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3C2" w:rsidRPr="008B427E" w:rsidRDefault="0056241B" w:rsidP="005D43C2">
      <w:pPr>
        <w:pStyle w:val="NoSpacing"/>
        <w:tabs>
          <w:tab w:val="left" w:pos="7655"/>
        </w:tabs>
        <w:rPr>
          <w:rFonts w:cs="Tahoma"/>
          <w:b/>
          <w:sz w:val="26"/>
          <w:szCs w:val="26"/>
          <w:lang w:val="en-GB"/>
        </w:rPr>
      </w:pPr>
      <w:r w:rsidRPr="008B427E">
        <w:rPr>
          <w:rFonts w:cs="Tahoma"/>
          <w:b/>
          <w:sz w:val="26"/>
          <w:szCs w:val="26"/>
          <w:lang w:val="en-GB"/>
        </w:rPr>
        <w:t>Georgios Spithourakis</w:t>
      </w:r>
    </w:p>
    <w:p w:rsidR="005D43C2" w:rsidRPr="008B427E" w:rsidRDefault="005D43C2" w:rsidP="005D43C2">
      <w:pPr>
        <w:pStyle w:val="NoSpacing"/>
        <w:tabs>
          <w:tab w:val="left" w:pos="7655"/>
        </w:tabs>
        <w:rPr>
          <w:rFonts w:cs="Tahoma"/>
          <w:b/>
          <w:sz w:val="20"/>
          <w:szCs w:val="20"/>
          <w:lang w:val="en-GB"/>
        </w:rPr>
      </w:pPr>
    </w:p>
    <w:p w:rsidR="005D43C2" w:rsidRPr="008B427E" w:rsidRDefault="005D43C2" w:rsidP="005D43C2">
      <w:pPr>
        <w:pStyle w:val="NoSpacing"/>
        <w:tabs>
          <w:tab w:val="left" w:pos="7655"/>
        </w:tabs>
        <w:rPr>
          <w:rFonts w:cs="Tahoma"/>
          <w:b/>
          <w:sz w:val="20"/>
          <w:szCs w:val="20"/>
          <w:lang w:val="en-GB"/>
        </w:rPr>
      </w:pPr>
      <w:r w:rsidRPr="008B427E">
        <w:rPr>
          <w:rFonts w:cs="Tahoma"/>
          <w:b/>
          <w:sz w:val="20"/>
          <w:szCs w:val="20"/>
          <w:lang w:val="en-GB"/>
        </w:rPr>
        <w:tab/>
      </w:r>
    </w:p>
    <w:p w:rsidR="005D43C2" w:rsidRPr="008B427E" w:rsidRDefault="005D43C2" w:rsidP="005D43C2">
      <w:pPr>
        <w:pStyle w:val="NoSpacing"/>
        <w:tabs>
          <w:tab w:val="left" w:pos="7655"/>
        </w:tabs>
        <w:jc w:val="right"/>
        <w:rPr>
          <w:rFonts w:cs="Tahoma"/>
          <w:sz w:val="20"/>
          <w:szCs w:val="20"/>
          <w:lang w:val="en-GB"/>
        </w:rPr>
      </w:pPr>
      <w:r w:rsidRPr="008B427E">
        <w:rPr>
          <w:rFonts w:cs="Tahoma"/>
          <w:sz w:val="20"/>
          <w:szCs w:val="20"/>
          <w:lang w:val="en-GB"/>
        </w:rPr>
        <w:t>geospith@gmail.com</w:t>
      </w:r>
    </w:p>
    <w:p w:rsidR="005D43C2" w:rsidRPr="008B427E" w:rsidRDefault="00412EDD" w:rsidP="00412EDD">
      <w:pPr>
        <w:pStyle w:val="NoSpacing"/>
        <w:tabs>
          <w:tab w:val="left" w:pos="7655"/>
        </w:tabs>
        <w:jc w:val="right"/>
        <w:rPr>
          <w:rFonts w:cs="Tahoma"/>
          <w:sz w:val="20"/>
          <w:szCs w:val="20"/>
          <w:lang w:val="en-GB"/>
        </w:rPr>
        <w:sectPr w:rsidR="005D43C2" w:rsidRPr="008B427E" w:rsidSect="00DA235C">
          <w:pgSz w:w="11906" w:h="16838"/>
          <w:pgMar w:top="851" w:right="1274" w:bottom="993" w:left="1276" w:header="708" w:footer="708" w:gutter="0"/>
          <w:cols w:num="2" w:space="708"/>
          <w:docGrid w:linePitch="360"/>
        </w:sectPr>
      </w:pPr>
      <w:r>
        <w:rPr>
          <w:rFonts w:cs="Tahoma"/>
          <w:sz w:val="20"/>
          <w:szCs w:val="20"/>
          <w:lang w:val="en-GB"/>
        </w:rPr>
        <w:t xml:space="preserve"> </w:t>
      </w:r>
    </w:p>
    <w:p w:rsidR="0096138B" w:rsidRPr="008B427E" w:rsidRDefault="0096138B" w:rsidP="005D43C2">
      <w:pPr>
        <w:pStyle w:val="NoSpacing"/>
        <w:pBdr>
          <w:bottom w:val="single" w:sz="6" w:space="1" w:color="auto"/>
        </w:pBdr>
        <w:tabs>
          <w:tab w:val="left" w:pos="7655"/>
        </w:tabs>
        <w:rPr>
          <w:rFonts w:cs="Tahoma"/>
          <w:b/>
          <w:sz w:val="20"/>
          <w:szCs w:val="20"/>
          <w:lang w:val="en-GB"/>
        </w:rPr>
      </w:pPr>
      <w:r w:rsidRPr="008B427E">
        <w:rPr>
          <w:rFonts w:cs="Tahoma"/>
          <w:b/>
          <w:sz w:val="20"/>
          <w:szCs w:val="20"/>
          <w:lang w:val="en-GB"/>
        </w:rPr>
        <w:t>RESEARCH INTERESTS</w:t>
      </w:r>
    </w:p>
    <w:p w:rsidR="00D75FC1" w:rsidRPr="008B427E" w:rsidRDefault="00D75FC1" w:rsidP="005D43C2">
      <w:pPr>
        <w:pStyle w:val="NoSpacing"/>
        <w:tabs>
          <w:tab w:val="right" w:pos="8789"/>
        </w:tabs>
        <w:rPr>
          <w:rFonts w:cs="Tahoma"/>
          <w:sz w:val="20"/>
          <w:szCs w:val="20"/>
          <w:lang w:val="en-GB"/>
        </w:rPr>
      </w:pPr>
    </w:p>
    <w:p w:rsidR="00D75FC1" w:rsidRPr="008B427E" w:rsidRDefault="00D75FC1" w:rsidP="005D43C2">
      <w:pPr>
        <w:pStyle w:val="NoSpacing"/>
        <w:tabs>
          <w:tab w:val="right" w:pos="8789"/>
        </w:tabs>
        <w:rPr>
          <w:rFonts w:cs="Tahoma"/>
          <w:sz w:val="20"/>
          <w:szCs w:val="20"/>
          <w:lang w:val="en-GB"/>
        </w:rPr>
      </w:pPr>
      <w:r w:rsidRPr="008B427E">
        <w:rPr>
          <w:rFonts w:cs="Tahoma"/>
          <w:sz w:val="20"/>
          <w:szCs w:val="20"/>
          <w:lang w:val="en-GB"/>
        </w:rPr>
        <w:t xml:space="preserve">Machine learning, natural language processing, </w:t>
      </w:r>
      <w:r w:rsidR="00D90184">
        <w:rPr>
          <w:rFonts w:cs="Tahoma"/>
          <w:sz w:val="20"/>
          <w:szCs w:val="20"/>
          <w:lang w:val="en-GB"/>
        </w:rPr>
        <w:t>grounded</w:t>
      </w:r>
      <w:r w:rsidR="00DC10B5">
        <w:rPr>
          <w:rFonts w:cs="Tahoma"/>
          <w:sz w:val="20"/>
          <w:szCs w:val="20"/>
          <w:lang w:val="en-GB"/>
        </w:rPr>
        <w:t xml:space="preserve"> language generation, neural networks</w:t>
      </w:r>
      <w:r w:rsidR="000877DE" w:rsidRPr="008B427E">
        <w:rPr>
          <w:rFonts w:cs="Tahoma"/>
          <w:sz w:val="20"/>
          <w:szCs w:val="20"/>
          <w:lang w:val="en-GB"/>
        </w:rPr>
        <w:t xml:space="preserve">, </w:t>
      </w:r>
      <w:r w:rsidRPr="008B427E">
        <w:rPr>
          <w:rFonts w:cs="Tahoma"/>
          <w:sz w:val="20"/>
          <w:szCs w:val="20"/>
          <w:lang w:val="en-GB"/>
        </w:rPr>
        <w:t xml:space="preserve">distributional </w:t>
      </w:r>
      <w:r w:rsidR="00DC10B5">
        <w:rPr>
          <w:rFonts w:cs="Tahoma"/>
          <w:sz w:val="20"/>
          <w:szCs w:val="20"/>
          <w:lang w:val="en-GB"/>
        </w:rPr>
        <w:t xml:space="preserve">semantics, </w:t>
      </w:r>
      <w:r w:rsidR="00990C96" w:rsidRPr="008B427E">
        <w:rPr>
          <w:rFonts w:cs="Tahoma"/>
          <w:sz w:val="20"/>
          <w:szCs w:val="20"/>
          <w:lang w:val="en-GB"/>
        </w:rPr>
        <w:t>structu</w:t>
      </w:r>
      <w:r w:rsidRPr="008B427E">
        <w:rPr>
          <w:rFonts w:cs="Tahoma"/>
          <w:sz w:val="20"/>
          <w:szCs w:val="20"/>
          <w:lang w:val="en-GB"/>
        </w:rPr>
        <w:t>red prediction</w:t>
      </w:r>
      <w:r w:rsidR="00EE03DE" w:rsidRPr="008B427E">
        <w:rPr>
          <w:rFonts w:cs="Tahoma"/>
          <w:sz w:val="20"/>
          <w:szCs w:val="20"/>
          <w:lang w:val="en-GB"/>
        </w:rPr>
        <w:t>, forecasting</w:t>
      </w:r>
      <w:r w:rsidR="00E879E8" w:rsidRPr="008B427E">
        <w:rPr>
          <w:rFonts w:cs="Tahoma"/>
          <w:sz w:val="20"/>
          <w:szCs w:val="20"/>
          <w:lang w:val="en-GB"/>
        </w:rPr>
        <w:t>.</w:t>
      </w:r>
    </w:p>
    <w:p w:rsidR="0096138B" w:rsidRPr="008B427E" w:rsidRDefault="0096138B" w:rsidP="005D43C2">
      <w:pPr>
        <w:pStyle w:val="NoSpacing"/>
        <w:pBdr>
          <w:bottom w:val="single" w:sz="6" w:space="1" w:color="auto"/>
        </w:pBdr>
        <w:tabs>
          <w:tab w:val="left" w:pos="7655"/>
        </w:tabs>
        <w:rPr>
          <w:rFonts w:cs="Tahoma"/>
          <w:b/>
          <w:sz w:val="20"/>
          <w:szCs w:val="20"/>
          <w:lang w:val="en-GB"/>
        </w:rPr>
      </w:pPr>
    </w:p>
    <w:p w:rsidR="003409C3" w:rsidRPr="008B427E" w:rsidRDefault="00321957" w:rsidP="005D43C2">
      <w:pPr>
        <w:pStyle w:val="NoSpacing"/>
        <w:pBdr>
          <w:bottom w:val="single" w:sz="6" w:space="1" w:color="auto"/>
        </w:pBdr>
        <w:tabs>
          <w:tab w:val="left" w:pos="7655"/>
        </w:tabs>
        <w:rPr>
          <w:rFonts w:cs="Tahoma"/>
          <w:b/>
          <w:sz w:val="20"/>
          <w:szCs w:val="20"/>
          <w:lang w:val="en-GB"/>
        </w:rPr>
      </w:pPr>
      <w:r w:rsidRPr="008B427E">
        <w:rPr>
          <w:rFonts w:cs="Tahoma"/>
          <w:b/>
          <w:sz w:val="20"/>
          <w:szCs w:val="20"/>
          <w:lang w:val="en-GB"/>
        </w:rPr>
        <w:t>EDUCATION</w:t>
      </w:r>
    </w:p>
    <w:p w:rsidR="00D660FD" w:rsidRPr="008B427E" w:rsidRDefault="00D660FD" w:rsidP="005D43C2">
      <w:pPr>
        <w:pStyle w:val="NoSpacing"/>
        <w:tabs>
          <w:tab w:val="right" w:pos="8789"/>
        </w:tabs>
        <w:rPr>
          <w:rFonts w:cs="Tahoma"/>
          <w:b/>
          <w:sz w:val="20"/>
          <w:szCs w:val="20"/>
          <w:lang w:val="en-GB"/>
        </w:rPr>
      </w:pPr>
    </w:p>
    <w:p w:rsidR="009D1A88" w:rsidRPr="008B427E" w:rsidRDefault="009D1A88" w:rsidP="005D43C2">
      <w:pPr>
        <w:pStyle w:val="NoSpacing"/>
        <w:tabs>
          <w:tab w:val="right" w:pos="8789"/>
        </w:tabs>
        <w:rPr>
          <w:rFonts w:cs="Tahoma"/>
          <w:b/>
          <w:sz w:val="20"/>
          <w:szCs w:val="20"/>
          <w:lang w:val="en-GB"/>
        </w:rPr>
      </w:pPr>
      <w:r w:rsidRPr="008B427E">
        <w:rPr>
          <w:rFonts w:cs="Tahoma"/>
          <w:b/>
          <w:sz w:val="20"/>
          <w:szCs w:val="20"/>
          <w:lang w:val="en-GB"/>
        </w:rPr>
        <w:t>University College London</w:t>
      </w:r>
    </w:p>
    <w:p w:rsidR="009D1A88" w:rsidRPr="008B427E" w:rsidRDefault="009D1A88" w:rsidP="005D43C2">
      <w:pPr>
        <w:pStyle w:val="NoSpacing"/>
        <w:tabs>
          <w:tab w:val="right" w:pos="9356"/>
        </w:tabs>
        <w:ind w:right="-426"/>
        <w:rPr>
          <w:rFonts w:cs="Tahoma"/>
          <w:b/>
          <w:sz w:val="20"/>
          <w:szCs w:val="20"/>
          <w:lang w:val="en-GB"/>
        </w:rPr>
      </w:pPr>
      <w:r w:rsidRPr="008B427E">
        <w:rPr>
          <w:rFonts w:cs="Tahoma"/>
          <w:b/>
          <w:sz w:val="20"/>
          <w:szCs w:val="20"/>
          <w:lang w:val="en-GB"/>
        </w:rPr>
        <w:t>PhD</w:t>
      </w:r>
      <w:r w:rsidR="000F17BE" w:rsidRPr="008B427E">
        <w:rPr>
          <w:rFonts w:cs="Tahoma"/>
          <w:b/>
          <w:sz w:val="20"/>
          <w:szCs w:val="20"/>
          <w:lang w:val="en-GB"/>
        </w:rPr>
        <w:t xml:space="preserve"> C</w:t>
      </w:r>
      <w:r w:rsidR="00171ECF" w:rsidRPr="008B427E">
        <w:rPr>
          <w:rFonts w:cs="Tahoma"/>
          <w:b/>
          <w:sz w:val="20"/>
          <w:szCs w:val="20"/>
          <w:lang w:val="en-GB"/>
        </w:rPr>
        <w:t>andidat</w:t>
      </w:r>
      <w:r w:rsidR="0096138B" w:rsidRPr="008B427E">
        <w:rPr>
          <w:rFonts w:cs="Tahoma"/>
          <w:b/>
          <w:sz w:val="20"/>
          <w:szCs w:val="20"/>
          <w:lang w:val="en-GB"/>
        </w:rPr>
        <w:t>e in Computer Scienc</w:t>
      </w:r>
      <w:r w:rsidR="000F17BE" w:rsidRPr="008B427E">
        <w:rPr>
          <w:rFonts w:cs="Tahoma"/>
          <w:b/>
          <w:sz w:val="20"/>
          <w:szCs w:val="20"/>
          <w:lang w:val="en-GB"/>
        </w:rPr>
        <w:t>e</w:t>
      </w:r>
      <w:r w:rsidRPr="008B427E">
        <w:rPr>
          <w:rFonts w:cs="Tahoma"/>
          <w:sz w:val="20"/>
          <w:szCs w:val="20"/>
          <w:lang w:val="en-GB"/>
        </w:rPr>
        <w:tab/>
      </w:r>
      <w:r w:rsidRPr="008B427E">
        <w:rPr>
          <w:rFonts w:cs="Tahoma"/>
          <w:b/>
          <w:sz w:val="20"/>
          <w:szCs w:val="20"/>
          <w:lang w:val="en-GB"/>
        </w:rPr>
        <w:t>2013-</w:t>
      </w:r>
      <w:r w:rsidR="00AE1622" w:rsidRPr="008B427E">
        <w:rPr>
          <w:rFonts w:cs="Tahoma"/>
          <w:b/>
          <w:sz w:val="20"/>
          <w:szCs w:val="20"/>
          <w:lang w:val="en-GB"/>
        </w:rPr>
        <w:t>201</w:t>
      </w:r>
      <w:r w:rsidR="0022738E">
        <w:rPr>
          <w:rFonts w:cs="Tahoma"/>
          <w:b/>
          <w:sz w:val="20"/>
          <w:szCs w:val="20"/>
          <w:lang w:val="en-GB"/>
        </w:rPr>
        <w:t>8</w:t>
      </w:r>
      <w:r w:rsidR="00AE1622" w:rsidRPr="008B427E">
        <w:rPr>
          <w:rFonts w:cs="Tahoma"/>
          <w:b/>
          <w:sz w:val="20"/>
          <w:szCs w:val="20"/>
          <w:lang w:val="en-GB"/>
        </w:rPr>
        <w:t xml:space="preserve"> (expected)</w:t>
      </w:r>
    </w:p>
    <w:p w:rsidR="009D1A88" w:rsidRPr="008B427E" w:rsidRDefault="007648F7" w:rsidP="005D43C2">
      <w:pPr>
        <w:pStyle w:val="NoSpacing"/>
        <w:tabs>
          <w:tab w:val="right" w:pos="8789"/>
        </w:tabs>
        <w:rPr>
          <w:rFonts w:cs="Tahoma"/>
          <w:sz w:val="20"/>
          <w:szCs w:val="20"/>
          <w:lang w:val="en-GB"/>
        </w:rPr>
      </w:pPr>
      <w:r w:rsidRPr="008B427E">
        <w:rPr>
          <w:rFonts w:cs="Tahoma"/>
          <w:sz w:val="20"/>
          <w:szCs w:val="20"/>
          <w:lang w:val="en-GB"/>
        </w:rPr>
        <w:t>Supervisor</w:t>
      </w:r>
      <w:r w:rsidR="00510332">
        <w:rPr>
          <w:rFonts w:cs="Tahoma"/>
          <w:sz w:val="20"/>
          <w:szCs w:val="20"/>
          <w:lang w:val="en-GB"/>
        </w:rPr>
        <w:t>s</w:t>
      </w:r>
      <w:r w:rsidR="009D1A88" w:rsidRPr="008B427E">
        <w:rPr>
          <w:rFonts w:cs="Tahoma"/>
          <w:sz w:val="20"/>
          <w:szCs w:val="20"/>
          <w:lang w:val="en-GB"/>
        </w:rPr>
        <w:t xml:space="preserve">: </w:t>
      </w:r>
      <w:r w:rsidR="00510332">
        <w:rPr>
          <w:rFonts w:cs="Tahoma"/>
          <w:sz w:val="20"/>
          <w:szCs w:val="20"/>
          <w:lang w:val="en-GB"/>
        </w:rPr>
        <w:t>Sebastian Riedel, Steffen Petersen</w:t>
      </w:r>
    </w:p>
    <w:p w:rsidR="0096138B" w:rsidRPr="008B427E" w:rsidRDefault="0096138B" w:rsidP="005D43C2">
      <w:pPr>
        <w:pStyle w:val="NoSpacing"/>
        <w:tabs>
          <w:tab w:val="right" w:pos="8789"/>
        </w:tabs>
        <w:rPr>
          <w:rFonts w:cs="Tahoma"/>
          <w:sz w:val="20"/>
          <w:szCs w:val="20"/>
          <w:lang w:val="en-GB"/>
        </w:rPr>
      </w:pPr>
      <w:r w:rsidRPr="008B427E">
        <w:rPr>
          <w:rFonts w:cs="Tahoma"/>
          <w:sz w:val="20"/>
          <w:szCs w:val="20"/>
          <w:lang w:val="en-GB"/>
        </w:rPr>
        <w:t xml:space="preserve">Project: Multimodal </w:t>
      </w:r>
      <w:r w:rsidR="0070177F" w:rsidRPr="008B427E">
        <w:rPr>
          <w:rFonts w:cs="Tahoma"/>
          <w:sz w:val="20"/>
          <w:szCs w:val="20"/>
          <w:lang w:val="en-GB"/>
        </w:rPr>
        <w:t>distributional semantics for understanding clinical l</w:t>
      </w:r>
      <w:r w:rsidRPr="008B427E">
        <w:rPr>
          <w:rFonts w:cs="Tahoma"/>
          <w:sz w:val="20"/>
          <w:szCs w:val="20"/>
          <w:lang w:val="en-GB"/>
        </w:rPr>
        <w:t>anguage</w:t>
      </w:r>
      <w:r w:rsidR="00D75FC1" w:rsidRPr="008B427E">
        <w:rPr>
          <w:rFonts w:cs="Tahoma"/>
          <w:sz w:val="20"/>
          <w:szCs w:val="20"/>
          <w:lang w:val="en-GB"/>
        </w:rPr>
        <w:t>.</w:t>
      </w:r>
    </w:p>
    <w:p w:rsidR="0096138B" w:rsidRPr="008B427E" w:rsidRDefault="0096138B" w:rsidP="005D43C2">
      <w:pPr>
        <w:pStyle w:val="NoSpacing"/>
        <w:tabs>
          <w:tab w:val="right" w:pos="8789"/>
        </w:tabs>
        <w:rPr>
          <w:rFonts w:cs="Tahoma"/>
          <w:b/>
          <w:sz w:val="20"/>
          <w:szCs w:val="20"/>
          <w:lang w:val="en-GB"/>
        </w:rPr>
      </w:pPr>
    </w:p>
    <w:p w:rsidR="00AE1622" w:rsidRPr="008B427E" w:rsidRDefault="00AE1622" w:rsidP="005D43C2">
      <w:pPr>
        <w:pStyle w:val="NoSpacing"/>
        <w:tabs>
          <w:tab w:val="right" w:pos="8789"/>
        </w:tabs>
        <w:rPr>
          <w:rFonts w:cs="Tahoma"/>
          <w:sz w:val="20"/>
          <w:szCs w:val="20"/>
          <w:lang w:val="en-GB"/>
        </w:rPr>
      </w:pPr>
      <w:r w:rsidRPr="008B427E">
        <w:rPr>
          <w:rFonts w:cs="Tahoma"/>
          <w:b/>
          <w:sz w:val="20"/>
          <w:szCs w:val="20"/>
          <w:lang w:val="en-GB"/>
        </w:rPr>
        <w:t>University College London</w:t>
      </w:r>
    </w:p>
    <w:p w:rsidR="006102FF" w:rsidRPr="008B427E" w:rsidRDefault="00581A17" w:rsidP="005D43C2">
      <w:pPr>
        <w:pStyle w:val="NoSpacing"/>
        <w:tabs>
          <w:tab w:val="right" w:pos="9356"/>
        </w:tabs>
        <w:rPr>
          <w:rFonts w:cs="Tahoma"/>
          <w:b/>
          <w:sz w:val="20"/>
          <w:szCs w:val="20"/>
          <w:lang w:val="en-GB"/>
        </w:rPr>
      </w:pPr>
      <w:r w:rsidRPr="008B427E">
        <w:rPr>
          <w:rFonts w:cs="Tahoma"/>
          <w:b/>
          <w:sz w:val="20"/>
          <w:szCs w:val="20"/>
          <w:lang w:val="en-GB"/>
        </w:rPr>
        <w:t xml:space="preserve">MSc </w:t>
      </w:r>
      <w:r w:rsidR="00B62B55" w:rsidRPr="008B427E">
        <w:rPr>
          <w:rFonts w:cs="Tahoma"/>
          <w:b/>
          <w:sz w:val="20"/>
          <w:szCs w:val="20"/>
          <w:lang w:val="en-GB"/>
        </w:rPr>
        <w:t xml:space="preserve">in </w:t>
      </w:r>
      <w:r w:rsidRPr="008B427E">
        <w:rPr>
          <w:rFonts w:cs="Tahoma"/>
          <w:b/>
          <w:sz w:val="20"/>
          <w:szCs w:val="20"/>
          <w:lang w:val="en-GB"/>
        </w:rPr>
        <w:t>Computational Statistics and Machine Learnin</w:t>
      </w:r>
      <w:r w:rsidR="00544A75" w:rsidRPr="008B427E">
        <w:rPr>
          <w:rFonts w:cs="Tahoma"/>
          <w:b/>
          <w:sz w:val="20"/>
          <w:szCs w:val="20"/>
          <w:lang w:val="en-GB"/>
        </w:rPr>
        <w:t>g</w:t>
      </w:r>
      <w:r w:rsidR="00527783" w:rsidRPr="008B427E">
        <w:rPr>
          <w:rFonts w:cs="Tahoma"/>
          <w:sz w:val="20"/>
          <w:szCs w:val="20"/>
          <w:lang w:val="en-GB"/>
        </w:rPr>
        <w:tab/>
      </w:r>
      <w:r w:rsidRPr="008B427E">
        <w:rPr>
          <w:rFonts w:cs="Tahoma"/>
          <w:b/>
          <w:sz w:val="20"/>
          <w:szCs w:val="20"/>
          <w:lang w:val="en-GB"/>
        </w:rPr>
        <w:t>2012-</w:t>
      </w:r>
      <w:r w:rsidR="00F56E8F" w:rsidRPr="008B427E">
        <w:rPr>
          <w:rFonts w:cs="Tahoma"/>
          <w:b/>
          <w:sz w:val="20"/>
          <w:szCs w:val="20"/>
          <w:lang w:val="en-GB"/>
        </w:rPr>
        <w:t>2013</w:t>
      </w:r>
    </w:p>
    <w:p w:rsidR="004B2D69" w:rsidRPr="008B427E" w:rsidRDefault="0058794A" w:rsidP="005D43C2">
      <w:pPr>
        <w:pStyle w:val="NoSpacing"/>
        <w:tabs>
          <w:tab w:val="right" w:pos="8789"/>
        </w:tabs>
        <w:rPr>
          <w:rFonts w:cs="Tahoma"/>
          <w:sz w:val="20"/>
          <w:szCs w:val="20"/>
          <w:lang w:val="en-GB"/>
        </w:rPr>
      </w:pPr>
      <w:r w:rsidRPr="008B427E">
        <w:rPr>
          <w:rFonts w:cs="Tahoma"/>
          <w:sz w:val="20"/>
          <w:szCs w:val="20"/>
          <w:lang w:val="en-GB"/>
        </w:rPr>
        <w:t>Themes</w:t>
      </w:r>
      <w:r w:rsidR="00581A17" w:rsidRPr="008B427E">
        <w:rPr>
          <w:rFonts w:cs="Tahoma"/>
          <w:sz w:val="20"/>
          <w:szCs w:val="20"/>
          <w:lang w:val="en-GB"/>
        </w:rPr>
        <w:t>:</w:t>
      </w:r>
      <w:r w:rsidR="00581A17" w:rsidRPr="008B427E">
        <w:rPr>
          <w:rFonts w:cs="Tahoma"/>
          <w:b/>
          <w:sz w:val="20"/>
          <w:szCs w:val="20"/>
          <w:lang w:val="en-GB"/>
        </w:rPr>
        <w:t xml:space="preserve"> </w:t>
      </w:r>
      <w:r w:rsidR="00581A17" w:rsidRPr="008B427E">
        <w:rPr>
          <w:rFonts w:cs="Tahoma"/>
          <w:sz w:val="20"/>
          <w:szCs w:val="20"/>
          <w:lang w:val="en-GB"/>
        </w:rPr>
        <w:t xml:space="preserve">Supervised </w:t>
      </w:r>
      <w:r w:rsidRPr="008B427E">
        <w:rPr>
          <w:rFonts w:cs="Tahoma"/>
          <w:sz w:val="20"/>
          <w:szCs w:val="20"/>
          <w:lang w:val="en-GB"/>
        </w:rPr>
        <w:t xml:space="preserve">&amp; unsupervised </w:t>
      </w:r>
      <w:r w:rsidR="00661C3A" w:rsidRPr="008B427E">
        <w:rPr>
          <w:rFonts w:cs="Tahoma"/>
          <w:sz w:val="20"/>
          <w:szCs w:val="20"/>
          <w:lang w:val="en-GB"/>
        </w:rPr>
        <w:t>l</w:t>
      </w:r>
      <w:r w:rsidRPr="008B427E">
        <w:rPr>
          <w:rFonts w:cs="Tahoma"/>
          <w:sz w:val="20"/>
          <w:szCs w:val="20"/>
          <w:lang w:val="en-GB"/>
        </w:rPr>
        <w:t xml:space="preserve">earning </w:t>
      </w:r>
      <w:r w:rsidR="008950C5" w:rsidRPr="008B427E">
        <w:rPr>
          <w:rFonts w:cs="Tahoma"/>
          <w:sz w:val="20"/>
          <w:szCs w:val="20"/>
          <w:lang w:val="en-GB"/>
        </w:rPr>
        <w:t xml:space="preserve">| </w:t>
      </w:r>
      <w:r w:rsidR="003978B7" w:rsidRPr="008B427E">
        <w:rPr>
          <w:rFonts w:cs="Tahoma"/>
          <w:sz w:val="20"/>
          <w:szCs w:val="20"/>
          <w:lang w:val="en-GB"/>
        </w:rPr>
        <w:t xml:space="preserve">Information </w:t>
      </w:r>
      <w:r w:rsidR="00661C3A" w:rsidRPr="008B427E">
        <w:rPr>
          <w:rFonts w:cs="Tahoma"/>
          <w:sz w:val="20"/>
          <w:szCs w:val="20"/>
          <w:lang w:val="en-GB"/>
        </w:rPr>
        <w:t>r</w:t>
      </w:r>
      <w:r w:rsidR="003978B7" w:rsidRPr="008B427E">
        <w:rPr>
          <w:rFonts w:cs="Tahoma"/>
          <w:sz w:val="20"/>
          <w:szCs w:val="20"/>
          <w:lang w:val="en-GB"/>
        </w:rPr>
        <w:t xml:space="preserve">etrieval &amp; </w:t>
      </w:r>
      <w:r w:rsidR="00661C3A" w:rsidRPr="008B427E">
        <w:rPr>
          <w:rFonts w:cs="Tahoma"/>
          <w:sz w:val="20"/>
          <w:szCs w:val="20"/>
          <w:lang w:val="en-GB"/>
        </w:rPr>
        <w:t>d</w:t>
      </w:r>
      <w:r w:rsidR="003978B7" w:rsidRPr="008B427E">
        <w:rPr>
          <w:rFonts w:cs="Tahoma"/>
          <w:sz w:val="20"/>
          <w:szCs w:val="20"/>
          <w:lang w:val="en-GB"/>
        </w:rPr>
        <w:t xml:space="preserve">ata </w:t>
      </w:r>
      <w:r w:rsidR="00661C3A" w:rsidRPr="008B427E">
        <w:rPr>
          <w:rFonts w:cs="Tahoma"/>
          <w:sz w:val="20"/>
          <w:szCs w:val="20"/>
          <w:lang w:val="en-GB"/>
        </w:rPr>
        <w:t>m</w:t>
      </w:r>
      <w:r w:rsidR="0096138B" w:rsidRPr="008B427E">
        <w:rPr>
          <w:rFonts w:cs="Tahoma"/>
          <w:sz w:val="20"/>
          <w:szCs w:val="20"/>
          <w:lang w:val="en-GB"/>
        </w:rPr>
        <w:t>ining</w:t>
      </w:r>
      <w:r w:rsidR="00661C3A" w:rsidRPr="008B427E">
        <w:rPr>
          <w:rFonts w:cs="Tahoma"/>
          <w:sz w:val="20"/>
          <w:szCs w:val="20"/>
          <w:lang w:val="en-GB"/>
        </w:rPr>
        <w:t xml:space="preserve"> | </w:t>
      </w:r>
      <w:r w:rsidR="0096138B" w:rsidRPr="008B427E">
        <w:rPr>
          <w:rFonts w:cs="Tahoma"/>
          <w:sz w:val="20"/>
          <w:szCs w:val="20"/>
          <w:lang w:val="en-GB"/>
        </w:rPr>
        <w:t>Machine v</w:t>
      </w:r>
      <w:r w:rsidR="00581A17" w:rsidRPr="008B427E">
        <w:rPr>
          <w:rFonts w:cs="Tahoma"/>
          <w:sz w:val="20"/>
          <w:szCs w:val="20"/>
          <w:lang w:val="en-GB"/>
        </w:rPr>
        <w:t>ision</w:t>
      </w:r>
      <w:r w:rsidR="00FE68A2" w:rsidRPr="008B427E">
        <w:rPr>
          <w:rFonts w:cs="Tahoma"/>
          <w:sz w:val="20"/>
          <w:szCs w:val="20"/>
          <w:lang w:val="en-GB"/>
        </w:rPr>
        <w:t>.</w:t>
      </w:r>
    </w:p>
    <w:p w:rsidR="004B2D69" w:rsidRPr="008B427E" w:rsidRDefault="004B2D69" w:rsidP="005D43C2">
      <w:pPr>
        <w:pStyle w:val="NoSpacing"/>
        <w:tabs>
          <w:tab w:val="right" w:pos="8789"/>
        </w:tabs>
        <w:rPr>
          <w:rFonts w:cs="Tahoma"/>
          <w:sz w:val="20"/>
          <w:szCs w:val="20"/>
          <w:lang w:val="en-GB"/>
        </w:rPr>
      </w:pPr>
      <w:r w:rsidRPr="008B427E">
        <w:rPr>
          <w:rFonts w:cs="Tahoma"/>
          <w:sz w:val="20"/>
          <w:szCs w:val="20"/>
          <w:lang w:val="en-GB"/>
        </w:rPr>
        <w:t>Dissertation Project</w:t>
      </w:r>
      <w:r w:rsidRPr="008B427E">
        <w:rPr>
          <w:rFonts w:cs="Tahoma"/>
          <w:b/>
          <w:sz w:val="20"/>
          <w:szCs w:val="20"/>
          <w:lang w:val="en-GB"/>
        </w:rPr>
        <w:t>:</w:t>
      </w:r>
      <w:r w:rsidRPr="008B427E">
        <w:rPr>
          <w:rFonts w:cs="Tahoma"/>
          <w:sz w:val="20"/>
          <w:szCs w:val="20"/>
          <w:lang w:val="en-GB"/>
        </w:rPr>
        <w:t xml:space="preserve"> Column generation in loopy models. Supervisor: Sebastian Riedel</w:t>
      </w:r>
    </w:p>
    <w:p w:rsidR="005D43C2" w:rsidRPr="008B427E" w:rsidRDefault="005D43C2" w:rsidP="005D43C2">
      <w:pPr>
        <w:pStyle w:val="NoSpacing"/>
        <w:tabs>
          <w:tab w:val="right" w:pos="8789"/>
        </w:tabs>
        <w:rPr>
          <w:rFonts w:cs="Tahoma"/>
          <w:sz w:val="20"/>
          <w:szCs w:val="20"/>
          <w:lang w:val="en-US"/>
        </w:rPr>
      </w:pPr>
    </w:p>
    <w:p w:rsidR="00AE1622" w:rsidRPr="008B427E" w:rsidRDefault="00AE1622" w:rsidP="005D43C2">
      <w:pPr>
        <w:pStyle w:val="NoSpacing"/>
        <w:tabs>
          <w:tab w:val="right" w:pos="8789"/>
        </w:tabs>
        <w:rPr>
          <w:rFonts w:cs="Tahoma"/>
          <w:b/>
          <w:sz w:val="20"/>
          <w:szCs w:val="20"/>
          <w:lang w:val="en-GB"/>
        </w:rPr>
      </w:pPr>
      <w:r w:rsidRPr="008B427E">
        <w:rPr>
          <w:rFonts w:cs="Tahoma"/>
          <w:b/>
          <w:sz w:val="20"/>
          <w:szCs w:val="20"/>
          <w:lang w:val="en-GB"/>
        </w:rPr>
        <w:t>National Technical University of Athens</w:t>
      </w:r>
    </w:p>
    <w:p w:rsidR="00321957" w:rsidRPr="008B427E" w:rsidRDefault="00321957" w:rsidP="005D43C2">
      <w:pPr>
        <w:pStyle w:val="NoSpacing"/>
        <w:tabs>
          <w:tab w:val="right" w:pos="9356"/>
        </w:tabs>
        <w:rPr>
          <w:rFonts w:cs="Tahoma"/>
          <w:sz w:val="20"/>
          <w:szCs w:val="20"/>
          <w:lang w:val="en-GB"/>
        </w:rPr>
      </w:pPr>
      <w:r w:rsidRPr="008B427E">
        <w:rPr>
          <w:rFonts w:cs="Tahoma"/>
          <w:b/>
          <w:sz w:val="20"/>
          <w:szCs w:val="20"/>
          <w:lang w:val="en-GB"/>
        </w:rPr>
        <w:t>Diploma of Electrical &amp; Computer Engineering</w:t>
      </w:r>
      <w:r w:rsidRPr="008B427E">
        <w:rPr>
          <w:rFonts w:cs="Tahoma"/>
          <w:sz w:val="20"/>
          <w:szCs w:val="20"/>
          <w:lang w:val="en-GB"/>
        </w:rPr>
        <w:t xml:space="preserve"> (MSc </w:t>
      </w:r>
      <w:r w:rsidR="00544A75" w:rsidRPr="008B427E">
        <w:rPr>
          <w:rFonts w:cs="Tahoma"/>
          <w:sz w:val="20"/>
          <w:szCs w:val="20"/>
          <w:lang w:val="en-GB"/>
        </w:rPr>
        <w:t>e</w:t>
      </w:r>
      <w:r w:rsidRPr="008B427E">
        <w:rPr>
          <w:rFonts w:cs="Tahoma"/>
          <w:sz w:val="20"/>
          <w:szCs w:val="20"/>
          <w:lang w:val="en-GB"/>
        </w:rPr>
        <w:t>quivalent</w:t>
      </w:r>
      <w:r w:rsidR="00853036" w:rsidRPr="008B427E">
        <w:rPr>
          <w:rFonts w:cs="Tahoma"/>
          <w:sz w:val="20"/>
          <w:szCs w:val="20"/>
          <w:lang w:val="en-GB"/>
        </w:rPr>
        <w:t>, GPA: 8.58/10.0</w:t>
      </w:r>
      <w:r w:rsidRPr="008B427E">
        <w:rPr>
          <w:rFonts w:cs="Tahoma"/>
          <w:sz w:val="20"/>
          <w:szCs w:val="20"/>
          <w:lang w:val="en-GB"/>
        </w:rPr>
        <w:t>)</w:t>
      </w:r>
      <w:r w:rsidR="000E0D1F" w:rsidRPr="008B427E">
        <w:rPr>
          <w:rFonts w:cs="Tahoma"/>
          <w:sz w:val="20"/>
          <w:szCs w:val="20"/>
          <w:lang w:val="en-GB"/>
        </w:rPr>
        <w:tab/>
      </w:r>
      <w:r w:rsidR="00102B10" w:rsidRPr="008B427E">
        <w:rPr>
          <w:rFonts w:cs="Tahoma"/>
          <w:b/>
          <w:sz w:val="20"/>
          <w:szCs w:val="20"/>
          <w:lang w:val="en-GB"/>
        </w:rPr>
        <w:t>2007-2011</w:t>
      </w:r>
    </w:p>
    <w:p w:rsidR="00AE1622" w:rsidRPr="00510332" w:rsidRDefault="00AE1622" w:rsidP="005D43C2">
      <w:pPr>
        <w:pStyle w:val="NoSpacing"/>
        <w:tabs>
          <w:tab w:val="right" w:pos="8789"/>
        </w:tabs>
        <w:rPr>
          <w:rFonts w:cs="Tahoma"/>
          <w:sz w:val="20"/>
          <w:szCs w:val="20"/>
          <w:lang w:val="en-GB"/>
        </w:rPr>
      </w:pPr>
      <w:r w:rsidRPr="00510332">
        <w:rPr>
          <w:rFonts w:cs="Tahoma"/>
          <w:sz w:val="20"/>
          <w:szCs w:val="20"/>
          <w:lang w:val="en-GB"/>
        </w:rPr>
        <w:t>28</w:t>
      </w:r>
      <w:r w:rsidRPr="00510332">
        <w:rPr>
          <w:rFonts w:cs="Tahoma"/>
          <w:sz w:val="20"/>
          <w:szCs w:val="20"/>
          <w:vertAlign w:val="superscript"/>
          <w:lang w:val="en-GB"/>
        </w:rPr>
        <w:t>th</w:t>
      </w:r>
      <w:r w:rsidRPr="00510332">
        <w:rPr>
          <w:rFonts w:cs="Tahoma"/>
          <w:sz w:val="20"/>
          <w:szCs w:val="20"/>
          <w:lang w:val="en-GB"/>
        </w:rPr>
        <w:t xml:space="preserve"> out of 325 in year of graduation, </w:t>
      </w:r>
      <w:r w:rsidR="00FE68A2" w:rsidRPr="00510332">
        <w:rPr>
          <w:rFonts w:cs="Tahoma"/>
          <w:sz w:val="20"/>
          <w:szCs w:val="20"/>
          <w:lang w:val="en-GB"/>
        </w:rPr>
        <w:t>completed</w:t>
      </w:r>
      <w:r w:rsidRPr="00510332">
        <w:rPr>
          <w:rFonts w:cs="Tahoma"/>
          <w:sz w:val="20"/>
          <w:szCs w:val="20"/>
          <w:lang w:val="en-GB"/>
        </w:rPr>
        <w:t xml:space="preserve"> the 5-year programme in 4 years</w:t>
      </w:r>
    </w:p>
    <w:p w:rsidR="00581A17" w:rsidRPr="008B427E" w:rsidRDefault="00D303DE" w:rsidP="005D43C2">
      <w:pPr>
        <w:pStyle w:val="NoSpacing"/>
        <w:tabs>
          <w:tab w:val="right" w:pos="8789"/>
        </w:tabs>
        <w:rPr>
          <w:rFonts w:cs="Tahoma"/>
          <w:sz w:val="20"/>
          <w:szCs w:val="20"/>
          <w:lang w:val="en-GB"/>
        </w:rPr>
      </w:pPr>
      <w:r w:rsidRPr="008B427E">
        <w:rPr>
          <w:rFonts w:cs="Tahoma"/>
          <w:sz w:val="20"/>
          <w:szCs w:val="20"/>
          <w:lang w:val="en-GB"/>
        </w:rPr>
        <w:t>Major</w:t>
      </w:r>
      <w:r w:rsidR="00321957" w:rsidRPr="008B427E">
        <w:rPr>
          <w:rFonts w:cs="Tahoma"/>
          <w:sz w:val="20"/>
          <w:szCs w:val="20"/>
          <w:lang w:val="en-GB"/>
        </w:rPr>
        <w:t>:</w:t>
      </w:r>
      <w:r w:rsidR="00321957" w:rsidRPr="008B427E">
        <w:rPr>
          <w:rFonts w:cs="Tahoma"/>
          <w:b/>
          <w:sz w:val="20"/>
          <w:szCs w:val="20"/>
          <w:lang w:val="en-GB"/>
        </w:rPr>
        <w:t xml:space="preserve"> </w:t>
      </w:r>
      <w:r w:rsidR="00321957" w:rsidRPr="008B427E">
        <w:rPr>
          <w:rFonts w:cs="Tahoma"/>
          <w:sz w:val="20"/>
          <w:szCs w:val="20"/>
          <w:lang w:val="en-GB"/>
        </w:rPr>
        <w:t>Telecommunications</w:t>
      </w:r>
      <w:r w:rsidR="00853036" w:rsidRPr="008B427E">
        <w:rPr>
          <w:rFonts w:cs="Tahoma"/>
          <w:sz w:val="20"/>
          <w:szCs w:val="20"/>
          <w:lang w:val="en-GB"/>
        </w:rPr>
        <w:t>.</w:t>
      </w:r>
      <w:r w:rsidR="00544A75" w:rsidRPr="008B427E">
        <w:rPr>
          <w:rFonts w:cs="Tahoma"/>
          <w:sz w:val="20"/>
          <w:szCs w:val="20"/>
          <w:lang w:val="en-GB"/>
        </w:rPr>
        <w:t xml:space="preserve"> </w:t>
      </w:r>
      <w:r w:rsidR="0058794A" w:rsidRPr="008B427E">
        <w:rPr>
          <w:rFonts w:cs="Tahoma"/>
          <w:sz w:val="20"/>
          <w:szCs w:val="20"/>
          <w:lang w:val="en-GB"/>
        </w:rPr>
        <w:t>Themes</w:t>
      </w:r>
      <w:r w:rsidR="00321957" w:rsidRPr="008B427E">
        <w:rPr>
          <w:rFonts w:cs="Tahoma"/>
          <w:sz w:val="20"/>
          <w:szCs w:val="20"/>
          <w:lang w:val="en-GB"/>
        </w:rPr>
        <w:t xml:space="preserve">: </w:t>
      </w:r>
      <w:r w:rsidR="0096138B" w:rsidRPr="008B427E">
        <w:rPr>
          <w:rFonts w:cs="Tahoma"/>
          <w:sz w:val="20"/>
          <w:szCs w:val="20"/>
          <w:lang w:val="en-GB"/>
        </w:rPr>
        <w:t>Signals, control &amp; r</w:t>
      </w:r>
      <w:r w:rsidR="00BA0507" w:rsidRPr="008B427E">
        <w:rPr>
          <w:rFonts w:cs="Tahoma"/>
          <w:sz w:val="20"/>
          <w:szCs w:val="20"/>
          <w:lang w:val="en-GB"/>
        </w:rPr>
        <w:t>obotics |</w:t>
      </w:r>
      <w:r w:rsidR="00D11035" w:rsidRPr="008B427E">
        <w:rPr>
          <w:rFonts w:cs="Tahoma"/>
          <w:sz w:val="20"/>
          <w:szCs w:val="20"/>
          <w:lang w:val="en-GB"/>
        </w:rPr>
        <w:t xml:space="preserve"> </w:t>
      </w:r>
      <w:r w:rsidR="0096138B" w:rsidRPr="008B427E">
        <w:rPr>
          <w:rFonts w:cs="Tahoma"/>
          <w:sz w:val="20"/>
          <w:szCs w:val="20"/>
          <w:lang w:val="en-GB"/>
        </w:rPr>
        <w:t>Electromagnetic waves &amp; t</w:t>
      </w:r>
      <w:r w:rsidR="00853036" w:rsidRPr="008B427E">
        <w:rPr>
          <w:rFonts w:cs="Tahoma"/>
          <w:sz w:val="20"/>
          <w:szCs w:val="20"/>
          <w:lang w:val="en-GB"/>
        </w:rPr>
        <w:t xml:space="preserve">elecommunications | </w:t>
      </w:r>
      <w:r w:rsidR="00D11035" w:rsidRPr="008B427E">
        <w:rPr>
          <w:rFonts w:cs="Tahoma"/>
          <w:sz w:val="20"/>
          <w:szCs w:val="20"/>
          <w:lang w:val="en-GB"/>
        </w:rPr>
        <w:t xml:space="preserve">Telecommunication </w:t>
      </w:r>
      <w:r w:rsidR="0096138B" w:rsidRPr="008B427E">
        <w:rPr>
          <w:rFonts w:cs="Tahoma"/>
          <w:sz w:val="20"/>
          <w:szCs w:val="20"/>
          <w:lang w:val="en-GB"/>
        </w:rPr>
        <w:t>systems &amp; computer n</w:t>
      </w:r>
      <w:r w:rsidR="00D11035" w:rsidRPr="008B427E">
        <w:rPr>
          <w:rFonts w:cs="Tahoma"/>
          <w:sz w:val="20"/>
          <w:szCs w:val="20"/>
          <w:lang w:val="en-GB"/>
        </w:rPr>
        <w:t xml:space="preserve">etworks </w:t>
      </w:r>
      <w:r w:rsidR="00BA0507" w:rsidRPr="008B427E">
        <w:rPr>
          <w:rFonts w:cs="Tahoma"/>
          <w:sz w:val="20"/>
          <w:szCs w:val="20"/>
          <w:lang w:val="en-GB"/>
        </w:rPr>
        <w:t>|</w:t>
      </w:r>
      <w:r w:rsidR="00AE1622" w:rsidRPr="008B427E">
        <w:rPr>
          <w:rFonts w:cs="Tahoma"/>
          <w:sz w:val="20"/>
          <w:szCs w:val="20"/>
          <w:lang w:val="en-GB"/>
        </w:rPr>
        <w:t xml:space="preserve"> </w:t>
      </w:r>
      <w:r w:rsidR="0096138B" w:rsidRPr="008B427E">
        <w:rPr>
          <w:rFonts w:cs="Tahoma"/>
          <w:sz w:val="20"/>
          <w:szCs w:val="20"/>
          <w:lang w:val="en-GB"/>
        </w:rPr>
        <w:t>Management &amp; decision support s</w:t>
      </w:r>
      <w:r w:rsidR="00BA0507" w:rsidRPr="008B427E">
        <w:rPr>
          <w:rFonts w:cs="Tahoma"/>
          <w:sz w:val="20"/>
          <w:szCs w:val="20"/>
          <w:lang w:val="en-GB"/>
        </w:rPr>
        <w:t>ystems</w:t>
      </w:r>
      <w:r w:rsidR="00853036" w:rsidRPr="008B427E">
        <w:rPr>
          <w:rFonts w:cs="Tahoma"/>
          <w:sz w:val="20"/>
          <w:szCs w:val="20"/>
          <w:lang w:val="en-GB"/>
        </w:rPr>
        <w:t>.</w:t>
      </w:r>
    </w:p>
    <w:p w:rsidR="00F675DC" w:rsidRPr="008B427E" w:rsidRDefault="004B2D69" w:rsidP="005D43C2">
      <w:pPr>
        <w:pStyle w:val="NoSpacing"/>
        <w:tabs>
          <w:tab w:val="left" w:pos="7655"/>
        </w:tabs>
        <w:rPr>
          <w:rFonts w:cs="Tahoma"/>
          <w:sz w:val="20"/>
          <w:szCs w:val="20"/>
          <w:lang w:val="en-GB"/>
        </w:rPr>
      </w:pPr>
      <w:r w:rsidRPr="008B427E">
        <w:rPr>
          <w:rFonts w:cs="Tahoma"/>
          <w:sz w:val="20"/>
          <w:szCs w:val="20"/>
          <w:lang w:val="en-GB"/>
        </w:rPr>
        <w:t>Dissertation Project</w:t>
      </w:r>
      <w:r w:rsidRPr="008B427E">
        <w:rPr>
          <w:rFonts w:cs="Tahoma"/>
          <w:b/>
          <w:sz w:val="20"/>
          <w:szCs w:val="20"/>
          <w:lang w:val="en-GB"/>
        </w:rPr>
        <w:t>:</w:t>
      </w:r>
      <w:r w:rsidRPr="008B427E">
        <w:rPr>
          <w:rFonts w:cs="Tahoma"/>
          <w:sz w:val="20"/>
          <w:szCs w:val="20"/>
          <w:lang w:val="en-GB"/>
        </w:rPr>
        <w:t xml:space="preserve"> </w:t>
      </w:r>
      <w:r w:rsidR="000F17BE" w:rsidRPr="008B427E">
        <w:rPr>
          <w:rFonts w:cs="Tahoma"/>
          <w:sz w:val="20"/>
          <w:szCs w:val="20"/>
          <w:lang w:val="en-GB"/>
        </w:rPr>
        <w:t>A</w:t>
      </w:r>
      <w:r w:rsidRPr="008B427E">
        <w:rPr>
          <w:rFonts w:cs="Tahoma"/>
          <w:sz w:val="20"/>
          <w:szCs w:val="20"/>
          <w:lang w:val="en-GB"/>
        </w:rPr>
        <w:t xml:space="preserve">pplication of </w:t>
      </w:r>
      <w:r w:rsidR="000F17BE" w:rsidRPr="008B427E">
        <w:rPr>
          <w:rFonts w:cs="Tahoma"/>
          <w:sz w:val="20"/>
          <w:szCs w:val="20"/>
          <w:lang w:val="en-GB"/>
        </w:rPr>
        <w:t>aggregate-disaggregate</w:t>
      </w:r>
      <w:r w:rsidRPr="008B427E">
        <w:rPr>
          <w:rFonts w:cs="Tahoma"/>
          <w:sz w:val="20"/>
          <w:szCs w:val="20"/>
          <w:lang w:val="en-GB"/>
        </w:rPr>
        <w:t xml:space="preserve"> forecasting methodology to non-intermittent demand data. Supervisor: Vasilis </w:t>
      </w:r>
      <w:proofErr w:type="spellStart"/>
      <w:r w:rsidRPr="008B427E">
        <w:rPr>
          <w:rFonts w:cs="Tahoma"/>
          <w:sz w:val="20"/>
          <w:szCs w:val="20"/>
          <w:lang w:val="en-GB"/>
        </w:rPr>
        <w:t>Assimakopoulos</w:t>
      </w:r>
      <w:proofErr w:type="spellEnd"/>
      <w:r w:rsidRPr="008B427E">
        <w:rPr>
          <w:rFonts w:cs="Tahoma"/>
          <w:sz w:val="20"/>
          <w:szCs w:val="20"/>
          <w:lang w:val="en-GB"/>
        </w:rPr>
        <w:t>.</w:t>
      </w:r>
    </w:p>
    <w:p w:rsidR="005D43C2" w:rsidRPr="008B427E" w:rsidRDefault="005D43C2" w:rsidP="005D43C2">
      <w:pPr>
        <w:pStyle w:val="NoSpacing"/>
        <w:tabs>
          <w:tab w:val="left" w:pos="7655"/>
        </w:tabs>
        <w:rPr>
          <w:rFonts w:cs="Tahoma"/>
          <w:sz w:val="20"/>
          <w:szCs w:val="20"/>
          <w:lang w:val="en-US"/>
        </w:rPr>
      </w:pPr>
    </w:p>
    <w:p w:rsidR="00321957" w:rsidRPr="008B427E" w:rsidRDefault="00321957" w:rsidP="005D43C2">
      <w:pPr>
        <w:pStyle w:val="NoSpacing"/>
        <w:pBdr>
          <w:bottom w:val="single" w:sz="6" w:space="1" w:color="auto"/>
        </w:pBdr>
        <w:tabs>
          <w:tab w:val="right" w:pos="8789"/>
        </w:tabs>
        <w:spacing w:line="276" w:lineRule="auto"/>
        <w:rPr>
          <w:rFonts w:cs="Tahoma"/>
          <w:b/>
          <w:sz w:val="20"/>
          <w:szCs w:val="20"/>
          <w:lang w:val="en-GB"/>
        </w:rPr>
      </w:pPr>
      <w:r w:rsidRPr="008B427E">
        <w:rPr>
          <w:rFonts w:cs="Tahoma"/>
          <w:b/>
          <w:sz w:val="20"/>
          <w:szCs w:val="20"/>
          <w:lang w:val="en-GB"/>
        </w:rPr>
        <w:t>RESEARCH EXPERIENCE</w:t>
      </w:r>
    </w:p>
    <w:p w:rsidR="00DC10B5" w:rsidRPr="008B427E" w:rsidRDefault="00DC10B5" w:rsidP="005D43C2">
      <w:pPr>
        <w:pStyle w:val="NoSpacing"/>
        <w:tabs>
          <w:tab w:val="right" w:pos="8789"/>
        </w:tabs>
        <w:rPr>
          <w:rFonts w:cs="Tahoma"/>
          <w:b/>
          <w:sz w:val="20"/>
          <w:szCs w:val="20"/>
          <w:lang w:val="en-GB"/>
        </w:rPr>
      </w:pPr>
    </w:p>
    <w:p w:rsidR="000F17BE" w:rsidRPr="008B427E" w:rsidRDefault="000F17BE" w:rsidP="005D43C2">
      <w:pPr>
        <w:pStyle w:val="NoSpacing"/>
        <w:tabs>
          <w:tab w:val="right" w:pos="8789"/>
        </w:tabs>
        <w:rPr>
          <w:rFonts w:cs="Tahoma"/>
          <w:sz w:val="20"/>
          <w:szCs w:val="20"/>
          <w:lang w:val="en-GB"/>
        </w:rPr>
      </w:pPr>
      <w:r w:rsidRPr="008B427E">
        <w:rPr>
          <w:rFonts w:cs="Tahoma"/>
          <w:sz w:val="20"/>
          <w:szCs w:val="20"/>
          <w:lang w:val="en-GB"/>
        </w:rPr>
        <w:t>University College London</w:t>
      </w:r>
    </w:p>
    <w:p w:rsidR="005E72DE" w:rsidRPr="008B427E" w:rsidRDefault="000F17BE" w:rsidP="005D43C2">
      <w:pPr>
        <w:pStyle w:val="NoSpacing"/>
        <w:tabs>
          <w:tab w:val="right" w:pos="9356"/>
        </w:tabs>
        <w:ind w:right="-426"/>
        <w:rPr>
          <w:rFonts w:cs="Tahoma"/>
          <w:b/>
          <w:sz w:val="20"/>
          <w:szCs w:val="20"/>
          <w:lang w:val="en-GB"/>
        </w:rPr>
      </w:pPr>
      <w:r w:rsidRPr="008B427E">
        <w:rPr>
          <w:rFonts w:cs="Tahoma"/>
          <w:b/>
          <w:sz w:val="20"/>
          <w:szCs w:val="20"/>
          <w:lang w:val="en-GB"/>
        </w:rPr>
        <w:t>PhD Candidate</w:t>
      </w:r>
      <w:r w:rsidRPr="008B427E">
        <w:rPr>
          <w:rFonts w:cs="Tahoma"/>
          <w:sz w:val="20"/>
          <w:szCs w:val="20"/>
          <w:lang w:val="en-GB"/>
        </w:rPr>
        <w:tab/>
      </w:r>
      <w:r w:rsidRPr="008B427E">
        <w:rPr>
          <w:rFonts w:cs="Tahoma"/>
          <w:b/>
          <w:sz w:val="20"/>
          <w:szCs w:val="20"/>
          <w:lang w:val="en-GB"/>
        </w:rPr>
        <w:t>2013-present</w:t>
      </w:r>
    </w:p>
    <w:p w:rsidR="000F17BE" w:rsidRPr="008B427E" w:rsidRDefault="000E1613" w:rsidP="005D43C2">
      <w:pPr>
        <w:pStyle w:val="NoSpacing"/>
        <w:tabs>
          <w:tab w:val="right" w:pos="8789"/>
        </w:tabs>
        <w:rPr>
          <w:rFonts w:cs="Tahoma"/>
          <w:sz w:val="20"/>
          <w:szCs w:val="20"/>
          <w:lang w:val="en-GB"/>
        </w:rPr>
      </w:pPr>
      <w:r w:rsidRPr="008B427E">
        <w:rPr>
          <w:rFonts w:cs="Tahoma"/>
          <w:sz w:val="20"/>
          <w:szCs w:val="20"/>
          <w:lang w:val="en-GB"/>
        </w:rPr>
        <w:t>Analysed c</w:t>
      </w:r>
      <w:r w:rsidR="005D43C2" w:rsidRPr="008B427E">
        <w:rPr>
          <w:rFonts w:cs="Tahoma"/>
          <w:sz w:val="20"/>
          <w:szCs w:val="20"/>
          <w:lang w:val="en-GB"/>
        </w:rPr>
        <w:t>linical data</w:t>
      </w:r>
      <w:r w:rsidR="0042551F" w:rsidRPr="008B427E">
        <w:rPr>
          <w:rFonts w:cs="Tahoma"/>
          <w:sz w:val="20"/>
          <w:szCs w:val="20"/>
          <w:lang w:val="en-GB"/>
        </w:rPr>
        <w:t xml:space="preserve"> to </w:t>
      </w:r>
      <w:r w:rsidRPr="008B427E">
        <w:rPr>
          <w:rFonts w:cs="Tahoma"/>
          <w:sz w:val="20"/>
          <w:szCs w:val="20"/>
          <w:lang w:val="en-GB"/>
        </w:rPr>
        <w:t>find</w:t>
      </w:r>
      <w:r w:rsidR="0042551F" w:rsidRPr="008B427E">
        <w:rPr>
          <w:rFonts w:cs="Tahoma"/>
          <w:sz w:val="20"/>
          <w:szCs w:val="20"/>
          <w:lang w:val="en-GB"/>
        </w:rPr>
        <w:t xml:space="preserve"> correspondence of lexical terms to physical measurements.</w:t>
      </w:r>
    </w:p>
    <w:p w:rsidR="0042551F" w:rsidRPr="008B427E" w:rsidRDefault="009E01A4" w:rsidP="005D43C2">
      <w:pPr>
        <w:pStyle w:val="NoSpacing"/>
        <w:tabs>
          <w:tab w:val="right" w:pos="8789"/>
        </w:tabs>
        <w:rPr>
          <w:rFonts w:cs="Tahoma"/>
          <w:sz w:val="20"/>
          <w:szCs w:val="20"/>
          <w:lang w:val="en-GB"/>
        </w:rPr>
      </w:pPr>
      <w:r>
        <w:rPr>
          <w:rFonts w:cs="Tahoma"/>
          <w:sz w:val="20"/>
          <w:szCs w:val="20"/>
          <w:lang w:val="en-GB"/>
        </w:rPr>
        <w:t>Developed numerically grounded language models and evaluated on semantic error correction.</w:t>
      </w:r>
    </w:p>
    <w:p w:rsidR="0042551F" w:rsidRDefault="0042551F" w:rsidP="005D43C2">
      <w:pPr>
        <w:pStyle w:val="NoSpacing"/>
        <w:tabs>
          <w:tab w:val="right" w:pos="8789"/>
        </w:tabs>
        <w:rPr>
          <w:rFonts w:cs="Tahoma"/>
          <w:b/>
          <w:sz w:val="20"/>
          <w:szCs w:val="20"/>
          <w:lang w:val="en-GB"/>
        </w:rPr>
      </w:pPr>
    </w:p>
    <w:p w:rsidR="00412EDD" w:rsidRPr="008B427E" w:rsidRDefault="00412EDD" w:rsidP="00412EDD">
      <w:pPr>
        <w:pStyle w:val="NoSpacing"/>
        <w:tabs>
          <w:tab w:val="right" w:pos="8789"/>
        </w:tabs>
        <w:rPr>
          <w:rFonts w:cs="Tahoma"/>
          <w:sz w:val="20"/>
          <w:szCs w:val="20"/>
          <w:lang w:val="en-GB"/>
        </w:rPr>
      </w:pPr>
      <w:r>
        <w:rPr>
          <w:rFonts w:cs="Tahoma"/>
          <w:sz w:val="20"/>
          <w:szCs w:val="20"/>
          <w:lang w:val="en-GB"/>
        </w:rPr>
        <w:t>Amazon/</w:t>
      </w:r>
      <w:proofErr w:type="spellStart"/>
      <w:r>
        <w:rPr>
          <w:rFonts w:cs="Tahoma"/>
          <w:sz w:val="20"/>
          <w:szCs w:val="20"/>
          <w:lang w:val="en-GB"/>
        </w:rPr>
        <w:t>Evi</w:t>
      </w:r>
      <w:proofErr w:type="spellEnd"/>
      <w:r>
        <w:rPr>
          <w:rFonts w:cs="Tahoma"/>
          <w:sz w:val="20"/>
          <w:szCs w:val="20"/>
          <w:lang w:val="en-GB"/>
        </w:rPr>
        <w:t xml:space="preserve"> Technologies</w:t>
      </w:r>
    </w:p>
    <w:p w:rsidR="00412EDD" w:rsidRPr="008B427E" w:rsidRDefault="00412EDD" w:rsidP="00412EDD">
      <w:pPr>
        <w:pStyle w:val="NoSpacing"/>
        <w:tabs>
          <w:tab w:val="right" w:pos="9356"/>
        </w:tabs>
        <w:ind w:right="-426"/>
        <w:rPr>
          <w:rFonts w:cs="Tahoma"/>
          <w:b/>
          <w:sz w:val="20"/>
          <w:szCs w:val="20"/>
          <w:lang w:val="en-GB"/>
        </w:rPr>
      </w:pPr>
      <w:r>
        <w:rPr>
          <w:rFonts w:cs="Tahoma"/>
          <w:b/>
          <w:sz w:val="20"/>
          <w:szCs w:val="20"/>
          <w:lang w:val="en-GB"/>
        </w:rPr>
        <w:t>Research Intern</w:t>
      </w:r>
      <w:r w:rsidRPr="008B427E">
        <w:rPr>
          <w:rFonts w:cs="Tahoma"/>
          <w:sz w:val="20"/>
          <w:szCs w:val="20"/>
          <w:lang w:val="en-GB"/>
        </w:rPr>
        <w:tab/>
      </w:r>
      <w:r>
        <w:rPr>
          <w:rFonts w:cs="Tahoma"/>
          <w:b/>
          <w:sz w:val="20"/>
          <w:szCs w:val="20"/>
          <w:lang w:val="en-GB"/>
        </w:rPr>
        <w:t>2016</w:t>
      </w:r>
    </w:p>
    <w:p w:rsidR="00412EDD" w:rsidRPr="00DC10B5" w:rsidRDefault="00412EDD" w:rsidP="00412EDD">
      <w:pPr>
        <w:pStyle w:val="NoSpacing"/>
        <w:tabs>
          <w:tab w:val="right" w:pos="8789"/>
        </w:tabs>
        <w:rPr>
          <w:rFonts w:cs="Tahoma"/>
          <w:sz w:val="20"/>
          <w:szCs w:val="20"/>
          <w:lang w:val="en-GB"/>
        </w:rPr>
      </w:pPr>
      <w:r>
        <w:rPr>
          <w:rFonts w:cs="Tahoma"/>
          <w:sz w:val="20"/>
          <w:szCs w:val="20"/>
          <w:lang w:val="en-GB"/>
        </w:rPr>
        <w:t>Question Answering</w:t>
      </w:r>
      <w:r>
        <w:rPr>
          <w:rFonts w:cs="Tahoma"/>
          <w:b/>
          <w:sz w:val="20"/>
          <w:szCs w:val="20"/>
          <w:lang w:val="en-GB"/>
        </w:rPr>
        <w:tab/>
      </w:r>
    </w:p>
    <w:p w:rsidR="00412EDD" w:rsidRDefault="00412EDD" w:rsidP="005D43C2">
      <w:pPr>
        <w:pStyle w:val="NoSpacing"/>
        <w:tabs>
          <w:tab w:val="right" w:pos="8789"/>
        </w:tabs>
        <w:rPr>
          <w:rFonts w:cs="Tahoma"/>
          <w:b/>
          <w:sz w:val="20"/>
          <w:szCs w:val="20"/>
          <w:lang w:val="en-GB"/>
        </w:rPr>
      </w:pPr>
    </w:p>
    <w:p w:rsidR="00DC10B5" w:rsidRPr="008B427E" w:rsidRDefault="00DC10B5" w:rsidP="00DC10B5">
      <w:pPr>
        <w:pStyle w:val="NoSpacing"/>
        <w:tabs>
          <w:tab w:val="right" w:pos="8789"/>
        </w:tabs>
        <w:rPr>
          <w:rFonts w:cs="Tahoma"/>
          <w:sz w:val="20"/>
          <w:szCs w:val="20"/>
          <w:lang w:val="en-GB"/>
        </w:rPr>
      </w:pPr>
      <w:r>
        <w:rPr>
          <w:rFonts w:cs="Tahoma"/>
          <w:sz w:val="20"/>
          <w:szCs w:val="20"/>
          <w:lang w:val="en-GB"/>
        </w:rPr>
        <w:t>Microsoft Research</w:t>
      </w:r>
    </w:p>
    <w:p w:rsidR="00DC10B5" w:rsidRPr="008B427E" w:rsidRDefault="00DC10B5" w:rsidP="00DC10B5">
      <w:pPr>
        <w:pStyle w:val="NoSpacing"/>
        <w:tabs>
          <w:tab w:val="right" w:pos="9356"/>
        </w:tabs>
        <w:ind w:right="-426"/>
        <w:rPr>
          <w:rFonts w:cs="Tahoma"/>
          <w:b/>
          <w:sz w:val="20"/>
          <w:szCs w:val="20"/>
          <w:lang w:val="en-GB"/>
        </w:rPr>
      </w:pPr>
      <w:r>
        <w:rPr>
          <w:rFonts w:cs="Tahoma"/>
          <w:b/>
          <w:sz w:val="20"/>
          <w:szCs w:val="20"/>
          <w:lang w:val="en-GB"/>
        </w:rPr>
        <w:t>Summer Research Intern</w:t>
      </w:r>
      <w:r w:rsidRPr="008B427E">
        <w:rPr>
          <w:rFonts w:cs="Tahoma"/>
          <w:sz w:val="20"/>
          <w:szCs w:val="20"/>
          <w:lang w:val="en-GB"/>
        </w:rPr>
        <w:tab/>
      </w:r>
      <w:r>
        <w:rPr>
          <w:rFonts w:cs="Tahoma"/>
          <w:b/>
          <w:sz w:val="20"/>
          <w:szCs w:val="20"/>
          <w:lang w:val="en-GB"/>
        </w:rPr>
        <w:t>2015</w:t>
      </w:r>
    </w:p>
    <w:p w:rsidR="00DC10B5" w:rsidRPr="00DC10B5" w:rsidRDefault="00DC10B5" w:rsidP="005D43C2">
      <w:pPr>
        <w:pStyle w:val="NoSpacing"/>
        <w:tabs>
          <w:tab w:val="right" w:pos="8789"/>
        </w:tabs>
        <w:rPr>
          <w:rFonts w:cs="Tahoma"/>
          <w:sz w:val="20"/>
          <w:szCs w:val="20"/>
          <w:lang w:val="en-GB"/>
        </w:rPr>
      </w:pPr>
      <w:r>
        <w:rPr>
          <w:rFonts w:cs="Tahoma"/>
          <w:sz w:val="20"/>
          <w:szCs w:val="20"/>
          <w:lang w:val="en-GB"/>
        </w:rPr>
        <w:t>Conditional language modelling</w:t>
      </w:r>
      <w:r w:rsidR="00DA235C">
        <w:rPr>
          <w:rFonts w:cs="Tahoma"/>
          <w:sz w:val="20"/>
          <w:szCs w:val="20"/>
          <w:lang w:val="en-GB"/>
        </w:rPr>
        <w:t xml:space="preserve"> with </w:t>
      </w:r>
      <w:r>
        <w:rPr>
          <w:rFonts w:cs="Tahoma"/>
          <w:sz w:val="20"/>
          <w:szCs w:val="20"/>
          <w:lang w:val="en-GB"/>
        </w:rPr>
        <w:t>neural networks</w:t>
      </w:r>
      <w:r>
        <w:rPr>
          <w:rFonts w:cs="Tahoma"/>
          <w:b/>
          <w:sz w:val="20"/>
          <w:szCs w:val="20"/>
          <w:lang w:val="en-GB"/>
        </w:rPr>
        <w:tab/>
      </w:r>
    </w:p>
    <w:p w:rsidR="00DC10B5" w:rsidRPr="008B427E" w:rsidRDefault="00DC10B5" w:rsidP="005D43C2">
      <w:pPr>
        <w:pStyle w:val="NoSpacing"/>
        <w:tabs>
          <w:tab w:val="right" w:pos="8789"/>
        </w:tabs>
        <w:rPr>
          <w:rFonts w:cs="Tahoma"/>
          <w:b/>
          <w:sz w:val="20"/>
          <w:szCs w:val="20"/>
          <w:lang w:val="en-GB"/>
        </w:rPr>
      </w:pPr>
    </w:p>
    <w:p w:rsidR="000F17BE" w:rsidRPr="008B427E" w:rsidRDefault="000F17BE" w:rsidP="005D43C2">
      <w:pPr>
        <w:pStyle w:val="NoSpacing"/>
        <w:tabs>
          <w:tab w:val="right" w:pos="8789"/>
        </w:tabs>
        <w:rPr>
          <w:rFonts w:cs="Tahoma"/>
          <w:sz w:val="20"/>
          <w:szCs w:val="20"/>
          <w:lang w:val="en-GB"/>
        </w:rPr>
      </w:pPr>
      <w:r w:rsidRPr="008B427E">
        <w:rPr>
          <w:rFonts w:cs="Tahoma"/>
          <w:sz w:val="20"/>
          <w:szCs w:val="20"/>
          <w:lang w:val="en-GB"/>
        </w:rPr>
        <w:t xml:space="preserve">Forecasting and Strategy Unit, </w:t>
      </w:r>
      <w:r w:rsidR="00544A75" w:rsidRPr="008B427E">
        <w:rPr>
          <w:rFonts w:cs="Tahoma"/>
          <w:sz w:val="20"/>
          <w:szCs w:val="20"/>
          <w:lang w:val="en-GB"/>
        </w:rPr>
        <w:t>National Technical University of Athens</w:t>
      </w:r>
    </w:p>
    <w:p w:rsidR="000F17BE" w:rsidRPr="008B427E" w:rsidRDefault="000F17BE" w:rsidP="005D43C2">
      <w:pPr>
        <w:pStyle w:val="NoSpacing"/>
        <w:tabs>
          <w:tab w:val="right" w:pos="9356"/>
        </w:tabs>
        <w:rPr>
          <w:rFonts w:cs="Tahoma"/>
          <w:sz w:val="20"/>
          <w:szCs w:val="20"/>
          <w:lang w:val="en-GB"/>
        </w:rPr>
      </w:pPr>
      <w:r w:rsidRPr="008B427E">
        <w:rPr>
          <w:rFonts w:cs="Tahoma"/>
          <w:b/>
          <w:sz w:val="20"/>
          <w:szCs w:val="20"/>
          <w:lang w:val="en-GB"/>
        </w:rPr>
        <w:t>Research Associate</w:t>
      </w:r>
      <w:r w:rsidR="00544A75" w:rsidRPr="008B427E">
        <w:rPr>
          <w:rFonts w:cs="Tahoma"/>
          <w:sz w:val="20"/>
          <w:szCs w:val="20"/>
          <w:lang w:val="en-GB"/>
        </w:rPr>
        <w:tab/>
      </w:r>
      <w:r w:rsidR="00E67326" w:rsidRPr="008B427E">
        <w:rPr>
          <w:rFonts w:cs="Tahoma"/>
          <w:b/>
          <w:sz w:val="20"/>
          <w:szCs w:val="20"/>
          <w:lang w:val="en-GB"/>
        </w:rPr>
        <w:t>2011-</w:t>
      </w:r>
      <w:r w:rsidR="001E41B1" w:rsidRPr="008B427E">
        <w:rPr>
          <w:rFonts w:cs="Tahoma"/>
          <w:b/>
          <w:sz w:val="20"/>
          <w:szCs w:val="20"/>
          <w:lang w:val="en-GB"/>
        </w:rPr>
        <w:t>2012</w:t>
      </w:r>
    </w:p>
    <w:p w:rsidR="003A5294" w:rsidRPr="008B427E" w:rsidRDefault="00A2484E" w:rsidP="005D43C2">
      <w:pPr>
        <w:pStyle w:val="NoSpacing"/>
        <w:tabs>
          <w:tab w:val="right" w:pos="8789"/>
        </w:tabs>
        <w:rPr>
          <w:rFonts w:cs="Tahoma"/>
          <w:sz w:val="20"/>
          <w:szCs w:val="20"/>
          <w:lang w:val="en-GB"/>
        </w:rPr>
      </w:pPr>
      <w:r>
        <w:rPr>
          <w:rFonts w:cs="Tahoma"/>
          <w:sz w:val="20"/>
          <w:szCs w:val="20"/>
          <w:lang w:val="en-GB"/>
        </w:rPr>
        <w:t xml:space="preserve">Analysed </w:t>
      </w:r>
      <w:r w:rsidR="004647EA" w:rsidRPr="008B427E">
        <w:rPr>
          <w:rFonts w:cs="Tahoma"/>
          <w:sz w:val="20"/>
          <w:szCs w:val="20"/>
          <w:lang w:val="en-GB"/>
        </w:rPr>
        <w:t>forecasting simulation system usage data</w:t>
      </w:r>
      <w:r w:rsidR="003A5294" w:rsidRPr="008B427E">
        <w:rPr>
          <w:rFonts w:cs="Tahoma"/>
          <w:sz w:val="20"/>
          <w:szCs w:val="20"/>
          <w:lang w:val="en-GB"/>
        </w:rPr>
        <w:t xml:space="preserve"> to </w:t>
      </w:r>
      <w:r w:rsidR="004647EA" w:rsidRPr="008B427E">
        <w:rPr>
          <w:rFonts w:cs="Tahoma"/>
          <w:sz w:val="20"/>
          <w:szCs w:val="20"/>
          <w:lang w:val="en-GB"/>
        </w:rPr>
        <w:t>show improvements in student perceived learning.</w:t>
      </w:r>
    </w:p>
    <w:p w:rsidR="003A5294" w:rsidRPr="008B427E" w:rsidRDefault="003A5294" w:rsidP="005D43C2">
      <w:pPr>
        <w:pStyle w:val="NoSpacing"/>
        <w:tabs>
          <w:tab w:val="right" w:pos="8789"/>
        </w:tabs>
        <w:rPr>
          <w:rFonts w:cs="Tahoma"/>
          <w:sz w:val="20"/>
          <w:szCs w:val="20"/>
          <w:lang w:val="en-GB"/>
        </w:rPr>
      </w:pPr>
    </w:p>
    <w:p w:rsidR="00C93A6F" w:rsidRPr="008B427E" w:rsidRDefault="00C93A6F" w:rsidP="005D43C2">
      <w:pPr>
        <w:pStyle w:val="NoSpacing"/>
        <w:tabs>
          <w:tab w:val="right" w:pos="8789"/>
        </w:tabs>
        <w:rPr>
          <w:rFonts w:cs="Tahoma"/>
          <w:sz w:val="20"/>
          <w:szCs w:val="20"/>
          <w:lang w:val="en-GB"/>
        </w:rPr>
      </w:pPr>
      <w:r w:rsidRPr="008B427E">
        <w:rPr>
          <w:rFonts w:cs="Tahoma"/>
          <w:sz w:val="20"/>
          <w:szCs w:val="20"/>
          <w:lang w:val="en-GB"/>
        </w:rPr>
        <w:t>Forecasting and Strategy Unit, National Technical University of Athens</w:t>
      </w:r>
    </w:p>
    <w:p w:rsidR="0065126A" w:rsidRPr="008B427E" w:rsidRDefault="0065126A" w:rsidP="005D43C2">
      <w:pPr>
        <w:pStyle w:val="NoSpacing"/>
        <w:tabs>
          <w:tab w:val="right" w:pos="9356"/>
        </w:tabs>
        <w:rPr>
          <w:rFonts w:cs="Tahoma"/>
          <w:b/>
          <w:sz w:val="20"/>
          <w:szCs w:val="20"/>
          <w:lang w:val="en-GB"/>
        </w:rPr>
      </w:pPr>
      <w:r w:rsidRPr="008B427E">
        <w:rPr>
          <w:rFonts w:cs="Tahoma"/>
          <w:b/>
          <w:sz w:val="20"/>
          <w:szCs w:val="20"/>
          <w:lang w:val="en-GB"/>
        </w:rPr>
        <w:t xml:space="preserve">Research Assistant/Software </w:t>
      </w:r>
      <w:r w:rsidR="00297581" w:rsidRPr="008B427E">
        <w:rPr>
          <w:rFonts w:cs="Tahoma"/>
          <w:b/>
          <w:sz w:val="20"/>
          <w:szCs w:val="20"/>
          <w:lang w:val="en-GB"/>
        </w:rPr>
        <w:t>Engineer</w:t>
      </w:r>
      <w:r w:rsidR="00527783" w:rsidRPr="008B427E">
        <w:rPr>
          <w:rFonts w:cs="Tahoma"/>
          <w:sz w:val="20"/>
          <w:szCs w:val="20"/>
          <w:lang w:val="en-GB"/>
        </w:rPr>
        <w:tab/>
      </w:r>
      <w:r w:rsidR="00102B10" w:rsidRPr="008B427E">
        <w:rPr>
          <w:rFonts w:cs="Tahoma"/>
          <w:b/>
          <w:sz w:val="20"/>
          <w:szCs w:val="20"/>
          <w:lang w:val="en-GB"/>
        </w:rPr>
        <w:t>2009-2011</w:t>
      </w:r>
    </w:p>
    <w:p w:rsidR="004647EA" w:rsidRPr="008B427E" w:rsidRDefault="004647EA" w:rsidP="005D43C2">
      <w:pPr>
        <w:pStyle w:val="NoSpacing"/>
        <w:tabs>
          <w:tab w:val="right" w:pos="8789"/>
        </w:tabs>
        <w:rPr>
          <w:rFonts w:cs="Tahoma"/>
          <w:sz w:val="20"/>
          <w:szCs w:val="20"/>
          <w:lang w:val="en-GB"/>
        </w:rPr>
      </w:pPr>
      <w:r w:rsidRPr="008B427E">
        <w:rPr>
          <w:rFonts w:cs="Tahoma"/>
          <w:sz w:val="20"/>
          <w:szCs w:val="20"/>
          <w:lang w:val="en-GB"/>
        </w:rPr>
        <w:t>Evaluated novel use of time series forecasting methods.</w:t>
      </w:r>
    </w:p>
    <w:p w:rsidR="00544A75" w:rsidRPr="008B427E" w:rsidRDefault="00904754" w:rsidP="005D43C2">
      <w:pPr>
        <w:pStyle w:val="NoSpacing"/>
        <w:tabs>
          <w:tab w:val="right" w:pos="8789"/>
        </w:tabs>
        <w:rPr>
          <w:rFonts w:cs="Tahoma"/>
          <w:sz w:val="20"/>
          <w:szCs w:val="20"/>
          <w:lang w:val="en-GB"/>
        </w:rPr>
      </w:pPr>
      <w:r w:rsidRPr="008B427E">
        <w:rPr>
          <w:rFonts w:cs="Tahoma"/>
          <w:sz w:val="20"/>
          <w:szCs w:val="20"/>
          <w:lang w:val="en-GB"/>
        </w:rPr>
        <w:t>Developed web-based forecasting simulation system on which students ran course projects</w:t>
      </w:r>
      <w:r w:rsidR="006C5BFF" w:rsidRPr="008B427E">
        <w:rPr>
          <w:rFonts w:cs="Tahoma"/>
          <w:sz w:val="20"/>
          <w:szCs w:val="20"/>
          <w:lang w:val="en-GB"/>
        </w:rPr>
        <w:t>.</w:t>
      </w:r>
    </w:p>
    <w:p w:rsidR="00C93A6F" w:rsidRPr="008B427E" w:rsidRDefault="00C93A6F" w:rsidP="005D43C2">
      <w:pPr>
        <w:pStyle w:val="NoSpacing"/>
        <w:tabs>
          <w:tab w:val="right" w:pos="8789"/>
        </w:tabs>
        <w:rPr>
          <w:rFonts w:cs="Tahoma"/>
          <w:b/>
          <w:sz w:val="20"/>
          <w:szCs w:val="20"/>
          <w:lang w:val="en-GB"/>
        </w:rPr>
      </w:pPr>
    </w:p>
    <w:p w:rsidR="007648F7" w:rsidRPr="008B427E" w:rsidRDefault="007648F7" w:rsidP="005D43C2">
      <w:pPr>
        <w:pStyle w:val="NoSpacing"/>
        <w:pBdr>
          <w:bottom w:val="single" w:sz="6" w:space="1" w:color="auto"/>
        </w:pBdr>
        <w:tabs>
          <w:tab w:val="right" w:pos="8789"/>
        </w:tabs>
        <w:spacing w:line="276" w:lineRule="auto"/>
        <w:rPr>
          <w:rFonts w:cs="Tahoma"/>
          <w:b/>
          <w:sz w:val="20"/>
          <w:szCs w:val="20"/>
          <w:lang w:val="en-GB"/>
        </w:rPr>
      </w:pPr>
      <w:r w:rsidRPr="008B427E">
        <w:rPr>
          <w:rFonts w:cs="Tahoma"/>
          <w:b/>
          <w:sz w:val="20"/>
          <w:szCs w:val="20"/>
          <w:lang w:val="en-GB"/>
        </w:rPr>
        <w:t>TEACHING EXPERIENCE</w:t>
      </w:r>
    </w:p>
    <w:p w:rsidR="007648F7" w:rsidRPr="008B427E" w:rsidRDefault="007648F7" w:rsidP="005D43C2">
      <w:pPr>
        <w:pStyle w:val="NoSpacing"/>
        <w:tabs>
          <w:tab w:val="right" w:pos="8789"/>
        </w:tabs>
        <w:rPr>
          <w:rFonts w:cs="Tahoma"/>
          <w:b/>
          <w:sz w:val="20"/>
          <w:szCs w:val="20"/>
          <w:lang w:val="en-GB"/>
        </w:rPr>
      </w:pPr>
    </w:p>
    <w:p w:rsidR="00C05543" w:rsidRDefault="00C05543" w:rsidP="005D43C2">
      <w:pPr>
        <w:pStyle w:val="NoSpacing"/>
        <w:tabs>
          <w:tab w:val="right" w:pos="8789"/>
        </w:tabs>
        <w:rPr>
          <w:rFonts w:cs="Tahoma"/>
          <w:sz w:val="20"/>
          <w:szCs w:val="20"/>
          <w:lang w:val="en-GB"/>
        </w:rPr>
      </w:pPr>
      <w:r w:rsidRPr="008B427E">
        <w:rPr>
          <w:rFonts w:cs="Tahoma"/>
          <w:sz w:val="20"/>
          <w:szCs w:val="20"/>
          <w:lang w:val="en-GB"/>
        </w:rPr>
        <w:t>University College London</w:t>
      </w:r>
      <w:r w:rsidR="009D027F" w:rsidRPr="008B427E">
        <w:rPr>
          <w:rFonts w:cs="Tahoma"/>
          <w:sz w:val="20"/>
          <w:szCs w:val="20"/>
          <w:lang w:val="en-GB"/>
        </w:rPr>
        <w:t>, Dept. of Computer Science</w:t>
      </w:r>
    </w:p>
    <w:p w:rsidR="001D1124" w:rsidRPr="008B427E" w:rsidRDefault="001D1124" w:rsidP="001D1124">
      <w:pPr>
        <w:pStyle w:val="NoSpacing"/>
        <w:tabs>
          <w:tab w:val="right" w:pos="8789"/>
        </w:tabs>
        <w:rPr>
          <w:rFonts w:cs="Tahoma"/>
          <w:b/>
          <w:sz w:val="20"/>
          <w:szCs w:val="20"/>
          <w:lang w:val="en-GB"/>
        </w:rPr>
      </w:pPr>
      <w:r>
        <w:rPr>
          <w:rFonts w:cs="Tahoma"/>
          <w:b/>
          <w:sz w:val="20"/>
          <w:szCs w:val="20"/>
          <w:lang w:val="en-GB"/>
        </w:rPr>
        <w:t xml:space="preserve">Senior </w:t>
      </w:r>
      <w:r w:rsidRPr="008B427E">
        <w:rPr>
          <w:rFonts w:cs="Tahoma"/>
          <w:b/>
          <w:sz w:val="20"/>
          <w:szCs w:val="20"/>
          <w:lang w:val="en-GB"/>
        </w:rPr>
        <w:t>Teaching Assistant</w:t>
      </w:r>
      <w:r w:rsidRPr="008B427E">
        <w:rPr>
          <w:rFonts w:cs="Tahoma"/>
          <w:sz w:val="20"/>
          <w:szCs w:val="20"/>
          <w:lang w:val="en-GB"/>
        </w:rPr>
        <w:tab/>
      </w:r>
    </w:p>
    <w:p w:rsidR="001D1124" w:rsidRPr="008B427E" w:rsidRDefault="001D1124" w:rsidP="001D1124">
      <w:pPr>
        <w:pStyle w:val="NoSpacing"/>
        <w:tabs>
          <w:tab w:val="right" w:pos="9356"/>
        </w:tabs>
        <w:rPr>
          <w:rFonts w:cs="Tahoma"/>
          <w:b/>
          <w:sz w:val="20"/>
          <w:szCs w:val="20"/>
          <w:lang w:val="en-GB"/>
        </w:rPr>
      </w:pPr>
      <w:r w:rsidRPr="008B427E">
        <w:rPr>
          <w:rFonts w:cs="Tahoma"/>
          <w:sz w:val="20"/>
          <w:szCs w:val="20"/>
          <w:lang w:val="en-GB"/>
        </w:rPr>
        <w:t xml:space="preserve">Introductory Programming (postgraduate, taught by D. </w:t>
      </w:r>
      <w:proofErr w:type="spellStart"/>
      <w:r w:rsidRPr="008B427E">
        <w:rPr>
          <w:rFonts w:cs="Tahoma"/>
          <w:sz w:val="20"/>
          <w:szCs w:val="20"/>
          <w:lang w:val="en-GB"/>
        </w:rPr>
        <w:t>Mohamedally</w:t>
      </w:r>
      <w:proofErr w:type="spellEnd"/>
      <w:r w:rsidRPr="008B427E">
        <w:rPr>
          <w:rFonts w:cs="Tahoma"/>
          <w:sz w:val="20"/>
          <w:szCs w:val="20"/>
          <w:lang w:val="en-GB"/>
        </w:rPr>
        <w:t>)</w:t>
      </w:r>
      <w:r w:rsidRPr="008B427E">
        <w:rPr>
          <w:rFonts w:cs="Tahoma"/>
          <w:sz w:val="20"/>
          <w:szCs w:val="20"/>
          <w:lang w:val="en-GB"/>
        </w:rPr>
        <w:tab/>
      </w:r>
      <w:r w:rsidRPr="008B427E">
        <w:rPr>
          <w:rFonts w:cs="Tahoma"/>
          <w:b/>
          <w:sz w:val="20"/>
          <w:szCs w:val="20"/>
          <w:lang w:val="en-GB"/>
        </w:rPr>
        <w:t>(</w:t>
      </w:r>
      <w:r>
        <w:rPr>
          <w:rFonts w:cs="Tahoma"/>
          <w:b/>
          <w:sz w:val="20"/>
          <w:szCs w:val="20"/>
          <w:lang w:val="en-GB"/>
        </w:rPr>
        <w:t>autumn</w:t>
      </w:r>
      <w:r w:rsidRPr="008B427E">
        <w:rPr>
          <w:rFonts w:cs="Tahoma"/>
          <w:b/>
          <w:sz w:val="20"/>
          <w:szCs w:val="20"/>
          <w:lang w:val="en-GB"/>
        </w:rPr>
        <w:t>) 2015</w:t>
      </w:r>
    </w:p>
    <w:p w:rsidR="007648F7" w:rsidRPr="008B427E" w:rsidRDefault="00544A75" w:rsidP="005D43C2">
      <w:pPr>
        <w:pStyle w:val="NoSpacing"/>
        <w:tabs>
          <w:tab w:val="right" w:pos="8789"/>
        </w:tabs>
        <w:rPr>
          <w:rFonts w:cs="Tahoma"/>
          <w:b/>
          <w:sz w:val="20"/>
          <w:szCs w:val="20"/>
          <w:lang w:val="en-GB"/>
        </w:rPr>
      </w:pPr>
      <w:r w:rsidRPr="008B427E">
        <w:rPr>
          <w:rFonts w:cs="Tahoma"/>
          <w:b/>
          <w:sz w:val="20"/>
          <w:szCs w:val="20"/>
          <w:lang w:val="en-GB"/>
        </w:rPr>
        <w:t>Teaching Assistant</w:t>
      </w:r>
      <w:r w:rsidR="007648F7" w:rsidRPr="008B427E">
        <w:rPr>
          <w:rFonts w:cs="Tahoma"/>
          <w:sz w:val="20"/>
          <w:szCs w:val="20"/>
          <w:lang w:val="en-GB"/>
        </w:rPr>
        <w:tab/>
      </w:r>
    </w:p>
    <w:p w:rsidR="0085115A" w:rsidRPr="008B427E" w:rsidRDefault="0085115A" w:rsidP="005D43C2">
      <w:pPr>
        <w:pStyle w:val="NoSpacing"/>
        <w:tabs>
          <w:tab w:val="right" w:pos="9356"/>
        </w:tabs>
        <w:rPr>
          <w:rFonts w:cs="Tahoma"/>
          <w:b/>
          <w:sz w:val="20"/>
          <w:szCs w:val="20"/>
          <w:lang w:val="en-GB"/>
        </w:rPr>
      </w:pPr>
      <w:r w:rsidRPr="008B427E">
        <w:rPr>
          <w:rFonts w:cs="Tahoma"/>
          <w:sz w:val="20"/>
          <w:szCs w:val="20"/>
          <w:lang w:val="en-GB"/>
        </w:rPr>
        <w:t>Object-Oriented Programming (undergraduate</w:t>
      </w:r>
      <w:r w:rsidR="009D027F" w:rsidRPr="008B427E">
        <w:rPr>
          <w:rFonts w:cs="Tahoma"/>
          <w:sz w:val="20"/>
          <w:szCs w:val="20"/>
          <w:lang w:val="en-GB"/>
        </w:rPr>
        <w:t xml:space="preserve">, taught by Dean </w:t>
      </w:r>
      <w:proofErr w:type="spellStart"/>
      <w:r w:rsidR="009D027F" w:rsidRPr="008B427E">
        <w:rPr>
          <w:rFonts w:cs="Tahoma"/>
          <w:sz w:val="20"/>
          <w:szCs w:val="20"/>
          <w:lang w:val="en-GB"/>
        </w:rPr>
        <w:t>Mohamedally</w:t>
      </w:r>
      <w:proofErr w:type="spellEnd"/>
      <w:r w:rsidRPr="008B427E">
        <w:rPr>
          <w:rFonts w:cs="Tahoma"/>
          <w:sz w:val="20"/>
          <w:szCs w:val="20"/>
          <w:lang w:val="en-GB"/>
        </w:rPr>
        <w:t>)</w:t>
      </w:r>
      <w:r w:rsidRPr="008B427E">
        <w:rPr>
          <w:rFonts w:cs="Tahoma"/>
          <w:sz w:val="20"/>
          <w:szCs w:val="20"/>
          <w:lang w:val="en-GB"/>
        </w:rPr>
        <w:tab/>
      </w:r>
      <w:r w:rsidRPr="008B427E">
        <w:rPr>
          <w:rFonts w:cs="Tahoma"/>
          <w:b/>
          <w:sz w:val="20"/>
          <w:szCs w:val="20"/>
          <w:lang w:val="en-GB"/>
        </w:rPr>
        <w:t>(spring) 2014, 2015</w:t>
      </w:r>
    </w:p>
    <w:p w:rsidR="0085115A" w:rsidRPr="008B427E" w:rsidRDefault="0085115A" w:rsidP="005D43C2">
      <w:pPr>
        <w:pStyle w:val="NoSpacing"/>
        <w:tabs>
          <w:tab w:val="right" w:pos="9356"/>
        </w:tabs>
        <w:rPr>
          <w:rFonts w:cs="Tahoma"/>
          <w:b/>
          <w:sz w:val="20"/>
          <w:szCs w:val="20"/>
          <w:lang w:val="en-GB"/>
        </w:rPr>
      </w:pPr>
      <w:r w:rsidRPr="008B427E">
        <w:rPr>
          <w:rFonts w:cs="Tahoma"/>
          <w:sz w:val="20"/>
          <w:szCs w:val="20"/>
          <w:lang w:val="en-GB"/>
        </w:rPr>
        <w:t>Introductory Programming (postgraduate</w:t>
      </w:r>
      <w:r w:rsidR="002A1765" w:rsidRPr="008B427E">
        <w:rPr>
          <w:rFonts w:cs="Tahoma"/>
          <w:sz w:val="20"/>
          <w:szCs w:val="20"/>
          <w:lang w:val="en-GB"/>
        </w:rPr>
        <w:t>, taught by D.</w:t>
      </w:r>
      <w:r w:rsidR="009D027F" w:rsidRPr="008B427E">
        <w:rPr>
          <w:rFonts w:cs="Tahoma"/>
          <w:sz w:val="20"/>
          <w:szCs w:val="20"/>
          <w:lang w:val="en-GB"/>
        </w:rPr>
        <w:t xml:space="preserve"> </w:t>
      </w:r>
      <w:proofErr w:type="spellStart"/>
      <w:r w:rsidR="009D027F" w:rsidRPr="008B427E">
        <w:rPr>
          <w:rFonts w:cs="Tahoma"/>
          <w:sz w:val="20"/>
          <w:szCs w:val="20"/>
          <w:lang w:val="en-GB"/>
        </w:rPr>
        <w:t>Mohamedally</w:t>
      </w:r>
      <w:proofErr w:type="spellEnd"/>
      <w:r w:rsidRPr="008B427E">
        <w:rPr>
          <w:rFonts w:cs="Tahoma"/>
          <w:sz w:val="20"/>
          <w:szCs w:val="20"/>
          <w:lang w:val="en-GB"/>
        </w:rPr>
        <w:t>)</w:t>
      </w:r>
      <w:r w:rsidRPr="008B427E">
        <w:rPr>
          <w:rFonts w:cs="Tahoma"/>
          <w:sz w:val="20"/>
          <w:szCs w:val="20"/>
          <w:lang w:val="en-GB"/>
        </w:rPr>
        <w:tab/>
      </w:r>
      <w:r w:rsidRPr="008B427E">
        <w:rPr>
          <w:rFonts w:cs="Tahoma"/>
          <w:b/>
          <w:sz w:val="20"/>
          <w:szCs w:val="20"/>
          <w:lang w:val="en-GB"/>
        </w:rPr>
        <w:t>(autumn) 2013, 2014</w:t>
      </w:r>
    </w:p>
    <w:p w:rsidR="0085115A" w:rsidRPr="008B427E" w:rsidRDefault="0085115A" w:rsidP="005D43C2">
      <w:pPr>
        <w:pStyle w:val="NoSpacing"/>
        <w:tabs>
          <w:tab w:val="right" w:pos="9356"/>
        </w:tabs>
        <w:rPr>
          <w:rFonts w:cs="Tahoma"/>
          <w:b/>
          <w:sz w:val="20"/>
          <w:szCs w:val="20"/>
          <w:lang w:val="en-GB"/>
        </w:rPr>
      </w:pPr>
      <w:r w:rsidRPr="008B427E">
        <w:rPr>
          <w:rFonts w:cs="Tahoma"/>
          <w:sz w:val="20"/>
          <w:szCs w:val="20"/>
          <w:lang w:val="en-GB"/>
        </w:rPr>
        <w:lastRenderedPageBreak/>
        <w:t>Mobile App Design (postgraduate</w:t>
      </w:r>
      <w:r w:rsidR="009D027F" w:rsidRPr="008B427E">
        <w:rPr>
          <w:rFonts w:cs="Tahoma"/>
          <w:sz w:val="20"/>
          <w:szCs w:val="20"/>
          <w:lang w:val="en-GB"/>
        </w:rPr>
        <w:t>, taught by D</w:t>
      </w:r>
      <w:r w:rsidR="002A1765" w:rsidRPr="008B427E">
        <w:rPr>
          <w:rFonts w:cs="Tahoma"/>
          <w:sz w:val="20"/>
          <w:szCs w:val="20"/>
          <w:lang w:val="en-GB"/>
        </w:rPr>
        <w:t>.</w:t>
      </w:r>
      <w:r w:rsidR="009D027F" w:rsidRPr="008B427E">
        <w:rPr>
          <w:rFonts w:cs="Tahoma"/>
          <w:sz w:val="20"/>
          <w:szCs w:val="20"/>
          <w:lang w:val="en-GB"/>
        </w:rPr>
        <w:t xml:space="preserve"> </w:t>
      </w:r>
      <w:proofErr w:type="spellStart"/>
      <w:r w:rsidR="009D027F" w:rsidRPr="008B427E">
        <w:rPr>
          <w:rFonts w:cs="Tahoma"/>
          <w:sz w:val="20"/>
          <w:szCs w:val="20"/>
          <w:lang w:val="en-GB"/>
        </w:rPr>
        <w:t>Mohamedally</w:t>
      </w:r>
      <w:proofErr w:type="spellEnd"/>
      <w:r w:rsidRPr="008B427E">
        <w:rPr>
          <w:rFonts w:cs="Tahoma"/>
          <w:sz w:val="20"/>
          <w:szCs w:val="20"/>
          <w:lang w:val="en-GB"/>
        </w:rPr>
        <w:t>)</w:t>
      </w:r>
      <w:r w:rsidRPr="008B427E">
        <w:rPr>
          <w:rFonts w:cs="Tahoma"/>
          <w:sz w:val="20"/>
          <w:szCs w:val="20"/>
          <w:lang w:val="en-GB"/>
        </w:rPr>
        <w:tab/>
      </w:r>
      <w:r w:rsidRPr="008B427E">
        <w:rPr>
          <w:rFonts w:cs="Tahoma"/>
          <w:b/>
          <w:sz w:val="20"/>
          <w:szCs w:val="20"/>
          <w:lang w:val="en-GB"/>
        </w:rPr>
        <w:t>(autumn) 2013</w:t>
      </w:r>
      <w:r w:rsidR="001D1124">
        <w:rPr>
          <w:rFonts w:cs="Tahoma"/>
          <w:b/>
          <w:sz w:val="20"/>
          <w:szCs w:val="20"/>
          <w:lang w:val="en-GB"/>
        </w:rPr>
        <w:t xml:space="preserve">, 2014, </w:t>
      </w:r>
      <w:r w:rsidRPr="008B427E">
        <w:rPr>
          <w:rFonts w:cs="Tahoma"/>
          <w:b/>
          <w:sz w:val="20"/>
          <w:szCs w:val="20"/>
          <w:lang w:val="en-GB"/>
        </w:rPr>
        <w:t>201</w:t>
      </w:r>
      <w:r w:rsidR="001D1124">
        <w:rPr>
          <w:rFonts w:cs="Tahoma"/>
          <w:b/>
          <w:sz w:val="20"/>
          <w:szCs w:val="20"/>
          <w:lang w:val="en-GB"/>
        </w:rPr>
        <w:t>5</w:t>
      </w:r>
    </w:p>
    <w:p w:rsidR="0085115A" w:rsidRPr="008B427E" w:rsidRDefault="0085115A" w:rsidP="005D43C2">
      <w:pPr>
        <w:pStyle w:val="NoSpacing"/>
        <w:tabs>
          <w:tab w:val="right" w:pos="9356"/>
        </w:tabs>
        <w:rPr>
          <w:rFonts w:cs="Tahoma"/>
          <w:b/>
          <w:sz w:val="20"/>
          <w:szCs w:val="20"/>
          <w:lang w:val="en-GB"/>
        </w:rPr>
      </w:pPr>
      <w:r w:rsidRPr="008B427E">
        <w:rPr>
          <w:rFonts w:cs="Tahoma"/>
          <w:sz w:val="20"/>
          <w:szCs w:val="20"/>
          <w:lang w:val="en-GB"/>
        </w:rPr>
        <w:t>Natural Language Processing (postgraduate</w:t>
      </w:r>
      <w:r w:rsidR="009D027F" w:rsidRPr="008B427E">
        <w:rPr>
          <w:rFonts w:cs="Tahoma"/>
          <w:sz w:val="20"/>
          <w:szCs w:val="20"/>
          <w:lang w:val="en-GB"/>
        </w:rPr>
        <w:t>, taught by Sebastian Riedel</w:t>
      </w:r>
      <w:r w:rsidRPr="008B427E">
        <w:rPr>
          <w:rFonts w:cs="Tahoma"/>
          <w:sz w:val="20"/>
          <w:szCs w:val="20"/>
          <w:lang w:val="en-GB"/>
        </w:rPr>
        <w:t>)</w:t>
      </w:r>
      <w:r w:rsidRPr="008B427E">
        <w:rPr>
          <w:rFonts w:cs="Tahoma"/>
          <w:sz w:val="20"/>
          <w:szCs w:val="20"/>
          <w:lang w:val="en-GB"/>
        </w:rPr>
        <w:tab/>
      </w:r>
      <w:r w:rsidRPr="008B427E">
        <w:rPr>
          <w:rFonts w:cs="Tahoma"/>
          <w:b/>
          <w:sz w:val="20"/>
          <w:szCs w:val="20"/>
          <w:lang w:val="en-GB"/>
        </w:rPr>
        <w:t>(autumn) 2013</w:t>
      </w:r>
      <w:r w:rsidR="0022738E">
        <w:rPr>
          <w:rFonts w:cs="Tahoma"/>
          <w:b/>
          <w:sz w:val="20"/>
          <w:szCs w:val="20"/>
          <w:lang w:val="en-GB"/>
        </w:rPr>
        <w:t>-2017</w:t>
      </w:r>
    </w:p>
    <w:p w:rsidR="00604783" w:rsidRDefault="00604783" w:rsidP="005D43C2">
      <w:pPr>
        <w:pStyle w:val="NoSpacing"/>
        <w:tabs>
          <w:tab w:val="right" w:pos="8789"/>
        </w:tabs>
        <w:ind w:right="-483"/>
        <w:rPr>
          <w:rFonts w:cs="Tahoma"/>
          <w:sz w:val="20"/>
          <w:szCs w:val="20"/>
          <w:lang w:val="en-GB"/>
        </w:rPr>
      </w:pPr>
    </w:p>
    <w:p w:rsidR="00B4112D" w:rsidRPr="008B427E" w:rsidRDefault="00B4112D" w:rsidP="005D43C2">
      <w:pPr>
        <w:pStyle w:val="NoSpacing"/>
        <w:tabs>
          <w:tab w:val="right" w:pos="8789"/>
        </w:tabs>
        <w:ind w:right="-483"/>
        <w:rPr>
          <w:rFonts w:cs="Tahoma"/>
          <w:sz w:val="20"/>
          <w:szCs w:val="20"/>
          <w:lang w:val="en-GB"/>
        </w:rPr>
      </w:pPr>
    </w:p>
    <w:p w:rsidR="00C05543" w:rsidRPr="008B427E" w:rsidRDefault="00C05543" w:rsidP="005D43C2">
      <w:pPr>
        <w:pStyle w:val="NoSpacing"/>
        <w:tabs>
          <w:tab w:val="right" w:pos="8789"/>
        </w:tabs>
        <w:rPr>
          <w:rFonts w:cs="Tahoma"/>
          <w:sz w:val="20"/>
          <w:szCs w:val="20"/>
          <w:lang w:val="en-GB"/>
        </w:rPr>
      </w:pPr>
      <w:r w:rsidRPr="008B427E">
        <w:rPr>
          <w:rFonts w:cs="Tahoma"/>
          <w:sz w:val="20"/>
          <w:szCs w:val="20"/>
          <w:lang w:val="en-GB"/>
        </w:rPr>
        <w:t>National Technical University of Athens</w:t>
      </w:r>
      <w:r w:rsidR="00904754" w:rsidRPr="008B427E">
        <w:rPr>
          <w:rFonts w:cs="Tahoma"/>
          <w:sz w:val="20"/>
          <w:szCs w:val="20"/>
          <w:lang w:val="en-GB"/>
        </w:rPr>
        <w:t>, School of Electrical and Computer Engineering</w:t>
      </w:r>
    </w:p>
    <w:p w:rsidR="00604783" w:rsidRPr="008B427E" w:rsidRDefault="00544A75" w:rsidP="005D43C2">
      <w:pPr>
        <w:pStyle w:val="NoSpacing"/>
        <w:tabs>
          <w:tab w:val="right" w:pos="8789"/>
        </w:tabs>
        <w:rPr>
          <w:rFonts w:cs="Tahoma"/>
          <w:b/>
          <w:sz w:val="20"/>
          <w:szCs w:val="20"/>
          <w:lang w:val="en-GB"/>
        </w:rPr>
      </w:pPr>
      <w:r w:rsidRPr="008B427E">
        <w:rPr>
          <w:rFonts w:cs="Tahoma"/>
          <w:b/>
          <w:sz w:val="20"/>
          <w:szCs w:val="20"/>
          <w:lang w:val="en-GB"/>
        </w:rPr>
        <w:t>Teaching Assistant</w:t>
      </w:r>
    </w:p>
    <w:p w:rsidR="002A1765" w:rsidRPr="00510332" w:rsidRDefault="00451DC8" w:rsidP="00510332">
      <w:pPr>
        <w:pStyle w:val="NoSpacing"/>
        <w:tabs>
          <w:tab w:val="right" w:pos="9356"/>
        </w:tabs>
        <w:ind w:right="-483"/>
        <w:rPr>
          <w:rFonts w:cs="Tahoma"/>
          <w:b/>
          <w:sz w:val="20"/>
          <w:szCs w:val="20"/>
          <w:lang w:val="en-GB"/>
        </w:rPr>
      </w:pPr>
      <w:r w:rsidRPr="008B427E">
        <w:rPr>
          <w:rFonts w:cs="Tahoma"/>
          <w:sz w:val="20"/>
          <w:szCs w:val="20"/>
          <w:lang w:val="en-GB"/>
        </w:rPr>
        <w:t>Forecasting Techniques (undergraduate</w:t>
      </w:r>
      <w:r w:rsidR="009D027F" w:rsidRPr="008B427E">
        <w:rPr>
          <w:rFonts w:cs="Tahoma"/>
          <w:sz w:val="20"/>
          <w:szCs w:val="20"/>
          <w:lang w:val="en-GB"/>
        </w:rPr>
        <w:t xml:space="preserve">, taught by Vasilis </w:t>
      </w:r>
      <w:proofErr w:type="spellStart"/>
      <w:r w:rsidR="009D027F" w:rsidRPr="008B427E">
        <w:rPr>
          <w:rFonts w:cs="Tahoma"/>
          <w:sz w:val="20"/>
          <w:szCs w:val="20"/>
          <w:lang w:val="en-GB"/>
        </w:rPr>
        <w:t>Assimakopoulos</w:t>
      </w:r>
      <w:proofErr w:type="spellEnd"/>
      <w:r w:rsidRPr="008B427E">
        <w:rPr>
          <w:rFonts w:cs="Tahoma"/>
          <w:sz w:val="20"/>
          <w:szCs w:val="20"/>
          <w:lang w:val="en-GB"/>
        </w:rPr>
        <w:t>)</w:t>
      </w:r>
      <w:r w:rsidRPr="008B427E">
        <w:rPr>
          <w:rFonts w:cs="Tahoma"/>
          <w:sz w:val="20"/>
          <w:szCs w:val="20"/>
          <w:lang w:val="en-GB"/>
        </w:rPr>
        <w:tab/>
      </w:r>
      <w:r w:rsidRPr="008B427E">
        <w:rPr>
          <w:rFonts w:cs="Tahoma"/>
          <w:b/>
          <w:sz w:val="20"/>
          <w:szCs w:val="20"/>
          <w:lang w:val="en-GB"/>
        </w:rPr>
        <w:t>(</w:t>
      </w:r>
      <w:r w:rsidR="007A36C1" w:rsidRPr="008B427E">
        <w:rPr>
          <w:rFonts w:cs="Tahoma"/>
          <w:b/>
          <w:sz w:val="20"/>
          <w:szCs w:val="20"/>
          <w:lang w:val="en-GB"/>
        </w:rPr>
        <w:t>spring</w:t>
      </w:r>
      <w:r w:rsidRPr="008B427E">
        <w:rPr>
          <w:rFonts w:cs="Tahoma"/>
          <w:b/>
          <w:sz w:val="20"/>
          <w:szCs w:val="20"/>
          <w:lang w:val="en-GB"/>
        </w:rPr>
        <w:t xml:space="preserve">) </w:t>
      </w:r>
      <w:r w:rsidR="007A36C1" w:rsidRPr="008B427E">
        <w:rPr>
          <w:rFonts w:cs="Tahoma"/>
          <w:b/>
          <w:sz w:val="20"/>
          <w:szCs w:val="20"/>
          <w:lang w:val="en-GB"/>
        </w:rPr>
        <w:t xml:space="preserve">2010, 2011, </w:t>
      </w:r>
      <w:r w:rsidRPr="008B427E">
        <w:rPr>
          <w:rFonts w:cs="Tahoma"/>
          <w:b/>
          <w:sz w:val="20"/>
          <w:szCs w:val="20"/>
          <w:lang w:val="en-GB"/>
        </w:rPr>
        <w:t>201</w:t>
      </w:r>
      <w:r w:rsidR="007A36C1" w:rsidRPr="008B427E">
        <w:rPr>
          <w:rFonts w:cs="Tahoma"/>
          <w:b/>
          <w:sz w:val="20"/>
          <w:szCs w:val="20"/>
          <w:lang w:val="en-GB"/>
        </w:rPr>
        <w:t>2</w:t>
      </w:r>
    </w:p>
    <w:p w:rsidR="0033480E" w:rsidRPr="008B427E" w:rsidRDefault="002A1765" w:rsidP="005D43C2">
      <w:pPr>
        <w:pStyle w:val="NoSpacing"/>
        <w:tabs>
          <w:tab w:val="right" w:pos="9356"/>
        </w:tabs>
        <w:rPr>
          <w:rFonts w:cs="Tahoma"/>
          <w:b/>
          <w:sz w:val="20"/>
          <w:szCs w:val="20"/>
          <w:lang w:val="en-GB"/>
        </w:rPr>
      </w:pPr>
      <w:r w:rsidRPr="008B427E">
        <w:rPr>
          <w:rFonts w:cs="Tahoma"/>
          <w:sz w:val="20"/>
          <w:szCs w:val="20"/>
          <w:lang w:val="en-GB"/>
        </w:rPr>
        <w:t xml:space="preserve">Final year projects (undergraduate, supervised by V. </w:t>
      </w:r>
      <w:proofErr w:type="spellStart"/>
      <w:r w:rsidRPr="008B427E">
        <w:rPr>
          <w:rFonts w:cs="Tahoma"/>
          <w:sz w:val="20"/>
          <w:szCs w:val="20"/>
          <w:lang w:val="en-GB"/>
        </w:rPr>
        <w:t>Assimakopoulos</w:t>
      </w:r>
      <w:proofErr w:type="spellEnd"/>
      <w:r w:rsidRPr="008B427E">
        <w:rPr>
          <w:rFonts w:cs="Tahoma"/>
          <w:sz w:val="20"/>
          <w:szCs w:val="20"/>
          <w:lang w:val="en-GB"/>
        </w:rPr>
        <w:t>), two appeared in conferences</w:t>
      </w:r>
      <w:r w:rsidR="0033480E" w:rsidRPr="008B427E">
        <w:rPr>
          <w:rFonts w:cs="Tahoma"/>
          <w:sz w:val="20"/>
          <w:szCs w:val="20"/>
          <w:lang w:val="en-GB"/>
        </w:rPr>
        <w:tab/>
      </w:r>
      <w:r w:rsidR="0033480E" w:rsidRPr="008B427E">
        <w:rPr>
          <w:rFonts w:cs="Tahoma"/>
          <w:b/>
          <w:sz w:val="20"/>
          <w:szCs w:val="20"/>
          <w:lang w:val="en-GB"/>
        </w:rPr>
        <w:t>2011,</w:t>
      </w:r>
      <w:r w:rsidR="001D1124">
        <w:rPr>
          <w:rFonts w:cs="Tahoma"/>
          <w:b/>
          <w:sz w:val="20"/>
          <w:szCs w:val="20"/>
          <w:lang w:val="en-GB"/>
        </w:rPr>
        <w:t xml:space="preserve"> </w:t>
      </w:r>
      <w:r w:rsidR="0033480E" w:rsidRPr="008B427E">
        <w:rPr>
          <w:rFonts w:cs="Tahoma"/>
          <w:b/>
          <w:sz w:val="20"/>
          <w:szCs w:val="20"/>
          <w:lang w:val="en-GB"/>
        </w:rPr>
        <w:t>2012</w:t>
      </w:r>
    </w:p>
    <w:p w:rsidR="0070177F" w:rsidRPr="00B4112D" w:rsidRDefault="0070177F" w:rsidP="005D43C2">
      <w:pPr>
        <w:pStyle w:val="NoSpacing"/>
        <w:tabs>
          <w:tab w:val="right" w:pos="8789"/>
        </w:tabs>
        <w:ind w:right="-483"/>
        <w:rPr>
          <w:rFonts w:cs="Tahoma"/>
          <w:b/>
          <w:sz w:val="16"/>
          <w:szCs w:val="16"/>
          <w:lang w:val="en-GB"/>
        </w:rPr>
      </w:pPr>
      <w:bookmarkStart w:id="0" w:name="OLE_LINK11"/>
    </w:p>
    <w:p w:rsidR="00EC7FF0" w:rsidRPr="00B4112D" w:rsidRDefault="00EC7FF0" w:rsidP="00EC7FF0">
      <w:pPr>
        <w:pStyle w:val="NoSpacing"/>
        <w:tabs>
          <w:tab w:val="right" w:pos="8789"/>
        </w:tabs>
        <w:ind w:right="-483"/>
        <w:rPr>
          <w:rFonts w:cs="Tahoma"/>
          <w:b/>
          <w:sz w:val="16"/>
          <w:szCs w:val="16"/>
          <w:lang w:val="en-GB"/>
        </w:rPr>
      </w:pPr>
    </w:p>
    <w:p w:rsidR="00EC7FF0" w:rsidRPr="008B427E" w:rsidRDefault="00EC7FF0" w:rsidP="00EC7FF0">
      <w:pPr>
        <w:pStyle w:val="NoSpacing"/>
        <w:pBdr>
          <w:bottom w:val="single" w:sz="6" w:space="1" w:color="auto"/>
        </w:pBdr>
        <w:tabs>
          <w:tab w:val="left" w:pos="7655"/>
        </w:tabs>
        <w:rPr>
          <w:rFonts w:cs="Tahoma"/>
          <w:b/>
          <w:sz w:val="20"/>
          <w:szCs w:val="20"/>
          <w:lang w:val="en-GB"/>
        </w:rPr>
      </w:pPr>
      <w:r>
        <w:rPr>
          <w:rFonts w:cs="Tahoma"/>
          <w:b/>
          <w:sz w:val="20"/>
          <w:szCs w:val="20"/>
          <w:lang w:val="en-GB"/>
        </w:rPr>
        <w:t>MENTORING</w:t>
      </w:r>
    </w:p>
    <w:p w:rsidR="00EC7FF0" w:rsidRPr="00B4112D" w:rsidRDefault="00EC7FF0" w:rsidP="00EC7FF0">
      <w:pPr>
        <w:pStyle w:val="NoSpacing"/>
        <w:tabs>
          <w:tab w:val="left" w:pos="7655"/>
        </w:tabs>
        <w:rPr>
          <w:rFonts w:cs="Tahoma"/>
          <w:sz w:val="16"/>
          <w:szCs w:val="16"/>
          <w:highlight w:val="yellow"/>
          <w:lang w:val="en-GB"/>
        </w:rPr>
      </w:pPr>
    </w:p>
    <w:p w:rsidR="00EC7FF0" w:rsidRDefault="00A40DEF" w:rsidP="00EC7FF0">
      <w:pPr>
        <w:pStyle w:val="NoSpacing"/>
        <w:pBdr>
          <w:bottom w:val="single" w:sz="6" w:space="1" w:color="auto"/>
        </w:pBdr>
        <w:tabs>
          <w:tab w:val="left" w:pos="7655"/>
        </w:tabs>
        <w:rPr>
          <w:rFonts w:cs="Tahoma"/>
          <w:sz w:val="20"/>
          <w:szCs w:val="20"/>
          <w:lang w:val="en-GB"/>
        </w:rPr>
      </w:pPr>
      <w:proofErr w:type="spellStart"/>
      <w:r>
        <w:rPr>
          <w:rFonts w:cs="Tahoma"/>
          <w:sz w:val="20"/>
          <w:szCs w:val="20"/>
          <w:lang w:val="en-GB"/>
        </w:rPr>
        <w:t>Finneas</w:t>
      </w:r>
      <w:proofErr w:type="spellEnd"/>
      <w:r>
        <w:rPr>
          <w:rFonts w:cs="Tahoma"/>
          <w:sz w:val="20"/>
          <w:szCs w:val="20"/>
          <w:lang w:val="en-GB"/>
        </w:rPr>
        <w:t xml:space="preserve"> Jacob Robson </w:t>
      </w:r>
      <w:proofErr w:type="spellStart"/>
      <w:r>
        <w:rPr>
          <w:rFonts w:cs="Tahoma"/>
          <w:sz w:val="20"/>
          <w:szCs w:val="20"/>
          <w:lang w:val="en-GB"/>
        </w:rPr>
        <w:t>Cattling</w:t>
      </w:r>
      <w:proofErr w:type="spellEnd"/>
      <w:r>
        <w:rPr>
          <w:rFonts w:cs="Tahoma"/>
          <w:sz w:val="20"/>
          <w:szCs w:val="20"/>
          <w:lang w:val="en-GB"/>
        </w:rPr>
        <w:t>. Towards automated clinical coding</w:t>
      </w:r>
      <w:bookmarkStart w:id="1" w:name="OLE_LINK19"/>
      <w:bookmarkStart w:id="2" w:name="OLE_LINK20"/>
      <w:bookmarkStart w:id="3" w:name="OLE_LINK21"/>
      <w:r w:rsidR="00EC7FF0" w:rsidRPr="00EC7FF0">
        <w:rPr>
          <w:rFonts w:cs="Tahoma"/>
          <w:sz w:val="20"/>
          <w:szCs w:val="20"/>
          <w:lang w:val="en-GB"/>
        </w:rPr>
        <w:t xml:space="preserve">. </w:t>
      </w:r>
      <w:r w:rsidR="00EC7FF0">
        <w:rPr>
          <w:rFonts w:cs="Tahoma"/>
          <w:sz w:val="20"/>
          <w:szCs w:val="20"/>
          <w:lang w:val="en-GB"/>
        </w:rPr>
        <w:t xml:space="preserve">UCL, </w:t>
      </w:r>
      <w:r w:rsidR="00EC7FF0" w:rsidRPr="00EC7FF0">
        <w:rPr>
          <w:rFonts w:cs="Tahoma"/>
          <w:sz w:val="20"/>
          <w:szCs w:val="20"/>
          <w:lang w:val="en-GB"/>
        </w:rPr>
        <w:t xml:space="preserve">MSc in </w:t>
      </w:r>
      <w:r>
        <w:rPr>
          <w:rFonts w:cs="Tahoma"/>
          <w:sz w:val="20"/>
          <w:szCs w:val="20"/>
          <w:lang w:val="en-GB"/>
        </w:rPr>
        <w:t xml:space="preserve">Business Analytics </w:t>
      </w:r>
      <w:bookmarkEnd w:id="1"/>
      <w:bookmarkEnd w:id="2"/>
      <w:bookmarkEnd w:id="3"/>
      <w:r>
        <w:rPr>
          <w:rFonts w:cs="Tahoma"/>
          <w:sz w:val="20"/>
          <w:szCs w:val="20"/>
          <w:lang w:val="en-GB"/>
        </w:rPr>
        <w:t>(specialisation in Computer Science)</w:t>
      </w:r>
      <w:r w:rsidR="00EC7FF0" w:rsidRPr="00EC7FF0">
        <w:rPr>
          <w:rFonts w:cs="Tahoma"/>
          <w:sz w:val="20"/>
          <w:szCs w:val="20"/>
          <w:lang w:val="en-GB"/>
        </w:rPr>
        <w:t xml:space="preserve"> </w:t>
      </w:r>
      <w:r w:rsidR="00EC7FF0">
        <w:rPr>
          <w:rFonts w:cs="Tahoma"/>
          <w:sz w:val="20"/>
          <w:szCs w:val="20"/>
          <w:lang w:val="en-GB"/>
        </w:rPr>
        <w:t>Dissertation,</w:t>
      </w:r>
      <w:r w:rsidR="00EC7FF0" w:rsidRPr="00EC7FF0">
        <w:rPr>
          <w:rFonts w:cs="Tahoma"/>
          <w:sz w:val="20"/>
          <w:szCs w:val="20"/>
          <w:lang w:val="en-GB"/>
        </w:rPr>
        <w:t xml:space="preserve"> degree awarded in 2017, co-supervised with Sebastian Riedel</w:t>
      </w:r>
      <w:r w:rsidR="00EC7FF0">
        <w:rPr>
          <w:rFonts w:cs="Tahoma"/>
          <w:sz w:val="20"/>
          <w:szCs w:val="20"/>
          <w:lang w:val="en-GB"/>
        </w:rPr>
        <w:t>.</w:t>
      </w:r>
    </w:p>
    <w:p w:rsidR="00EC7FF0" w:rsidRDefault="00EC7FF0" w:rsidP="00EC7FF0">
      <w:pPr>
        <w:pStyle w:val="NoSpacing"/>
        <w:pBdr>
          <w:bottom w:val="single" w:sz="6" w:space="1" w:color="auto"/>
        </w:pBdr>
        <w:tabs>
          <w:tab w:val="left" w:pos="7655"/>
        </w:tabs>
        <w:rPr>
          <w:rFonts w:cs="Tahoma"/>
          <w:sz w:val="20"/>
          <w:szCs w:val="20"/>
          <w:lang w:val="en-GB"/>
        </w:rPr>
      </w:pPr>
    </w:p>
    <w:p w:rsidR="00EC7FF0" w:rsidRDefault="00A40DEF" w:rsidP="00EC7FF0">
      <w:pPr>
        <w:pStyle w:val="NoSpacing"/>
        <w:pBdr>
          <w:bottom w:val="single" w:sz="6" w:space="1" w:color="auto"/>
        </w:pBdr>
        <w:tabs>
          <w:tab w:val="left" w:pos="7655"/>
        </w:tabs>
        <w:rPr>
          <w:rFonts w:cs="Tahoma"/>
          <w:sz w:val="20"/>
          <w:szCs w:val="20"/>
          <w:lang w:val="en-GB"/>
        </w:rPr>
      </w:pPr>
      <w:proofErr w:type="spellStart"/>
      <w:r>
        <w:rPr>
          <w:rFonts w:cs="Tahoma"/>
          <w:sz w:val="20"/>
          <w:szCs w:val="20"/>
          <w:lang w:val="en-GB"/>
        </w:rPr>
        <w:t>Jiayu</w:t>
      </w:r>
      <w:proofErr w:type="spellEnd"/>
      <w:r>
        <w:rPr>
          <w:rFonts w:cs="Tahoma"/>
          <w:sz w:val="20"/>
          <w:szCs w:val="20"/>
          <w:lang w:val="en-GB"/>
        </w:rPr>
        <w:t xml:space="preserve"> Sherri Lee</w:t>
      </w:r>
      <w:r w:rsidR="00EC7FF0" w:rsidRPr="00EC7FF0">
        <w:rPr>
          <w:rFonts w:cs="Tahoma"/>
          <w:sz w:val="20"/>
          <w:szCs w:val="20"/>
          <w:lang w:val="en-GB"/>
        </w:rPr>
        <w:t xml:space="preserve">. </w:t>
      </w:r>
      <w:r>
        <w:rPr>
          <w:rFonts w:cs="Tahoma"/>
          <w:sz w:val="20"/>
          <w:szCs w:val="20"/>
          <w:lang w:val="en-GB"/>
        </w:rPr>
        <w:t>Question-to-statement conversion using pivot translations</w:t>
      </w:r>
      <w:r w:rsidRPr="00EC7FF0">
        <w:rPr>
          <w:rFonts w:cs="Tahoma"/>
          <w:sz w:val="20"/>
          <w:szCs w:val="20"/>
          <w:lang w:val="en-GB"/>
        </w:rPr>
        <w:t xml:space="preserve">. </w:t>
      </w:r>
      <w:r>
        <w:rPr>
          <w:rFonts w:cs="Tahoma"/>
          <w:sz w:val="20"/>
          <w:szCs w:val="20"/>
          <w:lang w:val="en-GB"/>
        </w:rPr>
        <w:t xml:space="preserve">UCL, </w:t>
      </w:r>
      <w:r w:rsidRPr="00EC7FF0">
        <w:rPr>
          <w:rFonts w:cs="Tahoma"/>
          <w:sz w:val="20"/>
          <w:szCs w:val="20"/>
          <w:lang w:val="en-GB"/>
        </w:rPr>
        <w:t xml:space="preserve">MSc in </w:t>
      </w:r>
      <w:r>
        <w:rPr>
          <w:rFonts w:cs="Tahoma"/>
          <w:sz w:val="20"/>
          <w:szCs w:val="20"/>
          <w:lang w:val="en-GB"/>
        </w:rPr>
        <w:t>Computer Science</w:t>
      </w:r>
      <w:r w:rsidR="00EC7FF0">
        <w:rPr>
          <w:rFonts w:cs="Tahoma"/>
          <w:sz w:val="20"/>
          <w:szCs w:val="20"/>
          <w:lang w:val="en-GB"/>
        </w:rPr>
        <w:t>,</w:t>
      </w:r>
      <w:r w:rsidR="00EC7FF0" w:rsidRPr="00EC7FF0">
        <w:rPr>
          <w:rFonts w:cs="Tahoma"/>
          <w:sz w:val="20"/>
          <w:szCs w:val="20"/>
          <w:lang w:val="en-GB"/>
        </w:rPr>
        <w:t xml:space="preserve"> degree awarded in 2017, co-supervised with Sebastian Riedel</w:t>
      </w:r>
      <w:r w:rsidR="00EC7FF0">
        <w:rPr>
          <w:rFonts w:cs="Tahoma"/>
          <w:sz w:val="20"/>
          <w:szCs w:val="20"/>
          <w:lang w:val="en-GB"/>
        </w:rPr>
        <w:t>.</w:t>
      </w:r>
    </w:p>
    <w:p w:rsidR="00EC7FF0" w:rsidRDefault="00EC7FF0" w:rsidP="00EC7FF0">
      <w:pPr>
        <w:pStyle w:val="NoSpacing"/>
        <w:pBdr>
          <w:bottom w:val="single" w:sz="6" w:space="1" w:color="auto"/>
        </w:pBdr>
        <w:tabs>
          <w:tab w:val="left" w:pos="7655"/>
        </w:tabs>
        <w:rPr>
          <w:rFonts w:cs="Tahoma"/>
          <w:sz w:val="20"/>
          <w:szCs w:val="20"/>
          <w:lang w:val="en-GB"/>
        </w:rPr>
      </w:pPr>
    </w:p>
    <w:p w:rsidR="00EC7FF0" w:rsidRDefault="00EC7FF0" w:rsidP="00EC7FF0">
      <w:pPr>
        <w:pStyle w:val="NoSpacing"/>
        <w:pBdr>
          <w:bottom w:val="single" w:sz="6" w:space="1" w:color="auto"/>
        </w:pBdr>
        <w:tabs>
          <w:tab w:val="left" w:pos="7655"/>
        </w:tabs>
        <w:rPr>
          <w:rFonts w:cs="Tahoma"/>
          <w:sz w:val="20"/>
          <w:szCs w:val="20"/>
          <w:lang w:val="en-GB"/>
        </w:rPr>
      </w:pPr>
      <w:bookmarkStart w:id="4" w:name="OLE_LINK18"/>
      <w:r w:rsidRPr="00EC7FF0">
        <w:rPr>
          <w:rFonts w:cs="Tahoma"/>
          <w:sz w:val="20"/>
          <w:szCs w:val="20"/>
          <w:lang w:val="en-GB"/>
        </w:rPr>
        <w:t xml:space="preserve">Benjamin Riedel. Simple yet powerful: A system for news article stance detection. </w:t>
      </w:r>
      <w:r>
        <w:rPr>
          <w:rFonts w:cs="Tahoma"/>
          <w:sz w:val="20"/>
          <w:szCs w:val="20"/>
          <w:lang w:val="en-GB"/>
        </w:rPr>
        <w:t xml:space="preserve">UCL, </w:t>
      </w:r>
      <w:r w:rsidRPr="00EC7FF0">
        <w:rPr>
          <w:rFonts w:cs="Tahoma"/>
          <w:sz w:val="20"/>
          <w:szCs w:val="20"/>
          <w:lang w:val="en-GB"/>
        </w:rPr>
        <w:t xml:space="preserve">MSc in Machine Learning </w:t>
      </w:r>
      <w:r>
        <w:rPr>
          <w:rFonts w:cs="Tahoma"/>
          <w:sz w:val="20"/>
          <w:szCs w:val="20"/>
          <w:lang w:val="en-GB"/>
        </w:rPr>
        <w:t>Dissertation,</w:t>
      </w:r>
      <w:r w:rsidRPr="00EC7FF0">
        <w:rPr>
          <w:rFonts w:cs="Tahoma"/>
          <w:sz w:val="20"/>
          <w:szCs w:val="20"/>
          <w:lang w:val="en-GB"/>
        </w:rPr>
        <w:t xml:space="preserve"> degree awarded in 2017, co-supervised with Sebastian Riedel, </w:t>
      </w:r>
      <w:bookmarkStart w:id="5" w:name="OLE_LINK12"/>
      <w:bookmarkStart w:id="6" w:name="OLE_LINK13"/>
      <w:bookmarkStart w:id="7" w:name="OLE_LINK14"/>
      <w:r>
        <w:rPr>
          <w:rFonts w:cs="Tahoma"/>
          <w:sz w:val="20"/>
          <w:szCs w:val="20"/>
          <w:lang w:val="en-GB"/>
        </w:rPr>
        <w:t xml:space="preserve">Isabelle </w:t>
      </w:r>
      <w:proofErr w:type="spellStart"/>
      <w:r>
        <w:rPr>
          <w:rFonts w:cs="Tahoma"/>
          <w:sz w:val="20"/>
          <w:szCs w:val="20"/>
          <w:lang w:val="en-GB"/>
        </w:rPr>
        <w:t>Augenstein</w:t>
      </w:r>
      <w:bookmarkEnd w:id="5"/>
      <w:bookmarkEnd w:id="6"/>
      <w:bookmarkEnd w:id="7"/>
      <w:proofErr w:type="spellEnd"/>
      <w:r>
        <w:rPr>
          <w:rFonts w:cs="Tahoma"/>
          <w:sz w:val="20"/>
          <w:szCs w:val="20"/>
          <w:lang w:val="en-GB"/>
        </w:rPr>
        <w:t>.</w:t>
      </w:r>
    </w:p>
    <w:bookmarkEnd w:id="4"/>
    <w:p w:rsidR="00EC7FF0" w:rsidRDefault="00EC7FF0" w:rsidP="00EC7FF0">
      <w:pPr>
        <w:pStyle w:val="NoSpacing"/>
        <w:pBdr>
          <w:bottom w:val="single" w:sz="6" w:space="1" w:color="auto"/>
        </w:pBdr>
        <w:tabs>
          <w:tab w:val="left" w:pos="7655"/>
        </w:tabs>
        <w:rPr>
          <w:rFonts w:cs="Tahoma"/>
          <w:sz w:val="20"/>
          <w:szCs w:val="20"/>
          <w:lang w:val="en-GB"/>
        </w:rPr>
      </w:pPr>
    </w:p>
    <w:p w:rsidR="00EC7FF0" w:rsidRDefault="00EC7FF0" w:rsidP="00EC7FF0">
      <w:pPr>
        <w:pStyle w:val="NoSpacing"/>
        <w:pBdr>
          <w:bottom w:val="single" w:sz="6" w:space="1" w:color="auto"/>
        </w:pBdr>
        <w:tabs>
          <w:tab w:val="left" w:pos="7655"/>
        </w:tabs>
        <w:rPr>
          <w:rFonts w:cs="Tahoma"/>
          <w:sz w:val="20"/>
          <w:szCs w:val="20"/>
          <w:lang w:val="en-GB"/>
        </w:rPr>
      </w:pPr>
      <w:r w:rsidRPr="00EC7FF0">
        <w:rPr>
          <w:rFonts w:cs="Tahoma"/>
          <w:sz w:val="20"/>
          <w:szCs w:val="20"/>
          <w:lang w:val="en-GB"/>
        </w:rPr>
        <w:t xml:space="preserve">Dhruv </w:t>
      </w:r>
      <w:proofErr w:type="spellStart"/>
      <w:r w:rsidRPr="00EC7FF0">
        <w:rPr>
          <w:rFonts w:cs="Tahoma"/>
          <w:sz w:val="20"/>
          <w:szCs w:val="20"/>
          <w:lang w:val="en-GB"/>
        </w:rPr>
        <w:t>Ghulati</w:t>
      </w:r>
      <w:proofErr w:type="spellEnd"/>
      <w:r w:rsidRPr="00EC7FF0">
        <w:rPr>
          <w:rFonts w:cs="Tahoma"/>
          <w:sz w:val="20"/>
          <w:szCs w:val="20"/>
          <w:lang w:val="en-GB"/>
        </w:rPr>
        <w:t>. Distant Supervision and Cost Sensitive Classification for Weakly Supervised Claim Detection. UCL</w:t>
      </w:r>
      <w:r>
        <w:rPr>
          <w:rFonts w:cs="Tahoma"/>
          <w:sz w:val="20"/>
          <w:szCs w:val="20"/>
          <w:lang w:val="en-GB"/>
        </w:rPr>
        <w:t xml:space="preserve">, </w:t>
      </w:r>
      <w:r w:rsidRPr="00EC7FF0">
        <w:rPr>
          <w:rFonts w:cs="Tahoma"/>
          <w:sz w:val="20"/>
          <w:szCs w:val="20"/>
          <w:lang w:val="en-GB"/>
        </w:rPr>
        <w:t>MSc in Computer Science Dissertation</w:t>
      </w:r>
      <w:bookmarkStart w:id="8" w:name="OLE_LINK15"/>
      <w:bookmarkStart w:id="9" w:name="OLE_LINK16"/>
      <w:bookmarkStart w:id="10" w:name="OLE_LINK17"/>
      <w:r w:rsidRPr="00EC7FF0">
        <w:rPr>
          <w:rFonts w:cs="Tahoma"/>
          <w:sz w:val="20"/>
          <w:szCs w:val="20"/>
          <w:lang w:val="en-GB"/>
        </w:rPr>
        <w:t xml:space="preserve">, </w:t>
      </w:r>
      <w:bookmarkStart w:id="11" w:name="OLE_LINK23"/>
      <w:bookmarkStart w:id="12" w:name="OLE_LINK24"/>
      <w:bookmarkStart w:id="13" w:name="OLE_LINK25"/>
      <w:r w:rsidRPr="00EC7FF0">
        <w:rPr>
          <w:rFonts w:cs="Tahoma"/>
          <w:sz w:val="20"/>
          <w:szCs w:val="20"/>
          <w:lang w:val="en-GB"/>
        </w:rPr>
        <w:t>degree awarded in 2016</w:t>
      </w:r>
      <w:bookmarkStart w:id="14" w:name="OLE_LINK27"/>
      <w:bookmarkEnd w:id="8"/>
      <w:bookmarkEnd w:id="9"/>
      <w:bookmarkEnd w:id="10"/>
      <w:bookmarkEnd w:id="11"/>
      <w:bookmarkEnd w:id="12"/>
      <w:bookmarkEnd w:id="13"/>
      <w:r w:rsidRPr="00EC7FF0">
        <w:rPr>
          <w:rFonts w:cs="Tahoma"/>
          <w:sz w:val="20"/>
          <w:szCs w:val="20"/>
          <w:lang w:val="en-GB"/>
        </w:rPr>
        <w:t>, co-supervised with Sebasti</w:t>
      </w:r>
      <w:r w:rsidRPr="00EC7FF0">
        <w:rPr>
          <w:rFonts w:cs="Tahoma"/>
          <w:sz w:val="20"/>
          <w:szCs w:val="20"/>
          <w:lang w:val="en-GB"/>
        </w:rPr>
        <w:t xml:space="preserve">an Riedel, </w:t>
      </w:r>
      <w:r>
        <w:rPr>
          <w:rFonts w:cs="Tahoma"/>
          <w:sz w:val="20"/>
          <w:szCs w:val="20"/>
          <w:lang w:val="en-GB"/>
        </w:rPr>
        <w:t xml:space="preserve">Isabelle </w:t>
      </w:r>
      <w:proofErr w:type="spellStart"/>
      <w:r>
        <w:rPr>
          <w:rFonts w:cs="Tahoma"/>
          <w:sz w:val="20"/>
          <w:szCs w:val="20"/>
          <w:lang w:val="en-GB"/>
        </w:rPr>
        <w:t>Augenstein</w:t>
      </w:r>
      <w:proofErr w:type="spellEnd"/>
      <w:r w:rsidRPr="00EC7FF0">
        <w:rPr>
          <w:rFonts w:cs="Tahoma"/>
          <w:sz w:val="20"/>
          <w:szCs w:val="20"/>
          <w:lang w:val="en-GB"/>
        </w:rPr>
        <w:t>.</w:t>
      </w:r>
    </w:p>
    <w:bookmarkEnd w:id="14"/>
    <w:p w:rsidR="00A40DEF" w:rsidRDefault="00A40DEF" w:rsidP="00EC7FF0">
      <w:pPr>
        <w:pStyle w:val="NoSpacing"/>
        <w:pBdr>
          <w:bottom w:val="single" w:sz="6" w:space="1" w:color="auto"/>
        </w:pBdr>
        <w:tabs>
          <w:tab w:val="left" w:pos="7655"/>
        </w:tabs>
        <w:rPr>
          <w:rFonts w:cs="Tahoma"/>
          <w:sz w:val="20"/>
          <w:szCs w:val="20"/>
          <w:lang w:val="en-GB"/>
        </w:rPr>
      </w:pPr>
    </w:p>
    <w:p w:rsidR="00AB1916" w:rsidRDefault="00A40DEF" w:rsidP="00AB1916">
      <w:pPr>
        <w:pStyle w:val="NoSpacing"/>
        <w:pBdr>
          <w:bottom w:val="single" w:sz="6" w:space="1" w:color="auto"/>
        </w:pBdr>
        <w:tabs>
          <w:tab w:val="left" w:pos="7655"/>
        </w:tabs>
        <w:rPr>
          <w:rFonts w:cs="Tahoma"/>
          <w:sz w:val="20"/>
          <w:szCs w:val="20"/>
          <w:lang w:val="en-GB"/>
        </w:rPr>
      </w:pPr>
      <w:r>
        <w:rPr>
          <w:rFonts w:cs="Tahoma"/>
          <w:sz w:val="20"/>
          <w:szCs w:val="20"/>
          <w:lang w:val="en-GB"/>
        </w:rPr>
        <w:t>Emanuel</w:t>
      </w:r>
      <w:r w:rsidRPr="008B427E">
        <w:rPr>
          <w:rFonts w:cs="Tahoma"/>
          <w:sz w:val="20"/>
          <w:szCs w:val="20"/>
          <w:lang w:val="en-GB"/>
        </w:rPr>
        <w:t xml:space="preserve"> </w:t>
      </w:r>
      <w:proofErr w:type="spellStart"/>
      <w:r w:rsidRPr="008B427E">
        <w:rPr>
          <w:rFonts w:cs="Tahoma"/>
          <w:sz w:val="20"/>
          <w:szCs w:val="20"/>
          <w:lang w:val="en-GB"/>
        </w:rPr>
        <w:t>Mountala</w:t>
      </w:r>
      <w:r>
        <w:rPr>
          <w:rFonts w:cs="Tahoma"/>
          <w:sz w:val="20"/>
          <w:szCs w:val="20"/>
          <w:lang w:val="en-GB"/>
        </w:rPr>
        <w:t>s</w:t>
      </w:r>
      <w:proofErr w:type="spellEnd"/>
      <w:r>
        <w:rPr>
          <w:rFonts w:cs="Tahoma"/>
          <w:sz w:val="20"/>
          <w:szCs w:val="20"/>
          <w:lang w:val="en-GB"/>
        </w:rPr>
        <w:t>.</w:t>
      </w:r>
      <w:r w:rsidRPr="008B427E">
        <w:rPr>
          <w:rFonts w:cs="Tahoma"/>
          <w:sz w:val="20"/>
          <w:szCs w:val="20"/>
          <w:lang w:val="en-GB"/>
        </w:rPr>
        <w:t xml:space="preserve"> Empirical application, evaluation and comparison of forecasting methods for the electrical system’s System Marginal Price: a case study in Greek electricity market. </w:t>
      </w:r>
      <w:bookmarkStart w:id="15" w:name="OLE_LINK26"/>
      <w:r>
        <w:rPr>
          <w:rFonts w:cs="Tahoma"/>
          <w:sz w:val="20"/>
          <w:szCs w:val="20"/>
          <w:lang w:val="en-GB"/>
        </w:rPr>
        <w:t xml:space="preserve">NTUA, </w:t>
      </w:r>
      <w:r w:rsidR="00AB1916">
        <w:rPr>
          <w:rFonts w:cs="Tahoma"/>
          <w:sz w:val="20"/>
          <w:szCs w:val="20"/>
          <w:lang w:val="en-GB"/>
        </w:rPr>
        <w:t>BSc/</w:t>
      </w:r>
      <w:r>
        <w:rPr>
          <w:rFonts w:cs="Tahoma"/>
          <w:sz w:val="20"/>
          <w:szCs w:val="20"/>
          <w:lang w:val="en-GB"/>
        </w:rPr>
        <w:t>MSc in Electrical Engineering, degree awarded in 2012</w:t>
      </w:r>
      <w:bookmarkStart w:id="16" w:name="OLE_LINK28"/>
      <w:bookmarkStart w:id="17" w:name="OLE_LINK29"/>
      <w:bookmarkStart w:id="18" w:name="OLE_LINK30"/>
      <w:r w:rsidR="00AB1916" w:rsidRPr="00EC7FF0">
        <w:rPr>
          <w:rFonts w:cs="Tahoma"/>
          <w:sz w:val="20"/>
          <w:szCs w:val="20"/>
          <w:lang w:val="en-GB"/>
        </w:rPr>
        <w:t>, co-supervised with Sebasti</w:t>
      </w:r>
      <w:r w:rsidR="00AB1916">
        <w:rPr>
          <w:rFonts w:cs="Tahoma"/>
          <w:sz w:val="20"/>
          <w:szCs w:val="20"/>
          <w:lang w:val="en-GB"/>
        </w:rPr>
        <w:t>an Riedel</w:t>
      </w:r>
      <w:r w:rsidR="00AB1916" w:rsidRPr="00EC7FF0">
        <w:rPr>
          <w:rFonts w:cs="Tahoma"/>
          <w:sz w:val="20"/>
          <w:szCs w:val="20"/>
          <w:lang w:val="en-GB"/>
        </w:rPr>
        <w:t>.</w:t>
      </w:r>
      <w:bookmarkEnd w:id="16"/>
      <w:bookmarkEnd w:id="17"/>
      <w:bookmarkEnd w:id="18"/>
    </w:p>
    <w:p w:rsidR="00AB1916" w:rsidRDefault="00AB1916" w:rsidP="00AB1916">
      <w:pPr>
        <w:pStyle w:val="NoSpacing"/>
        <w:pBdr>
          <w:bottom w:val="single" w:sz="6" w:space="1" w:color="auto"/>
        </w:pBdr>
        <w:tabs>
          <w:tab w:val="left" w:pos="7655"/>
        </w:tabs>
        <w:rPr>
          <w:rFonts w:cs="Tahoma"/>
          <w:sz w:val="20"/>
          <w:szCs w:val="20"/>
          <w:lang w:val="en-GB"/>
        </w:rPr>
      </w:pPr>
      <w:bookmarkStart w:id="19" w:name="OLE_LINK34"/>
      <w:bookmarkEnd w:id="15"/>
    </w:p>
    <w:p w:rsidR="00AB1916" w:rsidRPr="00AB1916" w:rsidRDefault="00AB1916" w:rsidP="00AB1916">
      <w:pPr>
        <w:pStyle w:val="NoSpacing"/>
        <w:pBdr>
          <w:bottom w:val="single" w:sz="6" w:space="1" w:color="auto"/>
        </w:pBdr>
        <w:tabs>
          <w:tab w:val="left" w:pos="7655"/>
        </w:tabs>
        <w:rPr>
          <w:rFonts w:cs="Tahoma"/>
          <w:sz w:val="20"/>
          <w:szCs w:val="20"/>
          <w:lang w:val="en-GB"/>
        </w:rPr>
      </w:pPr>
      <w:proofErr w:type="spellStart"/>
      <w:r>
        <w:rPr>
          <w:rFonts w:cs="Tahoma"/>
          <w:sz w:val="20"/>
          <w:szCs w:val="20"/>
          <w:lang w:val="en-GB"/>
        </w:rPr>
        <w:t>Triantafyllos</w:t>
      </w:r>
      <w:proofErr w:type="spellEnd"/>
      <w:r w:rsidRPr="00AB1916">
        <w:rPr>
          <w:rFonts w:cs="Tahoma"/>
          <w:sz w:val="20"/>
          <w:szCs w:val="20"/>
          <w:lang w:val="en-GB"/>
        </w:rPr>
        <w:t xml:space="preserve"> </w:t>
      </w:r>
      <w:r>
        <w:rPr>
          <w:rFonts w:cs="Tahoma"/>
          <w:sz w:val="20"/>
          <w:szCs w:val="20"/>
          <w:lang w:val="en-GB"/>
        </w:rPr>
        <w:t>Nikolaos</w:t>
      </w:r>
      <w:r w:rsidRPr="00AB1916">
        <w:rPr>
          <w:rFonts w:cs="Tahoma"/>
          <w:sz w:val="20"/>
          <w:szCs w:val="20"/>
          <w:lang w:val="en-GB"/>
        </w:rPr>
        <w:t xml:space="preserve"> </w:t>
      </w:r>
      <w:proofErr w:type="spellStart"/>
      <w:r>
        <w:rPr>
          <w:rFonts w:cs="Tahoma"/>
          <w:sz w:val="20"/>
          <w:szCs w:val="20"/>
          <w:lang w:val="en-GB"/>
        </w:rPr>
        <w:t>Theodorou</w:t>
      </w:r>
      <w:proofErr w:type="spellEnd"/>
      <w:r w:rsidRPr="00AB1916">
        <w:rPr>
          <w:rFonts w:cs="Tahoma"/>
          <w:sz w:val="20"/>
          <w:szCs w:val="20"/>
          <w:lang w:val="en-GB"/>
        </w:rPr>
        <w:t>,</w:t>
      </w:r>
      <w:r>
        <w:rPr>
          <w:rFonts w:cs="Tahoma"/>
          <w:sz w:val="20"/>
          <w:szCs w:val="20"/>
          <w:lang w:val="en-US"/>
        </w:rPr>
        <w:t xml:space="preserve"> </w:t>
      </w:r>
      <w:r w:rsidRPr="008B427E">
        <w:rPr>
          <w:rFonts w:cs="Tahoma"/>
          <w:sz w:val="20"/>
          <w:szCs w:val="20"/>
          <w:lang w:val="en-GB"/>
        </w:rPr>
        <w:t>Investment portfolio management with trend forecasting methods</w:t>
      </w:r>
      <w:r w:rsidRPr="00AB1916">
        <w:rPr>
          <w:rFonts w:cs="Tahoma"/>
          <w:sz w:val="20"/>
          <w:szCs w:val="20"/>
          <w:lang w:val="en-GB"/>
        </w:rPr>
        <w:t xml:space="preserve">. </w:t>
      </w:r>
      <w:r>
        <w:rPr>
          <w:rFonts w:cs="Tahoma"/>
          <w:sz w:val="20"/>
          <w:szCs w:val="20"/>
          <w:lang w:val="en-GB"/>
        </w:rPr>
        <w:t>NTUA, BSc/MSc in Electrical Engineering, degree awarded in 2012,</w:t>
      </w:r>
      <w:r w:rsidRPr="00AB1916">
        <w:rPr>
          <w:rFonts w:cs="Tahoma"/>
          <w:sz w:val="20"/>
          <w:szCs w:val="20"/>
          <w:lang w:val="en-GB"/>
        </w:rPr>
        <w:t xml:space="preserve"> </w:t>
      </w:r>
      <w:r w:rsidRPr="00EC7FF0">
        <w:rPr>
          <w:rFonts w:cs="Tahoma"/>
          <w:sz w:val="20"/>
          <w:szCs w:val="20"/>
          <w:lang w:val="en-GB"/>
        </w:rPr>
        <w:t xml:space="preserve">co-supervised with </w:t>
      </w:r>
      <w:r w:rsidRPr="008B427E">
        <w:rPr>
          <w:rFonts w:cs="Tahoma"/>
          <w:sz w:val="20"/>
          <w:szCs w:val="20"/>
          <w:lang w:val="en-GB"/>
        </w:rPr>
        <w:t>V</w:t>
      </w:r>
      <w:r>
        <w:rPr>
          <w:rFonts w:cs="Tahoma"/>
          <w:sz w:val="20"/>
          <w:szCs w:val="20"/>
          <w:lang w:val="en-GB"/>
        </w:rPr>
        <w:t>asilios</w:t>
      </w:r>
      <w:r w:rsidRPr="008B427E">
        <w:rPr>
          <w:rFonts w:cs="Tahoma"/>
          <w:sz w:val="20"/>
          <w:szCs w:val="20"/>
          <w:lang w:val="en-GB"/>
        </w:rPr>
        <w:t xml:space="preserve"> </w:t>
      </w:r>
      <w:proofErr w:type="spellStart"/>
      <w:r w:rsidRPr="008B427E">
        <w:rPr>
          <w:rFonts w:cs="Tahoma"/>
          <w:sz w:val="20"/>
          <w:szCs w:val="20"/>
          <w:lang w:val="en-GB"/>
        </w:rPr>
        <w:t>Assimakopoulos</w:t>
      </w:r>
      <w:proofErr w:type="spellEnd"/>
      <w:r>
        <w:rPr>
          <w:rFonts w:cs="Tahoma"/>
          <w:sz w:val="20"/>
          <w:szCs w:val="20"/>
          <w:lang w:val="en-GB"/>
        </w:rPr>
        <w:t>.</w:t>
      </w:r>
    </w:p>
    <w:p w:rsidR="00AB1916" w:rsidRDefault="00AB1916" w:rsidP="00A40DEF">
      <w:pPr>
        <w:pStyle w:val="NoSpacing"/>
        <w:pBdr>
          <w:bottom w:val="single" w:sz="6" w:space="1" w:color="auto"/>
        </w:pBdr>
        <w:tabs>
          <w:tab w:val="left" w:pos="7655"/>
        </w:tabs>
        <w:rPr>
          <w:rFonts w:cs="Tahoma"/>
          <w:sz w:val="20"/>
          <w:szCs w:val="20"/>
          <w:lang w:val="en-GB"/>
        </w:rPr>
      </w:pPr>
    </w:p>
    <w:p w:rsidR="00A40DEF" w:rsidRPr="00AB1916" w:rsidRDefault="00A40DEF" w:rsidP="00A40DEF">
      <w:pPr>
        <w:pStyle w:val="NoSpacing"/>
        <w:pBdr>
          <w:bottom w:val="single" w:sz="6" w:space="1" w:color="auto"/>
        </w:pBdr>
        <w:tabs>
          <w:tab w:val="left" w:pos="7655"/>
        </w:tabs>
        <w:rPr>
          <w:rFonts w:cs="Tahoma"/>
          <w:sz w:val="20"/>
          <w:szCs w:val="20"/>
          <w:lang w:val="en-GB"/>
        </w:rPr>
      </w:pPr>
      <w:r>
        <w:rPr>
          <w:rFonts w:cs="Tahoma"/>
          <w:sz w:val="20"/>
          <w:szCs w:val="20"/>
          <w:lang w:val="en-GB"/>
        </w:rPr>
        <w:t xml:space="preserve">Andreas </w:t>
      </w:r>
      <w:proofErr w:type="spellStart"/>
      <w:r>
        <w:rPr>
          <w:rFonts w:cs="Tahoma"/>
          <w:sz w:val="20"/>
          <w:szCs w:val="20"/>
          <w:lang w:val="en-GB"/>
        </w:rPr>
        <w:t>Desalermos</w:t>
      </w:r>
      <w:proofErr w:type="spellEnd"/>
      <w:r>
        <w:rPr>
          <w:rFonts w:cs="Tahoma"/>
          <w:sz w:val="20"/>
          <w:szCs w:val="20"/>
          <w:lang w:val="en-GB"/>
        </w:rPr>
        <w:t xml:space="preserve">. </w:t>
      </w:r>
      <w:r w:rsidR="00AB1916">
        <w:rPr>
          <w:rFonts w:cs="Tahoma"/>
          <w:sz w:val="20"/>
          <w:szCs w:val="20"/>
          <w:lang w:val="en-GB"/>
        </w:rPr>
        <w:t xml:space="preserve">Application and evaluation of </w:t>
      </w:r>
      <w:proofErr w:type="spellStart"/>
      <w:r w:rsidR="00AB1916">
        <w:rPr>
          <w:rFonts w:cs="Tahoma"/>
          <w:sz w:val="20"/>
          <w:szCs w:val="20"/>
          <w:lang w:val="en-GB"/>
        </w:rPr>
        <w:t>optimasation</w:t>
      </w:r>
      <w:proofErr w:type="spellEnd"/>
      <w:r w:rsidR="00AB1916">
        <w:rPr>
          <w:rFonts w:cs="Tahoma"/>
          <w:sz w:val="20"/>
          <w:szCs w:val="20"/>
          <w:lang w:val="en-GB"/>
        </w:rPr>
        <w:t xml:space="preserve"> techniques for exponential smoothing parameters. </w:t>
      </w:r>
      <w:r w:rsidR="00AB1916">
        <w:rPr>
          <w:rFonts w:cs="Tahoma"/>
          <w:sz w:val="20"/>
          <w:szCs w:val="20"/>
          <w:lang w:val="en-GB"/>
        </w:rPr>
        <w:t xml:space="preserve">NTUA, </w:t>
      </w:r>
      <w:r w:rsidR="00AB1916">
        <w:rPr>
          <w:rFonts w:cs="Tahoma"/>
          <w:sz w:val="20"/>
          <w:szCs w:val="20"/>
          <w:lang w:val="en-GB"/>
        </w:rPr>
        <w:t>BSc/</w:t>
      </w:r>
      <w:r w:rsidR="00AB1916">
        <w:rPr>
          <w:rFonts w:cs="Tahoma"/>
          <w:sz w:val="20"/>
          <w:szCs w:val="20"/>
          <w:lang w:val="en-GB"/>
        </w:rPr>
        <w:t>MSc in Electrical Engineering, degree awarded in 201</w:t>
      </w:r>
      <w:r w:rsidR="00AB1916">
        <w:rPr>
          <w:rFonts w:cs="Tahoma"/>
          <w:sz w:val="20"/>
          <w:szCs w:val="20"/>
          <w:lang w:val="en-GB"/>
        </w:rPr>
        <w:t>1,</w:t>
      </w:r>
      <w:r w:rsidR="00AB1916" w:rsidRPr="00AB1916">
        <w:rPr>
          <w:rFonts w:cs="Tahoma"/>
          <w:sz w:val="20"/>
          <w:szCs w:val="20"/>
          <w:lang w:val="en-GB"/>
        </w:rPr>
        <w:t xml:space="preserve"> </w:t>
      </w:r>
      <w:r w:rsidR="00AB1916" w:rsidRPr="00EC7FF0">
        <w:rPr>
          <w:rFonts w:cs="Tahoma"/>
          <w:sz w:val="20"/>
          <w:szCs w:val="20"/>
          <w:lang w:val="en-GB"/>
        </w:rPr>
        <w:t xml:space="preserve">co-supervised with </w:t>
      </w:r>
      <w:r w:rsidR="00AB1916" w:rsidRPr="008B427E">
        <w:rPr>
          <w:rFonts w:cs="Tahoma"/>
          <w:sz w:val="20"/>
          <w:szCs w:val="20"/>
          <w:lang w:val="en-GB"/>
        </w:rPr>
        <w:t>V</w:t>
      </w:r>
      <w:r w:rsidR="00AB1916">
        <w:rPr>
          <w:rFonts w:cs="Tahoma"/>
          <w:sz w:val="20"/>
          <w:szCs w:val="20"/>
          <w:lang w:val="en-GB"/>
        </w:rPr>
        <w:t>asilios</w:t>
      </w:r>
      <w:r w:rsidR="00AB1916" w:rsidRPr="008B427E">
        <w:rPr>
          <w:rFonts w:cs="Tahoma"/>
          <w:sz w:val="20"/>
          <w:szCs w:val="20"/>
          <w:lang w:val="en-GB"/>
        </w:rPr>
        <w:t xml:space="preserve"> </w:t>
      </w:r>
      <w:proofErr w:type="spellStart"/>
      <w:r w:rsidR="00AB1916" w:rsidRPr="008B427E">
        <w:rPr>
          <w:rFonts w:cs="Tahoma"/>
          <w:sz w:val="20"/>
          <w:szCs w:val="20"/>
          <w:lang w:val="en-GB"/>
        </w:rPr>
        <w:t>Assimakopoulos</w:t>
      </w:r>
      <w:proofErr w:type="spellEnd"/>
      <w:r w:rsidR="00AB1916">
        <w:rPr>
          <w:rFonts w:cs="Tahoma"/>
          <w:sz w:val="20"/>
          <w:szCs w:val="20"/>
          <w:lang w:val="en-GB"/>
        </w:rPr>
        <w:t xml:space="preserve">, </w:t>
      </w:r>
      <w:proofErr w:type="spellStart"/>
      <w:r w:rsidR="00AB1916">
        <w:rPr>
          <w:rFonts w:cs="Tahoma"/>
          <w:sz w:val="20"/>
          <w:szCs w:val="20"/>
          <w:lang w:val="en-GB"/>
        </w:rPr>
        <w:t>Fotis</w:t>
      </w:r>
      <w:proofErr w:type="spellEnd"/>
      <w:r w:rsidR="00AB1916">
        <w:rPr>
          <w:rFonts w:cs="Tahoma"/>
          <w:sz w:val="20"/>
          <w:szCs w:val="20"/>
          <w:lang w:val="en-GB"/>
        </w:rPr>
        <w:t xml:space="preserve"> Petropoulos.</w:t>
      </w:r>
    </w:p>
    <w:bookmarkEnd w:id="19"/>
    <w:p w:rsidR="00A40DEF" w:rsidRPr="00AB1916" w:rsidRDefault="00A40DEF" w:rsidP="00EC7FF0">
      <w:pPr>
        <w:pStyle w:val="NoSpacing"/>
        <w:pBdr>
          <w:bottom w:val="single" w:sz="6" w:space="1" w:color="auto"/>
        </w:pBdr>
        <w:tabs>
          <w:tab w:val="left" w:pos="7655"/>
        </w:tabs>
        <w:rPr>
          <w:rFonts w:cs="Tahoma"/>
          <w:sz w:val="20"/>
          <w:szCs w:val="20"/>
          <w:lang w:val="en-GB"/>
        </w:rPr>
      </w:pPr>
    </w:p>
    <w:p w:rsidR="00EC7FF0" w:rsidRPr="00AB1916" w:rsidRDefault="00EC7FF0" w:rsidP="005D43C2">
      <w:pPr>
        <w:pStyle w:val="NoSpacing"/>
        <w:pBdr>
          <w:bottom w:val="single" w:sz="6" w:space="1" w:color="auto"/>
        </w:pBdr>
        <w:tabs>
          <w:tab w:val="left" w:pos="7655"/>
        </w:tabs>
        <w:rPr>
          <w:rFonts w:cs="Tahoma"/>
          <w:b/>
          <w:sz w:val="20"/>
          <w:szCs w:val="20"/>
          <w:lang w:val="en-GB"/>
        </w:rPr>
      </w:pPr>
    </w:p>
    <w:p w:rsidR="004E394F" w:rsidRPr="008B427E" w:rsidRDefault="004E394F" w:rsidP="005D43C2">
      <w:pPr>
        <w:pStyle w:val="NoSpacing"/>
        <w:pBdr>
          <w:bottom w:val="single" w:sz="6" w:space="1" w:color="auto"/>
        </w:pBdr>
        <w:tabs>
          <w:tab w:val="left" w:pos="7655"/>
        </w:tabs>
        <w:rPr>
          <w:rFonts w:cs="Tahoma"/>
          <w:b/>
          <w:sz w:val="20"/>
          <w:szCs w:val="20"/>
          <w:lang w:val="en-GB"/>
        </w:rPr>
      </w:pPr>
      <w:r w:rsidRPr="008B427E">
        <w:rPr>
          <w:rFonts w:cs="Tahoma"/>
          <w:b/>
          <w:sz w:val="20"/>
          <w:szCs w:val="20"/>
          <w:lang w:val="en-GB"/>
        </w:rPr>
        <w:t>PUBLICATIONS</w:t>
      </w:r>
    </w:p>
    <w:p w:rsidR="002214FD" w:rsidRPr="00B4112D" w:rsidRDefault="002214FD" w:rsidP="005D43C2">
      <w:pPr>
        <w:pStyle w:val="NoSpacing"/>
        <w:tabs>
          <w:tab w:val="left" w:pos="7655"/>
        </w:tabs>
        <w:rPr>
          <w:rFonts w:cs="Tahoma"/>
          <w:sz w:val="16"/>
          <w:szCs w:val="16"/>
          <w:highlight w:val="yellow"/>
          <w:lang w:val="en-GB"/>
        </w:rPr>
      </w:pPr>
    </w:p>
    <w:bookmarkEnd w:id="0"/>
    <w:p w:rsidR="002214FD" w:rsidRPr="008B427E" w:rsidRDefault="002214FD" w:rsidP="005D43C2">
      <w:pPr>
        <w:pStyle w:val="NoSpacing"/>
        <w:tabs>
          <w:tab w:val="left" w:pos="7655"/>
        </w:tabs>
        <w:rPr>
          <w:rFonts w:cs="Tahoma"/>
          <w:i/>
          <w:sz w:val="20"/>
          <w:szCs w:val="20"/>
          <w:lang w:val="en-GB"/>
        </w:rPr>
      </w:pPr>
      <w:r w:rsidRPr="008B427E">
        <w:rPr>
          <w:rFonts w:cs="Tahoma"/>
          <w:i/>
          <w:sz w:val="20"/>
          <w:szCs w:val="20"/>
          <w:lang w:val="en-GB"/>
        </w:rPr>
        <w:t>Conferences</w:t>
      </w:r>
    </w:p>
    <w:p w:rsidR="002214FD" w:rsidRDefault="002214FD" w:rsidP="005D43C2">
      <w:pPr>
        <w:pStyle w:val="NoSpacing"/>
        <w:tabs>
          <w:tab w:val="left" w:pos="7655"/>
        </w:tabs>
        <w:rPr>
          <w:rFonts w:cs="Tahoma"/>
          <w:sz w:val="16"/>
          <w:szCs w:val="16"/>
          <w:lang w:val="en-GB"/>
        </w:rPr>
      </w:pPr>
    </w:p>
    <w:p w:rsidR="0022738E" w:rsidRDefault="0022738E" w:rsidP="0022738E">
      <w:pPr>
        <w:pStyle w:val="NoSpacing"/>
        <w:tabs>
          <w:tab w:val="left" w:pos="7655"/>
        </w:tabs>
        <w:rPr>
          <w:rFonts w:cs="Tahoma"/>
          <w:sz w:val="20"/>
          <w:szCs w:val="20"/>
          <w:lang w:val="en-GB"/>
        </w:rPr>
      </w:pPr>
      <w:bookmarkStart w:id="20" w:name="OLE_LINK5"/>
      <w:bookmarkStart w:id="21" w:name="OLE_LINK6"/>
      <w:bookmarkStart w:id="22" w:name="OLE_LINK9"/>
      <w:bookmarkStart w:id="23" w:name="OLE_LINK10"/>
      <w:r w:rsidRPr="0022738E">
        <w:rPr>
          <w:rFonts w:cs="Tahoma"/>
          <w:sz w:val="20"/>
          <w:szCs w:val="20"/>
          <w:lang w:val="en-GB"/>
        </w:rPr>
        <w:t>B</w:t>
      </w:r>
      <w:r>
        <w:rPr>
          <w:rFonts w:cs="Tahoma"/>
          <w:sz w:val="20"/>
          <w:szCs w:val="20"/>
          <w:lang w:val="en-GB"/>
        </w:rPr>
        <w:t>.</w:t>
      </w:r>
      <w:r w:rsidRPr="0022738E">
        <w:rPr>
          <w:rFonts w:cs="Tahoma"/>
          <w:sz w:val="20"/>
          <w:szCs w:val="20"/>
          <w:lang w:val="en-GB"/>
        </w:rPr>
        <w:t xml:space="preserve"> Riedel, </w:t>
      </w:r>
      <w:r>
        <w:rPr>
          <w:rFonts w:cs="Tahoma"/>
          <w:sz w:val="20"/>
          <w:szCs w:val="20"/>
          <w:lang w:val="en-GB"/>
        </w:rPr>
        <w:t>I.</w:t>
      </w:r>
      <w:r w:rsidRPr="0022738E">
        <w:rPr>
          <w:rFonts w:cs="Tahoma"/>
          <w:sz w:val="20"/>
          <w:szCs w:val="20"/>
          <w:lang w:val="en-GB"/>
        </w:rPr>
        <w:t xml:space="preserve"> </w:t>
      </w:r>
      <w:proofErr w:type="spellStart"/>
      <w:r w:rsidRPr="0022738E">
        <w:rPr>
          <w:rFonts w:cs="Tahoma"/>
          <w:sz w:val="20"/>
          <w:szCs w:val="20"/>
          <w:lang w:val="en-GB"/>
        </w:rPr>
        <w:t>Augenstein</w:t>
      </w:r>
      <w:proofErr w:type="spellEnd"/>
      <w:r w:rsidRPr="0022738E">
        <w:rPr>
          <w:rFonts w:cs="Tahoma"/>
          <w:sz w:val="20"/>
          <w:szCs w:val="20"/>
          <w:lang w:val="en-GB"/>
        </w:rPr>
        <w:t xml:space="preserve">, </w:t>
      </w:r>
      <w:r w:rsidRPr="0022738E">
        <w:rPr>
          <w:rFonts w:cs="Tahoma"/>
          <w:b/>
          <w:sz w:val="20"/>
          <w:szCs w:val="20"/>
          <w:lang w:val="en-GB"/>
        </w:rPr>
        <w:t>G. Spithourakis</w:t>
      </w:r>
      <w:r>
        <w:rPr>
          <w:rFonts w:cs="Tahoma"/>
          <w:sz w:val="20"/>
          <w:szCs w:val="20"/>
          <w:lang w:val="en-GB"/>
        </w:rPr>
        <w:t xml:space="preserve"> and </w:t>
      </w:r>
      <w:r w:rsidRPr="0022738E">
        <w:rPr>
          <w:rFonts w:cs="Tahoma"/>
          <w:sz w:val="20"/>
          <w:szCs w:val="20"/>
          <w:lang w:val="en-GB"/>
        </w:rPr>
        <w:t>S</w:t>
      </w:r>
      <w:r>
        <w:rPr>
          <w:rFonts w:cs="Tahoma"/>
          <w:sz w:val="20"/>
          <w:szCs w:val="20"/>
          <w:lang w:val="en-GB"/>
        </w:rPr>
        <w:t>.</w:t>
      </w:r>
      <w:r w:rsidRPr="0022738E">
        <w:rPr>
          <w:rFonts w:cs="Tahoma"/>
          <w:sz w:val="20"/>
          <w:szCs w:val="20"/>
          <w:lang w:val="en-GB"/>
        </w:rPr>
        <w:t xml:space="preserve"> Riedel</w:t>
      </w:r>
      <w:r>
        <w:rPr>
          <w:rFonts w:cs="Tahoma"/>
          <w:sz w:val="20"/>
          <w:szCs w:val="20"/>
          <w:lang w:val="en-GB"/>
        </w:rPr>
        <w:t xml:space="preserve">. </w:t>
      </w:r>
      <w:r w:rsidRPr="0022738E">
        <w:rPr>
          <w:rFonts w:cs="Tahoma"/>
          <w:sz w:val="20"/>
          <w:szCs w:val="20"/>
          <w:lang w:val="en-GB"/>
        </w:rPr>
        <w:t>A simple but tough-to-beat baseline for the Fake News Challenge stance detection task</w:t>
      </w:r>
      <w:bookmarkEnd w:id="20"/>
      <w:bookmarkEnd w:id="21"/>
      <w:r>
        <w:rPr>
          <w:rFonts w:cs="Tahoma"/>
          <w:sz w:val="20"/>
          <w:szCs w:val="20"/>
          <w:lang w:val="en-GB"/>
        </w:rPr>
        <w:t xml:space="preserve">. </w:t>
      </w:r>
      <w:proofErr w:type="spellStart"/>
      <w:r>
        <w:rPr>
          <w:rFonts w:cs="Tahoma"/>
          <w:sz w:val="20"/>
          <w:szCs w:val="20"/>
          <w:lang w:val="en-GB"/>
        </w:rPr>
        <w:t>arXiv</w:t>
      </w:r>
      <w:proofErr w:type="spellEnd"/>
      <w:r>
        <w:rPr>
          <w:rFonts w:cs="Tahoma"/>
          <w:sz w:val="20"/>
          <w:szCs w:val="20"/>
          <w:lang w:val="en-GB"/>
        </w:rPr>
        <w:t xml:space="preserve"> preprint, 2017</w:t>
      </w:r>
      <w:bookmarkEnd w:id="22"/>
      <w:bookmarkEnd w:id="23"/>
      <w:r>
        <w:rPr>
          <w:rFonts w:cs="Tahoma"/>
          <w:sz w:val="20"/>
          <w:szCs w:val="20"/>
          <w:lang w:val="en-GB"/>
        </w:rPr>
        <w:t>.</w:t>
      </w:r>
    </w:p>
    <w:p w:rsidR="0022738E" w:rsidRDefault="0022738E" w:rsidP="00412EDD">
      <w:pPr>
        <w:pStyle w:val="NoSpacing"/>
        <w:tabs>
          <w:tab w:val="left" w:pos="7655"/>
        </w:tabs>
        <w:rPr>
          <w:rFonts w:cs="Tahoma"/>
          <w:sz w:val="20"/>
          <w:szCs w:val="20"/>
          <w:lang w:val="en-GB"/>
        </w:rPr>
      </w:pPr>
    </w:p>
    <w:p w:rsidR="00412EDD" w:rsidRDefault="00412EDD" w:rsidP="00412EDD">
      <w:pPr>
        <w:pStyle w:val="NoSpacing"/>
        <w:tabs>
          <w:tab w:val="left" w:pos="7655"/>
        </w:tabs>
        <w:rPr>
          <w:rFonts w:cs="Tahoma"/>
          <w:sz w:val="20"/>
          <w:szCs w:val="20"/>
          <w:lang w:val="en-GB"/>
        </w:rPr>
      </w:pPr>
      <w:bookmarkStart w:id="24" w:name="OLE_LINK7"/>
      <w:bookmarkStart w:id="25" w:name="OLE_LINK8"/>
      <w:r>
        <w:rPr>
          <w:rFonts w:cs="Tahoma"/>
          <w:sz w:val="20"/>
          <w:szCs w:val="20"/>
          <w:lang w:val="en-GB"/>
        </w:rPr>
        <w:t xml:space="preserve">N. </w:t>
      </w:r>
      <w:proofErr w:type="spellStart"/>
      <w:r>
        <w:rPr>
          <w:rFonts w:cs="Tahoma"/>
          <w:sz w:val="20"/>
          <w:szCs w:val="20"/>
          <w:lang w:val="en-GB"/>
        </w:rPr>
        <w:t>Mostafazadeh</w:t>
      </w:r>
      <w:proofErr w:type="spellEnd"/>
      <w:r>
        <w:rPr>
          <w:rFonts w:cs="Tahoma"/>
          <w:sz w:val="20"/>
          <w:szCs w:val="20"/>
          <w:lang w:val="en-GB"/>
        </w:rPr>
        <w:t xml:space="preserve">, C. Brockett, B. Dolan, M. Galley, J. Gao, </w:t>
      </w:r>
      <w:r>
        <w:rPr>
          <w:rFonts w:cs="Tahoma"/>
          <w:b/>
          <w:sz w:val="20"/>
          <w:szCs w:val="20"/>
          <w:lang w:val="en-GB"/>
        </w:rPr>
        <w:t>G</w:t>
      </w:r>
      <w:r w:rsidRPr="00412EDD">
        <w:rPr>
          <w:rFonts w:cs="Tahoma"/>
          <w:b/>
          <w:sz w:val="20"/>
          <w:szCs w:val="20"/>
          <w:lang w:val="en-GB"/>
        </w:rPr>
        <w:t>. Spithourakis</w:t>
      </w:r>
      <w:r>
        <w:rPr>
          <w:rFonts w:cs="Tahoma"/>
          <w:sz w:val="20"/>
          <w:szCs w:val="20"/>
          <w:lang w:val="en-GB"/>
        </w:rPr>
        <w:t xml:space="preserve"> and L. </w:t>
      </w:r>
      <w:proofErr w:type="spellStart"/>
      <w:r>
        <w:rPr>
          <w:rFonts w:cs="Tahoma"/>
          <w:sz w:val="20"/>
          <w:szCs w:val="20"/>
          <w:lang w:val="en-GB"/>
        </w:rPr>
        <w:t>Vanderwende</w:t>
      </w:r>
      <w:bookmarkStart w:id="26" w:name="OLE_LINK3"/>
      <w:bookmarkStart w:id="27" w:name="OLE_LINK4"/>
      <w:proofErr w:type="spellEnd"/>
      <w:r>
        <w:rPr>
          <w:rFonts w:cs="Tahoma"/>
          <w:sz w:val="20"/>
          <w:szCs w:val="20"/>
          <w:lang w:val="en-GB"/>
        </w:rPr>
        <w:t xml:space="preserve">. </w:t>
      </w:r>
      <w:bookmarkStart w:id="28" w:name="OLE_LINK1"/>
      <w:bookmarkStart w:id="29" w:name="OLE_LINK2"/>
      <w:r>
        <w:rPr>
          <w:rFonts w:cs="Tahoma"/>
          <w:sz w:val="20"/>
          <w:szCs w:val="20"/>
          <w:lang w:val="en-GB"/>
        </w:rPr>
        <w:t>Image-Grounded Conversations: Multimodal Context for Natural Question and Response Generation</w:t>
      </w:r>
      <w:bookmarkEnd w:id="26"/>
      <w:bookmarkEnd w:id="27"/>
      <w:bookmarkEnd w:id="28"/>
      <w:bookmarkEnd w:id="29"/>
      <w:r w:rsidR="0022738E">
        <w:rPr>
          <w:rFonts w:cs="Tahoma"/>
          <w:sz w:val="20"/>
          <w:szCs w:val="20"/>
          <w:lang w:val="en-GB"/>
        </w:rPr>
        <w:t>.</w:t>
      </w:r>
      <w:r w:rsidR="0022738E" w:rsidRPr="0022738E">
        <w:rPr>
          <w:rFonts w:cs="Tahoma"/>
          <w:sz w:val="20"/>
          <w:szCs w:val="20"/>
          <w:lang w:val="en-GB"/>
        </w:rPr>
        <w:t xml:space="preserve"> IJCNLP 2017</w:t>
      </w:r>
      <w:bookmarkEnd w:id="24"/>
      <w:bookmarkEnd w:id="25"/>
      <w:r>
        <w:rPr>
          <w:rFonts w:cs="Tahoma"/>
          <w:sz w:val="20"/>
          <w:szCs w:val="20"/>
          <w:lang w:val="en-GB"/>
        </w:rPr>
        <w:t>.</w:t>
      </w:r>
    </w:p>
    <w:p w:rsidR="0022738E" w:rsidRDefault="0022738E" w:rsidP="00412EDD">
      <w:pPr>
        <w:pStyle w:val="NoSpacing"/>
        <w:tabs>
          <w:tab w:val="left" w:pos="7655"/>
        </w:tabs>
        <w:rPr>
          <w:rFonts w:cs="Tahoma"/>
          <w:sz w:val="20"/>
          <w:szCs w:val="20"/>
          <w:lang w:val="en-GB"/>
        </w:rPr>
      </w:pPr>
    </w:p>
    <w:p w:rsidR="00412EDD" w:rsidRDefault="00412EDD" w:rsidP="00412EDD">
      <w:pPr>
        <w:pStyle w:val="NoSpacing"/>
        <w:tabs>
          <w:tab w:val="left" w:pos="7655"/>
        </w:tabs>
        <w:rPr>
          <w:rFonts w:cs="Tahoma"/>
          <w:sz w:val="20"/>
          <w:szCs w:val="20"/>
          <w:lang w:val="en-GB"/>
        </w:rPr>
      </w:pPr>
      <w:r w:rsidRPr="00412EDD">
        <w:rPr>
          <w:rFonts w:cs="Tahoma"/>
          <w:b/>
          <w:sz w:val="20"/>
          <w:szCs w:val="20"/>
          <w:lang w:val="en-GB"/>
        </w:rPr>
        <w:t>G. Spithourakis</w:t>
      </w:r>
      <w:r>
        <w:rPr>
          <w:rFonts w:cs="Tahoma"/>
          <w:sz w:val="20"/>
          <w:szCs w:val="20"/>
          <w:lang w:val="en-GB"/>
        </w:rPr>
        <w:t xml:space="preserve">, I. </w:t>
      </w:r>
      <w:proofErr w:type="spellStart"/>
      <w:r>
        <w:rPr>
          <w:rFonts w:cs="Tahoma"/>
          <w:sz w:val="20"/>
          <w:szCs w:val="20"/>
          <w:lang w:val="en-GB"/>
        </w:rPr>
        <w:t>Augenstein</w:t>
      </w:r>
      <w:proofErr w:type="spellEnd"/>
      <w:r>
        <w:rPr>
          <w:rFonts w:cs="Tahoma"/>
          <w:sz w:val="20"/>
          <w:szCs w:val="20"/>
          <w:lang w:val="en-GB"/>
        </w:rPr>
        <w:t xml:space="preserve"> and S. Riedel. Numerically Grounded Language Models for Semantic Error Correction. </w:t>
      </w:r>
      <w:r w:rsidRPr="00412EDD">
        <w:rPr>
          <w:rFonts w:cs="Tahoma"/>
          <w:sz w:val="20"/>
          <w:szCs w:val="20"/>
          <w:lang w:val="en-GB"/>
        </w:rPr>
        <w:t>EMNLP 2016</w:t>
      </w:r>
      <w:r>
        <w:rPr>
          <w:rFonts w:cs="Tahoma"/>
          <w:sz w:val="20"/>
          <w:szCs w:val="20"/>
          <w:lang w:val="en-GB"/>
        </w:rPr>
        <w:t>.</w:t>
      </w:r>
    </w:p>
    <w:p w:rsidR="00412EDD" w:rsidRDefault="00412EDD" w:rsidP="00412EDD">
      <w:pPr>
        <w:pStyle w:val="NoSpacing"/>
        <w:tabs>
          <w:tab w:val="left" w:pos="7655"/>
        </w:tabs>
        <w:rPr>
          <w:rFonts w:cs="Tahoma"/>
          <w:sz w:val="20"/>
          <w:szCs w:val="20"/>
          <w:lang w:val="en-GB"/>
        </w:rPr>
      </w:pPr>
    </w:p>
    <w:p w:rsidR="00412EDD" w:rsidRDefault="00412EDD" w:rsidP="00412EDD">
      <w:pPr>
        <w:pStyle w:val="NoSpacing"/>
        <w:tabs>
          <w:tab w:val="left" w:pos="7655"/>
        </w:tabs>
        <w:rPr>
          <w:rFonts w:cs="Tahoma"/>
          <w:sz w:val="20"/>
          <w:szCs w:val="20"/>
          <w:lang w:val="en-GB"/>
        </w:rPr>
      </w:pPr>
      <w:r w:rsidRPr="00412EDD">
        <w:rPr>
          <w:rFonts w:cs="Tahoma"/>
          <w:b/>
          <w:sz w:val="20"/>
          <w:szCs w:val="20"/>
          <w:lang w:val="en-GB"/>
        </w:rPr>
        <w:t>G. Spithourakis</w:t>
      </w:r>
      <w:r>
        <w:rPr>
          <w:rFonts w:cs="Tahoma"/>
          <w:sz w:val="20"/>
          <w:szCs w:val="20"/>
          <w:lang w:val="en-GB"/>
        </w:rPr>
        <w:t xml:space="preserve">, S. Petersen and S. Riedel. Clinical Text Prediction with Numerically Grounded Conditional Language Models. </w:t>
      </w:r>
      <w:r w:rsidRPr="00412EDD">
        <w:rPr>
          <w:rFonts w:cs="Tahoma"/>
          <w:sz w:val="20"/>
          <w:szCs w:val="20"/>
          <w:lang w:val="en-GB"/>
        </w:rPr>
        <w:t>EMNLP-LOUHI workshop 2016</w:t>
      </w:r>
      <w:r>
        <w:rPr>
          <w:rFonts w:cs="Tahoma"/>
          <w:sz w:val="20"/>
          <w:szCs w:val="20"/>
          <w:lang w:val="en-GB"/>
        </w:rPr>
        <w:t>.</w:t>
      </w:r>
    </w:p>
    <w:p w:rsidR="00412EDD" w:rsidRPr="0083637E" w:rsidRDefault="00412EDD" w:rsidP="00412EDD">
      <w:pPr>
        <w:pStyle w:val="NoSpacing"/>
        <w:tabs>
          <w:tab w:val="left" w:pos="7655"/>
        </w:tabs>
        <w:rPr>
          <w:rFonts w:cs="Tahoma"/>
          <w:sz w:val="20"/>
          <w:szCs w:val="20"/>
          <w:lang w:val="en-GB"/>
        </w:rPr>
      </w:pPr>
    </w:p>
    <w:p w:rsidR="00412EDD" w:rsidRDefault="00412EDD" w:rsidP="005D43C2">
      <w:pPr>
        <w:pStyle w:val="NoSpacing"/>
        <w:tabs>
          <w:tab w:val="left" w:pos="7655"/>
        </w:tabs>
        <w:rPr>
          <w:rFonts w:cs="Tahoma"/>
          <w:sz w:val="16"/>
          <w:szCs w:val="16"/>
          <w:lang w:val="en-GB"/>
        </w:rPr>
      </w:pPr>
      <w:r w:rsidRPr="009E27C6">
        <w:rPr>
          <w:rFonts w:cs="Tahoma"/>
          <w:sz w:val="20"/>
          <w:szCs w:val="20"/>
          <w:lang w:val="en-GB"/>
        </w:rPr>
        <w:t xml:space="preserve">J. Li, M. Galley, C. Brockett, </w:t>
      </w:r>
      <w:r w:rsidRPr="00412EDD">
        <w:rPr>
          <w:rFonts w:cs="Tahoma"/>
          <w:b/>
          <w:sz w:val="20"/>
          <w:szCs w:val="20"/>
          <w:lang w:val="en-GB"/>
        </w:rPr>
        <w:t>G. Spithourakis</w:t>
      </w:r>
      <w:r w:rsidRPr="009E27C6">
        <w:rPr>
          <w:rFonts w:cs="Tahoma"/>
          <w:sz w:val="20"/>
          <w:szCs w:val="20"/>
          <w:lang w:val="en-GB"/>
        </w:rPr>
        <w:t>, J. Gao, B. Dolan</w:t>
      </w:r>
      <w:r w:rsidRPr="00412EDD">
        <w:rPr>
          <w:rFonts w:cs="Tahoma"/>
          <w:sz w:val="20"/>
          <w:szCs w:val="20"/>
          <w:lang w:val="en-GB"/>
        </w:rPr>
        <w:t>.</w:t>
      </w:r>
      <w:r w:rsidRPr="009E27C6">
        <w:rPr>
          <w:rFonts w:cs="Tahoma"/>
          <w:sz w:val="20"/>
          <w:szCs w:val="20"/>
          <w:lang w:val="en-GB"/>
        </w:rPr>
        <w:t xml:space="preserve"> A Persona-Based Neural Conversation Model. </w:t>
      </w:r>
      <w:r w:rsidRPr="00412EDD">
        <w:rPr>
          <w:rFonts w:cs="Tahoma"/>
          <w:i/>
          <w:sz w:val="20"/>
          <w:szCs w:val="20"/>
          <w:lang w:val="en-GB"/>
        </w:rPr>
        <w:t>ACL</w:t>
      </w:r>
      <w:r>
        <w:rPr>
          <w:rFonts w:cs="Tahoma"/>
          <w:sz w:val="20"/>
          <w:szCs w:val="20"/>
          <w:lang w:val="en-GB"/>
        </w:rPr>
        <w:t>,</w:t>
      </w:r>
      <w:r w:rsidRPr="00412EDD">
        <w:rPr>
          <w:rFonts w:cs="Tahoma"/>
          <w:sz w:val="20"/>
          <w:szCs w:val="20"/>
          <w:lang w:val="en-GB"/>
        </w:rPr>
        <w:t xml:space="preserve"> 2016</w:t>
      </w:r>
      <w:r>
        <w:rPr>
          <w:rFonts w:cs="Tahoma"/>
          <w:sz w:val="20"/>
          <w:szCs w:val="20"/>
          <w:lang w:val="en-GB"/>
        </w:rPr>
        <w:t>.</w:t>
      </w:r>
    </w:p>
    <w:p w:rsidR="00412EDD" w:rsidRPr="00B4112D" w:rsidRDefault="00412EDD" w:rsidP="005D43C2">
      <w:pPr>
        <w:pStyle w:val="NoSpacing"/>
        <w:tabs>
          <w:tab w:val="left" w:pos="7655"/>
        </w:tabs>
        <w:rPr>
          <w:rFonts w:cs="Tahoma"/>
          <w:sz w:val="16"/>
          <w:szCs w:val="16"/>
          <w:lang w:val="en-GB"/>
        </w:rPr>
      </w:pPr>
    </w:p>
    <w:p w:rsidR="002214FD" w:rsidRPr="008B427E" w:rsidRDefault="0001161A" w:rsidP="005D43C2">
      <w:pPr>
        <w:pStyle w:val="NoSpacing"/>
        <w:tabs>
          <w:tab w:val="left" w:pos="7655"/>
        </w:tabs>
        <w:rPr>
          <w:rFonts w:cs="Tahoma"/>
          <w:sz w:val="20"/>
          <w:szCs w:val="20"/>
          <w:lang w:val="en-GB"/>
        </w:rPr>
      </w:pPr>
      <w:r w:rsidRPr="008B427E">
        <w:rPr>
          <w:rFonts w:cs="Tahoma"/>
          <w:b/>
          <w:sz w:val="20"/>
          <w:szCs w:val="20"/>
          <w:lang w:val="en-GB"/>
        </w:rPr>
        <w:t xml:space="preserve">G. </w:t>
      </w:r>
      <w:r w:rsidR="002214FD" w:rsidRPr="008B427E">
        <w:rPr>
          <w:rFonts w:cs="Tahoma"/>
          <w:b/>
          <w:sz w:val="20"/>
          <w:szCs w:val="20"/>
          <w:lang w:val="en-GB"/>
        </w:rPr>
        <w:t>Spithourakis,</w:t>
      </w:r>
      <w:r w:rsidR="002214FD" w:rsidRPr="008B427E">
        <w:rPr>
          <w:rFonts w:cs="Tahoma"/>
          <w:sz w:val="20"/>
          <w:szCs w:val="20"/>
          <w:lang w:val="en-GB"/>
        </w:rPr>
        <w:t xml:space="preserve"> </w:t>
      </w:r>
      <w:r w:rsidRPr="008B427E">
        <w:rPr>
          <w:rFonts w:cs="Tahoma"/>
          <w:sz w:val="20"/>
          <w:szCs w:val="20"/>
          <w:lang w:val="en-GB"/>
        </w:rPr>
        <w:t xml:space="preserve">S. </w:t>
      </w:r>
      <w:r w:rsidR="002214FD" w:rsidRPr="008B427E">
        <w:rPr>
          <w:rFonts w:cs="Tahoma"/>
          <w:sz w:val="20"/>
          <w:szCs w:val="20"/>
          <w:lang w:val="en-GB"/>
        </w:rPr>
        <w:t xml:space="preserve">Petersen, and </w:t>
      </w:r>
      <w:r w:rsidRPr="008B427E">
        <w:rPr>
          <w:rFonts w:cs="Tahoma"/>
          <w:sz w:val="20"/>
          <w:szCs w:val="20"/>
          <w:lang w:val="en-GB"/>
        </w:rPr>
        <w:t xml:space="preserve">S. </w:t>
      </w:r>
      <w:r w:rsidR="002214FD" w:rsidRPr="008B427E">
        <w:rPr>
          <w:rFonts w:cs="Tahoma"/>
          <w:sz w:val="20"/>
          <w:szCs w:val="20"/>
          <w:lang w:val="en-GB"/>
        </w:rPr>
        <w:t>Riedel</w:t>
      </w:r>
      <w:r w:rsidR="004C0387" w:rsidRPr="008B427E">
        <w:rPr>
          <w:rFonts w:cs="Tahoma"/>
          <w:sz w:val="20"/>
          <w:szCs w:val="20"/>
          <w:lang w:val="en-GB"/>
        </w:rPr>
        <w:t xml:space="preserve">. </w:t>
      </w:r>
      <w:r w:rsidR="0026257D" w:rsidRPr="008B427E">
        <w:rPr>
          <w:rFonts w:cs="Tahoma"/>
          <w:sz w:val="20"/>
          <w:szCs w:val="20"/>
          <w:lang w:val="en-GB"/>
        </w:rPr>
        <w:t>Harnessing the p</w:t>
      </w:r>
      <w:r w:rsidR="002214FD" w:rsidRPr="008B427E">
        <w:rPr>
          <w:rFonts w:cs="Tahoma"/>
          <w:sz w:val="20"/>
          <w:szCs w:val="20"/>
          <w:lang w:val="en-GB"/>
        </w:rPr>
        <w:t xml:space="preserve">redictive </w:t>
      </w:r>
      <w:r w:rsidR="0026257D" w:rsidRPr="008B427E">
        <w:rPr>
          <w:rFonts w:cs="Tahoma"/>
          <w:sz w:val="20"/>
          <w:szCs w:val="20"/>
          <w:lang w:val="en-GB"/>
        </w:rPr>
        <w:t>p</w:t>
      </w:r>
      <w:r w:rsidR="002214FD" w:rsidRPr="008B427E">
        <w:rPr>
          <w:rFonts w:cs="Tahoma"/>
          <w:sz w:val="20"/>
          <w:szCs w:val="20"/>
          <w:lang w:val="en-GB"/>
        </w:rPr>
        <w:t xml:space="preserve">ower of </w:t>
      </w:r>
      <w:r w:rsidR="0026257D" w:rsidRPr="008B427E">
        <w:rPr>
          <w:rFonts w:cs="Tahoma"/>
          <w:sz w:val="20"/>
          <w:szCs w:val="20"/>
          <w:lang w:val="en-GB"/>
        </w:rPr>
        <w:t>c</w:t>
      </w:r>
      <w:r w:rsidR="002214FD" w:rsidRPr="008B427E">
        <w:rPr>
          <w:rFonts w:cs="Tahoma"/>
          <w:sz w:val="20"/>
          <w:szCs w:val="20"/>
          <w:lang w:val="en-GB"/>
        </w:rPr>
        <w:t xml:space="preserve">linical </w:t>
      </w:r>
      <w:r w:rsidR="0026257D" w:rsidRPr="008B427E">
        <w:rPr>
          <w:rFonts w:cs="Tahoma"/>
          <w:sz w:val="20"/>
          <w:szCs w:val="20"/>
          <w:lang w:val="en-GB"/>
        </w:rPr>
        <w:t>n</w:t>
      </w:r>
      <w:r w:rsidR="002214FD" w:rsidRPr="008B427E">
        <w:rPr>
          <w:rFonts w:cs="Tahoma"/>
          <w:sz w:val="20"/>
          <w:szCs w:val="20"/>
          <w:lang w:val="en-GB"/>
        </w:rPr>
        <w:t xml:space="preserve">arrative to </w:t>
      </w:r>
      <w:r w:rsidR="0026257D" w:rsidRPr="008B427E">
        <w:rPr>
          <w:rFonts w:cs="Tahoma"/>
          <w:sz w:val="20"/>
          <w:szCs w:val="20"/>
          <w:lang w:val="en-GB"/>
        </w:rPr>
        <w:t>r</w:t>
      </w:r>
      <w:r w:rsidR="002214FD" w:rsidRPr="008B427E">
        <w:rPr>
          <w:rFonts w:cs="Tahoma"/>
          <w:sz w:val="20"/>
          <w:szCs w:val="20"/>
          <w:lang w:val="en-GB"/>
        </w:rPr>
        <w:t xml:space="preserve">esolve </w:t>
      </w:r>
      <w:r w:rsidR="0026257D" w:rsidRPr="008B427E">
        <w:rPr>
          <w:rFonts w:cs="Tahoma"/>
          <w:sz w:val="20"/>
          <w:szCs w:val="20"/>
          <w:lang w:val="en-GB"/>
        </w:rPr>
        <w:t>i</w:t>
      </w:r>
      <w:r w:rsidR="002214FD" w:rsidRPr="008B427E">
        <w:rPr>
          <w:rFonts w:cs="Tahoma"/>
          <w:sz w:val="20"/>
          <w:szCs w:val="20"/>
          <w:lang w:val="en-GB"/>
        </w:rPr>
        <w:t xml:space="preserve">nconsistencies and </w:t>
      </w:r>
      <w:r w:rsidR="0026257D" w:rsidRPr="008B427E">
        <w:rPr>
          <w:rFonts w:cs="Tahoma"/>
          <w:sz w:val="20"/>
          <w:szCs w:val="20"/>
          <w:lang w:val="en-GB"/>
        </w:rPr>
        <w:t>o</w:t>
      </w:r>
      <w:r w:rsidR="002214FD" w:rsidRPr="008B427E">
        <w:rPr>
          <w:rFonts w:cs="Tahoma"/>
          <w:sz w:val="20"/>
          <w:szCs w:val="20"/>
          <w:lang w:val="en-GB"/>
        </w:rPr>
        <w:t>missions in EHRs</w:t>
      </w:r>
      <w:r w:rsidR="004C0387" w:rsidRPr="008B427E">
        <w:rPr>
          <w:rFonts w:cs="Tahoma"/>
          <w:sz w:val="20"/>
          <w:szCs w:val="20"/>
          <w:lang w:val="en-GB"/>
        </w:rPr>
        <w:t>.</w:t>
      </w:r>
      <w:r w:rsidR="00330802" w:rsidRPr="008B427E">
        <w:rPr>
          <w:rFonts w:cs="Tahoma"/>
          <w:sz w:val="20"/>
          <w:szCs w:val="20"/>
          <w:lang w:val="en-GB"/>
        </w:rPr>
        <w:t xml:space="preserve"> </w:t>
      </w:r>
      <w:r w:rsidR="002214FD" w:rsidRPr="008B427E">
        <w:rPr>
          <w:rFonts w:cs="Tahoma"/>
          <w:sz w:val="20"/>
          <w:szCs w:val="20"/>
          <w:lang w:val="en-GB"/>
        </w:rPr>
        <w:t>2nd Workshop on Machine Learning for Clinical Data Analysis, Healthcare and Genomics, NIPS</w:t>
      </w:r>
      <w:r w:rsidR="008E6950" w:rsidRPr="008B427E">
        <w:rPr>
          <w:rFonts w:cs="Tahoma"/>
          <w:sz w:val="20"/>
          <w:szCs w:val="20"/>
          <w:lang w:val="en-GB"/>
        </w:rPr>
        <w:t xml:space="preserve"> 20</w:t>
      </w:r>
      <w:r w:rsidR="002214FD" w:rsidRPr="008B427E">
        <w:rPr>
          <w:rFonts w:cs="Tahoma"/>
          <w:sz w:val="20"/>
          <w:szCs w:val="20"/>
          <w:lang w:val="en-GB"/>
        </w:rPr>
        <w:t>14</w:t>
      </w:r>
      <w:r w:rsidR="004C0387" w:rsidRPr="008B427E">
        <w:rPr>
          <w:rFonts w:cs="Tahoma"/>
          <w:sz w:val="20"/>
          <w:szCs w:val="20"/>
          <w:lang w:val="en-GB"/>
        </w:rPr>
        <w:t>.</w:t>
      </w:r>
    </w:p>
    <w:p w:rsidR="008E6950" w:rsidRPr="00B4112D" w:rsidRDefault="008E6950" w:rsidP="005D43C2">
      <w:pPr>
        <w:pStyle w:val="NoSpacing"/>
        <w:tabs>
          <w:tab w:val="left" w:pos="7655"/>
        </w:tabs>
        <w:rPr>
          <w:rFonts w:cs="Tahoma"/>
          <w:sz w:val="16"/>
          <w:szCs w:val="16"/>
          <w:lang w:val="en-GB"/>
        </w:rPr>
      </w:pPr>
    </w:p>
    <w:p w:rsidR="008E6950" w:rsidRPr="008B427E" w:rsidRDefault="008E6950" w:rsidP="005D43C2">
      <w:pPr>
        <w:pStyle w:val="NoSpacing"/>
        <w:tabs>
          <w:tab w:val="left" w:pos="7655"/>
        </w:tabs>
        <w:rPr>
          <w:rFonts w:cs="Tahoma"/>
          <w:sz w:val="20"/>
          <w:szCs w:val="20"/>
          <w:lang w:val="en-GB"/>
        </w:rPr>
      </w:pPr>
      <w:r w:rsidRPr="008B427E">
        <w:rPr>
          <w:rFonts w:cs="Tahoma"/>
          <w:sz w:val="20"/>
          <w:szCs w:val="20"/>
          <w:lang w:val="en-GB"/>
        </w:rPr>
        <w:lastRenderedPageBreak/>
        <w:t xml:space="preserve">N. </w:t>
      </w:r>
      <w:proofErr w:type="spellStart"/>
      <w:r w:rsidRPr="008B427E">
        <w:rPr>
          <w:rFonts w:cs="Tahoma"/>
          <w:sz w:val="20"/>
          <w:szCs w:val="20"/>
          <w:lang w:val="en-GB"/>
        </w:rPr>
        <w:t>Theodorou</w:t>
      </w:r>
      <w:proofErr w:type="spellEnd"/>
      <w:r w:rsidRPr="008B427E">
        <w:rPr>
          <w:rFonts w:cs="Tahoma"/>
          <w:sz w:val="20"/>
          <w:szCs w:val="20"/>
          <w:lang w:val="en-GB"/>
        </w:rPr>
        <w:t xml:space="preserve">, </w:t>
      </w:r>
      <w:r w:rsidRPr="008B427E">
        <w:rPr>
          <w:rFonts w:cs="Tahoma"/>
          <w:b/>
          <w:sz w:val="20"/>
          <w:szCs w:val="20"/>
          <w:lang w:val="en-GB"/>
        </w:rPr>
        <w:t xml:space="preserve">G. Spithourakis </w:t>
      </w:r>
      <w:r w:rsidRPr="008B427E">
        <w:rPr>
          <w:rFonts w:cs="Tahoma"/>
          <w:sz w:val="20"/>
          <w:szCs w:val="20"/>
          <w:lang w:val="en-GB"/>
        </w:rPr>
        <w:t xml:space="preserve">and V. </w:t>
      </w:r>
      <w:proofErr w:type="spellStart"/>
      <w:r w:rsidRPr="008B427E">
        <w:rPr>
          <w:rFonts w:cs="Tahoma"/>
          <w:sz w:val="20"/>
          <w:szCs w:val="20"/>
          <w:lang w:val="en-GB"/>
        </w:rPr>
        <w:t>Assimakopoulos</w:t>
      </w:r>
      <w:proofErr w:type="spellEnd"/>
      <w:r w:rsidRPr="008B427E">
        <w:rPr>
          <w:rFonts w:cs="Tahoma"/>
          <w:sz w:val="20"/>
          <w:szCs w:val="20"/>
          <w:lang w:val="en-GB"/>
        </w:rPr>
        <w:t xml:space="preserve">. </w:t>
      </w:r>
      <w:bookmarkStart w:id="30" w:name="OLE_LINK35"/>
      <w:bookmarkStart w:id="31" w:name="OLE_LINK36"/>
      <w:bookmarkStart w:id="32" w:name="OLE_LINK37"/>
      <w:r w:rsidRPr="008B427E">
        <w:rPr>
          <w:rFonts w:cs="Tahoma"/>
          <w:sz w:val="20"/>
          <w:szCs w:val="20"/>
          <w:lang w:val="en-GB"/>
        </w:rPr>
        <w:t>Investment portfolio management with trend forecasting methods</w:t>
      </w:r>
      <w:bookmarkEnd w:id="30"/>
      <w:bookmarkEnd w:id="31"/>
      <w:bookmarkEnd w:id="32"/>
      <w:r w:rsidRPr="008B427E">
        <w:rPr>
          <w:rFonts w:cs="Tahoma"/>
          <w:sz w:val="20"/>
          <w:szCs w:val="20"/>
          <w:lang w:val="en-GB"/>
        </w:rPr>
        <w:t>. Paper presented at</w:t>
      </w:r>
      <w:r w:rsidRPr="008B427E">
        <w:rPr>
          <w:rFonts w:cs="Tahoma"/>
          <w:i/>
          <w:sz w:val="20"/>
          <w:szCs w:val="20"/>
          <w:lang w:val="en-GB"/>
        </w:rPr>
        <w:t xml:space="preserve"> the Operational Research Society Annual Conference (OR54)</w:t>
      </w:r>
      <w:r w:rsidRPr="008B427E">
        <w:rPr>
          <w:rFonts w:cs="Tahoma"/>
          <w:sz w:val="20"/>
          <w:szCs w:val="20"/>
          <w:lang w:val="en-GB"/>
        </w:rPr>
        <w:t>, 2012.</w:t>
      </w:r>
    </w:p>
    <w:p w:rsidR="008E6950" w:rsidRPr="00B4112D" w:rsidRDefault="008E6950" w:rsidP="005D43C2">
      <w:pPr>
        <w:pStyle w:val="NoSpacing"/>
        <w:tabs>
          <w:tab w:val="left" w:pos="7655"/>
        </w:tabs>
        <w:rPr>
          <w:rFonts w:cs="Tahoma"/>
          <w:sz w:val="16"/>
          <w:szCs w:val="16"/>
          <w:lang w:val="en-GB"/>
        </w:rPr>
      </w:pPr>
    </w:p>
    <w:p w:rsidR="00274462" w:rsidRDefault="0001161A" w:rsidP="005D43C2">
      <w:pPr>
        <w:pStyle w:val="NoSpacing"/>
        <w:tabs>
          <w:tab w:val="left" w:pos="7655"/>
        </w:tabs>
        <w:rPr>
          <w:rFonts w:cs="Tahoma"/>
          <w:sz w:val="20"/>
          <w:szCs w:val="20"/>
          <w:lang w:val="en-GB"/>
        </w:rPr>
      </w:pPr>
      <w:bookmarkStart w:id="33" w:name="OLE_LINK22"/>
      <w:r w:rsidRPr="008B427E">
        <w:rPr>
          <w:rFonts w:cs="Tahoma"/>
          <w:sz w:val="20"/>
          <w:szCs w:val="20"/>
          <w:lang w:val="en-GB"/>
        </w:rPr>
        <w:t xml:space="preserve">E. </w:t>
      </w:r>
      <w:proofErr w:type="spellStart"/>
      <w:r w:rsidR="002214FD" w:rsidRPr="008B427E">
        <w:rPr>
          <w:rFonts w:cs="Tahoma"/>
          <w:sz w:val="20"/>
          <w:szCs w:val="20"/>
          <w:lang w:val="en-GB"/>
        </w:rPr>
        <w:t>Mountalas</w:t>
      </w:r>
      <w:proofErr w:type="spellEnd"/>
      <w:r w:rsidR="002214FD" w:rsidRPr="008B427E">
        <w:rPr>
          <w:rFonts w:cs="Tahoma"/>
          <w:sz w:val="20"/>
          <w:szCs w:val="20"/>
          <w:lang w:val="en-GB"/>
        </w:rPr>
        <w:t xml:space="preserve">, </w:t>
      </w:r>
      <w:r w:rsidRPr="008B427E">
        <w:rPr>
          <w:rFonts w:cs="Tahoma"/>
          <w:b/>
          <w:sz w:val="20"/>
          <w:szCs w:val="20"/>
          <w:lang w:val="en-GB"/>
        </w:rPr>
        <w:t xml:space="preserve">G. Spithourakis </w:t>
      </w:r>
      <w:r w:rsidRPr="008B427E">
        <w:rPr>
          <w:rFonts w:cs="Tahoma"/>
          <w:sz w:val="20"/>
          <w:szCs w:val="20"/>
          <w:lang w:val="en-GB"/>
        </w:rPr>
        <w:t xml:space="preserve">and </w:t>
      </w:r>
      <w:bookmarkStart w:id="34" w:name="OLE_LINK31"/>
      <w:bookmarkStart w:id="35" w:name="OLE_LINK32"/>
      <w:bookmarkStart w:id="36" w:name="OLE_LINK33"/>
      <w:r w:rsidRPr="008B427E">
        <w:rPr>
          <w:rFonts w:cs="Tahoma"/>
          <w:sz w:val="20"/>
          <w:szCs w:val="20"/>
          <w:lang w:val="en-GB"/>
        </w:rPr>
        <w:t xml:space="preserve">V. </w:t>
      </w:r>
      <w:proofErr w:type="spellStart"/>
      <w:r w:rsidR="002214FD" w:rsidRPr="008B427E">
        <w:rPr>
          <w:rFonts w:cs="Tahoma"/>
          <w:sz w:val="20"/>
          <w:szCs w:val="20"/>
          <w:lang w:val="en-GB"/>
        </w:rPr>
        <w:t>Assimakopoulos</w:t>
      </w:r>
      <w:bookmarkEnd w:id="34"/>
      <w:bookmarkEnd w:id="35"/>
      <w:bookmarkEnd w:id="36"/>
      <w:proofErr w:type="spellEnd"/>
      <w:r w:rsidR="00864EBC" w:rsidRPr="008B427E">
        <w:rPr>
          <w:rFonts w:cs="Tahoma"/>
          <w:sz w:val="20"/>
          <w:szCs w:val="20"/>
          <w:lang w:val="en-GB"/>
        </w:rPr>
        <w:t xml:space="preserve">. </w:t>
      </w:r>
      <w:r w:rsidR="002214FD" w:rsidRPr="008B427E">
        <w:rPr>
          <w:rFonts w:cs="Tahoma"/>
          <w:sz w:val="20"/>
          <w:szCs w:val="20"/>
          <w:lang w:val="en-GB"/>
        </w:rPr>
        <w:t xml:space="preserve">Empirical application, evaluation and comparison of forecasting methods for the electrical system’s System Marginal Price: </w:t>
      </w:r>
      <w:r w:rsidR="0026257D" w:rsidRPr="008B427E">
        <w:rPr>
          <w:rFonts w:cs="Tahoma"/>
          <w:sz w:val="20"/>
          <w:szCs w:val="20"/>
          <w:lang w:val="en-GB"/>
        </w:rPr>
        <w:t>a</w:t>
      </w:r>
      <w:r w:rsidR="002214FD" w:rsidRPr="008B427E">
        <w:rPr>
          <w:rFonts w:cs="Tahoma"/>
          <w:sz w:val="20"/>
          <w:szCs w:val="20"/>
          <w:lang w:val="en-GB"/>
        </w:rPr>
        <w:t xml:space="preserve"> case st</w:t>
      </w:r>
      <w:r w:rsidR="00864EBC" w:rsidRPr="008B427E">
        <w:rPr>
          <w:rFonts w:cs="Tahoma"/>
          <w:sz w:val="20"/>
          <w:szCs w:val="20"/>
          <w:lang w:val="en-GB"/>
        </w:rPr>
        <w:t>udy in Greek electricity market. In</w:t>
      </w:r>
      <w:r w:rsidR="002214FD" w:rsidRPr="008B427E">
        <w:rPr>
          <w:rFonts w:cs="Tahoma"/>
          <w:sz w:val="20"/>
          <w:szCs w:val="20"/>
          <w:lang w:val="en-GB"/>
        </w:rPr>
        <w:t xml:space="preserve"> </w:t>
      </w:r>
      <w:r w:rsidR="002214FD" w:rsidRPr="008B427E">
        <w:rPr>
          <w:rFonts w:cs="Tahoma"/>
          <w:i/>
          <w:sz w:val="20"/>
          <w:szCs w:val="20"/>
          <w:lang w:val="en-GB"/>
        </w:rPr>
        <w:t>Proceedings of the 23</w:t>
      </w:r>
      <w:r w:rsidR="002214FD" w:rsidRPr="008B427E">
        <w:rPr>
          <w:rFonts w:cs="Tahoma"/>
          <w:i/>
          <w:sz w:val="20"/>
          <w:szCs w:val="20"/>
          <w:vertAlign w:val="superscript"/>
          <w:lang w:val="en-GB"/>
        </w:rPr>
        <w:t>rd</w:t>
      </w:r>
      <w:r w:rsidR="002214FD" w:rsidRPr="008B427E">
        <w:rPr>
          <w:rFonts w:cs="Tahoma"/>
          <w:i/>
          <w:sz w:val="20"/>
          <w:szCs w:val="20"/>
          <w:lang w:val="en-GB"/>
        </w:rPr>
        <w:t xml:space="preserve"> National Conference of the Hellenic Operational Research Society</w:t>
      </w:r>
      <w:r w:rsidR="00864EBC" w:rsidRPr="008B427E">
        <w:rPr>
          <w:rFonts w:cs="Tahoma"/>
          <w:sz w:val="20"/>
          <w:szCs w:val="20"/>
          <w:lang w:val="en-GB"/>
        </w:rPr>
        <w:t>, pages 9-13, 2012.</w:t>
      </w:r>
    </w:p>
    <w:bookmarkEnd w:id="33"/>
    <w:p w:rsidR="00412EDD" w:rsidRDefault="00412EDD" w:rsidP="005D43C2">
      <w:pPr>
        <w:pStyle w:val="NoSpacing"/>
        <w:tabs>
          <w:tab w:val="left" w:pos="7655"/>
        </w:tabs>
        <w:rPr>
          <w:rFonts w:cs="Tahoma"/>
          <w:sz w:val="20"/>
          <w:szCs w:val="20"/>
          <w:lang w:val="en-GB"/>
        </w:rPr>
      </w:pPr>
    </w:p>
    <w:p w:rsidR="00412EDD" w:rsidRPr="008B427E" w:rsidRDefault="00412EDD" w:rsidP="00412EDD">
      <w:pPr>
        <w:pStyle w:val="NoSpacing"/>
        <w:tabs>
          <w:tab w:val="left" w:pos="7655"/>
        </w:tabs>
        <w:rPr>
          <w:rFonts w:cs="Tahoma"/>
          <w:i/>
          <w:sz w:val="20"/>
          <w:szCs w:val="20"/>
          <w:lang w:val="en-GB"/>
        </w:rPr>
      </w:pPr>
      <w:r w:rsidRPr="008B427E">
        <w:rPr>
          <w:rFonts w:cs="Tahoma"/>
          <w:i/>
          <w:sz w:val="20"/>
          <w:szCs w:val="20"/>
          <w:lang w:val="en-GB"/>
        </w:rPr>
        <w:t>Journals</w:t>
      </w:r>
    </w:p>
    <w:p w:rsidR="00412EDD" w:rsidRPr="00B4112D" w:rsidRDefault="00412EDD" w:rsidP="00412EDD">
      <w:pPr>
        <w:pStyle w:val="NoSpacing"/>
        <w:tabs>
          <w:tab w:val="left" w:pos="7655"/>
        </w:tabs>
        <w:rPr>
          <w:rFonts w:cs="Tahoma"/>
          <w:b/>
          <w:sz w:val="16"/>
          <w:szCs w:val="16"/>
          <w:lang w:val="en-GB"/>
        </w:rPr>
      </w:pPr>
    </w:p>
    <w:p w:rsidR="00412EDD" w:rsidRPr="008B427E" w:rsidRDefault="00412EDD" w:rsidP="00412EDD">
      <w:pPr>
        <w:pStyle w:val="NoSpacing"/>
        <w:tabs>
          <w:tab w:val="left" w:pos="7655"/>
        </w:tabs>
        <w:spacing w:after="240"/>
        <w:rPr>
          <w:rFonts w:cs="Tahoma"/>
          <w:sz w:val="20"/>
          <w:szCs w:val="20"/>
          <w:lang w:val="en-GB"/>
        </w:rPr>
      </w:pPr>
      <w:r w:rsidRPr="008B427E">
        <w:rPr>
          <w:rFonts w:cs="Tahoma"/>
          <w:b/>
          <w:sz w:val="20"/>
          <w:szCs w:val="20"/>
          <w:lang w:val="en-GB"/>
        </w:rPr>
        <w:t xml:space="preserve">G. Spithourakis, </w:t>
      </w:r>
      <w:r w:rsidRPr="008B427E">
        <w:rPr>
          <w:rFonts w:cs="Tahoma"/>
          <w:sz w:val="20"/>
          <w:szCs w:val="20"/>
          <w:lang w:val="en-GB"/>
        </w:rPr>
        <w:t xml:space="preserve">F. Petropoulos, K. Nikolopoulos and V. </w:t>
      </w:r>
      <w:proofErr w:type="spellStart"/>
      <w:r w:rsidRPr="008B427E">
        <w:rPr>
          <w:rFonts w:cs="Tahoma"/>
          <w:sz w:val="20"/>
          <w:szCs w:val="20"/>
          <w:lang w:val="en-GB"/>
        </w:rPr>
        <w:t>Assimakopoulos</w:t>
      </w:r>
      <w:proofErr w:type="spellEnd"/>
      <w:r w:rsidRPr="008B427E">
        <w:rPr>
          <w:rFonts w:cs="Tahoma"/>
          <w:sz w:val="20"/>
          <w:szCs w:val="20"/>
          <w:lang w:val="en-GB"/>
        </w:rPr>
        <w:t xml:space="preserve">. Amplifying the learning effect via a forecasting and foresight support system. </w:t>
      </w:r>
      <w:r w:rsidRPr="008B427E">
        <w:rPr>
          <w:rFonts w:cs="Tahoma"/>
          <w:i/>
          <w:sz w:val="20"/>
          <w:szCs w:val="20"/>
          <w:lang w:val="en-GB"/>
        </w:rPr>
        <w:t>International Journal of Forecasting</w:t>
      </w:r>
      <w:r w:rsidRPr="008B427E">
        <w:rPr>
          <w:rFonts w:cs="Tahoma"/>
          <w:sz w:val="20"/>
          <w:szCs w:val="20"/>
          <w:lang w:val="en-GB"/>
        </w:rPr>
        <w:t>, 31(1):20-32, 2015.</w:t>
      </w:r>
    </w:p>
    <w:p w:rsidR="00412EDD" w:rsidRPr="008B427E" w:rsidRDefault="00412EDD" w:rsidP="00412EDD">
      <w:pPr>
        <w:pStyle w:val="NoSpacing"/>
        <w:tabs>
          <w:tab w:val="left" w:pos="7655"/>
        </w:tabs>
        <w:rPr>
          <w:rFonts w:cs="Tahoma"/>
          <w:sz w:val="20"/>
          <w:szCs w:val="20"/>
          <w:lang w:val="en-GB"/>
        </w:rPr>
      </w:pPr>
      <w:r w:rsidRPr="008B427E">
        <w:rPr>
          <w:rFonts w:cs="Tahoma"/>
          <w:b/>
          <w:sz w:val="20"/>
          <w:szCs w:val="20"/>
          <w:lang w:val="en-GB"/>
        </w:rPr>
        <w:t>G. Spithourakis</w:t>
      </w:r>
      <w:r w:rsidRPr="008B427E">
        <w:rPr>
          <w:rFonts w:cs="Tahoma"/>
          <w:sz w:val="20"/>
          <w:szCs w:val="20"/>
          <w:lang w:val="en-GB"/>
        </w:rPr>
        <w:t xml:space="preserve">, F. Petropoulos, K. Nikolopoulos and V. </w:t>
      </w:r>
      <w:proofErr w:type="spellStart"/>
      <w:r w:rsidRPr="008B427E">
        <w:rPr>
          <w:rFonts w:cs="Tahoma"/>
          <w:sz w:val="20"/>
          <w:szCs w:val="20"/>
          <w:lang w:val="en-GB"/>
        </w:rPr>
        <w:t>Assimakopoulos</w:t>
      </w:r>
      <w:proofErr w:type="spellEnd"/>
      <w:r w:rsidRPr="008B427E">
        <w:rPr>
          <w:rFonts w:cs="Tahoma"/>
          <w:sz w:val="20"/>
          <w:szCs w:val="20"/>
          <w:lang w:val="en-GB"/>
        </w:rPr>
        <w:t>. A systemic view of the ADIDA framework. </w:t>
      </w:r>
      <w:r w:rsidRPr="008B427E">
        <w:rPr>
          <w:rFonts w:cs="Tahoma"/>
          <w:i/>
          <w:sz w:val="20"/>
          <w:szCs w:val="20"/>
          <w:lang w:val="en-GB"/>
        </w:rPr>
        <w:t>IMA Journal of Management Mathematics</w:t>
      </w:r>
      <w:r w:rsidRPr="008B427E">
        <w:rPr>
          <w:rFonts w:cs="Tahoma"/>
          <w:sz w:val="20"/>
          <w:szCs w:val="20"/>
          <w:lang w:val="en-GB"/>
        </w:rPr>
        <w:t>, 25(2): 125-137, 2014.</w:t>
      </w:r>
    </w:p>
    <w:p w:rsidR="00412EDD" w:rsidRPr="00B4112D" w:rsidRDefault="00412EDD" w:rsidP="00412EDD">
      <w:pPr>
        <w:pStyle w:val="NoSpacing"/>
        <w:tabs>
          <w:tab w:val="left" w:pos="7655"/>
        </w:tabs>
        <w:rPr>
          <w:rFonts w:cs="Tahoma"/>
          <w:sz w:val="16"/>
          <w:szCs w:val="16"/>
          <w:lang w:val="en-GB"/>
        </w:rPr>
      </w:pPr>
    </w:p>
    <w:p w:rsidR="00412EDD" w:rsidRPr="008B427E" w:rsidRDefault="00412EDD" w:rsidP="00412EDD">
      <w:pPr>
        <w:pStyle w:val="NoSpacing"/>
        <w:tabs>
          <w:tab w:val="left" w:pos="7655"/>
        </w:tabs>
        <w:rPr>
          <w:rFonts w:cs="Tahoma"/>
          <w:sz w:val="20"/>
          <w:szCs w:val="20"/>
          <w:lang w:val="en-GB"/>
        </w:rPr>
      </w:pPr>
      <w:r w:rsidRPr="008B427E">
        <w:rPr>
          <w:rFonts w:cs="Tahoma"/>
          <w:sz w:val="20"/>
          <w:szCs w:val="20"/>
          <w:lang w:val="en-GB"/>
        </w:rPr>
        <w:t>F. Petropoulos, K. Nikolopoulos</w:t>
      </w:r>
      <w:r w:rsidRPr="008B427E">
        <w:rPr>
          <w:rFonts w:cs="Tahoma"/>
          <w:b/>
          <w:sz w:val="20"/>
          <w:szCs w:val="20"/>
          <w:lang w:val="en-GB"/>
        </w:rPr>
        <w:t>, G. Spithourakis</w:t>
      </w:r>
      <w:r w:rsidRPr="008B427E">
        <w:rPr>
          <w:rFonts w:cs="Tahoma"/>
          <w:sz w:val="20"/>
          <w:szCs w:val="20"/>
          <w:lang w:val="en-GB"/>
        </w:rPr>
        <w:t xml:space="preserve"> and V. </w:t>
      </w:r>
      <w:proofErr w:type="spellStart"/>
      <w:r w:rsidRPr="008B427E">
        <w:rPr>
          <w:rFonts w:cs="Tahoma"/>
          <w:sz w:val="20"/>
          <w:szCs w:val="20"/>
          <w:lang w:val="en-GB"/>
        </w:rPr>
        <w:t>Assimakopoulos</w:t>
      </w:r>
      <w:proofErr w:type="spellEnd"/>
      <w:r w:rsidRPr="008B427E">
        <w:rPr>
          <w:rFonts w:cs="Tahoma"/>
          <w:sz w:val="20"/>
          <w:szCs w:val="20"/>
          <w:lang w:val="en-GB"/>
        </w:rPr>
        <w:t>. Empirical heuristics for improving intermittent demand forecasting. </w:t>
      </w:r>
      <w:r w:rsidRPr="008B427E">
        <w:rPr>
          <w:rFonts w:cs="Tahoma"/>
          <w:i/>
          <w:sz w:val="20"/>
          <w:szCs w:val="20"/>
          <w:lang w:val="en-GB"/>
        </w:rPr>
        <w:t>Industrial Management &amp; Data Systems</w:t>
      </w:r>
      <w:r w:rsidRPr="008B427E">
        <w:rPr>
          <w:rFonts w:cs="Tahoma"/>
          <w:sz w:val="20"/>
          <w:szCs w:val="20"/>
          <w:lang w:val="en-GB"/>
        </w:rPr>
        <w:t>, 113(5):683-696, 2013.</w:t>
      </w:r>
    </w:p>
    <w:p w:rsidR="00412EDD" w:rsidRPr="00B4112D" w:rsidRDefault="00412EDD" w:rsidP="00412EDD">
      <w:pPr>
        <w:pStyle w:val="NoSpacing"/>
        <w:tabs>
          <w:tab w:val="left" w:pos="7655"/>
        </w:tabs>
        <w:rPr>
          <w:rFonts w:cs="Tahoma"/>
          <w:sz w:val="16"/>
          <w:szCs w:val="16"/>
          <w:lang w:val="en-GB"/>
        </w:rPr>
      </w:pPr>
    </w:p>
    <w:p w:rsidR="00EC7FF0" w:rsidRPr="008B427E" w:rsidRDefault="00412EDD" w:rsidP="005D43C2">
      <w:pPr>
        <w:pStyle w:val="NoSpacing"/>
        <w:tabs>
          <w:tab w:val="left" w:pos="7655"/>
        </w:tabs>
        <w:rPr>
          <w:rFonts w:cs="Tahoma"/>
          <w:sz w:val="20"/>
          <w:szCs w:val="20"/>
          <w:lang w:val="en-GB"/>
        </w:rPr>
      </w:pPr>
      <w:r w:rsidRPr="008B427E">
        <w:rPr>
          <w:rFonts w:cs="Tahoma"/>
          <w:b/>
          <w:sz w:val="20"/>
          <w:szCs w:val="20"/>
          <w:lang w:val="en-GB"/>
        </w:rPr>
        <w:t xml:space="preserve">G. Spithourakis, </w:t>
      </w:r>
      <w:r w:rsidRPr="008B427E">
        <w:rPr>
          <w:rFonts w:cs="Tahoma"/>
          <w:sz w:val="20"/>
          <w:szCs w:val="20"/>
          <w:lang w:val="en-GB"/>
        </w:rPr>
        <w:t xml:space="preserve">F. Petropoulos, M.Z. </w:t>
      </w:r>
      <w:proofErr w:type="spellStart"/>
      <w:r w:rsidRPr="008B427E">
        <w:rPr>
          <w:rFonts w:cs="Tahoma"/>
          <w:sz w:val="20"/>
          <w:szCs w:val="20"/>
          <w:lang w:val="en-GB"/>
        </w:rPr>
        <w:t>Babai</w:t>
      </w:r>
      <w:proofErr w:type="spellEnd"/>
      <w:r w:rsidRPr="008B427E">
        <w:rPr>
          <w:rFonts w:cs="Tahoma"/>
          <w:sz w:val="20"/>
          <w:szCs w:val="20"/>
          <w:lang w:val="en-GB"/>
        </w:rPr>
        <w:t xml:space="preserve">, K. Nikolopoulos and V. </w:t>
      </w:r>
      <w:proofErr w:type="spellStart"/>
      <w:r w:rsidRPr="008B427E">
        <w:rPr>
          <w:rFonts w:cs="Tahoma"/>
          <w:sz w:val="20"/>
          <w:szCs w:val="20"/>
          <w:lang w:val="en-GB"/>
        </w:rPr>
        <w:t>Assimakopoulos</w:t>
      </w:r>
      <w:proofErr w:type="spellEnd"/>
      <w:r w:rsidRPr="008B427E">
        <w:rPr>
          <w:rFonts w:cs="Tahoma"/>
          <w:sz w:val="20"/>
          <w:szCs w:val="20"/>
          <w:lang w:val="en-GB"/>
        </w:rPr>
        <w:t xml:space="preserve">. Improving the performance of popular supply chain forecasting techniques: an empirical investigation. </w:t>
      </w:r>
      <w:r w:rsidRPr="008B427E">
        <w:rPr>
          <w:rFonts w:cs="Tahoma"/>
          <w:i/>
          <w:sz w:val="20"/>
          <w:szCs w:val="20"/>
          <w:lang w:val="en-GB"/>
        </w:rPr>
        <w:t xml:space="preserve">Supply Chain Forum: </w:t>
      </w:r>
      <w:proofErr w:type="gramStart"/>
      <w:r w:rsidRPr="008B427E">
        <w:rPr>
          <w:rFonts w:cs="Tahoma"/>
          <w:i/>
          <w:sz w:val="20"/>
          <w:szCs w:val="20"/>
          <w:lang w:val="en-GB"/>
        </w:rPr>
        <w:t>an</w:t>
      </w:r>
      <w:proofErr w:type="gramEnd"/>
      <w:r w:rsidRPr="008B427E">
        <w:rPr>
          <w:rFonts w:cs="Tahoma"/>
          <w:i/>
          <w:sz w:val="20"/>
          <w:szCs w:val="20"/>
          <w:lang w:val="en-GB"/>
        </w:rPr>
        <w:t xml:space="preserve"> International Journal</w:t>
      </w:r>
      <w:r w:rsidRPr="008B427E">
        <w:rPr>
          <w:rFonts w:cs="Tahoma"/>
          <w:sz w:val="20"/>
          <w:szCs w:val="20"/>
          <w:lang w:val="en-GB"/>
        </w:rPr>
        <w:t>, 12(4):16-25, 2012.</w:t>
      </w:r>
    </w:p>
    <w:p w:rsidR="004B2D69" w:rsidRPr="008B427E" w:rsidRDefault="004B2D69" w:rsidP="005D43C2">
      <w:pPr>
        <w:pStyle w:val="NoSpacing"/>
        <w:tabs>
          <w:tab w:val="left" w:pos="7655"/>
        </w:tabs>
        <w:rPr>
          <w:rFonts w:cs="Tahoma"/>
          <w:sz w:val="20"/>
          <w:szCs w:val="20"/>
          <w:lang w:val="en-GB"/>
        </w:rPr>
      </w:pPr>
    </w:p>
    <w:p w:rsidR="00255836" w:rsidRPr="008B427E" w:rsidRDefault="00255836" w:rsidP="005D43C2">
      <w:pPr>
        <w:pStyle w:val="NoSpacing"/>
        <w:pBdr>
          <w:bottom w:val="single" w:sz="6" w:space="1" w:color="auto"/>
        </w:pBdr>
        <w:tabs>
          <w:tab w:val="left" w:pos="7655"/>
        </w:tabs>
        <w:rPr>
          <w:rFonts w:cs="Tahoma"/>
          <w:b/>
          <w:sz w:val="20"/>
          <w:szCs w:val="20"/>
          <w:lang w:val="en-GB"/>
        </w:rPr>
      </w:pPr>
      <w:r w:rsidRPr="008B427E">
        <w:rPr>
          <w:rFonts w:cs="Tahoma"/>
          <w:b/>
          <w:sz w:val="20"/>
          <w:szCs w:val="20"/>
          <w:lang w:val="en-GB"/>
        </w:rPr>
        <w:t>AWARDS</w:t>
      </w:r>
      <w:r w:rsidR="001F6B36" w:rsidRPr="008B427E">
        <w:rPr>
          <w:rFonts w:cs="Tahoma"/>
          <w:b/>
          <w:sz w:val="20"/>
          <w:szCs w:val="20"/>
          <w:lang w:val="en-GB"/>
        </w:rPr>
        <w:t xml:space="preserve"> &amp; DISTINCTIONS</w:t>
      </w:r>
    </w:p>
    <w:p w:rsidR="00C608E4" w:rsidRPr="008B427E" w:rsidRDefault="00C608E4" w:rsidP="005D43C2">
      <w:pPr>
        <w:pStyle w:val="NoSpacing"/>
        <w:tabs>
          <w:tab w:val="left" w:pos="7655"/>
        </w:tabs>
        <w:rPr>
          <w:rFonts w:cs="Tahoma"/>
          <w:sz w:val="20"/>
          <w:szCs w:val="20"/>
          <w:lang w:val="en-GB"/>
        </w:rPr>
      </w:pPr>
    </w:p>
    <w:p w:rsidR="005735A0" w:rsidRPr="008B427E" w:rsidRDefault="005735A0" w:rsidP="005D43C2">
      <w:pPr>
        <w:pStyle w:val="NoSpacing"/>
        <w:tabs>
          <w:tab w:val="right" w:pos="8789"/>
        </w:tabs>
        <w:rPr>
          <w:rFonts w:cs="Tahoma"/>
          <w:sz w:val="20"/>
          <w:szCs w:val="20"/>
          <w:lang w:val="en-GB"/>
        </w:rPr>
      </w:pPr>
      <w:r w:rsidRPr="008B427E">
        <w:rPr>
          <w:rFonts w:cs="Tahoma"/>
          <w:sz w:val="20"/>
          <w:szCs w:val="20"/>
          <w:lang w:val="en-GB"/>
        </w:rPr>
        <w:t>The Farr Institute of Health Informatics Research</w:t>
      </w:r>
    </w:p>
    <w:p w:rsidR="005735A0" w:rsidRPr="008B427E" w:rsidRDefault="005735A0" w:rsidP="005D43C2">
      <w:pPr>
        <w:pStyle w:val="NoSpacing"/>
        <w:tabs>
          <w:tab w:val="right" w:pos="9356"/>
        </w:tabs>
        <w:rPr>
          <w:rFonts w:cs="Tahoma"/>
          <w:b/>
          <w:sz w:val="20"/>
          <w:szCs w:val="20"/>
          <w:lang w:val="en-GB"/>
        </w:rPr>
      </w:pPr>
      <w:r w:rsidRPr="008B427E">
        <w:rPr>
          <w:rFonts w:cs="Tahoma"/>
          <w:sz w:val="20"/>
          <w:szCs w:val="20"/>
          <w:lang w:val="en-GB"/>
        </w:rPr>
        <w:t>Studentshi</w:t>
      </w:r>
      <w:r w:rsidR="001F6B36" w:rsidRPr="008B427E">
        <w:rPr>
          <w:rFonts w:cs="Tahoma"/>
          <w:sz w:val="20"/>
          <w:szCs w:val="20"/>
          <w:lang w:val="en-GB"/>
        </w:rPr>
        <w:t>p for PhD</w:t>
      </w:r>
      <w:r w:rsidRPr="008B427E">
        <w:rPr>
          <w:rFonts w:cs="Tahoma"/>
          <w:b/>
          <w:sz w:val="20"/>
          <w:szCs w:val="20"/>
          <w:lang w:val="en-GB"/>
        </w:rPr>
        <w:tab/>
        <w:t>2013-2016</w:t>
      </w:r>
    </w:p>
    <w:p w:rsidR="005D43C2" w:rsidRPr="00DA235C" w:rsidRDefault="005D43C2" w:rsidP="005D43C2">
      <w:pPr>
        <w:pStyle w:val="NoSpacing"/>
        <w:tabs>
          <w:tab w:val="right" w:pos="9356"/>
        </w:tabs>
        <w:rPr>
          <w:rFonts w:cs="Tahoma"/>
          <w:sz w:val="16"/>
          <w:szCs w:val="16"/>
          <w:lang w:val="en-GB"/>
        </w:rPr>
      </w:pPr>
    </w:p>
    <w:p w:rsidR="00431D69" w:rsidRPr="008B427E" w:rsidRDefault="00431D69" w:rsidP="005D43C2">
      <w:pPr>
        <w:pStyle w:val="NoSpacing"/>
        <w:tabs>
          <w:tab w:val="right" w:pos="8789"/>
        </w:tabs>
        <w:rPr>
          <w:rFonts w:cs="Tahoma"/>
          <w:sz w:val="20"/>
          <w:szCs w:val="20"/>
          <w:lang w:val="en-GB"/>
        </w:rPr>
      </w:pPr>
      <w:r w:rsidRPr="008B427E">
        <w:rPr>
          <w:rFonts w:cs="Tahoma"/>
          <w:sz w:val="20"/>
          <w:szCs w:val="20"/>
          <w:lang w:val="en-GB"/>
        </w:rPr>
        <w:t>Foundation for Education and European Culture (IPEP)</w:t>
      </w:r>
    </w:p>
    <w:p w:rsidR="00D83E69" w:rsidRPr="008B427E" w:rsidRDefault="00431D69" w:rsidP="005D43C2">
      <w:pPr>
        <w:pStyle w:val="NoSpacing"/>
        <w:tabs>
          <w:tab w:val="right" w:pos="9356"/>
        </w:tabs>
        <w:rPr>
          <w:rFonts w:cs="Tahoma"/>
          <w:sz w:val="20"/>
          <w:szCs w:val="20"/>
          <w:lang w:val="en-GB"/>
        </w:rPr>
      </w:pPr>
      <w:r w:rsidRPr="008B427E">
        <w:rPr>
          <w:rFonts w:cs="Tahoma"/>
          <w:sz w:val="20"/>
          <w:szCs w:val="20"/>
          <w:lang w:val="en-GB"/>
        </w:rPr>
        <w:t>Scholarship (financial support</w:t>
      </w:r>
      <w:r w:rsidR="00BF428A" w:rsidRPr="008B427E">
        <w:rPr>
          <w:rFonts w:cs="Tahoma"/>
          <w:sz w:val="20"/>
          <w:szCs w:val="20"/>
          <w:lang w:val="en-GB"/>
        </w:rPr>
        <w:t xml:space="preserve"> for MSc</w:t>
      </w:r>
      <w:r w:rsidRPr="008B427E">
        <w:rPr>
          <w:rFonts w:cs="Tahoma"/>
          <w:sz w:val="20"/>
          <w:szCs w:val="20"/>
          <w:lang w:val="en-GB"/>
        </w:rPr>
        <w:t>)</w:t>
      </w:r>
      <w:r w:rsidRPr="008B427E">
        <w:rPr>
          <w:rFonts w:cs="Tahoma"/>
          <w:b/>
          <w:sz w:val="20"/>
          <w:szCs w:val="20"/>
          <w:lang w:val="en-GB"/>
        </w:rPr>
        <w:tab/>
        <w:t>2012-2013</w:t>
      </w:r>
    </w:p>
    <w:p w:rsidR="005D43C2" w:rsidRPr="00DA235C" w:rsidRDefault="005D43C2" w:rsidP="005D43C2">
      <w:pPr>
        <w:pStyle w:val="NoSpacing"/>
        <w:tabs>
          <w:tab w:val="right" w:pos="8789"/>
        </w:tabs>
        <w:rPr>
          <w:rFonts w:cs="Tahoma"/>
          <w:sz w:val="16"/>
          <w:szCs w:val="16"/>
          <w:lang w:val="en-GB"/>
        </w:rPr>
      </w:pPr>
    </w:p>
    <w:p w:rsidR="00BC44C8" w:rsidRPr="008B427E" w:rsidRDefault="00BC44C8" w:rsidP="005D43C2">
      <w:pPr>
        <w:pStyle w:val="NoSpacing"/>
        <w:tabs>
          <w:tab w:val="right" w:pos="8789"/>
        </w:tabs>
        <w:rPr>
          <w:rFonts w:cs="Tahoma"/>
          <w:sz w:val="20"/>
          <w:szCs w:val="20"/>
          <w:lang w:val="en-GB"/>
        </w:rPr>
      </w:pPr>
      <w:r w:rsidRPr="008B427E">
        <w:rPr>
          <w:rFonts w:cs="Tahoma"/>
          <w:sz w:val="20"/>
          <w:szCs w:val="20"/>
          <w:lang w:val="en-GB"/>
        </w:rPr>
        <w:t xml:space="preserve">Estate of Panagiotis </w:t>
      </w:r>
      <w:proofErr w:type="spellStart"/>
      <w:r w:rsidRPr="008B427E">
        <w:rPr>
          <w:rFonts w:cs="Tahoma"/>
          <w:sz w:val="20"/>
          <w:szCs w:val="20"/>
          <w:lang w:val="en-GB"/>
        </w:rPr>
        <w:t>Triadafyllidis</w:t>
      </w:r>
      <w:proofErr w:type="spellEnd"/>
      <w:r w:rsidR="00502475" w:rsidRPr="008B427E">
        <w:rPr>
          <w:rFonts w:cs="Tahoma"/>
          <w:sz w:val="20"/>
          <w:szCs w:val="20"/>
          <w:lang w:val="en-GB"/>
        </w:rPr>
        <w:tab/>
        <w:t xml:space="preserve">  </w:t>
      </w:r>
    </w:p>
    <w:p w:rsidR="00255836" w:rsidRPr="008B427E" w:rsidRDefault="00255836" w:rsidP="005D43C2">
      <w:pPr>
        <w:pStyle w:val="NoSpacing"/>
        <w:tabs>
          <w:tab w:val="right" w:pos="9356"/>
        </w:tabs>
        <w:rPr>
          <w:rFonts w:cs="Tahoma"/>
          <w:sz w:val="20"/>
          <w:szCs w:val="20"/>
          <w:lang w:val="en-GB"/>
        </w:rPr>
      </w:pPr>
      <w:r w:rsidRPr="008B427E">
        <w:rPr>
          <w:rFonts w:cs="Tahoma"/>
          <w:sz w:val="20"/>
          <w:szCs w:val="20"/>
          <w:lang w:val="en-GB"/>
        </w:rPr>
        <w:t>Endowed scholarship (</w:t>
      </w:r>
      <w:r w:rsidR="00BF428A" w:rsidRPr="008B427E">
        <w:rPr>
          <w:rFonts w:cs="Tahoma"/>
          <w:sz w:val="20"/>
          <w:szCs w:val="20"/>
          <w:lang w:val="en-GB"/>
        </w:rPr>
        <w:t xml:space="preserve">financial support for undergraduate studies, </w:t>
      </w:r>
      <w:r w:rsidRPr="008B427E">
        <w:rPr>
          <w:rFonts w:cs="Tahoma"/>
          <w:sz w:val="20"/>
          <w:szCs w:val="20"/>
          <w:lang w:val="en-GB"/>
        </w:rPr>
        <w:t>merit-based)</w:t>
      </w:r>
      <w:r w:rsidR="00B81CA2" w:rsidRPr="008B427E">
        <w:rPr>
          <w:rFonts w:cs="Tahoma"/>
          <w:b/>
          <w:sz w:val="20"/>
          <w:szCs w:val="20"/>
          <w:lang w:val="en-GB"/>
        </w:rPr>
        <w:t xml:space="preserve"> </w:t>
      </w:r>
      <w:r w:rsidR="00096A3D" w:rsidRPr="008B427E">
        <w:rPr>
          <w:rFonts w:cs="Tahoma"/>
          <w:b/>
          <w:sz w:val="20"/>
          <w:szCs w:val="20"/>
          <w:lang w:val="en-GB"/>
        </w:rPr>
        <w:tab/>
      </w:r>
      <w:r w:rsidR="00B81CA2" w:rsidRPr="008B427E">
        <w:rPr>
          <w:rFonts w:cs="Tahoma"/>
          <w:b/>
          <w:sz w:val="20"/>
          <w:szCs w:val="20"/>
          <w:lang w:val="en-GB"/>
        </w:rPr>
        <w:t>2007-201</w:t>
      </w:r>
      <w:r w:rsidR="001B48A6" w:rsidRPr="008B427E">
        <w:rPr>
          <w:rFonts w:cs="Tahoma"/>
          <w:b/>
          <w:sz w:val="20"/>
          <w:szCs w:val="20"/>
          <w:lang w:val="en-GB"/>
        </w:rPr>
        <w:t>1</w:t>
      </w:r>
    </w:p>
    <w:p w:rsidR="005D43C2" w:rsidRPr="00DA235C" w:rsidRDefault="005D43C2" w:rsidP="005D43C2">
      <w:pPr>
        <w:pStyle w:val="NoSpacing"/>
        <w:tabs>
          <w:tab w:val="right" w:pos="8789"/>
        </w:tabs>
        <w:rPr>
          <w:rFonts w:cs="Tahoma"/>
          <w:sz w:val="16"/>
          <w:szCs w:val="16"/>
          <w:lang w:val="en-GB"/>
        </w:rPr>
      </w:pPr>
    </w:p>
    <w:p w:rsidR="00255836" w:rsidRPr="008B427E" w:rsidRDefault="00E26D4B" w:rsidP="005D43C2">
      <w:pPr>
        <w:pStyle w:val="NoSpacing"/>
        <w:tabs>
          <w:tab w:val="right" w:pos="8789"/>
        </w:tabs>
        <w:rPr>
          <w:rFonts w:cs="Tahoma"/>
          <w:sz w:val="20"/>
          <w:szCs w:val="20"/>
          <w:lang w:val="en-GB"/>
        </w:rPr>
      </w:pPr>
      <w:r w:rsidRPr="008B427E">
        <w:rPr>
          <w:rFonts w:cs="Tahoma"/>
          <w:sz w:val="20"/>
          <w:szCs w:val="20"/>
          <w:lang w:val="en-GB"/>
        </w:rPr>
        <w:t xml:space="preserve">Eurobank EFG Group (“Great Moment </w:t>
      </w:r>
      <w:r w:rsidR="00E86929" w:rsidRPr="008B427E">
        <w:rPr>
          <w:rFonts w:cs="Tahoma"/>
          <w:sz w:val="20"/>
          <w:szCs w:val="20"/>
          <w:lang w:val="en-GB"/>
        </w:rPr>
        <w:t>f</w:t>
      </w:r>
      <w:r w:rsidR="00533EED" w:rsidRPr="008B427E">
        <w:rPr>
          <w:rFonts w:cs="Tahoma"/>
          <w:sz w:val="20"/>
          <w:szCs w:val="20"/>
          <w:lang w:val="en-GB"/>
        </w:rPr>
        <w:t>or Education” Programme</w:t>
      </w:r>
      <w:r w:rsidRPr="008B427E">
        <w:rPr>
          <w:rFonts w:cs="Tahoma"/>
          <w:sz w:val="20"/>
          <w:szCs w:val="20"/>
          <w:lang w:val="en-GB"/>
        </w:rPr>
        <w:t>)</w:t>
      </w:r>
      <w:r w:rsidR="00502475" w:rsidRPr="008B427E">
        <w:rPr>
          <w:rFonts w:cs="Tahoma"/>
          <w:sz w:val="20"/>
          <w:szCs w:val="20"/>
          <w:lang w:val="en-GB"/>
        </w:rPr>
        <w:tab/>
        <w:t xml:space="preserve">            </w:t>
      </w:r>
    </w:p>
    <w:p w:rsidR="00502475" w:rsidRPr="008B427E" w:rsidRDefault="00A149C0" w:rsidP="005D43C2">
      <w:pPr>
        <w:pStyle w:val="NoSpacing"/>
        <w:tabs>
          <w:tab w:val="right" w:pos="9356"/>
        </w:tabs>
        <w:rPr>
          <w:rFonts w:cs="Tahoma"/>
          <w:sz w:val="20"/>
          <w:szCs w:val="20"/>
          <w:lang w:val="en-GB"/>
        </w:rPr>
      </w:pPr>
      <w:r w:rsidRPr="008B427E">
        <w:rPr>
          <w:rFonts w:cs="Tahoma"/>
          <w:sz w:val="20"/>
          <w:szCs w:val="20"/>
          <w:lang w:val="en-GB"/>
        </w:rPr>
        <w:t xml:space="preserve">Honoured by the President of the </w:t>
      </w:r>
      <w:r w:rsidR="001F6B36" w:rsidRPr="008B427E">
        <w:rPr>
          <w:rFonts w:cs="Tahoma"/>
          <w:sz w:val="20"/>
          <w:szCs w:val="20"/>
          <w:lang w:val="en-GB"/>
        </w:rPr>
        <w:t xml:space="preserve">Hellenic Republic </w:t>
      </w:r>
      <w:r w:rsidR="00E86929" w:rsidRPr="008B427E">
        <w:rPr>
          <w:rFonts w:cs="Tahoma"/>
          <w:sz w:val="20"/>
          <w:szCs w:val="20"/>
          <w:lang w:val="en-GB"/>
        </w:rPr>
        <w:t xml:space="preserve">for </w:t>
      </w:r>
      <w:r w:rsidR="00502475" w:rsidRPr="008B427E">
        <w:rPr>
          <w:rFonts w:cs="Tahoma"/>
          <w:sz w:val="20"/>
          <w:szCs w:val="20"/>
          <w:lang w:val="en-GB"/>
        </w:rPr>
        <w:t xml:space="preserve">exceptional </w:t>
      </w:r>
      <w:r w:rsidR="0097412D" w:rsidRPr="008B427E">
        <w:rPr>
          <w:rFonts w:cs="Tahoma"/>
          <w:sz w:val="20"/>
          <w:szCs w:val="20"/>
          <w:lang w:val="en-GB"/>
        </w:rPr>
        <w:t>score</w:t>
      </w:r>
      <w:r w:rsidR="00A13EC3" w:rsidRPr="008B427E">
        <w:rPr>
          <w:rFonts w:cs="Tahoma"/>
          <w:sz w:val="20"/>
          <w:szCs w:val="20"/>
          <w:lang w:val="en-GB"/>
        </w:rPr>
        <w:t xml:space="preserve"> </w:t>
      </w:r>
      <w:r w:rsidR="00084C35" w:rsidRPr="008B427E">
        <w:rPr>
          <w:rFonts w:cs="Tahoma"/>
          <w:sz w:val="20"/>
          <w:szCs w:val="20"/>
          <w:lang w:val="en-GB"/>
        </w:rPr>
        <w:t>in National Examinations</w:t>
      </w:r>
      <w:r w:rsidR="00096A3D" w:rsidRPr="008B427E">
        <w:rPr>
          <w:rFonts w:cs="Tahoma"/>
          <w:sz w:val="20"/>
          <w:szCs w:val="20"/>
          <w:lang w:val="en-GB"/>
        </w:rPr>
        <w:tab/>
      </w:r>
      <w:r w:rsidR="00502475" w:rsidRPr="008B427E">
        <w:rPr>
          <w:rFonts w:cs="Tahoma"/>
          <w:b/>
          <w:sz w:val="20"/>
          <w:szCs w:val="20"/>
          <w:lang w:val="en-GB"/>
        </w:rPr>
        <w:t>2008</w:t>
      </w:r>
    </w:p>
    <w:p w:rsidR="00A56AC6" w:rsidRPr="008B427E" w:rsidRDefault="00AF5E3C" w:rsidP="005D43C2">
      <w:pPr>
        <w:pStyle w:val="NoSpacing"/>
        <w:tabs>
          <w:tab w:val="right" w:pos="9356"/>
        </w:tabs>
        <w:rPr>
          <w:rFonts w:cs="Tahoma"/>
          <w:b/>
          <w:sz w:val="20"/>
          <w:szCs w:val="20"/>
          <w:lang w:val="en-GB"/>
        </w:rPr>
      </w:pPr>
      <w:r w:rsidRPr="008B427E">
        <w:rPr>
          <w:rFonts w:cs="Tahoma"/>
          <w:sz w:val="20"/>
          <w:szCs w:val="20"/>
          <w:lang w:val="en-GB"/>
        </w:rPr>
        <w:t xml:space="preserve">Award for ranking </w:t>
      </w:r>
      <w:r w:rsidR="006E3075" w:rsidRPr="008B427E">
        <w:rPr>
          <w:rFonts w:cs="Tahoma"/>
          <w:sz w:val="20"/>
          <w:szCs w:val="20"/>
          <w:lang w:val="en-GB"/>
        </w:rPr>
        <w:t>1</w:t>
      </w:r>
      <w:r w:rsidR="006E3075" w:rsidRPr="008B427E">
        <w:rPr>
          <w:rFonts w:cs="Tahoma"/>
          <w:sz w:val="20"/>
          <w:szCs w:val="20"/>
          <w:vertAlign w:val="superscript"/>
          <w:lang w:val="en-GB"/>
        </w:rPr>
        <w:t>st</w:t>
      </w:r>
      <w:r w:rsidRPr="008B427E">
        <w:rPr>
          <w:rFonts w:cs="Tahoma"/>
          <w:sz w:val="20"/>
          <w:szCs w:val="20"/>
          <w:lang w:val="en-GB"/>
        </w:rPr>
        <w:t xml:space="preserve"> in national examina</w:t>
      </w:r>
      <w:r w:rsidR="004C341B" w:rsidRPr="008B427E">
        <w:rPr>
          <w:rFonts w:cs="Tahoma"/>
          <w:sz w:val="20"/>
          <w:szCs w:val="20"/>
          <w:lang w:val="en-GB"/>
        </w:rPr>
        <w:t xml:space="preserve">tions in local </w:t>
      </w:r>
      <w:r w:rsidR="001F6B36" w:rsidRPr="008B427E">
        <w:rPr>
          <w:rFonts w:cs="Tahoma"/>
          <w:sz w:val="20"/>
          <w:szCs w:val="20"/>
          <w:lang w:val="en-GB"/>
        </w:rPr>
        <w:t>h</w:t>
      </w:r>
      <w:r w:rsidR="006E3075" w:rsidRPr="008B427E">
        <w:rPr>
          <w:rFonts w:cs="Tahoma"/>
          <w:sz w:val="20"/>
          <w:szCs w:val="20"/>
          <w:lang w:val="en-GB"/>
        </w:rPr>
        <w:t xml:space="preserve">igh </w:t>
      </w:r>
      <w:r w:rsidR="001F6B36" w:rsidRPr="008B427E">
        <w:rPr>
          <w:rFonts w:cs="Tahoma"/>
          <w:sz w:val="20"/>
          <w:szCs w:val="20"/>
          <w:lang w:val="en-GB"/>
        </w:rPr>
        <w:t>s</w:t>
      </w:r>
      <w:r w:rsidR="006E3075" w:rsidRPr="008B427E">
        <w:rPr>
          <w:rFonts w:cs="Tahoma"/>
          <w:sz w:val="20"/>
          <w:szCs w:val="20"/>
          <w:lang w:val="en-GB"/>
        </w:rPr>
        <w:t>choo</w:t>
      </w:r>
      <w:r w:rsidR="00096A3D" w:rsidRPr="008B427E">
        <w:rPr>
          <w:rFonts w:cs="Tahoma"/>
          <w:sz w:val="20"/>
          <w:szCs w:val="20"/>
          <w:lang w:val="en-GB"/>
        </w:rPr>
        <w:t>l</w:t>
      </w:r>
      <w:r w:rsidR="00096A3D" w:rsidRPr="008B427E">
        <w:rPr>
          <w:rFonts w:cs="Tahoma"/>
          <w:sz w:val="20"/>
          <w:szCs w:val="20"/>
          <w:lang w:val="en-GB"/>
        </w:rPr>
        <w:tab/>
      </w:r>
      <w:r w:rsidRPr="008B427E">
        <w:rPr>
          <w:rFonts w:cs="Tahoma"/>
          <w:b/>
          <w:sz w:val="20"/>
          <w:szCs w:val="20"/>
          <w:lang w:val="en-GB"/>
        </w:rPr>
        <w:t>2007</w:t>
      </w:r>
    </w:p>
    <w:p w:rsidR="005D43C2" w:rsidRPr="008B427E" w:rsidRDefault="005D43C2" w:rsidP="005D43C2">
      <w:pPr>
        <w:pStyle w:val="NoSpacing"/>
        <w:tabs>
          <w:tab w:val="right" w:pos="9356"/>
        </w:tabs>
        <w:rPr>
          <w:rFonts w:cs="Tahoma"/>
          <w:sz w:val="20"/>
          <w:szCs w:val="20"/>
          <w:lang w:val="en-GB"/>
        </w:rPr>
      </w:pPr>
    </w:p>
    <w:p w:rsidR="001E6504" w:rsidRPr="008B427E" w:rsidRDefault="001E6504" w:rsidP="005D43C2">
      <w:pPr>
        <w:pStyle w:val="NoSpacing"/>
        <w:pBdr>
          <w:bottom w:val="single" w:sz="6" w:space="1" w:color="auto"/>
        </w:pBdr>
        <w:tabs>
          <w:tab w:val="left" w:pos="7655"/>
        </w:tabs>
        <w:rPr>
          <w:rFonts w:cs="Tahoma"/>
          <w:b/>
          <w:sz w:val="20"/>
          <w:szCs w:val="20"/>
          <w:lang w:val="en-GB"/>
        </w:rPr>
      </w:pPr>
      <w:r w:rsidRPr="008B427E">
        <w:rPr>
          <w:rFonts w:cs="Tahoma"/>
          <w:b/>
          <w:sz w:val="20"/>
          <w:szCs w:val="20"/>
          <w:lang w:val="en-GB"/>
        </w:rPr>
        <w:t>SKILLS, ACTIVITIES &amp; INTERESTS</w:t>
      </w:r>
    </w:p>
    <w:p w:rsidR="005D43C2" w:rsidRPr="008B427E" w:rsidRDefault="005D43C2" w:rsidP="005D43C2">
      <w:pPr>
        <w:pStyle w:val="NoSpacing"/>
        <w:tabs>
          <w:tab w:val="left" w:pos="7655"/>
        </w:tabs>
        <w:rPr>
          <w:rFonts w:cs="Tahoma"/>
          <w:b/>
          <w:sz w:val="20"/>
          <w:szCs w:val="20"/>
          <w:lang w:val="en-GB"/>
        </w:rPr>
      </w:pPr>
    </w:p>
    <w:p w:rsidR="00510332" w:rsidRDefault="001E6504" w:rsidP="005D43C2">
      <w:pPr>
        <w:pStyle w:val="NoSpacing"/>
        <w:tabs>
          <w:tab w:val="left" w:pos="7655"/>
        </w:tabs>
        <w:rPr>
          <w:rFonts w:cs="Tahoma"/>
          <w:sz w:val="20"/>
          <w:szCs w:val="20"/>
          <w:lang w:val="en-GB"/>
        </w:rPr>
      </w:pPr>
      <w:r w:rsidRPr="008B427E">
        <w:rPr>
          <w:rFonts w:cs="Tahoma"/>
          <w:b/>
          <w:sz w:val="20"/>
          <w:szCs w:val="20"/>
          <w:lang w:val="en-GB"/>
        </w:rPr>
        <w:t>Languages:</w:t>
      </w:r>
      <w:r w:rsidRPr="008B427E">
        <w:rPr>
          <w:rFonts w:cs="Tahoma"/>
          <w:sz w:val="20"/>
          <w:szCs w:val="20"/>
          <w:lang w:val="en-GB"/>
        </w:rPr>
        <w:t xml:space="preserve"> G</w:t>
      </w:r>
      <w:r w:rsidR="00BC3D0F" w:rsidRPr="008B427E">
        <w:rPr>
          <w:rFonts w:cs="Tahoma"/>
          <w:sz w:val="20"/>
          <w:szCs w:val="20"/>
          <w:lang w:val="en-GB"/>
        </w:rPr>
        <w:t>reek (Mother Tongue) | English (</w:t>
      </w:r>
      <w:r w:rsidR="00877314" w:rsidRPr="008B427E">
        <w:rPr>
          <w:rFonts w:cs="Tahoma"/>
          <w:sz w:val="20"/>
          <w:szCs w:val="20"/>
          <w:lang w:val="en-GB"/>
        </w:rPr>
        <w:t xml:space="preserve">Excellent - </w:t>
      </w:r>
      <w:r w:rsidR="00BC3D0F" w:rsidRPr="008B427E">
        <w:rPr>
          <w:rFonts w:cs="Tahoma"/>
          <w:sz w:val="20"/>
          <w:szCs w:val="20"/>
          <w:lang w:val="en-GB"/>
        </w:rPr>
        <w:t>C2) |</w:t>
      </w:r>
      <w:bookmarkStart w:id="37" w:name="OLE_LINK38"/>
      <w:bookmarkStart w:id="38" w:name="OLE_LINK39"/>
      <w:bookmarkStart w:id="39" w:name="OLE_LINK40"/>
      <w:r w:rsidR="00BC3D0F" w:rsidRPr="008B427E">
        <w:rPr>
          <w:rFonts w:cs="Tahoma"/>
          <w:sz w:val="20"/>
          <w:szCs w:val="20"/>
          <w:lang w:val="en-GB"/>
        </w:rPr>
        <w:t xml:space="preserve"> German (</w:t>
      </w:r>
      <w:r w:rsidR="00877314" w:rsidRPr="008B427E">
        <w:rPr>
          <w:rFonts w:cs="Tahoma"/>
          <w:sz w:val="20"/>
          <w:szCs w:val="20"/>
          <w:lang w:val="en-GB"/>
        </w:rPr>
        <w:t xml:space="preserve">Advanced - </w:t>
      </w:r>
      <w:r w:rsidR="00510332">
        <w:rPr>
          <w:rFonts w:cs="Tahoma"/>
          <w:sz w:val="20"/>
          <w:szCs w:val="20"/>
          <w:lang w:val="en-GB"/>
        </w:rPr>
        <w:t>C1) |</w:t>
      </w:r>
      <w:bookmarkEnd w:id="37"/>
      <w:bookmarkEnd w:id="38"/>
      <w:bookmarkEnd w:id="39"/>
    </w:p>
    <w:p w:rsidR="00BC3D0F" w:rsidRPr="008B427E" w:rsidRDefault="00BC3D0F" w:rsidP="005D43C2">
      <w:pPr>
        <w:pStyle w:val="NoSpacing"/>
        <w:tabs>
          <w:tab w:val="left" w:pos="7655"/>
        </w:tabs>
        <w:rPr>
          <w:rFonts w:cs="Tahoma"/>
          <w:sz w:val="20"/>
          <w:szCs w:val="20"/>
          <w:lang w:val="en-GB"/>
        </w:rPr>
      </w:pPr>
      <w:r w:rsidRPr="008B427E">
        <w:rPr>
          <w:rFonts w:cs="Tahoma"/>
          <w:sz w:val="20"/>
          <w:szCs w:val="20"/>
          <w:lang w:val="en-GB"/>
        </w:rPr>
        <w:t>Japanese (</w:t>
      </w:r>
      <w:r w:rsidR="00877314" w:rsidRPr="008B427E">
        <w:rPr>
          <w:rFonts w:cs="Tahoma"/>
          <w:sz w:val="20"/>
          <w:szCs w:val="20"/>
          <w:lang w:val="en-GB"/>
        </w:rPr>
        <w:t xml:space="preserve">Intermediate - </w:t>
      </w:r>
      <w:r w:rsidRPr="008B427E">
        <w:rPr>
          <w:rFonts w:cs="Tahoma"/>
          <w:sz w:val="20"/>
          <w:szCs w:val="20"/>
          <w:lang w:val="en-GB"/>
        </w:rPr>
        <w:t>JLPT N3)</w:t>
      </w:r>
      <w:r w:rsidR="00DB6EFA">
        <w:rPr>
          <w:rFonts w:cs="Tahoma"/>
          <w:sz w:val="20"/>
          <w:szCs w:val="20"/>
          <w:lang w:val="en-GB"/>
        </w:rPr>
        <w:t xml:space="preserve"> |</w:t>
      </w:r>
      <w:r w:rsidR="00DB6EFA" w:rsidRPr="008B427E">
        <w:rPr>
          <w:rFonts w:cs="Tahoma"/>
          <w:sz w:val="20"/>
          <w:szCs w:val="20"/>
          <w:lang w:val="en-GB"/>
        </w:rPr>
        <w:t xml:space="preserve"> </w:t>
      </w:r>
      <w:r w:rsidR="00DB6EFA">
        <w:rPr>
          <w:rFonts w:cs="Tahoma"/>
          <w:sz w:val="20"/>
          <w:szCs w:val="20"/>
          <w:lang w:val="en-GB"/>
        </w:rPr>
        <w:t>Spanish</w:t>
      </w:r>
      <w:r w:rsidR="00DB6EFA" w:rsidRPr="008B427E">
        <w:rPr>
          <w:rFonts w:cs="Tahoma"/>
          <w:sz w:val="20"/>
          <w:szCs w:val="20"/>
          <w:lang w:val="en-GB"/>
        </w:rPr>
        <w:t xml:space="preserve"> (</w:t>
      </w:r>
      <w:r w:rsidR="00DB6EFA">
        <w:rPr>
          <w:rFonts w:cs="Tahoma"/>
          <w:sz w:val="20"/>
          <w:szCs w:val="20"/>
          <w:lang w:val="en-GB"/>
        </w:rPr>
        <w:t>Basic)</w:t>
      </w:r>
    </w:p>
    <w:p w:rsidR="00FD604B" w:rsidRPr="00DA235C" w:rsidRDefault="00FD604B" w:rsidP="005D43C2">
      <w:pPr>
        <w:pStyle w:val="NoSpacing"/>
        <w:tabs>
          <w:tab w:val="left" w:pos="7655"/>
        </w:tabs>
        <w:rPr>
          <w:rFonts w:cs="Tahoma"/>
          <w:sz w:val="16"/>
          <w:szCs w:val="16"/>
          <w:lang w:val="en-GB"/>
        </w:rPr>
      </w:pPr>
    </w:p>
    <w:p w:rsidR="00BD272A" w:rsidRPr="008B427E" w:rsidRDefault="00BD272A" w:rsidP="005D43C2">
      <w:pPr>
        <w:pStyle w:val="NoSpacing"/>
        <w:tabs>
          <w:tab w:val="left" w:pos="7655"/>
        </w:tabs>
        <w:rPr>
          <w:rFonts w:cs="Tahoma"/>
          <w:sz w:val="20"/>
          <w:szCs w:val="20"/>
          <w:lang w:val="en-GB"/>
        </w:rPr>
      </w:pPr>
      <w:r w:rsidRPr="008B427E">
        <w:rPr>
          <w:rFonts w:cs="Tahoma"/>
          <w:b/>
          <w:sz w:val="20"/>
          <w:szCs w:val="20"/>
          <w:lang w:val="en-GB"/>
        </w:rPr>
        <w:t>Programming Languages:</w:t>
      </w:r>
      <w:r w:rsidR="00DA235C">
        <w:rPr>
          <w:rFonts w:cs="Tahoma"/>
          <w:b/>
          <w:sz w:val="20"/>
          <w:szCs w:val="20"/>
          <w:lang w:val="en-GB"/>
        </w:rPr>
        <w:t xml:space="preserve"> </w:t>
      </w:r>
      <w:r w:rsidRPr="008B427E">
        <w:rPr>
          <w:rFonts w:cs="Tahoma"/>
          <w:b/>
          <w:sz w:val="20"/>
          <w:szCs w:val="20"/>
          <w:lang w:val="en-GB"/>
        </w:rPr>
        <w:t xml:space="preserve"> </w:t>
      </w:r>
      <w:r w:rsidR="00DA235C">
        <w:rPr>
          <w:rFonts w:cs="Tahoma"/>
          <w:sz w:val="20"/>
          <w:szCs w:val="20"/>
          <w:lang w:val="en-GB"/>
        </w:rPr>
        <w:t>python (</w:t>
      </w:r>
      <w:proofErr w:type="spellStart"/>
      <w:r w:rsidR="007B7C04">
        <w:rPr>
          <w:rFonts w:cs="Tahoma"/>
          <w:sz w:val="20"/>
          <w:szCs w:val="20"/>
          <w:lang w:val="en-GB"/>
        </w:rPr>
        <w:t>tensorflow</w:t>
      </w:r>
      <w:proofErr w:type="spellEnd"/>
      <w:r w:rsidR="007B7C04">
        <w:rPr>
          <w:rFonts w:cs="Tahoma"/>
          <w:sz w:val="20"/>
          <w:szCs w:val="20"/>
          <w:lang w:val="en-GB"/>
        </w:rPr>
        <w:t>/</w:t>
      </w:r>
      <w:proofErr w:type="spellStart"/>
      <w:r w:rsidR="00DA235C">
        <w:rPr>
          <w:rFonts w:cs="Tahoma"/>
          <w:sz w:val="20"/>
          <w:szCs w:val="20"/>
          <w:lang w:val="en-GB"/>
        </w:rPr>
        <w:t>theano</w:t>
      </w:r>
      <w:proofErr w:type="spellEnd"/>
      <w:r w:rsidR="00DA235C">
        <w:rPr>
          <w:rFonts w:cs="Tahoma"/>
          <w:sz w:val="20"/>
          <w:szCs w:val="20"/>
          <w:lang w:val="en-GB"/>
        </w:rPr>
        <w:t>), S</w:t>
      </w:r>
      <w:r w:rsidRPr="008B427E">
        <w:rPr>
          <w:rFonts w:cs="Tahoma"/>
          <w:sz w:val="20"/>
          <w:szCs w:val="20"/>
          <w:lang w:val="en-GB"/>
        </w:rPr>
        <w:t xml:space="preserve">cala, Java, VB.NET, C, </w:t>
      </w:r>
      <w:r w:rsidR="004A7D30" w:rsidRPr="008B427E">
        <w:rPr>
          <w:rFonts w:cs="Tahoma"/>
          <w:sz w:val="20"/>
          <w:szCs w:val="20"/>
          <w:lang w:val="en-GB"/>
        </w:rPr>
        <w:t>MATLAB</w:t>
      </w:r>
      <w:r w:rsidRPr="008B427E">
        <w:rPr>
          <w:rFonts w:cs="Tahoma"/>
          <w:sz w:val="20"/>
          <w:szCs w:val="20"/>
          <w:lang w:val="en-GB"/>
        </w:rPr>
        <w:t>, R</w:t>
      </w:r>
      <w:bookmarkStart w:id="40" w:name="_GoBack"/>
      <w:bookmarkEnd w:id="40"/>
    </w:p>
    <w:p w:rsidR="00BD272A" w:rsidRPr="00DA235C" w:rsidRDefault="00BD272A" w:rsidP="005D43C2">
      <w:pPr>
        <w:pStyle w:val="NoSpacing"/>
        <w:tabs>
          <w:tab w:val="left" w:pos="7655"/>
        </w:tabs>
        <w:rPr>
          <w:rFonts w:cs="Tahoma"/>
          <w:sz w:val="16"/>
          <w:szCs w:val="16"/>
          <w:lang w:val="en-GB"/>
        </w:rPr>
      </w:pPr>
    </w:p>
    <w:p w:rsidR="00D660FD" w:rsidRDefault="00BD272A" w:rsidP="005D43C2">
      <w:pPr>
        <w:pStyle w:val="NoSpacing"/>
        <w:tabs>
          <w:tab w:val="left" w:pos="7655"/>
        </w:tabs>
        <w:rPr>
          <w:rFonts w:cs="Tahoma"/>
          <w:sz w:val="20"/>
          <w:szCs w:val="20"/>
          <w:lang w:val="en-GB"/>
        </w:rPr>
      </w:pPr>
      <w:r w:rsidRPr="008B427E">
        <w:rPr>
          <w:rFonts w:cs="Tahoma"/>
          <w:b/>
          <w:sz w:val="20"/>
          <w:szCs w:val="20"/>
          <w:lang w:val="en-GB"/>
        </w:rPr>
        <w:t>Web Technologies:</w:t>
      </w:r>
      <w:r w:rsidRPr="008B427E">
        <w:rPr>
          <w:rFonts w:cs="Tahoma"/>
          <w:sz w:val="20"/>
          <w:szCs w:val="20"/>
          <w:lang w:val="en-GB"/>
        </w:rPr>
        <w:t xml:space="preserve"> </w:t>
      </w:r>
      <w:r w:rsidR="004A7D30" w:rsidRPr="008B427E">
        <w:rPr>
          <w:rFonts w:cs="Tahoma"/>
          <w:sz w:val="20"/>
          <w:szCs w:val="20"/>
          <w:lang w:val="en-GB"/>
        </w:rPr>
        <w:t>HTML</w:t>
      </w:r>
      <w:r w:rsidRPr="008B427E">
        <w:rPr>
          <w:rFonts w:cs="Tahoma"/>
          <w:sz w:val="20"/>
          <w:szCs w:val="20"/>
          <w:lang w:val="en-GB"/>
        </w:rPr>
        <w:t>/</w:t>
      </w:r>
      <w:r w:rsidR="004A7D30" w:rsidRPr="008B427E">
        <w:rPr>
          <w:rFonts w:cs="Tahoma"/>
          <w:sz w:val="20"/>
          <w:szCs w:val="20"/>
          <w:lang w:val="en-GB"/>
        </w:rPr>
        <w:t>CSS</w:t>
      </w:r>
      <w:r w:rsidRPr="008B427E">
        <w:rPr>
          <w:rFonts w:cs="Tahoma"/>
          <w:sz w:val="20"/>
          <w:szCs w:val="20"/>
          <w:lang w:val="en-GB"/>
        </w:rPr>
        <w:t>, ASP.NET, AJAX, (My)SQL</w:t>
      </w:r>
    </w:p>
    <w:p w:rsidR="00DA235C" w:rsidRPr="00DA235C" w:rsidRDefault="00DA235C" w:rsidP="005D43C2">
      <w:pPr>
        <w:pStyle w:val="NoSpacing"/>
        <w:tabs>
          <w:tab w:val="left" w:pos="7655"/>
        </w:tabs>
        <w:rPr>
          <w:rFonts w:cs="Tahoma"/>
          <w:sz w:val="16"/>
          <w:szCs w:val="16"/>
          <w:lang w:val="en-GB"/>
        </w:rPr>
      </w:pPr>
    </w:p>
    <w:p w:rsidR="001E6504" w:rsidRPr="008B427E" w:rsidRDefault="003308A6" w:rsidP="005D43C2">
      <w:pPr>
        <w:pStyle w:val="NoSpacing"/>
        <w:tabs>
          <w:tab w:val="left" w:pos="7655"/>
        </w:tabs>
        <w:rPr>
          <w:rFonts w:cs="Tahoma"/>
          <w:sz w:val="20"/>
          <w:szCs w:val="20"/>
          <w:lang w:val="en-GB"/>
        </w:rPr>
      </w:pPr>
      <w:r w:rsidRPr="008B427E">
        <w:rPr>
          <w:rFonts w:cs="Tahoma"/>
          <w:b/>
          <w:sz w:val="20"/>
          <w:szCs w:val="20"/>
          <w:lang w:val="en-GB"/>
        </w:rPr>
        <w:t xml:space="preserve">Extracurricular </w:t>
      </w:r>
      <w:r w:rsidR="007908D7" w:rsidRPr="008B427E">
        <w:rPr>
          <w:rFonts w:cs="Tahoma"/>
          <w:b/>
          <w:sz w:val="20"/>
          <w:szCs w:val="20"/>
          <w:lang w:val="en-GB"/>
        </w:rPr>
        <w:t>Activities:</w:t>
      </w:r>
      <w:r w:rsidR="007908D7" w:rsidRPr="008B427E">
        <w:rPr>
          <w:rFonts w:cs="Tahoma"/>
          <w:sz w:val="20"/>
          <w:szCs w:val="20"/>
          <w:lang w:val="en-GB"/>
        </w:rPr>
        <w:t xml:space="preserve"> </w:t>
      </w:r>
      <w:r w:rsidR="0077693B">
        <w:rPr>
          <w:rFonts w:cs="Tahoma"/>
          <w:sz w:val="20"/>
          <w:szCs w:val="20"/>
          <w:lang w:val="en-GB"/>
        </w:rPr>
        <w:t>Human Code Computer Tongue</w:t>
      </w:r>
      <w:r w:rsidR="007A3F85">
        <w:rPr>
          <w:rFonts w:cs="Tahoma"/>
          <w:sz w:val="20"/>
          <w:szCs w:val="20"/>
          <w:lang w:val="en-GB"/>
        </w:rPr>
        <w:t xml:space="preserve"> workshops in </w:t>
      </w:r>
      <w:r w:rsidR="00604AA7">
        <w:rPr>
          <w:rFonts w:cs="Tahoma"/>
          <w:sz w:val="20"/>
          <w:szCs w:val="20"/>
          <w:lang w:val="en-GB"/>
        </w:rPr>
        <w:t>artificial creativity for poetry</w:t>
      </w:r>
      <w:r w:rsidR="0077693B">
        <w:rPr>
          <w:rFonts w:cs="Tahoma"/>
          <w:sz w:val="20"/>
          <w:szCs w:val="20"/>
          <w:lang w:val="en-GB"/>
        </w:rPr>
        <w:t xml:space="preserve"> | </w:t>
      </w:r>
      <w:r w:rsidR="00FB0A20" w:rsidRPr="008B427E">
        <w:rPr>
          <w:rFonts w:cs="Tahoma"/>
          <w:sz w:val="20"/>
          <w:szCs w:val="20"/>
          <w:lang w:val="en-GB"/>
        </w:rPr>
        <w:t>Water polo</w:t>
      </w:r>
      <w:r w:rsidR="00BD3D3D" w:rsidRPr="008B427E">
        <w:rPr>
          <w:rFonts w:cs="Tahoma"/>
          <w:sz w:val="20"/>
          <w:szCs w:val="20"/>
          <w:lang w:val="en-GB"/>
        </w:rPr>
        <w:t xml:space="preserve"> | </w:t>
      </w:r>
      <w:r w:rsidR="007908D7" w:rsidRPr="008B427E">
        <w:rPr>
          <w:rFonts w:cs="Tahoma"/>
          <w:sz w:val="20"/>
          <w:szCs w:val="20"/>
          <w:lang w:val="en-GB"/>
        </w:rPr>
        <w:t xml:space="preserve">Volunteer in </w:t>
      </w:r>
      <w:r w:rsidR="002B6594" w:rsidRPr="008B427E">
        <w:rPr>
          <w:rFonts w:cs="Tahoma"/>
          <w:sz w:val="20"/>
          <w:szCs w:val="20"/>
          <w:lang w:val="en-GB"/>
        </w:rPr>
        <w:t xml:space="preserve">Welsh </w:t>
      </w:r>
      <w:r w:rsidR="007908D7" w:rsidRPr="008B427E">
        <w:rPr>
          <w:rFonts w:cs="Tahoma"/>
          <w:sz w:val="20"/>
          <w:szCs w:val="20"/>
          <w:lang w:val="en-GB"/>
        </w:rPr>
        <w:t>environmental programme (2012</w:t>
      </w:r>
      <w:r w:rsidR="00FB0A20" w:rsidRPr="008B427E">
        <w:rPr>
          <w:rFonts w:cs="Tahoma"/>
          <w:sz w:val="20"/>
          <w:szCs w:val="20"/>
          <w:lang w:val="en-GB"/>
        </w:rPr>
        <w:t xml:space="preserve">, </w:t>
      </w:r>
      <w:r w:rsidR="00DB75E0" w:rsidRPr="008B427E">
        <w:rPr>
          <w:rFonts w:cs="Tahoma"/>
          <w:sz w:val="20"/>
          <w:szCs w:val="20"/>
          <w:lang w:val="en-GB"/>
        </w:rPr>
        <w:t>two</w:t>
      </w:r>
      <w:r w:rsidR="00FB0A20" w:rsidRPr="008B427E">
        <w:rPr>
          <w:rFonts w:cs="Tahoma"/>
          <w:sz w:val="20"/>
          <w:szCs w:val="20"/>
          <w:lang w:val="en-GB"/>
        </w:rPr>
        <w:t xml:space="preserve"> weeks</w:t>
      </w:r>
      <w:r w:rsidR="007908D7" w:rsidRPr="008B427E">
        <w:rPr>
          <w:rFonts w:cs="Tahoma"/>
          <w:sz w:val="20"/>
          <w:szCs w:val="20"/>
          <w:lang w:val="en-GB"/>
        </w:rPr>
        <w:t>)</w:t>
      </w:r>
      <w:r w:rsidR="00FB0A20" w:rsidRPr="008B427E">
        <w:rPr>
          <w:rFonts w:cs="Tahoma"/>
          <w:sz w:val="20"/>
          <w:szCs w:val="20"/>
          <w:lang w:val="en-GB"/>
        </w:rPr>
        <w:t xml:space="preserve"> | Camp cabin leader (2007, </w:t>
      </w:r>
      <w:r w:rsidR="00DB75E0" w:rsidRPr="008B427E">
        <w:rPr>
          <w:rFonts w:cs="Tahoma"/>
          <w:sz w:val="20"/>
          <w:szCs w:val="20"/>
          <w:lang w:val="en-GB"/>
        </w:rPr>
        <w:t>three</w:t>
      </w:r>
      <w:r w:rsidR="00FB0A20" w:rsidRPr="008B427E">
        <w:rPr>
          <w:rFonts w:cs="Tahoma"/>
          <w:sz w:val="20"/>
          <w:szCs w:val="20"/>
          <w:lang w:val="en-GB"/>
        </w:rPr>
        <w:t xml:space="preserve"> weeks)</w:t>
      </w:r>
      <w:r w:rsidR="00265A55" w:rsidRPr="008B427E">
        <w:rPr>
          <w:rFonts w:cs="Tahoma"/>
          <w:sz w:val="20"/>
          <w:szCs w:val="20"/>
          <w:lang w:val="en-GB"/>
        </w:rPr>
        <w:t xml:space="preserve"> | Volunteering contribution to translation </w:t>
      </w:r>
      <w:r w:rsidR="00E40699" w:rsidRPr="008B427E">
        <w:rPr>
          <w:rFonts w:cs="Tahoma"/>
          <w:sz w:val="20"/>
          <w:szCs w:val="20"/>
          <w:lang w:val="en-GB"/>
        </w:rPr>
        <w:t>“</w:t>
      </w:r>
      <w:proofErr w:type="spellStart"/>
      <w:r w:rsidR="00E40699" w:rsidRPr="008B427E">
        <w:rPr>
          <w:rFonts w:cs="Tahoma"/>
          <w:sz w:val="20"/>
          <w:szCs w:val="20"/>
          <w:lang w:val="en-GB"/>
        </w:rPr>
        <w:t>Watashi</w:t>
      </w:r>
      <w:proofErr w:type="spellEnd"/>
      <w:r w:rsidR="00E40699" w:rsidRPr="008B427E">
        <w:rPr>
          <w:rFonts w:cs="Tahoma"/>
          <w:sz w:val="20"/>
          <w:szCs w:val="20"/>
          <w:lang w:val="en-GB"/>
        </w:rPr>
        <w:t xml:space="preserve"> no Hiroshima” (</w:t>
      </w:r>
      <w:r w:rsidR="00265A55" w:rsidRPr="008B427E">
        <w:rPr>
          <w:rFonts w:cs="Tahoma"/>
          <w:sz w:val="20"/>
          <w:szCs w:val="20"/>
          <w:lang w:val="en-GB"/>
        </w:rPr>
        <w:t>“My Hiroshima”</w:t>
      </w:r>
      <w:r w:rsidR="00E40699" w:rsidRPr="008B427E">
        <w:rPr>
          <w:rFonts w:cs="Tahoma"/>
          <w:sz w:val="20"/>
          <w:szCs w:val="20"/>
          <w:lang w:val="en-GB"/>
        </w:rPr>
        <w:t xml:space="preserve">), short story by </w:t>
      </w:r>
      <w:r w:rsidR="00265A55" w:rsidRPr="008B427E">
        <w:rPr>
          <w:rFonts w:cs="Tahoma"/>
          <w:sz w:val="20"/>
          <w:szCs w:val="20"/>
          <w:lang w:val="en-GB"/>
        </w:rPr>
        <w:t>Junko Morimoto</w:t>
      </w:r>
      <w:r w:rsidR="00E40699" w:rsidRPr="008B427E">
        <w:rPr>
          <w:rFonts w:cs="Tahoma"/>
          <w:sz w:val="20"/>
          <w:szCs w:val="20"/>
          <w:lang w:val="en-GB"/>
        </w:rPr>
        <w:t xml:space="preserve"> (Japanese to Greek)</w:t>
      </w:r>
    </w:p>
    <w:sectPr w:rsidR="001E6504" w:rsidRPr="008B427E" w:rsidSect="00DA235C">
      <w:type w:val="continuous"/>
      <w:pgSz w:w="11906" w:h="16838"/>
      <w:pgMar w:top="1276" w:right="1274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26C06"/>
    <w:multiLevelType w:val="hybridMultilevel"/>
    <w:tmpl w:val="04020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77170"/>
    <w:multiLevelType w:val="hybridMultilevel"/>
    <w:tmpl w:val="28943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C70F8F"/>
    <w:multiLevelType w:val="hybridMultilevel"/>
    <w:tmpl w:val="1FD6B48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466F03"/>
    <w:multiLevelType w:val="hybridMultilevel"/>
    <w:tmpl w:val="4AE0065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6241B"/>
    <w:rsid w:val="00000DCF"/>
    <w:rsid w:val="0001161A"/>
    <w:rsid w:val="000412A6"/>
    <w:rsid w:val="0005450A"/>
    <w:rsid w:val="00084C35"/>
    <w:rsid w:val="000877DE"/>
    <w:rsid w:val="00096A3D"/>
    <w:rsid w:val="000A7EFC"/>
    <w:rsid w:val="000B2467"/>
    <w:rsid w:val="000B2ACC"/>
    <w:rsid w:val="000D28D5"/>
    <w:rsid w:val="000D4E2E"/>
    <w:rsid w:val="000E0D1F"/>
    <w:rsid w:val="000E1613"/>
    <w:rsid w:val="000F17BE"/>
    <w:rsid w:val="00102B10"/>
    <w:rsid w:val="00110443"/>
    <w:rsid w:val="001222CD"/>
    <w:rsid w:val="00125BED"/>
    <w:rsid w:val="00160085"/>
    <w:rsid w:val="00171ECF"/>
    <w:rsid w:val="001957D2"/>
    <w:rsid w:val="001B48A6"/>
    <w:rsid w:val="001B7905"/>
    <w:rsid w:val="001D1124"/>
    <w:rsid w:val="001E41B1"/>
    <w:rsid w:val="001E6504"/>
    <w:rsid w:val="001F6B36"/>
    <w:rsid w:val="00213CCE"/>
    <w:rsid w:val="002214FD"/>
    <w:rsid w:val="0022738E"/>
    <w:rsid w:val="002426E0"/>
    <w:rsid w:val="002440F4"/>
    <w:rsid w:val="002462A6"/>
    <w:rsid w:val="00247662"/>
    <w:rsid w:val="00255836"/>
    <w:rsid w:val="0026257D"/>
    <w:rsid w:val="00265A55"/>
    <w:rsid w:val="00274462"/>
    <w:rsid w:val="0027489E"/>
    <w:rsid w:val="00274FD8"/>
    <w:rsid w:val="00290253"/>
    <w:rsid w:val="00297581"/>
    <w:rsid w:val="002A1765"/>
    <w:rsid w:val="002A2A86"/>
    <w:rsid w:val="002B6594"/>
    <w:rsid w:val="002F44F5"/>
    <w:rsid w:val="00311361"/>
    <w:rsid w:val="003214A2"/>
    <w:rsid w:val="00321957"/>
    <w:rsid w:val="00322685"/>
    <w:rsid w:val="00330802"/>
    <w:rsid w:val="003308A6"/>
    <w:rsid w:val="0033480E"/>
    <w:rsid w:val="003404DC"/>
    <w:rsid w:val="003409C3"/>
    <w:rsid w:val="00353E72"/>
    <w:rsid w:val="0035702A"/>
    <w:rsid w:val="00366CAE"/>
    <w:rsid w:val="003670CB"/>
    <w:rsid w:val="00380A5C"/>
    <w:rsid w:val="00387D03"/>
    <w:rsid w:val="003978B7"/>
    <w:rsid w:val="003A5294"/>
    <w:rsid w:val="003B1266"/>
    <w:rsid w:val="003C20DB"/>
    <w:rsid w:val="003C7CE7"/>
    <w:rsid w:val="003F798C"/>
    <w:rsid w:val="00400B23"/>
    <w:rsid w:val="00412EDD"/>
    <w:rsid w:val="0042551F"/>
    <w:rsid w:val="00431D69"/>
    <w:rsid w:val="00436090"/>
    <w:rsid w:val="00451DC8"/>
    <w:rsid w:val="004647EA"/>
    <w:rsid w:val="004A7D30"/>
    <w:rsid w:val="004B0BB0"/>
    <w:rsid w:val="004B2D69"/>
    <w:rsid w:val="004B59BF"/>
    <w:rsid w:val="004C0387"/>
    <w:rsid w:val="004C341B"/>
    <w:rsid w:val="004D3B5A"/>
    <w:rsid w:val="004E394F"/>
    <w:rsid w:val="004F3D8C"/>
    <w:rsid w:val="004F7C13"/>
    <w:rsid w:val="00502475"/>
    <w:rsid w:val="00503105"/>
    <w:rsid w:val="00510332"/>
    <w:rsid w:val="005203D9"/>
    <w:rsid w:val="00527783"/>
    <w:rsid w:val="00533EED"/>
    <w:rsid w:val="00542DBA"/>
    <w:rsid w:val="005446CE"/>
    <w:rsid w:val="00544A75"/>
    <w:rsid w:val="00554D54"/>
    <w:rsid w:val="005568EB"/>
    <w:rsid w:val="0056241B"/>
    <w:rsid w:val="005735A0"/>
    <w:rsid w:val="00574820"/>
    <w:rsid w:val="0057588E"/>
    <w:rsid w:val="00581A17"/>
    <w:rsid w:val="0058794A"/>
    <w:rsid w:val="005A6619"/>
    <w:rsid w:val="005B5E7C"/>
    <w:rsid w:val="005B62D4"/>
    <w:rsid w:val="005D43C2"/>
    <w:rsid w:val="005E5A93"/>
    <w:rsid w:val="005E700F"/>
    <w:rsid w:val="005E72DE"/>
    <w:rsid w:val="00602093"/>
    <w:rsid w:val="00604783"/>
    <w:rsid w:val="00604AA7"/>
    <w:rsid w:val="00604C30"/>
    <w:rsid w:val="006102FF"/>
    <w:rsid w:val="00616FF4"/>
    <w:rsid w:val="006222B1"/>
    <w:rsid w:val="0065126A"/>
    <w:rsid w:val="006614BA"/>
    <w:rsid w:val="00661C3A"/>
    <w:rsid w:val="0066521A"/>
    <w:rsid w:val="00674AC2"/>
    <w:rsid w:val="006A62E9"/>
    <w:rsid w:val="006A63B5"/>
    <w:rsid w:val="006C1557"/>
    <w:rsid w:val="006C42DF"/>
    <w:rsid w:val="006C5BFF"/>
    <w:rsid w:val="006E0D70"/>
    <w:rsid w:val="006E3075"/>
    <w:rsid w:val="0070177F"/>
    <w:rsid w:val="007017B9"/>
    <w:rsid w:val="007055EB"/>
    <w:rsid w:val="0071453A"/>
    <w:rsid w:val="0071698B"/>
    <w:rsid w:val="00723349"/>
    <w:rsid w:val="00741003"/>
    <w:rsid w:val="00761E15"/>
    <w:rsid w:val="007648F7"/>
    <w:rsid w:val="0077693B"/>
    <w:rsid w:val="007908D7"/>
    <w:rsid w:val="00797CFE"/>
    <w:rsid w:val="007A36C1"/>
    <w:rsid w:val="007A3F85"/>
    <w:rsid w:val="007B2274"/>
    <w:rsid w:val="007B4391"/>
    <w:rsid w:val="007B7B27"/>
    <w:rsid w:val="007B7C04"/>
    <w:rsid w:val="007C0183"/>
    <w:rsid w:val="007C4037"/>
    <w:rsid w:val="007D5F64"/>
    <w:rsid w:val="007D7BA7"/>
    <w:rsid w:val="007E6781"/>
    <w:rsid w:val="007E6B4E"/>
    <w:rsid w:val="007E78B8"/>
    <w:rsid w:val="007F0B3D"/>
    <w:rsid w:val="00813A4D"/>
    <w:rsid w:val="008359F8"/>
    <w:rsid w:val="008373CC"/>
    <w:rsid w:val="00842B1D"/>
    <w:rsid w:val="008449E9"/>
    <w:rsid w:val="00847F05"/>
    <w:rsid w:val="0085115A"/>
    <w:rsid w:val="00853036"/>
    <w:rsid w:val="00864EBC"/>
    <w:rsid w:val="00877314"/>
    <w:rsid w:val="00882FEA"/>
    <w:rsid w:val="008950C5"/>
    <w:rsid w:val="008A2D81"/>
    <w:rsid w:val="008B427E"/>
    <w:rsid w:val="008C7A95"/>
    <w:rsid w:val="008D404D"/>
    <w:rsid w:val="008D6713"/>
    <w:rsid w:val="008E6950"/>
    <w:rsid w:val="00904754"/>
    <w:rsid w:val="00915930"/>
    <w:rsid w:val="009235E1"/>
    <w:rsid w:val="00930D64"/>
    <w:rsid w:val="0093109A"/>
    <w:rsid w:val="0093758D"/>
    <w:rsid w:val="0096138B"/>
    <w:rsid w:val="0097073D"/>
    <w:rsid w:val="0097412D"/>
    <w:rsid w:val="0098523B"/>
    <w:rsid w:val="00985FFD"/>
    <w:rsid w:val="00990C96"/>
    <w:rsid w:val="00992F09"/>
    <w:rsid w:val="009A6F1B"/>
    <w:rsid w:val="009C29E4"/>
    <w:rsid w:val="009D027F"/>
    <w:rsid w:val="009D1A88"/>
    <w:rsid w:val="009E01A4"/>
    <w:rsid w:val="009E1DFD"/>
    <w:rsid w:val="009E32ED"/>
    <w:rsid w:val="009F0423"/>
    <w:rsid w:val="009F443E"/>
    <w:rsid w:val="009F5596"/>
    <w:rsid w:val="00A0567D"/>
    <w:rsid w:val="00A071EC"/>
    <w:rsid w:val="00A13EC3"/>
    <w:rsid w:val="00A149C0"/>
    <w:rsid w:val="00A15B29"/>
    <w:rsid w:val="00A2484E"/>
    <w:rsid w:val="00A40DEF"/>
    <w:rsid w:val="00A45684"/>
    <w:rsid w:val="00A56AC6"/>
    <w:rsid w:val="00A9374A"/>
    <w:rsid w:val="00A93834"/>
    <w:rsid w:val="00AA1544"/>
    <w:rsid w:val="00AB1916"/>
    <w:rsid w:val="00AB40A9"/>
    <w:rsid w:val="00AB4714"/>
    <w:rsid w:val="00AE1622"/>
    <w:rsid w:val="00AF2F69"/>
    <w:rsid w:val="00AF423F"/>
    <w:rsid w:val="00AF5E3C"/>
    <w:rsid w:val="00B10472"/>
    <w:rsid w:val="00B36ED7"/>
    <w:rsid w:val="00B37AF2"/>
    <w:rsid w:val="00B4112D"/>
    <w:rsid w:val="00B62B55"/>
    <w:rsid w:val="00B73850"/>
    <w:rsid w:val="00B7392B"/>
    <w:rsid w:val="00B81CA2"/>
    <w:rsid w:val="00B86B6E"/>
    <w:rsid w:val="00B909A8"/>
    <w:rsid w:val="00B93536"/>
    <w:rsid w:val="00BA0507"/>
    <w:rsid w:val="00BC28B2"/>
    <w:rsid w:val="00BC3D0F"/>
    <w:rsid w:val="00BC44C8"/>
    <w:rsid w:val="00BC7CD8"/>
    <w:rsid w:val="00BD272A"/>
    <w:rsid w:val="00BD3D3D"/>
    <w:rsid w:val="00BE7757"/>
    <w:rsid w:val="00BF428A"/>
    <w:rsid w:val="00C02E1A"/>
    <w:rsid w:val="00C05543"/>
    <w:rsid w:val="00C31689"/>
    <w:rsid w:val="00C50004"/>
    <w:rsid w:val="00C608E4"/>
    <w:rsid w:val="00C62837"/>
    <w:rsid w:val="00C65477"/>
    <w:rsid w:val="00C81801"/>
    <w:rsid w:val="00C846E8"/>
    <w:rsid w:val="00C93A6F"/>
    <w:rsid w:val="00CC2F0C"/>
    <w:rsid w:val="00CD33F8"/>
    <w:rsid w:val="00CF0F00"/>
    <w:rsid w:val="00D046C9"/>
    <w:rsid w:val="00D11035"/>
    <w:rsid w:val="00D13317"/>
    <w:rsid w:val="00D14A27"/>
    <w:rsid w:val="00D17E69"/>
    <w:rsid w:val="00D303DE"/>
    <w:rsid w:val="00D3465F"/>
    <w:rsid w:val="00D54040"/>
    <w:rsid w:val="00D660FD"/>
    <w:rsid w:val="00D75FC1"/>
    <w:rsid w:val="00D83E69"/>
    <w:rsid w:val="00D90184"/>
    <w:rsid w:val="00DA0AC8"/>
    <w:rsid w:val="00DA235C"/>
    <w:rsid w:val="00DA5DCA"/>
    <w:rsid w:val="00DA77EC"/>
    <w:rsid w:val="00DB6EFA"/>
    <w:rsid w:val="00DB75E0"/>
    <w:rsid w:val="00DC00F2"/>
    <w:rsid w:val="00DC10B5"/>
    <w:rsid w:val="00DC1E8D"/>
    <w:rsid w:val="00DE2B5A"/>
    <w:rsid w:val="00E1387B"/>
    <w:rsid w:val="00E17D70"/>
    <w:rsid w:val="00E26D4B"/>
    <w:rsid w:val="00E40699"/>
    <w:rsid w:val="00E51070"/>
    <w:rsid w:val="00E51780"/>
    <w:rsid w:val="00E67326"/>
    <w:rsid w:val="00E86929"/>
    <w:rsid w:val="00E879E8"/>
    <w:rsid w:val="00E920A2"/>
    <w:rsid w:val="00EC0835"/>
    <w:rsid w:val="00EC7FF0"/>
    <w:rsid w:val="00EE03DE"/>
    <w:rsid w:val="00EE743F"/>
    <w:rsid w:val="00F0224C"/>
    <w:rsid w:val="00F2449E"/>
    <w:rsid w:val="00F31A6B"/>
    <w:rsid w:val="00F37B5C"/>
    <w:rsid w:val="00F42F09"/>
    <w:rsid w:val="00F56E8F"/>
    <w:rsid w:val="00F675DC"/>
    <w:rsid w:val="00FA6578"/>
    <w:rsid w:val="00FB0A20"/>
    <w:rsid w:val="00FB74FF"/>
    <w:rsid w:val="00FC3365"/>
    <w:rsid w:val="00FD604B"/>
    <w:rsid w:val="00FE314E"/>
    <w:rsid w:val="00FE68A2"/>
    <w:rsid w:val="00FF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39B2"/>
  <w15:docId w15:val="{C2C997BE-45DE-4F7F-839B-6B9111DFC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49E9"/>
  </w:style>
  <w:style w:type="paragraph" w:styleId="Heading1">
    <w:name w:val="heading 1"/>
    <w:basedOn w:val="Normal"/>
    <w:link w:val="Heading1Char"/>
    <w:uiPriority w:val="9"/>
    <w:qFormat/>
    <w:rsid w:val="005203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32195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85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985FFD"/>
  </w:style>
  <w:style w:type="character" w:customStyle="1" w:styleId="il">
    <w:name w:val="il"/>
    <w:basedOn w:val="DefaultParagraphFont"/>
    <w:rsid w:val="00985FFD"/>
  </w:style>
  <w:style w:type="character" w:styleId="Emphasis">
    <w:name w:val="Emphasis"/>
    <w:basedOn w:val="DefaultParagraphFont"/>
    <w:uiPriority w:val="20"/>
    <w:qFormat/>
    <w:rsid w:val="005A6619"/>
    <w:rPr>
      <w:i/>
      <w:iCs/>
    </w:rPr>
  </w:style>
  <w:style w:type="character" w:styleId="Strong">
    <w:name w:val="Strong"/>
    <w:basedOn w:val="DefaultParagraphFont"/>
    <w:uiPriority w:val="22"/>
    <w:qFormat/>
    <w:rsid w:val="00DA77EC"/>
    <w:rPr>
      <w:b/>
      <w:bCs/>
    </w:rPr>
  </w:style>
  <w:style w:type="character" w:styleId="Hyperlink">
    <w:name w:val="Hyperlink"/>
    <w:basedOn w:val="DefaultParagraphFont"/>
    <w:uiPriority w:val="99"/>
    <w:unhideWhenUsed/>
    <w:rsid w:val="007648F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203D9"/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3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078CD-7B61-493D-9C81-20328785E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3</Pages>
  <Words>1236</Words>
  <Characters>7047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geo30d11</dc:creator>
  <cp:lastModifiedBy>Georgios Spithourakis</cp:lastModifiedBy>
  <cp:revision>567</cp:revision>
  <cp:lastPrinted>2017-03-22T14:46:00Z</cp:lastPrinted>
  <dcterms:created xsi:type="dcterms:W3CDTF">2012-01-17T09:24:00Z</dcterms:created>
  <dcterms:modified xsi:type="dcterms:W3CDTF">2018-01-16T17:05:00Z</dcterms:modified>
</cp:coreProperties>
</file>