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2A4FB127" w:rsidR="00EB0EE9" w:rsidRPr="007913CB" w:rsidRDefault="008552B7" w:rsidP="00EB0EE9">
      <w:r w:rsidRPr="007913CB">
        <w:rPr>
          <w:b/>
          <w:noProof/>
          <w:sz w:val="32"/>
          <w:szCs w:val="32"/>
        </w:rPr>
        <w:drawing>
          <wp:anchor distT="0" distB="0" distL="114300" distR="114300" simplePos="0" relativeHeight="251659264" behindDoc="1" locked="0" layoutInCell="1" allowOverlap="1" wp14:anchorId="1F69DC81" wp14:editId="16482FA4">
            <wp:simplePos x="0" y="0"/>
            <wp:positionH relativeFrom="margin">
              <wp:align>center</wp:align>
            </wp:positionH>
            <wp:positionV relativeFrom="margin">
              <wp:posOffset>7620</wp:posOffset>
            </wp:positionV>
            <wp:extent cx="2537460" cy="2537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7460" cy="253746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6A5860DF" w:rsidR="00EB0EE9" w:rsidRDefault="00EB0EE9" w:rsidP="00EB0EE9"/>
    <w:p w14:paraId="5B8930FD" w14:textId="77777777" w:rsidR="008552B7" w:rsidRPr="007913CB" w:rsidRDefault="008552B7" w:rsidP="00EB0EE9"/>
    <w:p w14:paraId="10FA4484" w14:textId="77777777" w:rsidR="00EB0EE9" w:rsidRPr="007913CB" w:rsidRDefault="00EB0EE9" w:rsidP="00EB0EE9"/>
    <w:p w14:paraId="6C233173" w14:textId="77777777" w:rsidR="00EB0EE9" w:rsidRPr="007913CB" w:rsidRDefault="00EB0EE9" w:rsidP="00EB0EE9"/>
    <w:p w14:paraId="0CEE0B26" w14:textId="44585914" w:rsidR="00EB0EE9" w:rsidRPr="007913CB" w:rsidRDefault="00EB0EE9" w:rsidP="00EB0EE9">
      <w:pPr>
        <w:jc w:val="center"/>
        <w:rPr>
          <w:sz w:val="32"/>
          <w:szCs w:val="32"/>
        </w:rPr>
      </w:pPr>
      <w:r w:rsidRPr="007913CB">
        <w:rPr>
          <w:sz w:val="40"/>
          <w:szCs w:val="40"/>
        </w:rPr>
        <w:t>Western Governors University</w:t>
      </w:r>
    </w:p>
    <w:p w14:paraId="232E7212" w14:textId="2AB62FAC"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4731A0F9" w:rsidR="00EB0EE9" w:rsidRPr="007913CB" w:rsidRDefault="006A2D21" w:rsidP="00EB0EE9">
      <w:pPr>
        <w:jc w:val="center"/>
      </w:pPr>
      <w:r>
        <w:rPr>
          <w:sz w:val="32"/>
          <w:szCs w:val="32"/>
        </w:rPr>
        <w:t>Greg Westmoreland</w:t>
      </w:r>
    </w:p>
    <w:p w14:paraId="2B88DF4D" w14:textId="60CCBCD6"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1F6F62">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w:t>
      </w:r>
      <w:r w:rsidR="00146ECA">
        <w:rPr>
          <w:rFonts w:eastAsiaTheme="minorEastAsia" w:hAnsi="Constantia"/>
          <w:b/>
          <w:bCs/>
          <w:color w:val="000000" w:themeColor="text1"/>
          <w:kern w:val="24"/>
          <w:sz w:val="28"/>
          <w:szCs w:val="28"/>
        </w:rPr>
        <w:t>2</w:t>
      </w:r>
      <w:r w:rsidRPr="00BC4164">
        <w:rPr>
          <w:rFonts w:eastAsiaTheme="minorEastAsia" w:hAnsi="Constantia"/>
          <w:b/>
          <w:bCs/>
          <w:color w:val="000000" w:themeColor="text1"/>
          <w:kern w:val="24"/>
          <w:sz w:val="28"/>
          <w:szCs w:val="28"/>
        </w:rPr>
        <w:t xml:space="preserve">: </w:t>
      </w:r>
      <w:r w:rsidR="00146ECA">
        <w:rPr>
          <w:rFonts w:eastAsiaTheme="minorEastAsia" w:hAnsi="Constantia"/>
          <w:b/>
          <w:bCs/>
          <w:color w:val="000000" w:themeColor="text1"/>
          <w:kern w:val="24"/>
          <w:sz w:val="28"/>
          <w:szCs w:val="28"/>
        </w:rPr>
        <w:t>Ethi</w:t>
      </w:r>
      <w:r w:rsidR="00B453B7">
        <w:rPr>
          <w:rFonts w:eastAsiaTheme="minorEastAsia" w:hAnsi="Constantia"/>
          <w:b/>
          <w:bCs/>
          <w:color w:val="000000" w:themeColor="text1"/>
          <w:kern w:val="24"/>
          <w:sz w:val="28"/>
          <w:szCs w:val="28"/>
        </w:rPr>
        <w:t>cs and Cybersecurity</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39CF7CA" w14:textId="38542661" w:rsidR="00B453B7" w:rsidRPr="00B453B7" w:rsidRDefault="00B453B7" w:rsidP="00B453B7">
      <w:pPr>
        <w:jc w:val="center"/>
        <w:rPr>
          <w:rFonts w:eastAsiaTheme="minorEastAsia" w:hAnsi="Constantia"/>
          <w:b/>
          <w:bCs/>
          <w:color w:val="000000" w:themeColor="text1"/>
          <w:kern w:val="24"/>
          <w:sz w:val="24"/>
          <w:szCs w:val="24"/>
        </w:rPr>
      </w:pPr>
      <w:r w:rsidRPr="00B453B7">
        <w:rPr>
          <w:rFonts w:eastAsiaTheme="minorEastAsia" w:hAnsi="Constantia"/>
          <w:b/>
          <w:bCs/>
          <w:color w:val="000000" w:themeColor="text1"/>
          <w:kern w:val="24"/>
          <w:sz w:val="24"/>
          <w:szCs w:val="24"/>
        </w:rPr>
        <w:lastRenderedPageBreak/>
        <w:t>IHP</w:t>
      </w:r>
      <w:r w:rsidR="00F50BA8">
        <w:rPr>
          <w:rFonts w:eastAsiaTheme="minorEastAsia" w:hAnsi="Constantia"/>
          <w:b/>
          <w:bCs/>
          <w:color w:val="000000" w:themeColor="text1"/>
          <w:kern w:val="24"/>
          <w:sz w:val="24"/>
          <w:szCs w:val="24"/>
        </w:rPr>
        <w:t>4</w:t>
      </w:r>
      <w:r w:rsidRPr="00B453B7">
        <w:rPr>
          <w:rFonts w:eastAsiaTheme="minorEastAsia" w:hAnsi="Constantia"/>
          <w:b/>
          <w:bCs/>
          <w:color w:val="000000" w:themeColor="text1"/>
          <w:kern w:val="24"/>
          <w:sz w:val="24"/>
          <w:szCs w:val="24"/>
        </w:rPr>
        <w:t xml:space="preserve"> Task 2: Ethics and Cybersecurity</w:t>
      </w:r>
    </w:p>
    <w:p w14:paraId="23D203C2" w14:textId="77777777" w:rsidR="0092699B" w:rsidRDefault="0092699B" w:rsidP="0092699B">
      <w:pPr>
        <w:spacing w:after="0" w:line="480" w:lineRule="auto"/>
        <w:rPr>
          <w:rFonts w:eastAsiaTheme="minorEastAsia" w:hAnsi="Constantia"/>
          <w:b/>
          <w:bCs/>
          <w:color w:val="000000" w:themeColor="text1"/>
          <w:kern w:val="24"/>
        </w:rPr>
      </w:pPr>
    </w:p>
    <w:p w14:paraId="2A07C83A" w14:textId="6DEE9CA1" w:rsidR="0092699B" w:rsidRDefault="00D44511" w:rsidP="0092699B">
      <w:pPr>
        <w:spacing w:after="0" w:line="480" w:lineRule="auto"/>
        <w:rPr>
          <w:rFonts w:eastAsiaTheme="majorEastAsia" w:cstheme="minorHAnsi"/>
          <w:b/>
          <w:bCs/>
          <w:color w:val="44546A" w:themeColor="text2"/>
          <w:kern w:val="24"/>
        </w:rPr>
      </w:pPr>
      <w:r>
        <w:rPr>
          <w:rFonts w:eastAsiaTheme="majorEastAsia" w:cstheme="minorHAnsi"/>
          <w:b/>
          <w:bCs/>
          <w:kern w:val="24"/>
        </w:rPr>
        <w:t>A1/</w:t>
      </w:r>
      <w:r w:rsidR="008C5C81" w:rsidRPr="0092699B">
        <w:rPr>
          <w:rFonts w:eastAsiaTheme="majorEastAsia" w:cstheme="minorHAnsi"/>
          <w:b/>
          <w:bCs/>
          <w:kern w:val="24"/>
        </w:rPr>
        <w:t xml:space="preserve">A1a. Ethical Guidelines </w:t>
      </w:r>
      <w:r>
        <w:rPr>
          <w:rFonts w:eastAsiaTheme="majorEastAsia" w:cstheme="minorHAnsi"/>
          <w:b/>
          <w:bCs/>
          <w:kern w:val="24"/>
        </w:rPr>
        <w:t xml:space="preserve">Related to Information Security </w:t>
      </w:r>
    </w:p>
    <w:p w14:paraId="7A557D5D" w14:textId="4E04C034" w:rsidR="008C2FB7" w:rsidRDefault="0080350A" w:rsidP="0050603B">
      <w:pPr>
        <w:spacing w:after="0" w:line="480" w:lineRule="auto"/>
        <w:ind w:firstLine="720"/>
      </w:pPr>
      <w:r>
        <w:rPr>
          <w:rFonts w:cstheme="minorHAnsi"/>
        </w:rPr>
        <w:t>The Information Systems Audit and Control Association (ISACA) has an organized list of ethical guidelines for its members and certificate holders</w:t>
      </w:r>
      <w:r w:rsidR="007A61C7" w:rsidRPr="00D75A62">
        <w:t>.</w:t>
      </w:r>
      <w:r w:rsidR="00542385">
        <w:t xml:space="preserve"> </w:t>
      </w:r>
      <w:r w:rsidR="0048311C">
        <w:t xml:space="preserve">One of those guidelines states that a company should </w:t>
      </w:r>
      <w:r w:rsidRPr="00542385">
        <w:t>“</w:t>
      </w:r>
      <w:r w:rsidRPr="0080350A">
        <w:t xml:space="preserve">Maintain the privacy and confidentiality of information obtained </w:t>
      </w:r>
      <w:proofErr w:type="gramStart"/>
      <w:r w:rsidRPr="0080350A">
        <w:t>in the course of</w:t>
      </w:r>
      <w:proofErr w:type="gramEnd"/>
      <w:r w:rsidRPr="0080350A">
        <w:t xml:space="preserve"> their activities unless disclosure is required by legal authority.</w:t>
      </w:r>
      <w:r w:rsidR="00A83D43">
        <w:t xml:space="preserve"> </w:t>
      </w:r>
      <w:r w:rsidRPr="0080350A">
        <w:t>Such information shall not be used for personal benefit or released to inappropriate parties.</w:t>
      </w:r>
      <w:r>
        <w:t xml:space="preserve">” </w:t>
      </w:r>
      <w:hyperlink w:anchor="One" w:history="1">
        <w:r w:rsidRPr="0080350A">
          <w:rPr>
            <w:rStyle w:val="Hyperlink"/>
            <w:vertAlign w:val="superscript"/>
          </w:rPr>
          <w:t>[1]</w:t>
        </w:r>
      </w:hyperlink>
      <w:r>
        <w:t xml:space="preserve">  This</w:t>
      </w:r>
      <w:r w:rsidR="006844C3">
        <w:t xml:space="preserve"> ethical</w:t>
      </w:r>
      <w:r>
        <w:t xml:space="preserve"> guideline is highly applicable </w:t>
      </w:r>
      <w:r w:rsidR="007B50F6">
        <w:t>to</w:t>
      </w:r>
      <w:r>
        <w:t xml:space="preserve"> the activity in the case study</w:t>
      </w:r>
      <w:r w:rsidR="00542385">
        <w:t>,</w:t>
      </w:r>
      <w:r>
        <w:t xml:space="preserve"> </w:t>
      </w:r>
      <w:r w:rsidR="006844C3">
        <w:t xml:space="preserve">where it was </w:t>
      </w:r>
      <w:r>
        <w:t xml:space="preserve">observed with the mishandling </w:t>
      </w:r>
      <w:r w:rsidR="006844C3">
        <w:t xml:space="preserve">of sensitive and proprietary information belonging to existing, potential, and previous clients. </w:t>
      </w:r>
    </w:p>
    <w:p w14:paraId="00E03301" w14:textId="2E0554C2" w:rsidR="00D230B9" w:rsidRPr="00D75A62" w:rsidRDefault="006844C3" w:rsidP="0050603B">
      <w:pPr>
        <w:spacing w:after="0" w:line="480" w:lineRule="auto"/>
        <w:ind w:firstLine="720"/>
      </w:pPr>
      <w:r>
        <w:t xml:space="preserve">The Applications Division did not </w:t>
      </w:r>
      <w:r w:rsidR="0004490D">
        <w:t>implement</w:t>
      </w:r>
      <w:r>
        <w:t xml:space="preserve"> proper restrictions to protect sensitive information. The Business Intelligence (BI) Unit</w:t>
      </w:r>
      <w:r w:rsidR="007A0806">
        <w:t>,</w:t>
      </w:r>
      <w:r>
        <w:t xml:space="preserve"> </w:t>
      </w:r>
      <w:r w:rsidR="004D2D06">
        <w:t>along with</w:t>
      </w:r>
      <w:r>
        <w:t xml:space="preserve"> the Sales and Marketing </w:t>
      </w:r>
      <w:r w:rsidR="004D2D06">
        <w:t>Unit</w:t>
      </w:r>
      <w:r w:rsidR="007A0806">
        <w:t>,</w:t>
      </w:r>
      <w:r w:rsidR="004D2D06">
        <w:t xml:space="preserve"> </w:t>
      </w:r>
      <w:r>
        <w:t xml:space="preserve">had access to each other’s data when </w:t>
      </w:r>
      <w:r w:rsidR="004D2D06">
        <w:t>their data</w:t>
      </w:r>
      <w:r>
        <w:t xml:space="preserve"> should have been separated with the </w:t>
      </w:r>
      <w:r w:rsidR="004D2D06">
        <w:t>L</w:t>
      </w:r>
      <w:r>
        <w:t xml:space="preserve">east </w:t>
      </w:r>
      <w:r w:rsidR="004D2D06">
        <w:t>P</w:t>
      </w:r>
      <w:r>
        <w:t xml:space="preserve">rivilege </w:t>
      </w:r>
      <w:r w:rsidR="004D2D06">
        <w:t>P</w:t>
      </w:r>
      <w:r>
        <w:t xml:space="preserve">rinciple. Had TechFite implemented ISACA’s ethical guideline of maintaining privacy and confidentiality, the sensitive information would not have been </w:t>
      </w:r>
      <w:r w:rsidR="00C03293">
        <w:t>accessible</w:t>
      </w:r>
      <w:r>
        <w:t xml:space="preserve">. </w:t>
      </w:r>
      <w:r w:rsidR="00542385">
        <w:t>A</w:t>
      </w:r>
      <w:r w:rsidR="0083123B">
        <w:t xml:space="preserve">pplying </w:t>
      </w:r>
      <w:r w:rsidR="00071A8A">
        <w:t xml:space="preserve">this </w:t>
      </w:r>
      <w:r w:rsidR="0083123B">
        <w:t xml:space="preserve">ISACA’s ethical guideline can lower the risk of leaking sensitive and proprietary information to competitors or unauthorized personnel. </w:t>
      </w:r>
    </w:p>
    <w:p w14:paraId="18FD5AEA" w14:textId="1D916B5F" w:rsidR="005D105B" w:rsidRPr="00D75A62" w:rsidRDefault="00A46F5E" w:rsidP="00D44511">
      <w:pPr>
        <w:spacing w:after="0" w:line="480" w:lineRule="auto"/>
        <w:ind w:firstLine="720"/>
      </w:pPr>
      <w:r w:rsidRPr="00A46F5E">
        <w:rPr>
          <w:rFonts w:cstheme="minorHAnsi"/>
        </w:rPr>
        <w:t>The International Information System Security Certification Consortium</w:t>
      </w:r>
      <w:r>
        <w:rPr>
          <w:rFonts w:cstheme="minorHAnsi"/>
        </w:rPr>
        <w:t xml:space="preserve"> (ISC)</w:t>
      </w:r>
      <w:r w:rsidRPr="00A46F5E">
        <w:rPr>
          <w:rFonts w:cstheme="minorHAnsi"/>
          <w:vertAlign w:val="superscript"/>
        </w:rPr>
        <w:t>2</w:t>
      </w:r>
      <w:r>
        <w:rPr>
          <w:rFonts w:cstheme="minorHAnsi"/>
        </w:rPr>
        <w:t xml:space="preserve"> has a </w:t>
      </w:r>
      <w:r w:rsidR="008C2FB7">
        <w:rPr>
          <w:rFonts w:cstheme="minorHAnsi"/>
        </w:rPr>
        <w:t>“</w:t>
      </w:r>
      <w:r>
        <w:rPr>
          <w:rFonts w:cstheme="minorHAnsi"/>
        </w:rPr>
        <w:t xml:space="preserve">Code of </w:t>
      </w:r>
      <w:r w:rsidR="00071A8A">
        <w:rPr>
          <w:rFonts w:cstheme="minorHAnsi"/>
        </w:rPr>
        <w:t>Ethic</w:t>
      </w:r>
      <w:r w:rsidR="007B50F6">
        <w:rPr>
          <w:rFonts w:cstheme="minorHAnsi"/>
        </w:rPr>
        <w:t>s</w:t>
      </w:r>
      <w:r>
        <w:rPr>
          <w:rFonts w:cstheme="minorHAnsi"/>
        </w:rPr>
        <w:t xml:space="preserve"> Canons</w:t>
      </w:r>
      <w:r w:rsidR="00800AC9">
        <w:rPr>
          <w:rFonts w:cstheme="minorHAnsi"/>
        </w:rPr>
        <w:t>.</w:t>
      </w:r>
      <w:r w:rsidR="008C2FB7">
        <w:rPr>
          <w:rFonts w:cstheme="minorHAnsi"/>
        </w:rPr>
        <w:t>”</w:t>
      </w:r>
      <w:r>
        <w:rPr>
          <w:rFonts w:cstheme="minorHAnsi"/>
        </w:rPr>
        <w:t xml:space="preserve"> The second point states that one should “</w:t>
      </w:r>
      <w:r w:rsidR="00894CE5" w:rsidRPr="00894CE5">
        <w:rPr>
          <w:rFonts w:cstheme="minorHAnsi"/>
        </w:rPr>
        <w:t>Act honorably, honestly, justly, responsibly, and legally.</w:t>
      </w:r>
      <w:r w:rsidR="00894CE5">
        <w:rPr>
          <w:rFonts w:cstheme="minorHAnsi"/>
        </w:rPr>
        <w:t xml:space="preserve">” </w:t>
      </w:r>
      <w:hyperlink w:anchor="Two" w:history="1">
        <w:r w:rsidR="00894CE5" w:rsidRPr="00AC10C6">
          <w:rPr>
            <w:rStyle w:val="Hyperlink"/>
            <w:rFonts w:cstheme="minorHAnsi"/>
            <w:vertAlign w:val="superscript"/>
          </w:rPr>
          <w:t>[2]</w:t>
        </w:r>
      </w:hyperlink>
      <w:r w:rsidR="00894CE5">
        <w:rPr>
          <w:rFonts w:cstheme="minorHAnsi"/>
        </w:rPr>
        <w:t xml:space="preserve"> </w:t>
      </w:r>
      <w:r w:rsidR="00B7495D">
        <w:rPr>
          <w:rFonts w:cstheme="minorHAnsi"/>
        </w:rPr>
        <w:t xml:space="preserve">This ethical guideline </w:t>
      </w:r>
      <w:r w:rsidR="00071A8A">
        <w:rPr>
          <w:rFonts w:cstheme="minorHAnsi"/>
        </w:rPr>
        <w:t>applies</w:t>
      </w:r>
      <w:r w:rsidR="00B7495D">
        <w:rPr>
          <w:rFonts w:cstheme="minorHAnsi"/>
        </w:rPr>
        <w:t xml:space="preserve"> to this case study based on the activity of Sarah Miller, a senior analyst for TechFite</w:t>
      </w:r>
      <w:r w:rsidR="008C2FB7">
        <w:rPr>
          <w:rFonts w:cstheme="minorHAnsi"/>
        </w:rPr>
        <w:t>. Sarah</w:t>
      </w:r>
      <w:r w:rsidR="00B7495D">
        <w:rPr>
          <w:rFonts w:cstheme="minorHAnsi"/>
        </w:rPr>
        <w:t xml:space="preserve"> participated </w:t>
      </w:r>
      <w:r w:rsidR="00071A8A">
        <w:rPr>
          <w:rFonts w:cstheme="minorHAnsi"/>
        </w:rPr>
        <w:t>in dishonorable</w:t>
      </w:r>
      <w:r w:rsidR="00B7495D">
        <w:rPr>
          <w:rFonts w:cstheme="minorHAnsi"/>
        </w:rPr>
        <w:t xml:space="preserve">, </w:t>
      </w:r>
      <w:r w:rsidR="008C2FB7">
        <w:rPr>
          <w:rFonts w:cstheme="minorHAnsi"/>
        </w:rPr>
        <w:t>dis</w:t>
      </w:r>
      <w:r w:rsidR="00B7495D">
        <w:rPr>
          <w:rFonts w:cstheme="minorHAnsi"/>
        </w:rPr>
        <w:t xml:space="preserve">honest, </w:t>
      </w:r>
      <w:r w:rsidR="008C2FB7">
        <w:rPr>
          <w:rFonts w:cstheme="minorHAnsi"/>
        </w:rPr>
        <w:t>un</w:t>
      </w:r>
      <w:r w:rsidR="00B7495D">
        <w:rPr>
          <w:rFonts w:cstheme="minorHAnsi"/>
        </w:rPr>
        <w:t xml:space="preserve">just, </w:t>
      </w:r>
      <w:r w:rsidR="008C2FB7">
        <w:rPr>
          <w:rFonts w:cstheme="minorHAnsi"/>
        </w:rPr>
        <w:t>irresponsible</w:t>
      </w:r>
      <w:r w:rsidR="00BD67D4">
        <w:rPr>
          <w:rFonts w:cstheme="minorHAnsi"/>
        </w:rPr>
        <w:t>,</w:t>
      </w:r>
      <w:r w:rsidR="00B7495D">
        <w:rPr>
          <w:rFonts w:cstheme="minorHAnsi"/>
        </w:rPr>
        <w:t xml:space="preserve"> and </w:t>
      </w:r>
      <w:r w:rsidR="008C2FB7">
        <w:rPr>
          <w:rFonts w:cstheme="minorHAnsi"/>
        </w:rPr>
        <w:t>il</w:t>
      </w:r>
      <w:r w:rsidR="00B7495D">
        <w:rPr>
          <w:rFonts w:cstheme="minorHAnsi"/>
        </w:rPr>
        <w:t>legal</w:t>
      </w:r>
      <w:r w:rsidR="00C120AA">
        <w:rPr>
          <w:rFonts w:cstheme="minorHAnsi"/>
        </w:rPr>
        <w:t xml:space="preserve"> activities</w:t>
      </w:r>
      <w:r w:rsidR="00B7495D">
        <w:rPr>
          <w:rFonts w:cstheme="minorHAnsi"/>
        </w:rPr>
        <w:t xml:space="preserve">. </w:t>
      </w:r>
      <w:r w:rsidR="00BD67D4">
        <w:rPr>
          <w:rFonts w:cstheme="minorHAnsi"/>
        </w:rPr>
        <w:t>Sarah</w:t>
      </w:r>
      <w:r w:rsidR="00AC44D9">
        <w:rPr>
          <w:rFonts w:cstheme="minorHAnsi"/>
        </w:rPr>
        <w:t xml:space="preserve"> and </w:t>
      </w:r>
      <w:r w:rsidR="00BD67D4">
        <w:rPr>
          <w:rFonts w:cstheme="minorHAnsi"/>
        </w:rPr>
        <w:t xml:space="preserve">two of her subordinates were attempting to intelligence-gather information </w:t>
      </w:r>
      <w:r w:rsidR="008C2FB7">
        <w:rPr>
          <w:rFonts w:cstheme="minorHAnsi"/>
        </w:rPr>
        <w:t>on</w:t>
      </w:r>
      <w:r w:rsidR="00BD67D4">
        <w:rPr>
          <w:rFonts w:cstheme="minorHAnsi"/>
        </w:rPr>
        <w:t xml:space="preserve"> </w:t>
      </w:r>
      <w:r w:rsidR="008C2FB7">
        <w:rPr>
          <w:rFonts w:cstheme="minorHAnsi"/>
        </w:rPr>
        <w:t>various</w:t>
      </w:r>
      <w:r w:rsidR="00BD67D4">
        <w:rPr>
          <w:rFonts w:cstheme="minorHAnsi"/>
        </w:rPr>
        <w:t xml:space="preserve"> companies by </w:t>
      </w:r>
      <w:r w:rsidR="00AC44D9">
        <w:rPr>
          <w:rFonts w:cstheme="minorHAnsi"/>
        </w:rPr>
        <w:t xml:space="preserve">using </w:t>
      </w:r>
      <w:r w:rsidR="00BD67D4">
        <w:rPr>
          <w:rFonts w:cstheme="minorHAnsi"/>
        </w:rPr>
        <w:t xml:space="preserve">“dumpster diving” and “trash surveillance.” </w:t>
      </w:r>
      <w:r w:rsidR="00C120AA">
        <w:rPr>
          <w:rFonts w:cstheme="minorHAnsi"/>
        </w:rPr>
        <w:t>These</w:t>
      </w:r>
      <w:r w:rsidR="00BD67D4">
        <w:rPr>
          <w:rFonts w:cstheme="minorHAnsi"/>
        </w:rPr>
        <w:t xml:space="preserve"> activit</w:t>
      </w:r>
      <w:r w:rsidR="00C120AA">
        <w:rPr>
          <w:rFonts w:cstheme="minorHAnsi"/>
        </w:rPr>
        <w:t>ies</w:t>
      </w:r>
      <w:r w:rsidR="00BD67D4">
        <w:rPr>
          <w:rFonts w:cstheme="minorHAnsi"/>
        </w:rPr>
        <w:t xml:space="preserve"> </w:t>
      </w:r>
      <w:r w:rsidR="003316E7">
        <w:rPr>
          <w:rFonts w:cstheme="minorHAnsi"/>
        </w:rPr>
        <w:t>violate the</w:t>
      </w:r>
      <w:r w:rsidR="00BD67D4">
        <w:rPr>
          <w:rFonts w:cstheme="minorHAnsi"/>
        </w:rPr>
        <w:t xml:space="preserve"> (ISC)</w:t>
      </w:r>
      <w:r w:rsidR="00BD67D4" w:rsidRPr="00BD67D4">
        <w:rPr>
          <w:rFonts w:cstheme="minorHAnsi"/>
          <w:vertAlign w:val="superscript"/>
        </w:rPr>
        <w:t>2</w:t>
      </w:r>
      <w:r w:rsidR="00BD67D4">
        <w:rPr>
          <w:rFonts w:cstheme="minorHAnsi"/>
        </w:rPr>
        <w:t xml:space="preserve">’s ethical </w:t>
      </w:r>
      <w:r w:rsidR="008C68C4">
        <w:rPr>
          <w:rFonts w:cstheme="minorHAnsi"/>
        </w:rPr>
        <w:t>guideline and</w:t>
      </w:r>
      <w:r w:rsidR="002207D3">
        <w:rPr>
          <w:rFonts w:cstheme="minorHAnsi"/>
        </w:rPr>
        <w:t xml:space="preserve"> could be considered illegal with unauthorized access to private information </w:t>
      </w:r>
      <w:r w:rsidR="00C120AA">
        <w:rPr>
          <w:rFonts w:cstheme="minorHAnsi"/>
        </w:rPr>
        <w:t>regarding</w:t>
      </w:r>
      <w:r w:rsidR="002207D3">
        <w:rPr>
          <w:rFonts w:cstheme="minorHAnsi"/>
        </w:rPr>
        <w:t xml:space="preserve"> these companies. </w:t>
      </w:r>
      <w:r w:rsidR="002207D3">
        <w:t xml:space="preserve">Had TechFite implemented </w:t>
      </w:r>
      <w:r w:rsidR="002207D3">
        <w:rPr>
          <w:rFonts w:cstheme="minorHAnsi"/>
        </w:rPr>
        <w:t>(ISC)</w:t>
      </w:r>
      <w:r w:rsidR="002207D3" w:rsidRPr="00BD67D4">
        <w:rPr>
          <w:rFonts w:cstheme="minorHAnsi"/>
          <w:vertAlign w:val="superscript"/>
        </w:rPr>
        <w:t>2</w:t>
      </w:r>
      <w:r w:rsidR="002207D3">
        <w:rPr>
          <w:rFonts w:cstheme="minorHAnsi"/>
        </w:rPr>
        <w:t xml:space="preserve">’s </w:t>
      </w:r>
      <w:r w:rsidR="002207D3">
        <w:t xml:space="preserve">ethical guideline of “act honorably, </w:t>
      </w:r>
      <w:r w:rsidR="002207D3">
        <w:lastRenderedPageBreak/>
        <w:t>honestly, justly, responsibility, and legally</w:t>
      </w:r>
      <w:r w:rsidR="00071A8A">
        <w:t>,</w:t>
      </w:r>
      <w:r w:rsidR="002207D3">
        <w:t xml:space="preserve">” </w:t>
      </w:r>
      <w:r w:rsidR="00061BBF">
        <w:t xml:space="preserve">it </w:t>
      </w:r>
      <w:r w:rsidR="002207D3">
        <w:t xml:space="preserve">would have produced an environment of integrity, virtue, and principle within the company. </w:t>
      </w:r>
      <w:r w:rsidR="00071A8A">
        <w:t>After</w:t>
      </w:r>
      <w:r w:rsidR="007B3A27">
        <w:t xml:space="preserve"> applying </w:t>
      </w:r>
      <w:r w:rsidR="007B3A27">
        <w:rPr>
          <w:rFonts w:cstheme="minorHAnsi"/>
        </w:rPr>
        <w:t>(ISC)</w:t>
      </w:r>
      <w:r w:rsidR="007B3A27" w:rsidRPr="00BD67D4">
        <w:rPr>
          <w:rFonts w:cstheme="minorHAnsi"/>
          <w:vertAlign w:val="superscript"/>
        </w:rPr>
        <w:t>2</w:t>
      </w:r>
      <w:r w:rsidR="007B3A27">
        <w:rPr>
          <w:rFonts w:cstheme="minorHAnsi"/>
        </w:rPr>
        <w:t>’s</w:t>
      </w:r>
      <w:r w:rsidR="007B3A27">
        <w:t xml:space="preserve"> ethical guideline, TechFite </w:t>
      </w:r>
      <w:r w:rsidR="00C120AA">
        <w:t>would</w:t>
      </w:r>
      <w:r w:rsidR="007B3A27">
        <w:t xml:space="preserve"> avoid ethical and legal issues regarding</w:t>
      </w:r>
      <w:r w:rsidR="00C120AA">
        <w:t xml:space="preserve"> </w:t>
      </w:r>
      <w:r w:rsidR="007B3A27">
        <w:t xml:space="preserve">access to unauthorized information. </w:t>
      </w:r>
    </w:p>
    <w:p w14:paraId="10A7B807" w14:textId="66ED78A2" w:rsidR="0001681B" w:rsidRPr="0089164C" w:rsidRDefault="0043222D" w:rsidP="00F11960">
      <w:pPr>
        <w:rPr>
          <w:b/>
          <w:bCs/>
        </w:rPr>
      </w:pPr>
      <w:r w:rsidRPr="0089164C">
        <w:rPr>
          <w:rFonts w:asciiTheme="majorHAnsi" w:eastAsiaTheme="majorEastAsia" w:hAnsi="Calibri" w:cstheme="majorBidi"/>
          <w:b/>
          <w:bCs/>
          <w:kern w:val="24"/>
        </w:rPr>
        <w:t>A2. Unethical Practices</w:t>
      </w:r>
    </w:p>
    <w:p w14:paraId="32FFE3BF" w14:textId="2FD6CE8D" w:rsidR="007200C3" w:rsidRDefault="00827823" w:rsidP="00D75A62">
      <w:pPr>
        <w:spacing w:after="0" w:line="480" w:lineRule="auto"/>
        <w:ind w:firstLine="720"/>
        <w:rPr>
          <w:rFonts w:eastAsiaTheme="minorEastAsia" w:hAnsi="Constantia"/>
          <w:color w:val="000000" w:themeColor="text1"/>
          <w:kern w:val="24"/>
        </w:rPr>
      </w:pPr>
      <w:r w:rsidRPr="00827823">
        <w:rPr>
          <w:rFonts w:eastAsiaTheme="minorEastAsia" w:hAnsi="Constantia"/>
          <w:color w:val="000000" w:themeColor="text1"/>
          <w:kern w:val="24"/>
        </w:rPr>
        <w:t xml:space="preserve">One specific behavior observed was the absence of oversight </w:t>
      </w:r>
      <w:r w:rsidR="007A25C0">
        <w:rPr>
          <w:rFonts w:eastAsiaTheme="minorEastAsia" w:hAnsi="Constantia"/>
          <w:color w:val="000000" w:themeColor="text1"/>
          <w:kern w:val="24"/>
        </w:rPr>
        <w:t>along with</w:t>
      </w:r>
      <w:r w:rsidRPr="00827823">
        <w:rPr>
          <w:rFonts w:eastAsiaTheme="minorEastAsia" w:hAnsi="Constantia"/>
          <w:color w:val="000000" w:themeColor="text1"/>
          <w:kern w:val="24"/>
        </w:rPr>
        <w:t xml:space="preserve"> the practice of access control</w:t>
      </w:r>
      <w:r w:rsidR="0038092B">
        <w:rPr>
          <w:rFonts w:eastAsiaTheme="minorEastAsia" w:hAnsi="Constantia"/>
          <w:color w:val="000000" w:themeColor="text1"/>
          <w:kern w:val="24"/>
        </w:rPr>
        <w:t xml:space="preserve"> regarding t</w:t>
      </w:r>
      <w:r w:rsidRPr="00827823">
        <w:rPr>
          <w:rFonts w:eastAsiaTheme="minorEastAsia" w:hAnsi="Constantia"/>
          <w:color w:val="000000" w:themeColor="text1"/>
          <w:kern w:val="24"/>
        </w:rPr>
        <w:t xml:space="preserve">he Business Intelligence (BI) Unit. </w:t>
      </w:r>
      <w:r w:rsidR="00071A8A">
        <w:rPr>
          <w:rFonts w:eastAsiaTheme="minorEastAsia" w:hAnsi="Constantia"/>
          <w:color w:val="000000" w:themeColor="text1"/>
          <w:kern w:val="24"/>
        </w:rPr>
        <w:t>Nadia Johnson, an IT Security Analyst with TechFite, demonstrated this behavior</w:t>
      </w:r>
      <w:r w:rsidR="002E2B64">
        <w:rPr>
          <w:rFonts w:eastAsiaTheme="minorEastAsia" w:hAnsi="Constantia"/>
          <w:color w:val="000000" w:themeColor="text1"/>
          <w:kern w:val="24"/>
        </w:rPr>
        <w:t>. Nadia</w:t>
      </w:r>
      <w:r w:rsidR="002E2B64">
        <w:rPr>
          <w:rFonts w:eastAsiaTheme="minorEastAsia" w:hAnsi="Constantia"/>
          <w:color w:val="000000" w:themeColor="text1"/>
          <w:kern w:val="24"/>
        </w:rPr>
        <w:t>’</w:t>
      </w:r>
      <w:r w:rsidR="002E2B64">
        <w:rPr>
          <w:rFonts w:eastAsiaTheme="minorEastAsia" w:hAnsi="Constantia"/>
          <w:color w:val="000000" w:themeColor="text1"/>
          <w:kern w:val="24"/>
        </w:rPr>
        <w:t xml:space="preserve">s responsibility included providing a security report to the Chief Information Security Officer (CISO) </w:t>
      </w:r>
      <w:r w:rsidR="007A25C0">
        <w:rPr>
          <w:rFonts w:eastAsiaTheme="minorEastAsia" w:hAnsi="Constantia"/>
          <w:color w:val="000000" w:themeColor="text1"/>
          <w:kern w:val="24"/>
        </w:rPr>
        <w:t>with</w:t>
      </w:r>
      <w:r w:rsidR="002E2B64">
        <w:rPr>
          <w:rFonts w:eastAsiaTheme="minorEastAsia" w:hAnsi="Constantia"/>
          <w:color w:val="000000" w:themeColor="text1"/>
          <w:kern w:val="24"/>
        </w:rPr>
        <w:t xml:space="preserve"> detailed security threats against the company. Nadia report</w:t>
      </w:r>
      <w:r w:rsidR="007A25C0">
        <w:rPr>
          <w:rFonts w:eastAsiaTheme="minorEastAsia" w:hAnsi="Constantia"/>
          <w:color w:val="000000" w:themeColor="text1"/>
          <w:kern w:val="24"/>
        </w:rPr>
        <w:t>ed</w:t>
      </w:r>
      <w:r w:rsidR="002E2B64">
        <w:rPr>
          <w:rFonts w:eastAsiaTheme="minorEastAsia" w:hAnsi="Constantia"/>
          <w:color w:val="000000" w:themeColor="text1"/>
          <w:kern w:val="24"/>
        </w:rPr>
        <w:t xml:space="preserve"> external security threats against the company</w:t>
      </w:r>
      <w:r w:rsidR="002E2B64">
        <w:rPr>
          <w:rFonts w:eastAsiaTheme="minorEastAsia" w:hAnsi="Constantia"/>
          <w:color w:val="000000" w:themeColor="text1"/>
          <w:kern w:val="24"/>
        </w:rPr>
        <w:t>’</w:t>
      </w:r>
      <w:r w:rsidR="002E2B64">
        <w:rPr>
          <w:rFonts w:eastAsiaTheme="minorEastAsia" w:hAnsi="Constantia"/>
          <w:color w:val="000000" w:themeColor="text1"/>
          <w:kern w:val="24"/>
        </w:rPr>
        <w:t>s network</w:t>
      </w:r>
      <w:r w:rsidR="00626F52">
        <w:rPr>
          <w:rFonts w:eastAsiaTheme="minorEastAsia" w:hAnsi="Constantia"/>
          <w:color w:val="000000" w:themeColor="text1"/>
          <w:kern w:val="24"/>
        </w:rPr>
        <w:t>;</w:t>
      </w:r>
      <w:r w:rsidR="002E2B64">
        <w:rPr>
          <w:rFonts w:eastAsiaTheme="minorEastAsia" w:hAnsi="Constantia"/>
          <w:color w:val="000000" w:themeColor="text1"/>
          <w:kern w:val="24"/>
        </w:rPr>
        <w:t xml:space="preserve"> however</w:t>
      </w:r>
      <w:r w:rsidR="00626F52">
        <w:rPr>
          <w:rFonts w:eastAsiaTheme="minorEastAsia" w:hAnsi="Constantia"/>
          <w:color w:val="000000" w:themeColor="text1"/>
          <w:kern w:val="24"/>
        </w:rPr>
        <w:t>,</w:t>
      </w:r>
      <w:r w:rsidR="002E2B64">
        <w:rPr>
          <w:rFonts w:eastAsiaTheme="minorEastAsia" w:hAnsi="Constantia"/>
          <w:color w:val="000000" w:themeColor="text1"/>
          <w:kern w:val="24"/>
        </w:rPr>
        <w:t xml:space="preserve"> she neglected to report any security threats that occurred</w:t>
      </w:r>
      <w:r w:rsidR="0038092B">
        <w:rPr>
          <w:rFonts w:eastAsiaTheme="minorEastAsia" w:hAnsi="Constantia"/>
          <w:color w:val="000000" w:themeColor="text1"/>
          <w:kern w:val="24"/>
        </w:rPr>
        <w:t xml:space="preserve"> internally</w:t>
      </w:r>
      <w:r w:rsidR="002E2B64">
        <w:rPr>
          <w:rFonts w:eastAsiaTheme="minorEastAsia" w:hAnsi="Constantia"/>
          <w:color w:val="000000" w:themeColor="text1"/>
          <w:kern w:val="24"/>
        </w:rPr>
        <w:t>.</w:t>
      </w:r>
      <w:r w:rsidR="00651991">
        <w:rPr>
          <w:rFonts w:eastAsiaTheme="minorEastAsia" w:hAnsi="Constantia"/>
          <w:color w:val="000000" w:themeColor="text1"/>
          <w:kern w:val="24"/>
        </w:rPr>
        <w:t xml:space="preserve"> This </w:t>
      </w:r>
      <w:r w:rsidR="0048311C">
        <w:rPr>
          <w:rFonts w:eastAsiaTheme="minorEastAsia" w:hAnsi="Constantia"/>
          <w:color w:val="000000" w:themeColor="text1"/>
          <w:kern w:val="24"/>
        </w:rPr>
        <w:t>omission</w:t>
      </w:r>
      <w:r w:rsidR="00651991">
        <w:rPr>
          <w:rFonts w:eastAsiaTheme="minorEastAsia" w:hAnsi="Constantia"/>
          <w:color w:val="000000" w:themeColor="text1"/>
          <w:kern w:val="24"/>
        </w:rPr>
        <w:t xml:space="preserve"> did not capture </w:t>
      </w:r>
      <w:r w:rsidR="007A25C0">
        <w:rPr>
          <w:rFonts w:eastAsiaTheme="minorEastAsia" w:hAnsi="Constantia"/>
          <w:color w:val="000000" w:themeColor="text1"/>
          <w:kern w:val="24"/>
        </w:rPr>
        <w:t>internal</w:t>
      </w:r>
      <w:r w:rsidR="00651991">
        <w:rPr>
          <w:rFonts w:eastAsiaTheme="minorEastAsia" w:hAnsi="Constantia"/>
          <w:color w:val="000000" w:themeColor="text1"/>
          <w:kern w:val="24"/>
        </w:rPr>
        <w:t xml:space="preserve"> </w:t>
      </w:r>
      <w:r w:rsidR="0038092B">
        <w:rPr>
          <w:rFonts w:eastAsiaTheme="minorEastAsia" w:hAnsi="Constantia"/>
          <w:color w:val="000000" w:themeColor="text1"/>
          <w:kern w:val="24"/>
        </w:rPr>
        <w:t>security breaches</w:t>
      </w:r>
      <w:r w:rsidR="00651991">
        <w:rPr>
          <w:rFonts w:eastAsiaTheme="minorEastAsia" w:hAnsi="Constantia"/>
          <w:color w:val="000000" w:themeColor="text1"/>
          <w:kern w:val="24"/>
        </w:rPr>
        <w:t xml:space="preserve"> within TechFite, specifically the unauthorized access by the Business Intelligence (BI) Unit.</w:t>
      </w:r>
    </w:p>
    <w:p w14:paraId="726DA1B2" w14:textId="2370B72F" w:rsidR="00256ADA" w:rsidRPr="00891ACF" w:rsidRDefault="00CE687E" w:rsidP="00891ACF">
      <w:pPr>
        <w:spacing w:after="0" w:line="480" w:lineRule="auto"/>
        <w:ind w:firstLine="720"/>
        <w:rPr>
          <w:rFonts w:eastAsiaTheme="minorEastAsia" w:hAnsi="Constantia"/>
          <w:color w:val="000000" w:themeColor="text1"/>
          <w:kern w:val="24"/>
        </w:rPr>
      </w:pPr>
      <w:r>
        <w:rPr>
          <w:rFonts w:eastAsiaTheme="minorEastAsia" w:hAnsi="Constantia"/>
          <w:color w:val="000000" w:themeColor="text1"/>
          <w:kern w:val="24"/>
        </w:rPr>
        <w:t>A secondary</w:t>
      </w:r>
      <w:r w:rsidR="001E156F" w:rsidRPr="00827823">
        <w:rPr>
          <w:rFonts w:eastAsiaTheme="minorEastAsia" w:hAnsi="Constantia"/>
          <w:color w:val="000000" w:themeColor="text1"/>
          <w:kern w:val="24"/>
        </w:rPr>
        <w:t xml:space="preserve"> specific behavior observed was the</w:t>
      </w:r>
      <w:r w:rsidR="001E156F">
        <w:rPr>
          <w:rFonts w:eastAsiaTheme="minorEastAsia" w:hAnsi="Constantia"/>
          <w:color w:val="000000" w:themeColor="text1"/>
          <w:kern w:val="24"/>
        </w:rPr>
        <w:t xml:space="preserve"> creation of two user accounts at the request of Carl Jaspers, head of the Applications Division </w:t>
      </w:r>
      <w:r>
        <w:rPr>
          <w:rFonts w:eastAsiaTheme="minorEastAsia" w:hAnsi="Constantia"/>
          <w:color w:val="000000" w:themeColor="text1"/>
          <w:kern w:val="24"/>
        </w:rPr>
        <w:t>of</w:t>
      </w:r>
      <w:r w:rsidR="001E156F">
        <w:rPr>
          <w:rFonts w:eastAsiaTheme="minorEastAsia" w:hAnsi="Constantia"/>
          <w:color w:val="000000" w:themeColor="text1"/>
          <w:kern w:val="24"/>
        </w:rPr>
        <w:t xml:space="preserve"> TechFite</w:t>
      </w:r>
      <w:r w:rsidR="00D75A62">
        <w:rPr>
          <w:rFonts w:eastAsiaTheme="minorEastAsia" w:hAnsi="Constantia"/>
          <w:color w:val="000000" w:themeColor="text1"/>
          <w:kern w:val="24"/>
        </w:rPr>
        <w:t>.</w:t>
      </w:r>
      <w:r w:rsidR="001E156F">
        <w:rPr>
          <w:rFonts w:eastAsiaTheme="minorEastAsia" w:hAnsi="Constantia"/>
          <w:color w:val="000000" w:themeColor="text1"/>
          <w:kern w:val="24"/>
        </w:rPr>
        <w:t xml:space="preserve"> Carl requested these accounts be assigned to former employee</w:t>
      </w:r>
      <w:r w:rsidR="00E93156">
        <w:rPr>
          <w:rFonts w:eastAsiaTheme="minorEastAsia" w:hAnsi="Constantia"/>
          <w:color w:val="000000" w:themeColor="text1"/>
          <w:kern w:val="24"/>
        </w:rPr>
        <w:t>s</w:t>
      </w:r>
      <w:r w:rsidR="001E156F">
        <w:rPr>
          <w:rFonts w:eastAsiaTheme="minorEastAsia" w:hAnsi="Constantia"/>
          <w:color w:val="000000" w:themeColor="text1"/>
          <w:kern w:val="24"/>
        </w:rPr>
        <w:t xml:space="preserve"> that had not been employed in over a year. </w:t>
      </w:r>
      <w:r w:rsidR="0048311C">
        <w:rPr>
          <w:rFonts w:eastAsiaTheme="minorEastAsia" w:hAnsi="Constantia"/>
          <w:color w:val="000000" w:themeColor="text1"/>
          <w:kern w:val="24"/>
        </w:rPr>
        <w:t>Having</w:t>
      </w:r>
      <w:r w:rsidR="009E4E17">
        <w:rPr>
          <w:rFonts w:eastAsiaTheme="minorEastAsia" w:hAnsi="Constantia"/>
          <w:color w:val="000000" w:themeColor="text1"/>
          <w:kern w:val="24"/>
        </w:rPr>
        <w:t xml:space="preserve"> policy and procedures for user accounts </w:t>
      </w:r>
      <w:r w:rsidR="000A3A9A">
        <w:rPr>
          <w:rFonts w:eastAsiaTheme="minorEastAsia" w:hAnsi="Constantia"/>
          <w:color w:val="000000" w:themeColor="text1"/>
          <w:kern w:val="24"/>
        </w:rPr>
        <w:t>w</w:t>
      </w:r>
      <w:r w:rsidR="00626F52">
        <w:rPr>
          <w:rFonts w:eastAsiaTheme="minorEastAsia" w:hAnsi="Constantia"/>
          <w:color w:val="000000" w:themeColor="text1"/>
          <w:kern w:val="24"/>
        </w:rPr>
        <w:t>ould have alerted</w:t>
      </w:r>
      <w:r w:rsidR="009E4E17">
        <w:rPr>
          <w:rFonts w:eastAsiaTheme="minorEastAsia" w:hAnsi="Constantia"/>
          <w:color w:val="000000" w:themeColor="text1"/>
          <w:kern w:val="24"/>
        </w:rPr>
        <w:t xml:space="preserve"> the System Administrator that </w:t>
      </w:r>
      <w:r w:rsidR="0048311C">
        <w:rPr>
          <w:rFonts w:eastAsiaTheme="minorEastAsia" w:hAnsi="Constantia"/>
          <w:color w:val="000000" w:themeColor="text1"/>
          <w:kern w:val="24"/>
        </w:rPr>
        <w:t>the</w:t>
      </w:r>
      <w:r w:rsidR="009E4E17">
        <w:rPr>
          <w:rFonts w:eastAsiaTheme="minorEastAsia" w:hAnsi="Constantia"/>
          <w:color w:val="000000" w:themeColor="text1"/>
          <w:kern w:val="24"/>
        </w:rPr>
        <w:t xml:space="preserve"> accounts were assigned</w:t>
      </w:r>
      <w:r w:rsidR="00626F52">
        <w:rPr>
          <w:rFonts w:eastAsiaTheme="minorEastAsia" w:hAnsi="Constantia"/>
          <w:color w:val="000000" w:themeColor="text1"/>
          <w:kern w:val="24"/>
        </w:rPr>
        <w:t xml:space="preserve"> to</w:t>
      </w:r>
      <w:r w:rsidR="009E4E17">
        <w:rPr>
          <w:rFonts w:eastAsiaTheme="minorEastAsia" w:hAnsi="Constantia"/>
          <w:color w:val="000000" w:themeColor="text1"/>
          <w:kern w:val="24"/>
        </w:rPr>
        <w:t xml:space="preserve"> inactive employees. Carl was able to </w:t>
      </w:r>
      <w:r w:rsidR="00FC2731">
        <w:rPr>
          <w:rFonts w:eastAsiaTheme="minorEastAsia" w:hAnsi="Constantia"/>
          <w:color w:val="000000" w:themeColor="text1"/>
          <w:kern w:val="24"/>
        </w:rPr>
        <w:t>utilize</w:t>
      </w:r>
      <w:r w:rsidR="009E4E17">
        <w:rPr>
          <w:rFonts w:eastAsiaTheme="minorEastAsia" w:hAnsi="Constantia"/>
          <w:color w:val="000000" w:themeColor="text1"/>
          <w:kern w:val="24"/>
        </w:rPr>
        <w:t xml:space="preserve"> these user accounts to conduct unethical and unauthorized activity over the computer network</w:t>
      </w:r>
      <w:r>
        <w:rPr>
          <w:rFonts w:eastAsiaTheme="minorEastAsia" w:hAnsi="Constantia"/>
          <w:color w:val="000000" w:themeColor="text1"/>
          <w:kern w:val="24"/>
        </w:rPr>
        <w:t xml:space="preserve">. His actions </w:t>
      </w:r>
      <w:r w:rsidR="00626F52">
        <w:rPr>
          <w:rFonts w:eastAsiaTheme="minorEastAsia" w:hAnsi="Constantia"/>
          <w:color w:val="000000" w:themeColor="text1"/>
          <w:kern w:val="24"/>
        </w:rPr>
        <w:t>with</w:t>
      </w:r>
      <w:r>
        <w:rPr>
          <w:rFonts w:eastAsiaTheme="minorEastAsia" w:hAnsi="Constantia"/>
          <w:color w:val="000000" w:themeColor="text1"/>
          <w:kern w:val="24"/>
        </w:rPr>
        <w:t xml:space="preserve"> these user accounts</w:t>
      </w:r>
      <w:r w:rsidR="009E4E17">
        <w:rPr>
          <w:rFonts w:eastAsiaTheme="minorEastAsia" w:hAnsi="Constantia"/>
          <w:color w:val="000000" w:themeColor="text1"/>
          <w:kern w:val="24"/>
        </w:rPr>
        <w:t xml:space="preserve"> would not have </w:t>
      </w:r>
      <w:r w:rsidR="00626F52">
        <w:rPr>
          <w:rFonts w:eastAsiaTheme="minorEastAsia" w:hAnsi="Constantia"/>
          <w:color w:val="000000" w:themeColor="text1"/>
          <w:kern w:val="24"/>
        </w:rPr>
        <w:t xml:space="preserve">been </w:t>
      </w:r>
      <w:r w:rsidR="009E4E17">
        <w:rPr>
          <w:rFonts w:eastAsiaTheme="minorEastAsia" w:hAnsi="Constantia"/>
          <w:color w:val="000000" w:themeColor="text1"/>
          <w:kern w:val="24"/>
        </w:rPr>
        <w:t xml:space="preserve">traceable back to </w:t>
      </w:r>
      <w:r w:rsidR="008C68C4">
        <w:rPr>
          <w:rFonts w:eastAsiaTheme="minorEastAsia" w:hAnsi="Constantia"/>
          <w:color w:val="000000" w:themeColor="text1"/>
          <w:kern w:val="24"/>
        </w:rPr>
        <w:t>his</w:t>
      </w:r>
      <w:r w:rsidR="009E4E17">
        <w:rPr>
          <w:rFonts w:eastAsiaTheme="minorEastAsia" w:hAnsi="Constantia"/>
          <w:color w:val="000000" w:themeColor="text1"/>
          <w:kern w:val="24"/>
        </w:rPr>
        <w:t xml:space="preserve"> account. Establishing clear policies and procedures for user accounts </w:t>
      </w:r>
      <w:r w:rsidR="000A3A9A">
        <w:rPr>
          <w:rFonts w:eastAsiaTheme="minorEastAsia" w:hAnsi="Constantia"/>
          <w:color w:val="000000" w:themeColor="text1"/>
          <w:kern w:val="24"/>
        </w:rPr>
        <w:t>w</w:t>
      </w:r>
      <w:r w:rsidR="009E4E17">
        <w:rPr>
          <w:rFonts w:eastAsiaTheme="minorEastAsia" w:hAnsi="Constantia"/>
          <w:color w:val="000000" w:themeColor="text1"/>
          <w:kern w:val="24"/>
        </w:rPr>
        <w:t>ould have prevented this activity.</w:t>
      </w:r>
    </w:p>
    <w:p w14:paraId="2A1C1215" w14:textId="3A9B5AF9" w:rsidR="0001681B" w:rsidRDefault="002C1734" w:rsidP="00F11960">
      <w:pPr>
        <w:rPr>
          <w:b/>
          <w:bCs/>
          <w:color w:val="000000" w:themeColor="text1"/>
        </w:rPr>
      </w:pPr>
      <w:r w:rsidRPr="009E1801">
        <w:rPr>
          <w:b/>
          <w:bCs/>
          <w:color w:val="000000" w:themeColor="text1"/>
        </w:rPr>
        <w:t xml:space="preserve">A3. </w:t>
      </w:r>
      <w:r w:rsidR="00713F3C">
        <w:rPr>
          <w:b/>
          <w:bCs/>
          <w:color w:val="000000" w:themeColor="text1"/>
        </w:rPr>
        <w:t>Factors</w:t>
      </w:r>
    </w:p>
    <w:p w14:paraId="01D4C089" w14:textId="6D7B8744" w:rsidR="005D2A1E" w:rsidRPr="00733511" w:rsidRDefault="00733511" w:rsidP="00FF038A">
      <w:pPr>
        <w:spacing w:after="0" w:line="480" w:lineRule="auto"/>
        <w:ind w:firstLine="720"/>
      </w:pPr>
      <w:r w:rsidRPr="00733511">
        <w:t xml:space="preserve">A specific factor observed in the case study </w:t>
      </w:r>
      <w:r w:rsidR="003F6458">
        <w:t xml:space="preserve">that </w:t>
      </w:r>
      <w:r w:rsidRPr="00733511">
        <w:t xml:space="preserve">contributed to lax ethical behavior was the absence of a </w:t>
      </w:r>
      <w:r w:rsidR="00DC4EFA">
        <w:t>C</w:t>
      </w:r>
      <w:r w:rsidRPr="00733511">
        <w:t xml:space="preserve">ompliance </w:t>
      </w:r>
      <w:r w:rsidR="00DC4EFA">
        <w:t>D</w:t>
      </w:r>
      <w:r w:rsidRPr="00733511">
        <w:t xml:space="preserve">ivision. This department </w:t>
      </w:r>
      <w:r w:rsidR="00DC4EFA">
        <w:t>w</w:t>
      </w:r>
      <w:r w:rsidRPr="00733511">
        <w:t xml:space="preserve">ould have </w:t>
      </w:r>
      <w:r w:rsidR="00A05A09" w:rsidRPr="00733511">
        <w:t>overseen</w:t>
      </w:r>
      <w:r w:rsidRPr="00733511">
        <w:t xml:space="preserve"> rules and regulations governing all departments, including the </w:t>
      </w:r>
      <w:r w:rsidR="003F6458">
        <w:t xml:space="preserve">Applications Division’s </w:t>
      </w:r>
      <w:r w:rsidRPr="00733511">
        <w:t>Business Intelligence (BI) Unit.</w:t>
      </w:r>
      <w:r w:rsidR="006C31DA" w:rsidRPr="00733511">
        <w:t xml:space="preserve"> </w:t>
      </w:r>
      <w:r w:rsidR="00A05A09" w:rsidRPr="00A05A09">
        <w:t xml:space="preserve">By establishing a Compliance Division, several security rules could be followed that </w:t>
      </w:r>
      <w:r w:rsidR="00DC4EFA">
        <w:t>w</w:t>
      </w:r>
      <w:r w:rsidR="00A05A09" w:rsidRPr="00A05A09">
        <w:t xml:space="preserve">ould have prevented </w:t>
      </w:r>
      <w:r w:rsidR="00403054">
        <w:lastRenderedPageBreak/>
        <w:t>unauthorized access by the Business Intelligence (BI) Unit</w:t>
      </w:r>
      <w:r w:rsidR="00A05A09" w:rsidRPr="00A05A09">
        <w:t xml:space="preserve">. The Compliance Division </w:t>
      </w:r>
      <w:r w:rsidR="00DC4EFA">
        <w:t>w</w:t>
      </w:r>
      <w:r w:rsidR="00A05A09" w:rsidRPr="00A05A09">
        <w:t>ould establish regular</w:t>
      </w:r>
      <w:r w:rsidR="00635149">
        <w:t>ly</w:t>
      </w:r>
      <w:r w:rsidR="00A05A09" w:rsidRPr="00A05A09">
        <w:t xml:space="preserve"> scheduled and spontaneous audits of user accounts and access privileges. The Compliance Division </w:t>
      </w:r>
      <w:r w:rsidR="00DC4EFA">
        <w:t>w</w:t>
      </w:r>
      <w:r w:rsidR="00A05A09" w:rsidRPr="00A05A09">
        <w:t xml:space="preserve">ould document policies of segregated duties </w:t>
      </w:r>
      <w:r w:rsidR="00DC4EFA">
        <w:t>based on</w:t>
      </w:r>
      <w:r w:rsidR="00A05A09" w:rsidRPr="00A05A09">
        <w:t xml:space="preserve"> job roles. They </w:t>
      </w:r>
      <w:r w:rsidR="00DC4EFA">
        <w:t>w</w:t>
      </w:r>
      <w:r w:rsidR="00A05A09" w:rsidRPr="00A05A09">
        <w:t xml:space="preserve">ould require all employees to participate in </w:t>
      </w:r>
      <w:r w:rsidR="00403054">
        <w:t>mandatory</w:t>
      </w:r>
      <w:r w:rsidR="00A05A09" w:rsidRPr="00A05A09">
        <w:t xml:space="preserve"> training </w:t>
      </w:r>
      <w:r w:rsidR="007A0806">
        <w:t>to discus</w:t>
      </w:r>
      <w:r w:rsidR="00BF41C5">
        <w:t>s</w:t>
      </w:r>
      <w:r w:rsidR="00A05A09" w:rsidRPr="00A05A09">
        <w:t xml:space="preserve"> ethical behavior and </w:t>
      </w:r>
      <w:r w:rsidR="007A0806">
        <w:t>avoid</w:t>
      </w:r>
      <w:r w:rsidR="00A05A09" w:rsidRPr="00A05A09">
        <w:t xml:space="preserve"> unethical practices.</w:t>
      </w:r>
    </w:p>
    <w:p w14:paraId="76162036" w14:textId="0D101F02" w:rsidR="00256ADA" w:rsidRPr="007D7203" w:rsidRDefault="005F6613" w:rsidP="007D7203">
      <w:pPr>
        <w:spacing w:after="0" w:line="480" w:lineRule="auto"/>
        <w:ind w:firstLine="720"/>
      </w:pPr>
      <w:r w:rsidRPr="00733511">
        <w:t xml:space="preserve">A </w:t>
      </w:r>
      <w:r>
        <w:t>second</w:t>
      </w:r>
      <w:r w:rsidR="007D7203">
        <w:t>ary</w:t>
      </w:r>
      <w:r>
        <w:t xml:space="preserve"> </w:t>
      </w:r>
      <w:r w:rsidRPr="00733511">
        <w:t xml:space="preserve">specific factor observed in the case study </w:t>
      </w:r>
      <w:r w:rsidR="007B50F6">
        <w:t xml:space="preserve">that </w:t>
      </w:r>
      <w:r w:rsidRPr="00733511">
        <w:t>contributed to lax ethical behavior was the</w:t>
      </w:r>
      <w:r>
        <w:t xml:space="preserve"> missing </w:t>
      </w:r>
      <w:r w:rsidRPr="005F6613">
        <w:t xml:space="preserve">employee policy regarding social relationships between IT security staff and the individuals they </w:t>
      </w:r>
      <w:r w:rsidR="00D3755A">
        <w:t>audit</w:t>
      </w:r>
      <w:r w:rsidRPr="005F6613">
        <w:t>.</w:t>
      </w:r>
      <w:r>
        <w:t xml:space="preserve"> IT Senior Security Analyst, Nadia Johnson</w:t>
      </w:r>
      <w:r w:rsidR="00D3755A">
        <w:t>,</w:t>
      </w:r>
      <w:r>
        <w:t xml:space="preserve"> had a relationship with the head of the Applications Division, Carl Jaspers. Their relationship outside TechFite should have been prohibited due to the </w:t>
      </w:r>
      <w:r w:rsidR="004B16BC">
        <w:t>working relationship of their positions at TechFite.</w:t>
      </w:r>
      <w:r>
        <w:t xml:space="preserve"> Nadia perform</w:t>
      </w:r>
      <w:r w:rsidR="004B16BC">
        <w:t>s regular</w:t>
      </w:r>
      <w:r>
        <w:t xml:space="preserve"> security audits of Carl’s department. </w:t>
      </w:r>
      <w:r w:rsidRPr="005F6613">
        <w:t>Carl posted several social media posts with phot</w:t>
      </w:r>
      <w:r w:rsidR="004B16BC">
        <w:t>o</w:t>
      </w:r>
      <w:r w:rsidRPr="005F6613">
        <w:t xml:space="preserve">s and text documenting Nadia attending events </w:t>
      </w:r>
      <w:r w:rsidR="003F6458">
        <w:t>he hosted</w:t>
      </w:r>
      <w:r w:rsidRPr="005F6613">
        <w:t xml:space="preserve">. A recent post even showed a birthday gift given to Nadia by Carl. </w:t>
      </w:r>
      <w:r w:rsidR="000722F1" w:rsidRPr="005F6613">
        <w:t xml:space="preserve"> </w:t>
      </w:r>
      <w:r w:rsidR="004B16BC" w:rsidRPr="004B16BC">
        <w:t xml:space="preserve">Carl provided positive recommendations to the CISO regarding Nadia during </w:t>
      </w:r>
      <w:r w:rsidR="004B16BC">
        <w:t xml:space="preserve">her </w:t>
      </w:r>
      <w:r w:rsidR="004B16BC" w:rsidRPr="004B16BC">
        <w:t xml:space="preserve">annual reviews, </w:t>
      </w:r>
      <w:r w:rsidR="004B16BC">
        <w:t>leading</w:t>
      </w:r>
      <w:r w:rsidR="004B16BC" w:rsidRPr="004B16BC">
        <w:t xml:space="preserve"> to several</w:t>
      </w:r>
      <w:r w:rsidR="00D3755A">
        <w:t xml:space="preserve"> pay</w:t>
      </w:r>
      <w:r w:rsidR="004B16BC" w:rsidRPr="004B16BC">
        <w:t xml:space="preserve"> raises. These recommendations and gifts </w:t>
      </w:r>
      <w:r w:rsidR="00D3755A">
        <w:t>should</w:t>
      </w:r>
      <w:r w:rsidR="004B16BC" w:rsidRPr="004B16BC">
        <w:t xml:space="preserve"> be seen as suspicious and</w:t>
      </w:r>
      <w:r w:rsidR="00D3755A">
        <w:t xml:space="preserve"> </w:t>
      </w:r>
      <w:r w:rsidR="007774FF">
        <w:t>a</w:t>
      </w:r>
      <w:r w:rsidR="004B16BC" w:rsidRPr="004B16BC">
        <w:t xml:space="preserve"> conflict of interest</w:t>
      </w:r>
      <w:r w:rsidR="007774FF">
        <w:t>.</w:t>
      </w:r>
      <w:r w:rsidR="004B16BC" w:rsidRPr="004B16BC">
        <w:t xml:space="preserve"> </w:t>
      </w:r>
      <w:r w:rsidR="004B16BC">
        <w:t xml:space="preserve">Nadia </w:t>
      </w:r>
      <w:r w:rsidR="007774FF">
        <w:t xml:space="preserve">did </w:t>
      </w:r>
      <w:r w:rsidR="004B16BC">
        <w:t>not</w:t>
      </w:r>
      <w:r w:rsidR="007774FF">
        <w:t xml:space="preserve"> </w:t>
      </w:r>
      <w:r w:rsidR="004B16BC">
        <w:t xml:space="preserve">report </w:t>
      </w:r>
      <w:r w:rsidR="00D3755A">
        <w:t xml:space="preserve">any </w:t>
      </w:r>
      <w:r w:rsidR="004B16BC">
        <w:t>unethical behavior by Carl or his department</w:t>
      </w:r>
      <w:r w:rsidR="007774FF">
        <w:t xml:space="preserve"> because of their relationship</w:t>
      </w:r>
      <w:r w:rsidR="004B16BC">
        <w:t xml:space="preserve">. </w:t>
      </w:r>
      <w:r w:rsidR="004B16BC" w:rsidRPr="004B16BC">
        <w:t xml:space="preserve">TechFite </w:t>
      </w:r>
      <w:r w:rsidR="007A0806">
        <w:t>must</w:t>
      </w:r>
      <w:r w:rsidR="004B16BC" w:rsidRPr="004B16BC">
        <w:t xml:space="preserve"> establish a well-defined policy regarding social relationships between IT Security Staff and the individuals they conduct security </w:t>
      </w:r>
      <w:r w:rsidR="007774FF">
        <w:t>audits</w:t>
      </w:r>
      <w:r w:rsidR="004B16BC" w:rsidRPr="004B16BC">
        <w:t xml:space="preserve"> on.</w:t>
      </w:r>
    </w:p>
    <w:p w14:paraId="1EE365A3" w14:textId="7CAF7CD8" w:rsidR="000B5E36" w:rsidRDefault="00F0781A" w:rsidP="000B5E36">
      <w:pPr>
        <w:rPr>
          <w:b/>
          <w:bCs/>
        </w:rPr>
      </w:pPr>
      <w:r>
        <w:rPr>
          <w:b/>
          <w:bCs/>
        </w:rPr>
        <w:t>B1. Information Security Policies</w:t>
      </w:r>
    </w:p>
    <w:p w14:paraId="26FDD71E" w14:textId="23787F3D" w:rsidR="000B5E36" w:rsidRPr="000B5E36" w:rsidRDefault="0089164C" w:rsidP="009D34B9">
      <w:pPr>
        <w:spacing w:after="0" w:line="480" w:lineRule="auto"/>
        <w:ind w:firstLine="720"/>
        <w:rPr>
          <w:b/>
          <w:bCs/>
        </w:rPr>
      </w:pPr>
      <w:r w:rsidRPr="0089164C">
        <w:t xml:space="preserve">A specific information security </w:t>
      </w:r>
      <w:r>
        <w:t>policy</w:t>
      </w:r>
      <w:r w:rsidRPr="0089164C">
        <w:t xml:space="preserve"> that could have been utilized </w:t>
      </w:r>
      <w:r w:rsidR="00256ADA">
        <w:t>in</w:t>
      </w:r>
      <w:r w:rsidRPr="0089164C">
        <w:t xml:space="preserve"> </w:t>
      </w:r>
      <w:r w:rsidR="000D134C">
        <w:t>the</w:t>
      </w:r>
      <w:r w:rsidRPr="0089164C">
        <w:t xml:space="preserve"> case study </w:t>
      </w:r>
      <w:r w:rsidR="00256ADA">
        <w:t>is</w:t>
      </w:r>
      <w:r w:rsidRPr="0089164C">
        <w:t xml:space="preserve"> </w:t>
      </w:r>
      <w:r w:rsidR="00EA01DA">
        <w:t xml:space="preserve">the </w:t>
      </w:r>
      <w:r w:rsidRPr="0089164C">
        <w:t>"Data Encryption Policy</w:t>
      </w:r>
      <w:r w:rsidR="00EA01DA">
        <w:t>.</w:t>
      </w:r>
      <w:r w:rsidRPr="0089164C">
        <w:t>"</w:t>
      </w:r>
      <w:r w:rsidR="005D2A1E">
        <w:t xml:space="preserve"> </w:t>
      </w:r>
      <w:r w:rsidR="000B5E36">
        <w:t xml:space="preserve"> </w:t>
      </w:r>
      <w:r w:rsidR="00E26C3E">
        <w:t>“</w:t>
      </w:r>
      <w:r w:rsidR="00E26C3E" w:rsidRPr="00E26C3E">
        <w:t>This policy defines organizational requirements for the use of cryptographic controls, as well as the requirements for cryptographic keys, in order to protect the confidentiality, integrity, authenticity, and nonrepudiation of information.</w:t>
      </w:r>
      <w:r w:rsidR="00E26C3E">
        <w:t xml:space="preserve">” </w:t>
      </w:r>
      <w:hyperlink w:anchor="Three" w:history="1">
        <w:r w:rsidR="00E26C3E" w:rsidRPr="00E26C3E">
          <w:rPr>
            <w:rStyle w:val="Hyperlink"/>
            <w:vertAlign w:val="superscript"/>
          </w:rPr>
          <w:t>[3]</w:t>
        </w:r>
      </w:hyperlink>
      <w:r w:rsidR="00E26C3E">
        <w:t xml:space="preserve"> </w:t>
      </w:r>
      <w:r w:rsidR="00AD2942">
        <w:t>Th</w:t>
      </w:r>
      <w:r w:rsidR="007A0806">
        <w:t>ese</w:t>
      </w:r>
      <w:r w:rsidR="00AD2942">
        <w:t xml:space="preserve"> </w:t>
      </w:r>
      <w:r w:rsidR="000A3DCF" w:rsidRPr="00AD2942">
        <w:t>guidelines</w:t>
      </w:r>
      <w:r w:rsidR="00AD2942" w:rsidRPr="00AD2942">
        <w:t xml:space="preserve"> </w:t>
      </w:r>
      <w:r w:rsidR="000D134C">
        <w:t>w</w:t>
      </w:r>
      <w:r w:rsidR="00AD2942" w:rsidRPr="00AD2942">
        <w:t xml:space="preserve">ould formalize encryption methods </w:t>
      </w:r>
      <w:r w:rsidR="0093276E" w:rsidRPr="00AD2942">
        <w:t>to</w:t>
      </w:r>
      <w:r w:rsidR="00AD2942" w:rsidRPr="00AD2942">
        <w:t xml:space="preserve"> </w:t>
      </w:r>
      <w:r w:rsidR="0093276E">
        <w:t>protect</w:t>
      </w:r>
      <w:r w:rsidR="00AD2942" w:rsidRPr="00AD2942">
        <w:t xml:space="preserve"> </w:t>
      </w:r>
      <w:r w:rsidR="00256ADA">
        <w:t>sensitive</w:t>
      </w:r>
      <w:r w:rsidR="00AD2942" w:rsidRPr="00AD2942">
        <w:t xml:space="preserve"> information stored, transmitted, or used </w:t>
      </w:r>
      <w:r w:rsidR="000D134C">
        <w:t>at</w:t>
      </w:r>
      <w:r w:rsidR="00AD2942" w:rsidRPr="00AD2942">
        <w:t xml:space="preserve"> TechFite.</w:t>
      </w:r>
      <w:r w:rsidR="00AD2942">
        <w:t xml:space="preserve"> </w:t>
      </w:r>
      <w:r w:rsidR="00262071">
        <w:t>T</w:t>
      </w:r>
      <w:r w:rsidR="00AD2942">
        <w:t xml:space="preserve">he proper </w:t>
      </w:r>
      <w:r w:rsidR="00262071">
        <w:t>use</w:t>
      </w:r>
      <w:r w:rsidR="00AD2942">
        <w:t xml:space="preserve"> of data encryption</w:t>
      </w:r>
      <w:r w:rsidR="00262071">
        <w:t xml:space="preserve"> would have prevented</w:t>
      </w:r>
      <w:r w:rsidR="00AD2942">
        <w:t xml:space="preserve"> the Business Intelligence (BI) Unit </w:t>
      </w:r>
      <w:r w:rsidR="00262071">
        <w:t xml:space="preserve">from being </w:t>
      </w:r>
      <w:r w:rsidR="00AD2942">
        <w:t xml:space="preserve">able to decipher the intellectual property of TechFite’s client applications. </w:t>
      </w:r>
      <w:r w:rsidR="000E2D68">
        <w:t>With t</w:t>
      </w:r>
      <w:r w:rsidR="00AD2942">
        <w:t xml:space="preserve">he </w:t>
      </w:r>
      <w:r w:rsidR="0093276E">
        <w:t>“</w:t>
      </w:r>
      <w:r w:rsidR="00AD2942">
        <w:t>Data Encryption Policy</w:t>
      </w:r>
      <w:r w:rsidR="0093276E">
        <w:t>”</w:t>
      </w:r>
      <w:r w:rsidR="00AD2942">
        <w:t xml:space="preserve"> </w:t>
      </w:r>
      <w:r w:rsidR="00AD2942">
        <w:lastRenderedPageBreak/>
        <w:t xml:space="preserve">being </w:t>
      </w:r>
      <w:r w:rsidR="000D134C">
        <w:t>used</w:t>
      </w:r>
      <w:r w:rsidR="00AD2942">
        <w:t xml:space="preserve">, </w:t>
      </w:r>
      <w:r w:rsidR="00EA01DA">
        <w:t xml:space="preserve">the </w:t>
      </w:r>
      <w:r w:rsidR="00AD2942">
        <w:t xml:space="preserve">intellectual property would be unattainable from unauthorized users within the company. This policy would </w:t>
      </w:r>
      <w:r w:rsidR="00A146E5" w:rsidRPr="00AD2942">
        <w:t>protect data and mitigate insider threats</w:t>
      </w:r>
      <w:r w:rsidR="00A146E5">
        <w:t>,</w:t>
      </w:r>
      <w:r w:rsidR="00A146E5" w:rsidRPr="00AD2942">
        <w:t xml:space="preserve"> even if malicious users </w:t>
      </w:r>
      <w:r w:rsidR="000D134C">
        <w:t>are internal</w:t>
      </w:r>
      <w:r w:rsidR="00256ADA">
        <w:t xml:space="preserve">. </w:t>
      </w:r>
      <w:r w:rsidR="000D134C">
        <w:t xml:space="preserve">If a user </w:t>
      </w:r>
      <w:r w:rsidR="007A0806">
        <w:t>could</w:t>
      </w:r>
      <w:r w:rsidR="00A146E5" w:rsidRPr="00AD2942">
        <w:t xml:space="preserve"> access the data, they would not be able to decipher the text </w:t>
      </w:r>
      <w:r w:rsidR="007A0806">
        <w:t>to</w:t>
      </w:r>
      <w:r w:rsidR="00A146E5" w:rsidRPr="00AD2942">
        <w:t xml:space="preserve"> view it. By </w:t>
      </w:r>
      <w:r w:rsidR="00A146E5">
        <w:t>implemen</w:t>
      </w:r>
      <w:r w:rsidR="00A146E5" w:rsidRPr="00AD2942">
        <w:t xml:space="preserve">ting </w:t>
      </w:r>
      <w:r w:rsidR="00A146E5">
        <w:t>industry</w:t>
      </w:r>
      <w:r w:rsidR="00A146E5" w:rsidRPr="00AD2942">
        <w:t xml:space="preserve"> standards and using the latest encryption protocols, </w:t>
      </w:r>
      <w:r w:rsidR="00A146E5">
        <w:t>unauthorized</w:t>
      </w:r>
      <w:r w:rsidR="00A146E5" w:rsidRPr="00AD2942">
        <w:t xml:space="preserve"> access, network </w:t>
      </w:r>
      <w:r w:rsidR="00A146E5">
        <w:t>interception</w:t>
      </w:r>
      <w:r w:rsidR="00A146E5" w:rsidRPr="00AD2942">
        <w:t>, and data breaches would be avoided.</w:t>
      </w:r>
    </w:p>
    <w:p w14:paraId="49D1E6FC" w14:textId="71C56FE0" w:rsidR="001B2AFD" w:rsidRDefault="00C102C4" w:rsidP="009D34B9">
      <w:pPr>
        <w:spacing w:after="0" w:line="480" w:lineRule="auto"/>
        <w:ind w:firstLine="720"/>
      </w:pPr>
      <w:r w:rsidRPr="0089164C">
        <w:t xml:space="preserve">A </w:t>
      </w:r>
      <w:r>
        <w:t xml:space="preserve">secondary </w:t>
      </w:r>
      <w:r w:rsidRPr="0089164C">
        <w:t xml:space="preserve">specific information security </w:t>
      </w:r>
      <w:r>
        <w:t>policy</w:t>
      </w:r>
      <w:r w:rsidRPr="0089164C">
        <w:t xml:space="preserve"> that could have been utilized </w:t>
      </w:r>
      <w:r w:rsidR="00FC24DA">
        <w:t>in</w:t>
      </w:r>
      <w:r w:rsidRPr="0089164C">
        <w:t xml:space="preserve"> this case study </w:t>
      </w:r>
      <w:r>
        <w:t>could be the</w:t>
      </w:r>
      <w:r w:rsidRPr="0089164C">
        <w:t xml:space="preserve"> "</w:t>
      </w:r>
      <w:r>
        <w:t>Access Control</w:t>
      </w:r>
      <w:r w:rsidRPr="0089164C">
        <w:t xml:space="preserve"> Policy</w:t>
      </w:r>
      <w:r w:rsidR="00EA01DA">
        <w:t>.</w:t>
      </w:r>
      <w:r w:rsidRPr="0089164C">
        <w:t>"</w:t>
      </w:r>
      <w:r>
        <w:t xml:space="preserve"> </w:t>
      </w:r>
      <w:r w:rsidR="001B2AFD">
        <w:t xml:space="preserve"> </w:t>
      </w:r>
      <w:r w:rsidR="00D55A5E">
        <w:t>“</w:t>
      </w:r>
      <w:r w:rsidR="00D55A5E" w:rsidRPr="00D55A5E">
        <w:t>Access control policy refers to a data security technique that prevents unauthorized physical or remote access to company data. This technique aims to minimize the security risks to the physical and logical systems of an organization.</w:t>
      </w:r>
      <w:r w:rsidR="00D55A5E">
        <w:t xml:space="preserve">” </w:t>
      </w:r>
      <w:hyperlink w:anchor="Four" w:history="1">
        <w:r w:rsidR="00D55A5E" w:rsidRPr="00DC4444">
          <w:rPr>
            <w:rStyle w:val="Hyperlink"/>
            <w:vertAlign w:val="superscript"/>
          </w:rPr>
          <w:t>[4]</w:t>
        </w:r>
      </w:hyperlink>
      <w:r w:rsidR="00D55A5E">
        <w:t xml:space="preserve"> </w:t>
      </w:r>
      <w:r w:rsidR="00DC4444" w:rsidRPr="00DC4444">
        <w:t xml:space="preserve">The Applications Division information system and data would not have been vulnerable had TechFite used an </w:t>
      </w:r>
      <w:r w:rsidR="0093276E">
        <w:t>“</w:t>
      </w:r>
      <w:r w:rsidR="00DC4444" w:rsidRPr="00DC4444">
        <w:t>Access Control Policy</w:t>
      </w:r>
      <w:r w:rsidR="00717625">
        <w:t>.</w:t>
      </w:r>
      <w:r w:rsidR="0093276E">
        <w:t>”</w:t>
      </w:r>
      <w:r w:rsidR="00DC4444" w:rsidRPr="00DC4444">
        <w:t xml:space="preserve"> The unauthorized access of intellectual </w:t>
      </w:r>
      <w:r w:rsidR="00717625">
        <w:t>property</w:t>
      </w:r>
      <w:r w:rsidR="00DC4444" w:rsidRPr="00DC4444">
        <w:t xml:space="preserve"> could be construed as criminal behavior.</w:t>
      </w:r>
      <w:r w:rsidR="00DC4444">
        <w:t xml:space="preserve">  </w:t>
      </w:r>
      <w:r w:rsidR="007A0806">
        <w:t>A</w:t>
      </w:r>
      <w:r w:rsidR="00816F27" w:rsidRPr="00816F27">
        <w:t xml:space="preserve"> vigorous </w:t>
      </w:r>
      <w:r w:rsidR="0093276E">
        <w:t>“</w:t>
      </w:r>
      <w:r w:rsidR="00816F27" w:rsidRPr="00816F27">
        <w:t>Access Control Policy</w:t>
      </w:r>
      <w:r w:rsidR="0093276E">
        <w:t>”</w:t>
      </w:r>
      <w:r w:rsidR="00816F27" w:rsidRPr="00816F27">
        <w:t xml:space="preserve"> would </w:t>
      </w:r>
      <w:r w:rsidR="006800DC">
        <w:t xml:space="preserve">have </w:t>
      </w:r>
      <w:r w:rsidR="007A0806">
        <w:t xml:space="preserve">greatly </w:t>
      </w:r>
      <w:r w:rsidR="00EA01DA" w:rsidRPr="00816F27">
        <w:t>reduce</w:t>
      </w:r>
      <w:r w:rsidR="00EA01DA">
        <w:t>d</w:t>
      </w:r>
      <w:r w:rsidR="00816F27" w:rsidRPr="00816F27">
        <w:t xml:space="preserve"> and mitigate</w:t>
      </w:r>
      <w:r w:rsidR="006800DC">
        <w:t>d</w:t>
      </w:r>
      <w:r w:rsidR="00816F27" w:rsidRPr="00816F27">
        <w:t xml:space="preserve"> internal threats to intellectual property.</w:t>
      </w:r>
      <w:r w:rsidR="00816F27">
        <w:t xml:space="preserve"> </w:t>
      </w:r>
      <w:r w:rsidR="00FC24DA">
        <w:t>Enforcing t</w:t>
      </w:r>
      <w:r w:rsidR="00816F27" w:rsidRPr="00816F27">
        <w:t xml:space="preserve">he segregation of duties based </w:t>
      </w:r>
      <w:r w:rsidR="00717625">
        <w:t>on</w:t>
      </w:r>
      <w:r w:rsidR="00816F27" w:rsidRPr="00816F27">
        <w:t xml:space="preserve"> employee roles, using the principle of least privilege, </w:t>
      </w:r>
      <w:r w:rsidR="00816F27">
        <w:t>conducting regularly scheduled</w:t>
      </w:r>
      <w:r w:rsidR="00816F27" w:rsidRPr="00816F27">
        <w:t xml:space="preserve"> rev</w:t>
      </w:r>
      <w:r w:rsidR="00816F27">
        <w:t>i</w:t>
      </w:r>
      <w:r w:rsidR="00816F27" w:rsidRPr="00816F27">
        <w:t xml:space="preserve">ew audits, monitoring and </w:t>
      </w:r>
      <w:r w:rsidR="00816F27">
        <w:t>alerting</w:t>
      </w:r>
      <w:r w:rsidR="00816F27" w:rsidRPr="00816F27">
        <w:t xml:space="preserve"> when </w:t>
      </w:r>
      <w:r w:rsidR="00816F27">
        <w:t xml:space="preserve">forbidden </w:t>
      </w:r>
      <w:r w:rsidR="00816F27" w:rsidRPr="00816F27">
        <w:t xml:space="preserve">access </w:t>
      </w:r>
      <w:r w:rsidR="00816F27">
        <w:t>attempts are made</w:t>
      </w:r>
      <w:r w:rsidR="00816F27" w:rsidRPr="00816F27">
        <w:t xml:space="preserve">, and </w:t>
      </w:r>
      <w:r w:rsidR="00FC24DA">
        <w:t>mandatory</w:t>
      </w:r>
      <w:r w:rsidR="00816F27">
        <w:t xml:space="preserve"> </w:t>
      </w:r>
      <w:r w:rsidR="00816F27" w:rsidRPr="00816F27">
        <w:t xml:space="preserve">employee training </w:t>
      </w:r>
      <w:r w:rsidR="00FC24DA">
        <w:t>about</w:t>
      </w:r>
      <w:r w:rsidR="00816F27" w:rsidRPr="00816F27">
        <w:t xml:space="preserve"> ethical behavior </w:t>
      </w:r>
      <w:r w:rsidR="00FC24DA">
        <w:t xml:space="preserve">are all actions that would </w:t>
      </w:r>
      <w:r w:rsidR="00816F27" w:rsidRPr="00816F27">
        <w:t>have prevented these activities documented in the case study.</w:t>
      </w:r>
    </w:p>
    <w:p w14:paraId="7E75759E" w14:textId="08298C7B" w:rsidR="00424D82" w:rsidRDefault="00424D82">
      <w:pPr>
        <w:rPr>
          <w:b/>
          <w:bCs/>
        </w:rPr>
      </w:pPr>
      <w:r w:rsidRPr="00424D82">
        <w:rPr>
          <w:b/>
          <w:bCs/>
        </w:rPr>
        <w:t>B</w:t>
      </w:r>
      <w:r w:rsidR="009D34B9">
        <w:rPr>
          <w:b/>
          <w:bCs/>
        </w:rPr>
        <w:t>2. SATE Components</w:t>
      </w:r>
    </w:p>
    <w:p w14:paraId="6668E054" w14:textId="3E61CA34" w:rsidR="0023746C" w:rsidRPr="0023746C" w:rsidRDefault="005D3911" w:rsidP="00A008C3">
      <w:pPr>
        <w:spacing w:after="0" w:line="480" w:lineRule="auto"/>
        <w:ind w:firstLine="720"/>
        <w:rPr>
          <w:rFonts w:eastAsiaTheme="minorEastAsia" w:cstheme="minorHAnsi"/>
          <w:color w:val="000000" w:themeColor="text1"/>
          <w:kern w:val="24"/>
        </w:rPr>
      </w:pPr>
      <w:r>
        <w:rPr>
          <w:rFonts w:eastAsiaTheme="minorEastAsia" w:cstheme="minorHAnsi"/>
          <w:color w:val="000000" w:themeColor="text1"/>
          <w:kern w:val="24"/>
        </w:rPr>
        <w:t>“</w:t>
      </w:r>
      <w:r w:rsidRPr="005D3911">
        <w:rPr>
          <w:rFonts w:eastAsiaTheme="minorEastAsia" w:cstheme="minorHAnsi"/>
          <w:color w:val="000000" w:themeColor="text1"/>
          <w:kern w:val="24"/>
        </w:rPr>
        <w:t>Security Awareness Training and Education (SATE) is essential for businesses to keep up with the dynamic nature of current cybersecurity threats. Experts need to be aware of both external and internal risks to the company’s security.</w:t>
      </w:r>
      <w:r>
        <w:rPr>
          <w:rFonts w:eastAsiaTheme="minorEastAsia" w:cstheme="minorHAnsi"/>
          <w:color w:val="000000" w:themeColor="text1"/>
          <w:kern w:val="24"/>
        </w:rPr>
        <w:t xml:space="preserve">” </w:t>
      </w:r>
      <w:hyperlink w:anchor="Five" w:history="1">
        <w:r w:rsidRPr="00E84216">
          <w:rPr>
            <w:rStyle w:val="Hyperlink"/>
            <w:rFonts w:eastAsiaTheme="minorEastAsia" w:cstheme="minorHAnsi"/>
            <w:kern w:val="24"/>
            <w:vertAlign w:val="superscript"/>
          </w:rPr>
          <w:t>[</w:t>
        </w:r>
        <w:r w:rsidR="000552DF" w:rsidRPr="00E84216">
          <w:rPr>
            <w:rStyle w:val="Hyperlink"/>
            <w:rFonts w:eastAsiaTheme="minorEastAsia" w:cstheme="minorHAnsi"/>
            <w:kern w:val="24"/>
            <w:vertAlign w:val="superscript"/>
          </w:rPr>
          <w:t>5]</w:t>
        </w:r>
      </w:hyperlink>
      <w:r w:rsidR="000552DF">
        <w:rPr>
          <w:rFonts w:eastAsiaTheme="minorEastAsia" w:cstheme="minorHAnsi"/>
          <w:color w:val="000000" w:themeColor="text1"/>
          <w:kern w:val="24"/>
        </w:rPr>
        <w:t xml:space="preserve"> </w:t>
      </w:r>
      <w:r w:rsidR="00275D61">
        <w:rPr>
          <w:rFonts w:eastAsiaTheme="minorEastAsia" w:cstheme="minorHAnsi"/>
          <w:color w:val="000000" w:themeColor="text1"/>
          <w:kern w:val="24"/>
        </w:rPr>
        <w:t>TechFite</w:t>
      </w:r>
      <w:r w:rsidR="00523CF3">
        <w:rPr>
          <w:rFonts w:eastAsiaTheme="minorEastAsia" w:cstheme="minorHAnsi"/>
          <w:color w:val="000000" w:themeColor="text1"/>
          <w:kern w:val="24"/>
        </w:rPr>
        <w:t xml:space="preserve">’s </w:t>
      </w:r>
      <w:r w:rsidR="00EC2298">
        <w:rPr>
          <w:rFonts w:eastAsiaTheme="minorEastAsia" w:cstheme="minorHAnsi"/>
          <w:color w:val="000000" w:themeColor="text1"/>
          <w:kern w:val="24"/>
        </w:rPr>
        <w:t xml:space="preserve">component of </w:t>
      </w:r>
      <w:r w:rsidR="00275D61">
        <w:rPr>
          <w:rFonts w:eastAsiaTheme="minorEastAsia" w:cstheme="minorHAnsi"/>
          <w:color w:val="000000" w:themeColor="text1"/>
          <w:kern w:val="24"/>
        </w:rPr>
        <w:t>a comprehensive SATE program</w:t>
      </w:r>
      <w:r w:rsidR="00EC2298">
        <w:rPr>
          <w:rFonts w:eastAsiaTheme="minorEastAsia" w:cstheme="minorHAnsi"/>
          <w:color w:val="000000" w:themeColor="text1"/>
          <w:kern w:val="24"/>
        </w:rPr>
        <w:t xml:space="preserve"> will be who is required to receive the training</w:t>
      </w:r>
      <w:r w:rsidR="00275D61">
        <w:rPr>
          <w:rFonts w:eastAsiaTheme="minorEastAsia" w:cstheme="minorHAnsi"/>
          <w:color w:val="000000" w:themeColor="text1"/>
          <w:kern w:val="24"/>
        </w:rPr>
        <w:t xml:space="preserve">. TechFite </w:t>
      </w:r>
      <w:r w:rsidR="00EC2298">
        <w:rPr>
          <w:rFonts w:eastAsiaTheme="minorEastAsia" w:cstheme="minorHAnsi"/>
          <w:color w:val="000000" w:themeColor="text1"/>
          <w:kern w:val="24"/>
        </w:rPr>
        <w:t>will</w:t>
      </w:r>
      <w:r w:rsidR="00275D61" w:rsidRPr="00275D61">
        <w:rPr>
          <w:rFonts w:eastAsiaTheme="minorEastAsia" w:cstheme="minorHAnsi"/>
          <w:color w:val="000000" w:themeColor="text1"/>
          <w:kern w:val="24"/>
        </w:rPr>
        <w:t xml:space="preserve"> require all employees to </w:t>
      </w:r>
      <w:r w:rsidR="00275D61">
        <w:rPr>
          <w:rFonts w:eastAsiaTheme="minorEastAsia" w:cstheme="minorHAnsi"/>
          <w:color w:val="000000" w:themeColor="text1"/>
          <w:kern w:val="24"/>
        </w:rPr>
        <w:t>participate</w:t>
      </w:r>
      <w:r w:rsidR="00275D61" w:rsidRPr="00275D61">
        <w:rPr>
          <w:rFonts w:eastAsiaTheme="minorEastAsia" w:cstheme="minorHAnsi"/>
          <w:color w:val="000000" w:themeColor="text1"/>
          <w:kern w:val="24"/>
        </w:rPr>
        <w:t xml:space="preserve"> in </w:t>
      </w:r>
      <w:r w:rsidR="00523CF3">
        <w:rPr>
          <w:rFonts w:eastAsiaTheme="minorEastAsia" w:cstheme="minorHAnsi"/>
          <w:color w:val="000000" w:themeColor="text1"/>
          <w:kern w:val="24"/>
        </w:rPr>
        <w:t>the</w:t>
      </w:r>
      <w:r w:rsidR="00275D61" w:rsidRPr="00275D61">
        <w:rPr>
          <w:rFonts w:eastAsiaTheme="minorEastAsia" w:cstheme="minorHAnsi"/>
          <w:color w:val="000000" w:themeColor="text1"/>
          <w:kern w:val="24"/>
        </w:rPr>
        <w:t xml:space="preserve"> SATE program. The SATE would be </w:t>
      </w:r>
      <w:r w:rsidR="00523CF3">
        <w:rPr>
          <w:rFonts w:eastAsiaTheme="minorEastAsia" w:cstheme="minorHAnsi"/>
          <w:color w:val="000000" w:themeColor="text1"/>
          <w:kern w:val="24"/>
        </w:rPr>
        <w:t>made available</w:t>
      </w:r>
      <w:r w:rsidR="00275D61" w:rsidRPr="00275D61">
        <w:rPr>
          <w:rFonts w:eastAsiaTheme="minorEastAsia" w:cstheme="minorHAnsi"/>
          <w:color w:val="000000" w:themeColor="text1"/>
          <w:kern w:val="24"/>
        </w:rPr>
        <w:t xml:space="preserve"> for all existing employees </w:t>
      </w:r>
      <w:r w:rsidR="00BD0901">
        <w:rPr>
          <w:rFonts w:eastAsiaTheme="minorEastAsia" w:cstheme="minorHAnsi"/>
          <w:color w:val="000000" w:themeColor="text1"/>
          <w:kern w:val="24"/>
        </w:rPr>
        <w:t>during</w:t>
      </w:r>
      <w:r w:rsidR="00275D61" w:rsidRPr="00275D61">
        <w:rPr>
          <w:rFonts w:eastAsiaTheme="minorEastAsia" w:cstheme="minorHAnsi"/>
          <w:color w:val="000000" w:themeColor="text1"/>
          <w:kern w:val="24"/>
        </w:rPr>
        <w:t xml:space="preserve"> their annual education and instructional training </w:t>
      </w:r>
      <w:r w:rsidR="00BD0901">
        <w:rPr>
          <w:rFonts w:eastAsiaTheme="minorEastAsia" w:cstheme="minorHAnsi"/>
          <w:color w:val="000000" w:themeColor="text1"/>
          <w:kern w:val="24"/>
        </w:rPr>
        <w:t>in</w:t>
      </w:r>
      <w:r w:rsidR="00275D61" w:rsidRPr="00275D61">
        <w:rPr>
          <w:rFonts w:eastAsiaTheme="minorEastAsia" w:cstheme="minorHAnsi"/>
          <w:color w:val="000000" w:themeColor="text1"/>
          <w:kern w:val="24"/>
        </w:rPr>
        <w:t xml:space="preserve"> January. For new employees</w:t>
      </w:r>
      <w:r w:rsidR="000E5C8B">
        <w:rPr>
          <w:rFonts w:eastAsiaTheme="minorEastAsia" w:cstheme="minorHAnsi"/>
          <w:color w:val="000000" w:themeColor="text1"/>
          <w:kern w:val="24"/>
        </w:rPr>
        <w:t>,</w:t>
      </w:r>
      <w:r w:rsidR="00275D61" w:rsidRPr="00275D61">
        <w:rPr>
          <w:rFonts w:eastAsiaTheme="minorEastAsia" w:cstheme="minorHAnsi"/>
          <w:color w:val="000000" w:themeColor="text1"/>
          <w:kern w:val="24"/>
        </w:rPr>
        <w:t xml:space="preserve"> the SATE program would be required during their orientation period and then be repeated every January as part of their annual </w:t>
      </w:r>
      <w:r w:rsidR="00275D61" w:rsidRPr="00275D61">
        <w:rPr>
          <w:rFonts w:eastAsiaTheme="minorEastAsia" w:cstheme="minorHAnsi"/>
          <w:color w:val="000000" w:themeColor="text1"/>
          <w:kern w:val="24"/>
        </w:rPr>
        <w:lastRenderedPageBreak/>
        <w:t xml:space="preserve">training. The theme of the SATE would be "Cybersecurity Awareness is </w:t>
      </w:r>
      <w:r w:rsidR="000E5C8B">
        <w:rPr>
          <w:rFonts w:eastAsiaTheme="minorEastAsia" w:cstheme="minorHAnsi"/>
          <w:color w:val="000000" w:themeColor="text1"/>
          <w:kern w:val="24"/>
        </w:rPr>
        <w:t>E</w:t>
      </w:r>
      <w:r w:rsidR="00275D61" w:rsidRPr="00275D61">
        <w:rPr>
          <w:rFonts w:eastAsiaTheme="minorEastAsia" w:cstheme="minorHAnsi"/>
          <w:color w:val="000000" w:themeColor="text1"/>
          <w:kern w:val="24"/>
        </w:rPr>
        <w:t xml:space="preserve">veryone’s </w:t>
      </w:r>
      <w:r w:rsidR="000E5C8B">
        <w:rPr>
          <w:rFonts w:eastAsiaTheme="minorEastAsia" w:cstheme="minorHAnsi"/>
          <w:color w:val="000000" w:themeColor="text1"/>
          <w:kern w:val="24"/>
        </w:rPr>
        <w:t>J</w:t>
      </w:r>
      <w:r w:rsidR="00275D61" w:rsidRPr="00275D61">
        <w:rPr>
          <w:rFonts w:eastAsiaTheme="minorEastAsia" w:cstheme="minorHAnsi"/>
          <w:color w:val="000000" w:themeColor="text1"/>
          <w:kern w:val="24"/>
        </w:rPr>
        <w:t xml:space="preserve">ob!" The training would consist of an online program </w:t>
      </w:r>
      <w:r w:rsidR="00EF11B3">
        <w:rPr>
          <w:rFonts w:eastAsiaTheme="minorEastAsia" w:cstheme="minorHAnsi"/>
          <w:color w:val="000000" w:themeColor="text1"/>
          <w:kern w:val="24"/>
        </w:rPr>
        <w:t>with</w:t>
      </w:r>
      <w:r w:rsidR="00275D61" w:rsidRPr="00275D61">
        <w:rPr>
          <w:rFonts w:eastAsiaTheme="minorEastAsia" w:cstheme="minorHAnsi"/>
          <w:color w:val="000000" w:themeColor="text1"/>
          <w:kern w:val="24"/>
        </w:rPr>
        <w:t xml:space="preserve"> slides, video scenarios, audio examples, and a test </w:t>
      </w:r>
      <w:r w:rsidR="007B50F6">
        <w:rPr>
          <w:rFonts w:eastAsiaTheme="minorEastAsia" w:cstheme="minorHAnsi"/>
          <w:color w:val="000000" w:themeColor="text1"/>
          <w:kern w:val="24"/>
        </w:rPr>
        <w:t>of</w:t>
      </w:r>
      <w:r w:rsidR="00275D61" w:rsidRPr="00275D61">
        <w:rPr>
          <w:rFonts w:eastAsiaTheme="minorEastAsia" w:cstheme="minorHAnsi"/>
          <w:color w:val="000000" w:themeColor="text1"/>
          <w:kern w:val="24"/>
        </w:rPr>
        <w:t xml:space="preserve"> the covered material. </w:t>
      </w:r>
      <w:r w:rsidR="00EF11B3">
        <w:rPr>
          <w:rFonts w:eastAsiaTheme="minorEastAsia" w:cstheme="minorHAnsi"/>
          <w:color w:val="000000" w:themeColor="text1"/>
          <w:kern w:val="24"/>
        </w:rPr>
        <w:t>A</w:t>
      </w:r>
      <w:r w:rsidR="00275D61" w:rsidRPr="00275D61">
        <w:rPr>
          <w:rFonts w:eastAsiaTheme="minorEastAsia" w:cstheme="minorHAnsi"/>
          <w:color w:val="000000" w:themeColor="text1"/>
          <w:kern w:val="24"/>
        </w:rPr>
        <w:t>dopting a security awareness training program</w:t>
      </w:r>
      <w:r w:rsidR="000E5C8B">
        <w:rPr>
          <w:rFonts w:eastAsiaTheme="minorEastAsia" w:cstheme="minorHAnsi"/>
          <w:color w:val="000000" w:themeColor="text1"/>
          <w:kern w:val="24"/>
        </w:rPr>
        <w:t xml:space="preserve"> </w:t>
      </w:r>
      <w:r w:rsidR="00523CF3">
        <w:rPr>
          <w:rFonts w:eastAsiaTheme="minorEastAsia" w:cstheme="minorHAnsi"/>
          <w:color w:val="000000" w:themeColor="text1"/>
          <w:kern w:val="24"/>
        </w:rPr>
        <w:t>would</w:t>
      </w:r>
      <w:r w:rsidR="00275D61" w:rsidRPr="00275D61">
        <w:rPr>
          <w:rFonts w:eastAsiaTheme="minorEastAsia" w:cstheme="minorHAnsi"/>
          <w:color w:val="000000" w:themeColor="text1"/>
          <w:kern w:val="24"/>
        </w:rPr>
        <w:t xml:space="preserve"> help cultivate a more vigilant workforce that actively contributes to the organization's cybersecurity defense.</w:t>
      </w:r>
    </w:p>
    <w:p w14:paraId="6605BC8A" w14:textId="42D05EDE" w:rsidR="0023746C" w:rsidRPr="0023746C" w:rsidRDefault="00EC2298" w:rsidP="00A008C3">
      <w:pPr>
        <w:spacing w:after="0" w:line="480" w:lineRule="auto"/>
        <w:ind w:firstLine="720"/>
        <w:rPr>
          <w:rFonts w:eastAsiaTheme="minorEastAsia" w:cstheme="minorHAnsi"/>
          <w:color w:val="000000" w:themeColor="text1"/>
          <w:kern w:val="24"/>
        </w:rPr>
      </w:pPr>
      <w:r>
        <w:rPr>
          <w:rFonts w:eastAsiaTheme="minorEastAsia" w:cstheme="minorHAnsi"/>
          <w:color w:val="000000" w:themeColor="text1"/>
          <w:kern w:val="24"/>
        </w:rPr>
        <w:t xml:space="preserve">A second </w:t>
      </w:r>
      <w:r w:rsidR="00A008C3" w:rsidRPr="007013C5">
        <w:rPr>
          <w:rFonts w:eastAsiaTheme="minorEastAsia" w:cstheme="minorHAnsi"/>
          <w:color w:val="000000" w:themeColor="text1"/>
          <w:kern w:val="24"/>
        </w:rPr>
        <w:t xml:space="preserve">component </w:t>
      </w:r>
      <w:r>
        <w:rPr>
          <w:rFonts w:eastAsiaTheme="minorEastAsia" w:cstheme="minorHAnsi"/>
          <w:color w:val="000000" w:themeColor="text1"/>
          <w:kern w:val="24"/>
        </w:rPr>
        <w:t>of TechFite’s</w:t>
      </w:r>
      <w:r w:rsidR="00A008C3">
        <w:rPr>
          <w:rFonts w:eastAsiaTheme="minorEastAsia" w:cstheme="minorHAnsi"/>
          <w:color w:val="000000" w:themeColor="text1"/>
          <w:kern w:val="24"/>
        </w:rPr>
        <w:t xml:space="preserve"> SATE program</w:t>
      </w:r>
      <w:r>
        <w:rPr>
          <w:rFonts w:eastAsiaTheme="minorEastAsia" w:cstheme="minorHAnsi"/>
          <w:color w:val="000000" w:themeColor="text1"/>
          <w:kern w:val="24"/>
        </w:rPr>
        <w:t xml:space="preserve"> </w:t>
      </w:r>
      <w:r w:rsidR="005B4B51">
        <w:rPr>
          <w:rFonts w:eastAsiaTheme="minorEastAsia" w:cstheme="minorHAnsi"/>
          <w:color w:val="000000" w:themeColor="text1"/>
          <w:kern w:val="24"/>
        </w:rPr>
        <w:t>will</w:t>
      </w:r>
      <w:r>
        <w:rPr>
          <w:rFonts w:eastAsiaTheme="minorEastAsia" w:cstheme="minorHAnsi"/>
          <w:color w:val="000000" w:themeColor="text1"/>
          <w:kern w:val="24"/>
        </w:rPr>
        <w:t xml:space="preserve"> </w:t>
      </w:r>
      <w:r w:rsidR="00BD0901">
        <w:rPr>
          <w:rFonts w:eastAsiaTheme="minorEastAsia" w:cstheme="minorHAnsi"/>
          <w:color w:val="000000" w:themeColor="text1"/>
          <w:kern w:val="24"/>
        </w:rPr>
        <w:t>be</w:t>
      </w:r>
      <w:r>
        <w:rPr>
          <w:rFonts w:eastAsiaTheme="minorEastAsia" w:cstheme="minorHAnsi"/>
          <w:color w:val="000000" w:themeColor="text1"/>
          <w:kern w:val="24"/>
        </w:rPr>
        <w:t xml:space="preserve"> </w:t>
      </w:r>
      <w:r w:rsidR="00810C50">
        <w:rPr>
          <w:rFonts w:eastAsiaTheme="minorEastAsia" w:cstheme="minorHAnsi"/>
          <w:color w:val="000000" w:themeColor="text1"/>
          <w:kern w:val="24"/>
        </w:rPr>
        <w:t>who will deliver the training</w:t>
      </w:r>
      <w:r w:rsidR="00A008C3">
        <w:rPr>
          <w:rFonts w:cstheme="minorHAnsi"/>
          <w:color w:val="000000" w:themeColor="text1"/>
          <w:kern w:val="24"/>
        </w:rPr>
        <w:t>.</w:t>
      </w:r>
      <w:r w:rsidR="00810C50">
        <w:rPr>
          <w:rFonts w:cstheme="minorHAnsi"/>
          <w:color w:val="000000" w:themeColor="text1"/>
          <w:kern w:val="24"/>
        </w:rPr>
        <w:t xml:space="preserve"> </w:t>
      </w:r>
      <w:r w:rsidR="00EF11B3">
        <w:rPr>
          <w:rFonts w:cstheme="minorHAnsi"/>
          <w:color w:val="000000" w:themeColor="text1"/>
          <w:kern w:val="24"/>
        </w:rPr>
        <w:t xml:space="preserve">An IT Security Team will </w:t>
      </w:r>
      <w:r w:rsidR="00BD0901">
        <w:rPr>
          <w:rFonts w:cstheme="minorHAnsi"/>
          <w:color w:val="000000" w:themeColor="text1"/>
          <w:kern w:val="24"/>
        </w:rPr>
        <w:t>provide</w:t>
      </w:r>
      <w:r w:rsidR="00EF11B3">
        <w:rPr>
          <w:rFonts w:cstheme="minorHAnsi"/>
          <w:color w:val="000000" w:themeColor="text1"/>
          <w:kern w:val="24"/>
        </w:rPr>
        <w:t xml:space="preserve"> the security training</w:t>
      </w:r>
      <w:r w:rsidR="00810C50" w:rsidRPr="00810C50">
        <w:rPr>
          <w:rFonts w:cstheme="minorHAnsi"/>
          <w:color w:val="000000" w:themeColor="text1"/>
          <w:kern w:val="24"/>
        </w:rPr>
        <w:t xml:space="preserve">. This team will </w:t>
      </w:r>
      <w:r w:rsidR="00EF11B3">
        <w:rPr>
          <w:rFonts w:cstheme="minorHAnsi"/>
          <w:color w:val="000000" w:themeColor="text1"/>
          <w:kern w:val="24"/>
        </w:rPr>
        <w:t>comprise</w:t>
      </w:r>
      <w:r w:rsidR="005B4B51">
        <w:rPr>
          <w:rFonts w:cstheme="minorHAnsi"/>
          <w:color w:val="000000" w:themeColor="text1"/>
          <w:kern w:val="24"/>
        </w:rPr>
        <w:t xml:space="preserve"> </w:t>
      </w:r>
      <w:r w:rsidR="00810C50" w:rsidRPr="00810C50">
        <w:rPr>
          <w:rFonts w:cstheme="minorHAnsi"/>
          <w:color w:val="000000" w:themeColor="text1"/>
          <w:kern w:val="24"/>
        </w:rPr>
        <w:t>employees from several departments</w:t>
      </w:r>
      <w:r w:rsidR="007B50F6">
        <w:rPr>
          <w:rFonts w:cstheme="minorHAnsi"/>
          <w:color w:val="000000" w:themeColor="text1"/>
          <w:kern w:val="24"/>
        </w:rPr>
        <w:t>,</w:t>
      </w:r>
      <w:r w:rsidR="00810C50" w:rsidRPr="00810C50">
        <w:rPr>
          <w:rFonts w:cstheme="minorHAnsi"/>
          <w:color w:val="000000" w:themeColor="text1"/>
          <w:kern w:val="24"/>
        </w:rPr>
        <w:t xml:space="preserve"> </w:t>
      </w:r>
      <w:r w:rsidR="00EF11B3">
        <w:rPr>
          <w:rFonts w:cstheme="minorHAnsi"/>
          <w:color w:val="000000" w:themeColor="text1"/>
          <w:kern w:val="24"/>
        </w:rPr>
        <w:t>including</w:t>
      </w:r>
      <w:r w:rsidR="00810C50" w:rsidRPr="00810C50">
        <w:rPr>
          <w:rFonts w:cstheme="minorHAnsi"/>
          <w:color w:val="000000" w:themeColor="text1"/>
          <w:kern w:val="24"/>
        </w:rPr>
        <w:t xml:space="preserve"> the </w:t>
      </w:r>
      <w:r w:rsidR="00EF11B3">
        <w:rPr>
          <w:rFonts w:cstheme="minorHAnsi"/>
          <w:color w:val="000000" w:themeColor="text1"/>
          <w:kern w:val="24"/>
        </w:rPr>
        <w:t>A</w:t>
      </w:r>
      <w:r w:rsidR="00810C50" w:rsidRPr="00810C50">
        <w:rPr>
          <w:rFonts w:cstheme="minorHAnsi"/>
          <w:color w:val="000000" w:themeColor="text1"/>
          <w:kern w:val="24"/>
        </w:rPr>
        <w:t xml:space="preserve">pplications </w:t>
      </w:r>
      <w:r w:rsidR="00EF11B3">
        <w:rPr>
          <w:rFonts w:cstheme="minorHAnsi"/>
          <w:color w:val="000000" w:themeColor="text1"/>
          <w:kern w:val="24"/>
        </w:rPr>
        <w:t>D</w:t>
      </w:r>
      <w:r w:rsidR="00810C50" w:rsidRPr="00810C50">
        <w:rPr>
          <w:rFonts w:cstheme="minorHAnsi"/>
          <w:color w:val="000000" w:themeColor="text1"/>
          <w:kern w:val="24"/>
        </w:rPr>
        <w:t xml:space="preserve">ivision, </w:t>
      </w:r>
      <w:r w:rsidR="00EF11B3">
        <w:rPr>
          <w:rFonts w:cstheme="minorHAnsi"/>
          <w:color w:val="000000" w:themeColor="text1"/>
          <w:kern w:val="24"/>
        </w:rPr>
        <w:t>H</w:t>
      </w:r>
      <w:r w:rsidR="00810C50" w:rsidRPr="00810C50">
        <w:rPr>
          <w:rFonts w:cstheme="minorHAnsi"/>
          <w:color w:val="000000" w:themeColor="text1"/>
          <w:kern w:val="24"/>
        </w:rPr>
        <w:t xml:space="preserve">uman </w:t>
      </w:r>
      <w:r w:rsidR="00EF11B3">
        <w:rPr>
          <w:rFonts w:cstheme="minorHAnsi"/>
          <w:color w:val="000000" w:themeColor="text1"/>
          <w:kern w:val="24"/>
        </w:rPr>
        <w:t>R</w:t>
      </w:r>
      <w:r w:rsidR="00810C50" w:rsidRPr="00810C50">
        <w:rPr>
          <w:rFonts w:cstheme="minorHAnsi"/>
          <w:color w:val="000000" w:themeColor="text1"/>
          <w:kern w:val="24"/>
        </w:rPr>
        <w:t xml:space="preserve">esources, </w:t>
      </w:r>
      <w:r w:rsidR="00EF11B3">
        <w:rPr>
          <w:rFonts w:cstheme="minorHAnsi"/>
          <w:color w:val="000000" w:themeColor="text1"/>
          <w:kern w:val="24"/>
        </w:rPr>
        <w:t>L</w:t>
      </w:r>
      <w:r w:rsidR="00810C50" w:rsidRPr="00810C50">
        <w:rPr>
          <w:rFonts w:cstheme="minorHAnsi"/>
          <w:color w:val="000000" w:themeColor="text1"/>
          <w:kern w:val="24"/>
        </w:rPr>
        <w:t xml:space="preserve">egal, </w:t>
      </w:r>
      <w:r w:rsidR="00EF11B3">
        <w:rPr>
          <w:rFonts w:cstheme="minorHAnsi"/>
          <w:color w:val="000000" w:themeColor="text1"/>
          <w:kern w:val="24"/>
        </w:rPr>
        <w:t>S</w:t>
      </w:r>
      <w:r w:rsidR="00810C50" w:rsidRPr="00810C50">
        <w:rPr>
          <w:rFonts w:cstheme="minorHAnsi"/>
          <w:color w:val="000000" w:themeColor="text1"/>
          <w:kern w:val="24"/>
        </w:rPr>
        <w:t xml:space="preserve">ecurity </w:t>
      </w:r>
      <w:r w:rsidR="00EF11B3">
        <w:rPr>
          <w:rFonts w:cstheme="minorHAnsi"/>
          <w:color w:val="000000" w:themeColor="text1"/>
          <w:kern w:val="24"/>
        </w:rPr>
        <w:t>A</w:t>
      </w:r>
      <w:r w:rsidR="00810C50" w:rsidRPr="00810C50">
        <w:rPr>
          <w:rFonts w:cstheme="minorHAnsi"/>
          <w:color w:val="000000" w:themeColor="text1"/>
          <w:kern w:val="24"/>
        </w:rPr>
        <w:t>nalyst</w:t>
      </w:r>
      <w:r w:rsidR="005B4B51">
        <w:rPr>
          <w:rFonts w:cstheme="minorHAnsi"/>
          <w:color w:val="000000" w:themeColor="text1"/>
          <w:kern w:val="24"/>
        </w:rPr>
        <w:t>s</w:t>
      </w:r>
      <w:r w:rsidR="00810C50" w:rsidRPr="00810C50">
        <w:rPr>
          <w:rFonts w:cstheme="minorHAnsi"/>
          <w:color w:val="000000" w:themeColor="text1"/>
          <w:kern w:val="24"/>
        </w:rPr>
        <w:t xml:space="preserve">, and </w:t>
      </w:r>
      <w:r w:rsidR="00EF11B3">
        <w:rPr>
          <w:rFonts w:cstheme="minorHAnsi"/>
          <w:color w:val="000000" w:themeColor="text1"/>
          <w:kern w:val="24"/>
        </w:rPr>
        <w:t>Compliance</w:t>
      </w:r>
      <w:r w:rsidR="00810C50" w:rsidRPr="00810C50">
        <w:rPr>
          <w:rFonts w:cstheme="minorHAnsi"/>
          <w:color w:val="000000" w:themeColor="text1"/>
          <w:kern w:val="24"/>
        </w:rPr>
        <w:t>.</w:t>
      </w:r>
      <w:r w:rsidR="00810C50">
        <w:rPr>
          <w:rFonts w:cstheme="minorHAnsi"/>
          <w:color w:val="000000" w:themeColor="text1"/>
          <w:kern w:val="24"/>
        </w:rPr>
        <w:t xml:space="preserve"> </w:t>
      </w:r>
      <w:r w:rsidR="00A008C3">
        <w:rPr>
          <w:rFonts w:cstheme="minorHAnsi"/>
          <w:color w:val="000000" w:themeColor="text1"/>
          <w:kern w:val="24"/>
        </w:rPr>
        <w:t xml:space="preserve"> </w:t>
      </w:r>
      <w:r w:rsidR="00810C50">
        <w:rPr>
          <w:rFonts w:cstheme="minorHAnsi"/>
          <w:color w:val="000000" w:themeColor="text1"/>
          <w:kern w:val="24"/>
        </w:rPr>
        <w:t xml:space="preserve">The training will be placed on the internal network with readable slides, videos </w:t>
      </w:r>
      <w:r w:rsidR="00635149">
        <w:rPr>
          <w:rFonts w:cstheme="minorHAnsi"/>
          <w:color w:val="000000" w:themeColor="text1"/>
          <w:kern w:val="24"/>
        </w:rPr>
        <w:t>dealing with</w:t>
      </w:r>
      <w:r w:rsidR="00810C50">
        <w:rPr>
          <w:rFonts w:cstheme="minorHAnsi"/>
          <w:color w:val="000000" w:themeColor="text1"/>
          <w:kern w:val="24"/>
        </w:rPr>
        <w:t xml:space="preserve"> cybersecurity scenarios</w:t>
      </w:r>
      <w:r w:rsidR="00DA2A2E">
        <w:rPr>
          <w:rFonts w:cstheme="minorHAnsi"/>
          <w:color w:val="000000" w:themeColor="text1"/>
          <w:kern w:val="24"/>
        </w:rPr>
        <w:t xml:space="preserve">, audio testimonies of employees on how </w:t>
      </w:r>
      <w:r w:rsidR="005B4B51">
        <w:rPr>
          <w:rFonts w:cstheme="minorHAnsi"/>
          <w:color w:val="000000" w:themeColor="text1"/>
          <w:kern w:val="24"/>
        </w:rPr>
        <w:t>to</w:t>
      </w:r>
      <w:r w:rsidR="00DA2A2E">
        <w:rPr>
          <w:rFonts w:cstheme="minorHAnsi"/>
          <w:color w:val="000000" w:themeColor="text1"/>
          <w:kern w:val="24"/>
        </w:rPr>
        <w:t xml:space="preserve"> fight cybersecurity </w:t>
      </w:r>
      <w:r w:rsidR="005B4B51">
        <w:rPr>
          <w:rFonts w:cstheme="minorHAnsi"/>
          <w:color w:val="000000" w:themeColor="text1"/>
          <w:kern w:val="24"/>
        </w:rPr>
        <w:t>threats</w:t>
      </w:r>
      <w:r w:rsidR="00DA2A2E">
        <w:rPr>
          <w:rFonts w:cstheme="minorHAnsi"/>
          <w:color w:val="000000" w:themeColor="text1"/>
          <w:kern w:val="24"/>
        </w:rPr>
        <w:t xml:space="preserve">, and a </w:t>
      </w:r>
      <w:r w:rsidR="009951DF">
        <w:rPr>
          <w:rFonts w:cstheme="minorHAnsi"/>
          <w:color w:val="000000" w:themeColor="text1"/>
          <w:kern w:val="24"/>
        </w:rPr>
        <w:t>comprehensive exam</w:t>
      </w:r>
      <w:r w:rsidR="00DA2A2E">
        <w:rPr>
          <w:rFonts w:cstheme="minorHAnsi"/>
          <w:color w:val="000000" w:themeColor="text1"/>
          <w:kern w:val="24"/>
        </w:rPr>
        <w:t xml:space="preserve"> </w:t>
      </w:r>
      <w:r w:rsidR="009572C4">
        <w:rPr>
          <w:rFonts w:cstheme="minorHAnsi"/>
          <w:color w:val="000000" w:themeColor="text1"/>
          <w:kern w:val="24"/>
        </w:rPr>
        <w:t>on</w:t>
      </w:r>
      <w:r w:rsidR="00DA2A2E">
        <w:rPr>
          <w:rFonts w:cstheme="minorHAnsi"/>
          <w:color w:val="000000" w:themeColor="text1"/>
          <w:kern w:val="24"/>
        </w:rPr>
        <w:t xml:space="preserve"> the material covered. </w:t>
      </w:r>
    </w:p>
    <w:p w14:paraId="47D06E36" w14:textId="7EF78BB0" w:rsidR="00656602" w:rsidRDefault="008E1ADD" w:rsidP="008E1ADD">
      <w:pPr>
        <w:spacing w:after="0" w:line="480" w:lineRule="auto"/>
        <w:rPr>
          <w:b/>
          <w:bCs/>
        </w:rPr>
      </w:pPr>
      <w:r>
        <w:rPr>
          <w:b/>
          <w:bCs/>
        </w:rPr>
        <w:t>B2a. SATE Program</w:t>
      </w:r>
      <w:r w:rsidR="00202DF1">
        <w:rPr>
          <w:b/>
          <w:bCs/>
        </w:rPr>
        <w:t xml:space="preserve"> Communication</w:t>
      </w:r>
    </w:p>
    <w:p w14:paraId="7A727BC6" w14:textId="60B6013A" w:rsidR="009951DF" w:rsidRPr="009951DF" w:rsidRDefault="009951DF" w:rsidP="009951DF">
      <w:pPr>
        <w:spacing w:after="0" w:line="480" w:lineRule="auto"/>
        <w:ind w:firstLine="720"/>
        <w:rPr>
          <w:rFonts w:eastAsiaTheme="minorEastAsia" w:cstheme="minorHAnsi"/>
          <w:color w:val="000000" w:themeColor="text1"/>
          <w:kern w:val="24"/>
        </w:rPr>
      </w:pPr>
      <w:r w:rsidRPr="009951DF">
        <w:rPr>
          <w:rFonts w:eastAsiaTheme="minorEastAsia" w:cstheme="minorHAnsi"/>
          <w:color w:val="000000" w:themeColor="text1"/>
          <w:kern w:val="24"/>
        </w:rPr>
        <w:t>Employees</w:t>
      </w:r>
      <w:r w:rsidR="004E2B1C">
        <w:rPr>
          <w:rFonts w:eastAsiaTheme="minorEastAsia" w:cstheme="minorHAnsi"/>
          <w:color w:val="000000" w:themeColor="text1"/>
          <w:kern w:val="24"/>
        </w:rPr>
        <w:t xml:space="preserve"> at</w:t>
      </w:r>
      <w:r w:rsidRPr="009951DF">
        <w:rPr>
          <w:rFonts w:eastAsiaTheme="minorEastAsia" w:cstheme="minorHAnsi"/>
          <w:color w:val="000000" w:themeColor="text1"/>
          <w:kern w:val="24"/>
        </w:rPr>
        <w:t xml:space="preserve"> TechFite will be informed of the company's new SATE program by an email announcement from the Chief Executive Officer (CEO). </w:t>
      </w:r>
      <w:r w:rsidR="004E2B1C">
        <w:rPr>
          <w:rFonts w:eastAsiaTheme="minorEastAsia" w:cstheme="minorHAnsi"/>
          <w:color w:val="000000" w:themeColor="text1"/>
          <w:kern w:val="24"/>
        </w:rPr>
        <w:t>This</w:t>
      </w:r>
      <w:r w:rsidRPr="009951DF">
        <w:rPr>
          <w:rFonts w:eastAsiaTheme="minorEastAsia" w:cstheme="minorHAnsi"/>
          <w:color w:val="000000" w:themeColor="text1"/>
          <w:kern w:val="24"/>
        </w:rPr>
        <w:t xml:space="preserve"> email will focus on the company's commitment to fight</w:t>
      </w:r>
      <w:r w:rsidR="00056E08">
        <w:rPr>
          <w:rFonts w:eastAsiaTheme="minorEastAsia" w:cstheme="minorHAnsi"/>
          <w:color w:val="000000" w:themeColor="text1"/>
          <w:kern w:val="24"/>
        </w:rPr>
        <w:t>ing</w:t>
      </w:r>
      <w:r w:rsidRPr="009951DF">
        <w:rPr>
          <w:rFonts w:eastAsiaTheme="minorEastAsia" w:cstheme="minorHAnsi"/>
          <w:color w:val="000000" w:themeColor="text1"/>
          <w:kern w:val="24"/>
        </w:rPr>
        <w:t xml:space="preserve"> cybersecurity externally and internally. </w:t>
      </w:r>
      <w:r w:rsidR="004E2B1C">
        <w:rPr>
          <w:rFonts w:eastAsiaTheme="minorEastAsia" w:cstheme="minorHAnsi"/>
          <w:color w:val="000000" w:themeColor="text1"/>
          <w:kern w:val="24"/>
        </w:rPr>
        <w:t>This</w:t>
      </w:r>
      <w:r w:rsidRPr="009951DF">
        <w:rPr>
          <w:rFonts w:eastAsiaTheme="minorEastAsia" w:cstheme="minorHAnsi"/>
          <w:color w:val="000000" w:themeColor="text1"/>
          <w:kern w:val="24"/>
        </w:rPr>
        <w:t xml:space="preserve"> email will </w:t>
      </w:r>
      <w:r w:rsidR="003701C4">
        <w:rPr>
          <w:rFonts w:eastAsiaTheme="minorEastAsia" w:cstheme="minorHAnsi"/>
          <w:color w:val="000000" w:themeColor="text1"/>
          <w:kern w:val="24"/>
        </w:rPr>
        <w:t>discuss</w:t>
      </w:r>
      <w:r w:rsidRPr="009951DF">
        <w:rPr>
          <w:rFonts w:eastAsiaTheme="minorEastAsia" w:cstheme="minorHAnsi"/>
          <w:color w:val="000000" w:themeColor="text1"/>
          <w:kern w:val="24"/>
        </w:rPr>
        <w:t xml:space="preserve"> where the employee can access the training on the internal network </w:t>
      </w:r>
      <w:r w:rsidR="00BD0901">
        <w:rPr>
          <w:rFonts w:eastAsiaTheme="minorEastAsia" w:cstheme="minorHAnsi"/>
          <w:color w:val="000000" w:themeColor="text1"/>
          <w:kern w:val="24"/>
        </w:rPr>
        <w:t>and the completion deadline</w:t>
      </w:r>
      <w:r w:rsidRPr="009951DF">
        <w:rPr>
          <w:rFonts w:eastAsiaTheme="minorEastAsia" w:cstheme="minorHAnsi"/>
          <w:color w:val="000000" w:themeColor="text1"/>
          <w:kern w:val="24"/>
        </w:rPr>
        <w:t xml:space="preserve">. This email will be sent to all existing employees. Any new hires that receive a welcome packet as part of their orientation will also </w:t>
      </w:r>
      <w:r w:rsidR="003701C4">
        <w:rPr>
          <w:rFonts w:eastAsiaTheme="minorEastAsia" w:cstheme="minorHAnsi"/>
          <w:color w:val="000000" w:themeColor="text1"/>
          <w:kern w:val="24"/>
        </w:rPr>
        <w:t>receive</w:t>
      </w:r>
      <w:r w:rsidRPr="009951DF">
        <w:rPr>
          <w:rFonts w:eastAsiaTheme="minorEastAsia" w:cstheme="minorHAnsi"/>
          <w:color w:val="000000" w:themeColor="text1"/>
          <w:kern w:val="24"/>
        </w:rPr>
        <w:t xml:space="preserve"> a copy of this letter describing the SATE program. </w:t>
      </w:r>
    </w:p>
    <w:p w14:paraId="66B5F7FD" w14:textId="548FBD3F" w:rsidR="00202DF1" w:rsidRPr="00202DF1" w:rsidRDefault="009951DF" w:rsidP="009951DF">
      <w:pPr>
        <w:spacing w:after="0" w:line="480" w:lineRule="auto"/>
        <w:ind w:firstLine="720"/>
        <w:rPr>
          <w:rFonts w:cstheme="minorHAnsi"/>
          <w:color w:val="0BD0D9"/>
        </w:rPr>
      </w:pPr>
      <w:r w:rsidRPr="009951DF">
        <w:rPr>
          <w:rFonts w:eastAsiaTheme="minorEastAsia" w:cstheme="minorHAnsi"/>
          <w:color w:val="000000" w:themeColor="text1"/>
          <w:kern w:val="24"/>
        </w:rPr>
        <w:t xml:space="preserve">In addition to the email, a dedicated web page on the employee portal will </w:t>
      </w:r>
      <w:r w:rsidR="00E0302F">
        <w:rPr>
          <w:rFonts w:eastAsiaTheme="minorEastAsia" w:cstheme="minorHAnsi"/>
          <w:color w:val="000000" w:themeColor="text1"/>
          <w:kern w:val="24"/>
        </w:rPr>
        <w:t>use</w:t>
      </w:r>
      <w:r w:rsidRPr="009951DF">
        <w:rPr>
          <w:rFonts w:eastAsiaTheme="minorEastAsia" w:cstheme="minorHAnsi"/>
          <w:color w:val="000000" w:themeColor="text1"/>
          <w:kern w:val="24"/>
        </w:rPr>
        <w:t xml:space="preserve"> a highlighted section about the new SATE program. </w:t>
      </w:r>
      <w:r w:rsidR="00E0302F">
        <w:rPr>
          <w:rFonts w:eastAsiaTheme="minorEastAsia" w:cstheme="minorHAnsi"/>
          <w:color w:val="000000" w:themeColor="text1"/>
          <w:kern w:val="24"/>
        </w:rPr>
        <w:t>The link to the SATE</w:t>
      </w:r>
      <w:r w:rsidRPr="009951DF">
        <w:rPr>
          <w:rFonts w:eastAsiaTheme="minorEastAsia" w:cstheme="minorHAnsi"/>
          <w:color w:val="000000" w:themeColor="text1"/>
          <w:kern w:val="24"/>
        </w:rPr>
        <w:t xml:space="preserve"> page will feature a video message from the Chief Information Security Officer (CISO) discussing the new training program. </w:t>
      </w:r>
      <w:r w:rsidR="00E0302F">
        <w:rPr>
          <w:rFonts w:eastAsiaTheme="minorEastAsia" w:cstheme="minorHAnsi"/>
          <w:color w:val="000000" w:themeColor="text1"/>
          <w:kern w:val="24"/>
        </w:rPr>
        <w:t>His</w:t>
      </w:r>
      <w:r w:rsidRPr="009951DF">
        <w:rPr>
          <w:rFonts w:eastAsiaTheme="minorEastAsia" w:cstheme="minorHAnsi"/>
          <w:color w:val="000000" w:themeColor="text1"/>
          <w:kern w:val="24"/>
        </w:rPr>
        <w:t xml:space="preserve"> announcement </w:t>
      </w:r>
      <w:r w:rsidR="00E0302F">
        <w:rPr>
          <w:rFonts w:eastAsiaTheme="minorEastAsia" w:cstheme="minorHAnsi"/>
          <w:color w:val="000000" w:themeColor="text1"/>
          <w:kern w:val="24"/>
        </w:rPr>
        <w:t>will describe</w:t>
      </w:r>
      <w:r w:rsidRPr="009951DF">
        <w:rPr>
          <w:rFonts w:eastAsiaTheme="minorEastAsia" w:cstheme="minorHAnsi"/>
          <w:color w:val="000000" w:themeColor="text1"/>
          <w:kern w:val="24"/>
        </w:rPr>
        <w:t xml:space="preserve"> how the SATE program will become part of </w:t>
      </w:r>
      <w:r w:rsidR="00E0302F">
        <w:rPr>
          <w:rFonts w:eastAsiaTheme="minorEastAsia" w:cstheme="minorHAnsi"/>
          <w:color w:val="000000" w:themeColor="text1"/>
          <w:kern w:val="24"/>
        </w:rPr>
        <w:t>everyone’s</w:t>
      </w:r>
      <w:r w:rsidRPr="009951DF">
        <w:rPr>
          <w:rFonts w:eastAsiaTheme="minorEastAsia" w:cstheme="minorHAnsi"/>
          <w:color w:val="000000" w:themeColor="text1"/>
          <w:kern w:val="24"/>
        </w:rPr>
        <w:t xml:space="preserve"> training every January. Department managers will schedule one-on-one meeting</w:t>
      </w:r>
      <w:r w:rsidR="00BD0901">
        <w:rPr>
          <w:rFonts w:eastAsiaTheme="minorEastAsia" w:cstheme="minorHAnsi"/>
          <w:color w:val="000000" w:themeColor="text1"/>
          <w:kern w:val="24"/>
        </w:rPr>
        <w:t>s</w:t>
      </w:r>
      <w:r w:rsidRPr="009951DF">
        <w:rPr>
          <w:rFonts w:eastAsiaTheme="minorEastAsia" w:cstheme="minorHAnsi"/>
          <w:color w:val="000000" w:themeColor="text1"/>
          <w:kern w:val="24"/>
        </w:rPr>
        <w:t xml:space="preserve"> with their subordinates. Th</w:t>
      </w:r>
      <w:r w:rsidR="00635149">
        <w:rPr>
          <w:rFonts w:eastAsiaTheme="minorEastAsia" w:cstheme="minorHAnsi"/>
          <w:color w:val="000000" w:themeColor="text1"/>
          <w:kern w:val="24"/>
        </w:rPr>
        <w:t>ese</w:t>
      </w:r>
      <w:r w:rsidRPr="009951DF">
        <w:rPr>
          <w:rFonts w:eastAsiaTheme="minorEastAsia" w:cstheme="minorHAnsi"/>
          <w:color w:val="000000" w:themeColor="text1"/>
          <w:kern w:val="24"/>
        </w:rPr>
        <w:t xml:space="preserve"> meeting</w:t>
      </w:r>
      <w:r w:rsidR="00635149">
        <w:rPr>
          <w:rFonts w:eastAsiaTheme="minorEastAsia" w:cstheme="minorHAnsi"/>
          <w:color w:val="000000" w:themeColor="text1"/>
          <w:kern w:val="24"/>
        </w:rPr>
        <w:t>s</w:t>
      </w:r>
      <w:r w:rsidRPr="009951DF">
        <w:rPr>
          <w:rFonts w:eastAsiaTheme="minorEastAsia" w:cstheme="minorHAnsi"/>
          <w:color w:val="000000" w:themeColor="text1"/>
          <w:kern w:val="24"/>
        </w:rPr>
        <w:t xml:space="preserve"> will remind the employees about the SATE program</w:t>
      </w:r>
      <w:r w:rsidR="00E0302F">
        <w:rPr>
          <w:rFonts w:eastAsiaTheme="minorEastAsia" w:cstheme="minorHAnsi"/>
          <w:color w:val="000000" w:themeColor="text1"/>
          <w:kern w:val="24"/>
        </w:rPr>
        <w:t xml:space="preserve">. The managers will </w:t>
      </w:r>
      <w:r w:rsidRPr="009951DF">
        <w:rPr>
          <w:rFonts w:eastAsiaTheme="minorEastAsia" w:cstheme="minorHAnsi"/>
          <w:color w:val="000000" w:themeColor="text1"/>
          <w:kern w:val="24"/>
        </w:rPr>
        <w:t>point the</w:t>
      </w:r>
      <w:r w:rsidR="00E0302F">
        <w:rPr>
          <w:rFonts w:eastAsiaTheme="minorEastAsia" w:cstheme="minorHAnsi"/>
          <w:color w:val="000000" w:themeColor="text1"/>
          <w:kern w:val="24"/>
        </w:rPr>
        <w:t xml:space="preserve"> employees</w:t>
      </w:r>
      <w:r w:rsidRPr="009951DF">
        <w:rPr>
          <w:rFonts w:eastAsiaTheme="minorEastAsia" w:cstheme="minorHAnsi"/>
          <w:color w:val="000000" w:themeColor="text1"/>
          <w:kern w:val="24"/>
        </w:rPr>
        <w:t xml:space="preserve"> to the CEO's email and the CISO's video message. </w:t>
      </w:r>
      <w:r w:rsidR="00202DF1" w:rsidRPr="00202DF1">
        <w:rPr>
          <w:rFonts w:eastAsiaTheme="minorEastAsia" w:cstheme="minorHAnsi"/>
          <w:color w:val="000000" w:themeColor="text1"/>
          <w:kern w:val="24"/>
        </w:rPr>
        <w:t xml:space="preserve"> </w:t>
      </w:r>
    </w:p>
    <w:p w14:paraId="53F84492" w14:textId="2E8C11F3" w:rsidR="005144BE" w:rsidRDefault="00A50722">
      <w:pPr>
        <w:rPr>
          <w:b/>
          <w:bCs/>
        </w:rPr>
      </w:pPr>
      <w:r w:rsidRPr="00A50722">
        <w:rPr>
          <w:b/>
          <w:bCs/>
        </w:rPr>
        <w:lastRenderedPageBreak/>
        <w:t>B2</w:t>
      </w:r>
      <w:r w:rsidR="00D50F8A">
        <w:rPr>
          <w:b/>
          <w:bCs/>
        </w:rPr>
        <w:t>b. SATE Program Justification</w:t>
      </w:r>
    </w:p>
    <w:p w14:paraId="7B3E2BDB" w14:textId="295BFF57" w:rsidR="00883403" w:rsidRDefault="008B6D32" w:rsidP="008B6D32">
      <w:pPr>
        <w:spacing w:after="0" w:line="480" w:lineRule="auto"/>
        <w:ind w:firstLine="720"/>
        <w:rPr>
          <w:rFonts w:eastAsiaTheme="minorEastAsia" w:hAnsi="Constantia"/>
          <w:kern w:val="24"/>
        </w:rPr>
      </w:pPr>
      <w:r w:rsidRPr="008B6D32">
        <w:rPr>
          <w:rFonts w:eastAsiaTheme="minorEastAsia" w:hAnsi="Constantia"/>
          <w:kern w:val="24"/>
        </w:rPr>
        <w:t>The specific undesirable behavior</w:t>
      </w:r>
      <w:r w:rsidR="00CC1027">
        <w:rPr>
          <w:rFonts w:eastAsiaTheme="minorEastAsia" w:hAnsi="Constantia"/>
          <w:kern w:val="24"/>
        </w:rPr>
        <w:t xml:space="preserve"> was the</w:t>
      </w:r>
      <w:r w:rsidRPr="008B6D32">
        <w:rPr>
          <w:rFonts w:eastAsiaTheme="minorEastAsia" w:hAnsi="Constantia"/>
          <w:kern w:val="24"/>
        </w:rPr>
        <w:t xml:space="preserve"> </w:t>
      </w:r>
      <w:r w:rsidR="00C66022">
        <w:rPr>
          <w:rFonts w:eastAsiaTheme="minorEastAsia" w:hAnsi="Constantia"/>
          <w:kern w:val="24"/>
        </w:rPr>
        <w:t>creati</w:t>
      </w:r>
      <w:r w:rsidR="00CC1027">
        <w:rPr>
          <w:rFonts w:eastAsiaTheme="minorEastAsia" w:hAnsi="Constantia"/>
          <w:kern w:val="24"/>
        </w:rPr>
        <w:t xml:space="preserve">on of </w:t>
      </w:r>
      <w:r w:rsidR="002145F6">
        <w:rPr>
          <w:rFonts w:eastAsiaTheme="minorEastAsia" w:hAnsi="Constantia"/>
          <w:kern w:val="24"/>
        </w:rPr>
        <w:t>user accounts</w:t>
      </w:r>
      <w:r w:rsidRPr="008B6D32">
        <w:rPr>
          <w:rFonts w:eastAsiaTheme="minorEastAsia" w:hAnsi="Constantia"/>
          <w:kern w:val="24"/>
        </w:rPr>
        <w:t xml:space="preserve"> </w:t>
      </w:r>
      <w:r w:rsidR="00CC1027">
        <w:rPr>
          <w:rFonts w:eastAsiaTheme="minorEastAsia" w:hAnsi="Constantia"/>
          <w:kern w:val="24"/>
        </w:rPr>
        <w:t>being used for</w:t>
      </w:r>
      <w:r w:rsidRPr="008B6D32">
        <w:rPr>
          <w:rFonts w:eastAsiaTheme="minorEastAsia" w:hAnsi="Constantia"/>
          <w:kern w:val="24"/>
        </w:rPr>
        <w:t xml:space="preserve"> unauthorized </w:t>
      </w:r>
      <w:r w:rsidR="00CC1027">
        <w:rPr>
          <w:rFonts w:eastAsiaTheme="minorEastAsia" w:hAnsi="Constantia"/>
          <w:kern w:val="24"/>
        </w:rPr>
        <w:t xml:space="preserve">intelligence </w:t>
      </w:r>
      <w:r w:rsidRPr="008B6D32">
        <w:rPr>
          <w:rFonts w:eastAsiaTheme="minorEastAsia" w:hAnsi="Constantia"/>
          <w:kern w:val="24"/>
        </w:rPr>
        <w:t xml:space="preserve">gathering </w:t>
      </w:r>
      <w:r w:rsidR="00CC1027">
        <w:rPr>
          <w:rFonts w:eastAsiaTheme="minorEastAsia" w:hAnsi="Constantia"/>
          <w:kern w:val="24"/>
        </w:rPr>
        <w:t>by</w:t>
      </w:r>
      <w:r w:rsidRPr="008B6D32">
        <w:rPr>
          <w:rFonts w:eastAsiaTheme="minorEastAsia" w:hAnsi="Constantia"/>
          <w:kern w:val="24"/>
        </w:rPr>
        <w:t xml:space="preserve"> the Applications Division</w:t>
      </w:r>
      <w:r w:rsidR="00CC1027">
        <w:rPr>
          <w:rFonts w:eastAsiaTheme="minorEastAsia" w:hAnsi="Constantia"/>
          <w:kern w:val="24"/>
        </w:rPr>
        <w:t xml:space="preserve"> department head</w:t>
      </w:r>
      <w:r w:rsidRPr="008B6D32">
        <w:rPr>
          <w:rFonts w:eastAsiaTheme="minorEastAsia" w:hAnsi="Constantia"/>
          <w:kern w:val="24"/>
        </w:rPr>
        <w:t xml:space="preserve">. The two user accounts </w:t>
      </w:r>
      <w:r w:rsidR="00CC1027">
        <w:rPr>
          <w:rFonts w:eastAsiaTheme="minorEastAsia" w:hAnsi="Constantia"/>
          <w:kern w:val="24"/>
        </w:rPr>
        <w:t>were assigned to</w:t>
      </w:r>
      <w:r w:rsidRPr="008B6D32">
        <w:rPr>
          <w:rFonts w:eastAsiaTheme="minorEastAsia" w:hAnsi="Constantia"/>
          <w:kern w:val="24"/>
        </w:rPr>
        <w:t xml:space="preserve"> former employees</w:t>
      </w:r>
      <w:r w:rsidR="00CC1027">
        <w:rPr>
          <w:rFonts w:eastAsiaTheme="minorEastAsia" w:hAnsi="Constantia"/>
          <w:kern w:val="24"/>
        </w:rPr>
        <w:t>. They were</w:t>
      </w:r>
      <w:r w:rsidRPr="008B6D32">
        <w:rPr>
          <w:rFonts w:eastAsiaTheme="minorEastAsia" w:hAnsi="Constantia"/>
          <w:kern w:val="24"/>
        </w:rPr>
        <w:t xml:space="preserve"> used for intelligence-gathering activities </w:t>
      </w:r>
      <w:r w:rsidR="00CC1027">
        <w:rPr>
          <w:rFonts w:eastAsiaTheme="minorEastAsia" w:hAnsi="Constantia"/>
          <w:kern w:val="24"/>
        </w:rPr>
        <w:t>about</w:t>
      </w:r>
      <w:r w:rsidRPr="008B6D32">
        <w:rPr>
          <w:rFonts w:eastAsiaTheme="minorEastAsia" w:hAnsi="Constantia"/>
          <w:kern w:val="24"/>
        </w:rPr>
        <w:t xml:space="preserve"> other companies. With the development of the SATE program, the Internal IT Security Team </w:t>
      </w:r>
      <w:r w:rsidR="00530A28">
        <w:rPr>
          <w:rFonts w:eastAsiaTheme="minorEastAsia" w:hAnsi="Constantia"/>
          <w:kern w:val="24"/>
        </w:rPr>
        <w:t>will</w:t>
      </w:r>
      <w:r w:rsidRPr="008B6D32">
        <w:rPr>
          <w:rFonts w:eastAsiaTheme="minorEastAsia" w:hAnsi="Constantia"/>
          <w:kern w:val="24"/>
        </w:rPr>
        <w:t xml:space="preserve"> create a training module that </w:t>
      </w:r>
      <w:r w:rsidR="00530A28">
        <w:rPr>
          <w:rFonts w:eastAsiaTheme="minorEastAsia" w:hAnsi="Constantia"/>
          <w:kern w:val="24"/>
        </w:rPr>
        <w:t>will</w:t>
      </w:r>
      <w:r w:rsidRPr="008B6D32">
        <w:rPr>
          <w:rFonts w:eastAsiaTheme="minorEastAsia" w:hAnsi="Constantia"/>
          <w:kern w:val="24"/>
        </w:rPr>
        <w:t xml:space="preserve"> discuss unethical conduct and </w:t>
      </w:r>
      <w:r w:rsidR="00306F7A">
        <w:rPr>
          <w:rFonts w:eastAsiaTheme="minorEastAsia" w:hAnsi="Constantia"/>
          <w:kern w:val="24"/>
        </w:rPr>
        <w:t xml:space="preserve">the </w:t>
      </w:r>
      <w:r w:rsidRPr="008B6D32">
        <w:rPr>
          <w:rFonts w:eastAsiaTheme="minorEastAsia" w:hAnsi="Constantia"/>
          <w:kern w:val="24"/>
        </w:rPr>
        <w:t>consequences caused by such behavior. Th</w:t>
      </w:r>
      <w:r w:rsidR="00CC1027">
        <w:rPr>
          <w:rFonts w:eastAsiaTheme="minorEastAsia" w:hAnsi="Constantia"/>
          <w:kern w:val="24"/>
        </w:rPr>
        <w:t>is</w:t>
      </w:r>
      <w:r w:rsidRPr="008B6D32">
        <w:rPr>
          <w:rFonts w:eastAsiaTheme="minorEastAsia" w:hAnsi="Constantia"/>
          <w:kern w:val="24"/>
        </w:rPr>
        <w:t xml:space="preserve"> module would be called "See Something, Say Something</w:t>
      </w:r>
      <w:r w:rsidR="00CC1027">
        <w:rPr>
          <w:rFonts w:eastAsiaTheme="minorEastAsia" w:hAnsi="Constantia"/>
          <w:kern w:val="24"/>
        </w:rPr>
        <w:t>.</w:t>
      </w:r>
      <w:r w:rsidRPr="008B6D32">
        <w:rPr>
          <w:rFonts w:eastAsiaTheme="minorEastAsia" w:hAnsi="Constantia"/>
          <w:kern w:val="24"/>
        </w:rPr>
        <w:t xml:space="preserve">" </w:t>
      </w:r>
      <w:r w:rsidR="00306F7A">
        <w:rPr>
          <w:rFonts w:eastAsiaTheme="minorEastAsia" w:hAnsi="Constantia"/>
          <w:kern w:val="24"/>
        </w:rPr>
        <w:t>I</w:t>
      </w:r>
      <w:r>
        <w:rPr>
          <w:rFonts w:eastAsiaTheme="minorEastAsia" w:hAnsi="Constantia"/>
          <w:kern w:val="24"/>
        </w:rPr>
        <w:t>f the</w:t>
      </w:r>
      <w:r w:rsidRPr="008B6D32">
        <w:rPr>
          <w:rFonts w:eastAsiaTheme="minorEastAsia" w:hAnsi="Constantia"/>
          <w:kern w:val="24"/>
        </w:rPr>
        <w:t xml:space="preserve"> System Administrator </w:t>
      </w:r>
      <w:r w:rsidR="002F340A">
        <w:rPr>
          <w:rFonts w:eastAsiaTheme="minorEastAsia" w:hAnsi="Constantia"/>
          <w:kern w:val="24"/>
        </w:rPr>
        <w:t>had</w:t>
      </w:r>
      <w:r>
        <w:rPr>
          <w:rFonts w:eastAsiaTheme="minorEastAsia" w:hAnsi="Constantia"/>
          <w:kern w:val="24"/>
        </w:rPr>
        <w:t xml:space="preserve"> completed the SATE training </w:t>
      </w:r>
      <w:r w:rsidR="00306F7A">
        <w:rPr>
          <w:rFonts w:eastAsiaTheme="minorEastAsia" w:hAnsi="Constantia"/>
          <w:kern w:val="24"/>
        </w:rPr>
        <w:t>before</w:t>
      </w:r>
      <w:r>
        <w:rPr>
          <w:rFonts w:eastAsiaTheme="minorEastAsia" w:hAnsi="Constantia"/>
          <w:kern w:val="24"/>
        </w:rPr>
        <w:t xml:space="preserve"> </w:t>
      </w:r>
      <w:r w:rsidRPr="008B6D32">
        <w:rPr>
          <w:rFonts w:eastAsiaTheme="minorEastAsia" w:hAnsi="Constantia"/>
          <w:kern w:val="24"/>
        </w:rPr>
        <w:t>receiv</w:t>
      </w:r>
      <w:r>
        <w:rPr>
          <w:rFonts w:eastAsiaTheme="minorEastAsia" w:hAnsi="Constantia"/>
          <w:kern w:val="24"/>
        </w:rPr>
        <w:t>ing</w:t>
      </w:r>
      <w:r w:rsidRPr="008B6D32">
        <w:rPr>
          <w:rFonts w:eastAsiaTheme="minorEastAsia" w:hAnsi="Constantia"/>
          <w:kern w:val="24"/>
        </w:rPr>
        <w:t xml:space="preserve"> the request</w:t>
      </w:r>
      <w:r>
        <w:rPr>
          <w:rFonts w:eastAsiaTheme="minorEastAsia" w:hAnsi="Constantia"/>
          <w:kern w:val="24"/>
        </w:rPr>
        <w:t xml:space="preserve">, they would have </w:t>
      </w:r>
      <w:r w:rsidR="00530A28">
        <w:rPr>
          <w:rFonts w:eastAsiaTheme="minorEastAsia" w:hAnsi="Constantia"/>
          <w:kern w:val="24"/>
        </w:rPr>
        <w:t>ignored the request</w:t>
      </w:r>
      <w:r w:rsidRPr="008B6D32">
        <w:rPr>
          <w:rFonts w:eastAsiaTheme="minorEastAsia" w:hAnsi="Constantia"/>
          <w:kern w:val="24"/>
        </w:rPr>
        <w:t xml:space="preserve"> to create </w:t>
      </w:r>
      <w:r w:rsidR="00CC1027">
        <w:rPr>
          <w:rFonts w:eastAsiaTheme="minorEastAsia" w:hAnsi="Constantia"/>
          <w:kern w:val="24"/>
        </w:rPr>
        <w:t xml:space="preserve">the </w:t>
      </w:r>
      <w:r w:rsidRPr="008B6D32">
        <w:rPr>
          <w:rFonts w:eastAsiaTheme="minorEastAsia" w:hAnsi="Constantia"/>
          <w:kern w:val="24"/>
        </w:rPr>
        <w:t xml:space="preserve">user </w:t>
      </w:r>
      <w:r w:rsidR="00530A28">
        <w:rPr>
          <w:rFonts w:eastAsiaTheme="minorEastAsia" w:hAnsi="Constantia"/>
          <w:kern w:val="24"/>
        </w:rPr>
        <w:t>accounts assigned to</w:t>
      </w:r>
      <w:r w:rsidRPr="008B6D32">
        <w:rPr>
          <w:rFonts w:eastAsiaTheme="minorEastAsia" w:hAnsi="Constantia"/>
          <w:kern w:val="24"/>
        </w:rPr>
        <w:t xml:space="preserve"> former employees</w:t>
      </w:r>
      <w:r>
        <w:rPr>
          <w:rFonts w:eastAsiaTheme="minorEastAsia" w:hAnsi="Constantia"/>
          <w:kern w:val="24"/>
        </w:rPr>
        <w:t>. These actions</w:t>
      </w:r>
      <w:r w:rsidRPr="008B6D32">
        <w:rPr>
          <w:rFonts w:eastAsiaTheme="minorEastAsia" w:hAnsi="Constantia"/>
          <w:kern w:val="24"/>
        </w:rPr>
        <w:t xml:space="preserve"> would have benefited TechFite and </w:t>
      </w:r>
      <w:r>
        <w:rPr>
          <w:rFonts w:eastAsiaTheme="minorEastAsia" w:hAnsi="Constantia"/>
          <w:kern w:val="24"/>
        </w:rPr>
        <w:t>notified</w:t>
      </w:r>
      <w:r w:rsidRPr="008B6D32">
        <w:rPr>
          <w:rFonts w:eastAsiaTheme="minorEastAsia" w:hAnsi="Constantia"/>
          <w:kern w:val="24"/>
        </w:rPr>
        <w:t xml:space="preserve"> Compliance </w:t>
      </w:r>
      <w:r>
        <w:rPr>
          <w:rFonts w:eastAsiaTheme="minorEastAsia" w:hAnsi="Constantia"/>
          <w:kern w:val="24"/>
        </w:rPr>
        <w:t>about</w:t>
      </w:r>
      <w:r w:rsidRPr="008B6D32">
        <w:rPr>
          <w:rFonts w:eastAsiaTheme="minorEastAsia" w:hAnsi="Constantia"/>
          <w:kern w:val="24"/>
        </w:rPr>
        <w:t xml:space="preserve"> the unethical request made by the head of the Applications Division.</w:t>
      </w:r>
    </w:p>
    <w:p w14:paraId="23524F03" w14:textId="577EEB08" w:rsidR="00BB54CC" w:rsidRDefault="002145F6" w:rsidP="002F340A">
      <w:pPr>
        <w:spacing w:after="0" w:line="480" w:lineRule="auto"/>
        <w:ind w:firstLine="720"/>
        <w:rPr>
          <w:rFonts w:eastAsiaTheme="minorEastAsia" w:hAnsi="Constantia"/>
          <w:kern w:val="24"/>
        </w:rPr>
      </w:pPr>
      <w:r w:rsidRPr="002145F6">
        <w:rPr>
          <w:rFonts w:eastAsiaTheme="minorEastAsia" w:hAnsi="Constantia"/>
          <w:kern w:val="24"/>
        </w:rPr>
        <w:t xml:space="preserve">The secondary specific undesirable behavior </w:t>
      </w:r>
      <w:r w:rsidR="002910C3">
        <w:rPr>
          <w:rFonts w:eastAsiaTheme="minorEastAsia" w:hAnsi="Constantia"/>
          <w:kern w:val="24"/>
        </w:rPr>
        <w:t>was</w:t>
      </w:r>
      <w:r w:rsidRPr="002145F6">
        <w:rPr>
          <w:rFonts w:eastAsiaTheme="minorEastAsia" w:hAnsi="Constantia"/>
          <w:kern w:val="24"/>
        </w:rPr>
        <w:t xml:space="preserve"> the lack of access control </w:t>
      </w:r>
      <w:r w:rsidR="002910C3">
        <w:rPr>
          <w:rFonts w:eastAsiaTheme="minorEastAsia" w:hAnsi="Constantia"/>
          <w:kern w:val="24"/>
        </w:rPr>
        <w:t>for</w:t>
      </w:r>
      <w:r w:rsidRPr="002145F6">
        <w:rPr>
          <w:rFonts w:eastAsiaTheme="minorEastAsia" w:hAnsi="Constantia"/>
          <w:kern w:val="24"/>
        </w:rPr>
        <w:t xml:space="preserve"> the Business Intelligence (BI) Unit</w:t>
      </w:r>
      <w:r w:rsidR="002910C3">
        <w:rPr>
          <w:rFonts w:eastAsiaTheme="minorEastAsia" w:hAnsi="Constantia"/>
          <w:kern w:val="24"/>
        </w:rPr>
        <w:t>. The</w:t>
      </w:r>
      <w:r w:rsidRPr="002145F6">
        <w:rPr>
          <w:rFonts w:eastAsiaTheme="minorEastAsia" w:hAnsi="Constantia"/>
          <w:kern w:val="24"/>
        </w:rPr>
        <w:t xml:space="preserve"> principle of least privilege and </w:t>
      </w:r>
      <w:r>
        <w:rPr>
          <w:rFonts w:eastAsiaTheme="minorEastAsia" w:hAnsi="Constantia"/>
          <w:kern w:val="24"/>
        </w:rPr>
        <w:t>separation</w:t>
      </w:r>
      <w:r w:rsidRPr="002145F6">
        <w:rPr>
          <w:rFonts w:eastAsiaTheme="minorEastAsia" w:hAnsi="Constantia"/>
          <w:kern w:val="24"/>
        </w:rPr>
        <w:t xml:space="preserve"> of duties </w:t>
      </w:r>
      <w:r w:rsidR="002F340A">
        <w:rPr>
          <w:rFonts w:eastAsiaTheme="minorEastAsia" w:hAnsi="Constantia"/>
          <w:kern w:val="24"/>
        </w:rPr>
        <w:t>should have been</w:t>
      </w:r>
      <w:r w:rsidRPr="002145F6">
        <w:rPr>
          <w:rFonts w:eastAsiaTheme="minorEastAsia" w:hAnsi="Constantia"/>
          <w:kern w:val="24"/>
        </w:rPr>
        <w:t xml:space="preserve"> </w:t>
      </w:r>
      <w:r w:rsidR="002910C3">
        <w:rPr>
          <w:rFonts w:eastAsiaTheme="minorEastAsia" w:hAnsi="Constantia"/>
          <w:kern w:val="24"/>
        </w:rPr>
        <w:t>followed</w:t>
      </w:r>
      <w:r w:rsidR="00A3117B" w:rsidRPr="002A4AFF">
        <w:rPr>
          <w:rFonts w:eastAsiaTheme="minorEastAsia" w:hAnsi="Constantia"/>
          <w:kern w:val="24"/>
        </w:rPr>
        <w:t>.</w:t>
      </w:r>
      <w:r>
        <w:rPr>
          <w:rFonts w:eastAsiaTheme="minorEastAsia" w:hAnsi="Constantia"/>
          <w:kern w:val="24"/>
        </w:rPr>
        <w:t xml:space="preserve"> </w:t>
      </w:r>
      <w:r w:rsidR="00635149">
        <w:rPr>
          <w:rFonts w:eastAsiaTheme="minorEastAsia" w:hAnsi="Constantia"/>
          <w:kern w:val="24"/>
        </w:rPr>
        <w:t>T</w:t>
      </w:r>
      <w:r w:rsidRPr="002145F6">
        <w:rPr>
          <w:rFonts w:eastAsiaTheme="minorEastAsia" w:hAnsi="Constantia"/>
          <w:kern w:val="24"/>
        </w:rPr>
        <w:t>he new SATE program</w:t>
      </w:r>
      <w:r w:rsidR="00635149">
        <w:rPr>
          <w:rFonts w:eastAsiaTheme="minorEastAsia" w:hAnsi="Constantia"/>
          <w:kern w:val="24"/>
        </w:rPr>
        <w:t xml:space="preserve"> that TechFite will implement</w:t>
      </w:r>
      <w:r w:rsidRPr="002145F6">
        <w:rPr>
          <w:rFonts w:eastAsiaTheme="minorEastAsia" w:hAnsi="Constantia"/>
          <w:kern w:val="24"/>
        </w:rPr>
        <w:t xml:space="preserve"> </w:t>
      </w:r>
      <w:r w:rsidR="00530A28">
        <w:rPr>
          <w:rFonts w:eastAsiaTheme="minorEastAsia" w:hAnsi="Constantia"/>
          <w:kern w:val="24"/>
        </w:rPr>
        <w:t>will</w:t>
      </w:r>
      <w:r w:rsidRPr="002145F6">
        <w:rPr>
          <w:rFonts w:eastAsiaTheme="minorEastAsia" w:hAnsi="Constantia"/>
          <w:kern w:val="24"/>
        </w:rPr>
        <w:t xml:space="preserve"> </w:t>
      </w:r>
      <w:r w:rsidR="00635149">
        <w:rPr>
          <w:rFonts w:eastAsiaTheme="minorEastAsia" w:hAnsi="Constantia"/>
          <w:kern w:val="24"/>
        </w:rPr>
        <w:t>contain</w:t>
      </w:r>
      <w:r w:rsidRPr="002145F6">
        <w:rPr>
          <w:rFonts w:eastAsiaTheme="minorEastAsia" w:hAnsi="Constantia"/>
          <w:kern w:val="24"/>
        </w:rPr>
        <w:t xml:space="preserve"> a training module called "Do I Have Access?"</w:t>
      </w:r>
      <w:r w:rsidR="002910C3">
        <w:rPr>
          <w:rFonts w:eastAsiaTheme="minorEastAsia" w:hAnsi="Constantia"/>
          <w:kern w:val="24"/>
        </w:rPr>
        <w:t>.</w:t>
      </w:r>
      <w:r>
        <w:rPr>
          <w:rFonts w:eastAsiaTheme="minorEastAsia" w:hAnsi="Constantia"/>
          <w:kern w:val="24"/>
        </w:rPr>
        <w:t xml:space="preserve"> This training module </w:t>
      </w:r>
      <w:r w:rsidR="002910C3">
        <w:rPr>
          <w:rFonts w:eastAsiaTheme="minorEastAsia" w:hAnsi="Constantia"/>
          <w:kern w:val="24"/>
        </w:rPr>
        <w:t>will</w:t>
      </w:r>
      <w:r>
        <w:rPr>
          <w:rFonts w:eastAsiaTheme="minorEastAsia" w:hAnsi="Constantia"/>
          <w:kern w:val="24"/>
        </w:rPr>
        <w:t xml:space="preserve"> </w:t>
      </w:r>
      <w:r w:rsidR="00306F7A">
        <w:rPr>
          <w:rFonts w:eastAsiaTheme="minorEastAsia" w:hAnsi="Constantia"/>
          <w:kern w:val="24"/>
        </w:rPr>
        <w:t>include</w:t>
      </w:r>
      <w:r>
        <w:rPr>
          <w:rFonts w:eastAsiaTheme="minorEastAsia" w:hAnsi="Constantia"/>
          <w:kern w:val="24"/>
        </w:rPr>
        <w:t xml:space="preserve"> </w:t>
      </w:r>
      <w:r w:rsidR="00530A28">
        <w:rPr>
          <w:rFonts w:eastAsiaTheme="minorEastAsia" w:hAnsi="Constantia"/>
          <w:kern w:val="24"/>
        </w:rPr>
        <w:t>the importance of</w:t>
      </w:r>
      <w:r w:rsidRPr="002145F6">
        <w:rPr>
          <w:rFonts w:eastAsiaTheme="minorEastAsia" w:hAnsi="Constantia"/>
          <w:kern w:val="24"/>
        </w:rPr>
        <w:t xml:space="preserve"> access control and data privacy.</w:t>
      </w:r>
      <w:r>
        <w:rPr>
          <w:rFonts w:eastAsiaTheme="minorEastAsia" w:hAnsi="Constantia"/>
          <w:kern w:val="24"/>
        </w:rPr>
        <w:t xml:space="preserve"> </w:t>
      </w:r>
      <w:r w:rsidRPr="002145F6">
        <w:rPr>
          <w:rFonts w:eastAsiaTheme="minorEastAsia" w:hAnsi="Constantia"/>
          <w:kern w:val="24"/>
        </w:rPr>
        <w:t>Access control will be based on the employee</w:t>
      </w:r>
      <w:r w:rsidRPr="002145F6">
        <w:rPr>
          <w:rFonts w:eastAsiaTheme="minorEastAsia" w:hAnsi="Constantia"/>
          <w:kern w:val="24"/>
        </w:rPr>
        <w:t>’</w:t>
      </w:r>
      <w:r w:rsidRPr="002145F6">
        <w:rPr>
          <w:rFonts w:eastAsiaTheme="minorEastAsia" w:hAnsi="Constantia"/>
          <w:kern w:val="24"/>
        </w:rPr>
        <w:t xml:space="preserve">s role and what resources </w:t>
      </w:r>
      <w:r w:rsidR="00530A28">
        <w:rPr>
          <w:rFonts w:eastAsiaTheme="minorEastAsia" w:hAnsi="Constantia"/>
          <w:kern w:val="24"/>
        </w:rPr>
        <w:t xml:space="preserve">they need access </w:t>
      </w:r>
      <w:r w:rsidR="00D44905">
        <w:rPr>
          <w:rFonts w:eastAsiaTheme="minorEastAsia" w:hAnsi="Constantia"/>
          <w:kern w:val="24"/>
        </w:rPr>
        <w:t>to for completing</w:t>
      </w:r>
      <w:r w:rsidRPr="002145F6">
        <w:rPr>
          <w:rFonts w:eastAsiaTheme="minorEastAsia" w:hAnsi="Constantia"/>
          <w:kern w:val="24"/>
        </w:rPr>
        <w:t xml:space="preserve"> their </w:t>
      </w:r>
      <w:r w:rsidR="00530A28">
        <w:rPr>
          <w:rFonts w:eastAsiaTheme="minorEastAsia" w:hAnsi="Constantia"/>
          <w:kern w:val="24"/>
        </w:rPr>
        <w:t xml:space="preserve">day-to-day </w:t>
      </w:r>
      <w:r w:rsidRPr="002145F6">
        <w:rPr>
          <w:rFonts w:eastAsiaTheme="minorEastAsia" w:hAnsi="Constantia"/>
          <w:kern w:val="24"/>
        </w:rPr>
        <w:t xml:space="preserve">responsibilities. </w:t>
      </w:r>
      <w:r w:rsidR="002910C3">
        <w:rPr>
          <w:rFonts w:eastAsiaTheme="minorEastAsia" w:hAnsi="Constantia"/>
          <w:kern w:val="24"/>
        </w:rPr>
        <w:t>This</w:t>
      </w:r>
      <w:r w:rsidR="00281B67">
        <w:rPr>
          <w:rFonts w:eastAsiaTheme="minorEastAsia" w:hAnsi="Constantia"/>
          <w:kern w:val="24"/>
        </w:rPr>
        <w:t xml:space="preserve"> training module</w:t>
      </w:r>
      <w:r w:rsidR="00281B67">
        <w:rPr>
          <w:rFonts w:eastAsiaTheme="minorEastAsia" w:hAnsi="Constantia"/>
          <w:kern w:val="24"/>
        </w:rPr>
        <w:t>’</w:t>
      </w:r>
      <w:r w:rsidR="00281B67">
        <w:rPr>
          <w:rFonts w:eastAsiaTheme="minorEastAsia" w:hAnsi="Constantia"/>
          <w:kern w:val="24"/>
        </w:rPr>
        <w:t>s e</w:t>
      </w:r>
      <w:r w:rsidRPr="002145F6">
        <w:rPr>
          <w:rFonts w:eastAsiaTheme="minorEastAsia" w:hAnsi="Constantia"/>
          <w:kern w:val="24"/>
        </w:rPr>
        <w:t xml:space="preserve">mphasis on </w:t>
      </w:r>
      <w:r w:rsidR="00D44905">
        <w:rPr>
          <w:rFonts w:eastAsiaTheme="minorEastAsia" w:hAnsi="Constantia"/>
          <w:kern w:val="24"/>
        </w:rPr>
        <w:t>d</w:t>
      </w:r>
      <w:r w:rsidRPr="002145F6">
        <w:rPr>
          <w:rFonts w:eastAsiaTheme="minorEastAsia" w:hAnsi="Constantia"/>
          <w:kern w:val="24"/>
        </w:rPr>
        <w:t xml:space="preserve">ata privacy </w:t>
      </w:r>
      <w:r w:rsidR="002910C3">
        <w:rPr>
          <w:rFonts w:eastAsiaTheme="minorEastAsia" w:hAnsi="Constantia"/>
          <w:kern w:val="24"/>
        </w:rPr>
        <w:t>will</w:t>
      </w:r>
      <w:r w:rsidRPr="002145F6">
        <w:rPr>
          <w:rFonts w:eastAsiaTheme="minorEastAsia" w:hAnsi="Constantia"/>
          <w:kern w:val="24"/>
        </w:rPr>
        <w:t xml:space="preserve"> be a focus </w:t>
      </w:r>
      <w:r w:rsidR="00281B67">
        <w:rPr>
          <w:rFonts w:eastAsiaTheme="minorEastAsia" w:hAnsi="Constantia"/>
          <w:kern w:val="24"/>
        </w:rPr>
        <w:t>point</w:t>
      </w:r>
      <w:r w:rsidRPr="002145F6">
        <w:rPr>
          <w:rFonts w:eastAsiaTheme="minorEastAsia" w:hAnsi="Constantia"/>
          <w:kern w:val="24"/>
        </w:rPr>
        <w:t xml:space="preserve">. It </w:t>
      </w:r>
      <w:r w:rsidR="002910C3">
        <w:rPr>
          <w:rFonts w:eastAsiaTheme="minorEastAsia" w:hAnsi="Constantia"/>
          <w:kern w:val="24"/>
        </w:rPr>
        <w:t>will</w:t>
      </w:r>
      <w:r w:rsidRPr="002145F6">
        <w:rPr>
          <w:rFonts w:eastAsiaTheme="minorEastAsia" w:hAnsi="Constantia"/>
          <w:kern w:val="24"/>
        </w:rPr>
        <w:t xml:space="preserve"> discuss what </w:t>
      </w:r>
      <w:r w:rsidR="002910C3">
        <w:rPr>
          <w:rFonts w:eastAsiaTheme="minorEastAsia" w:hAnsi="Constantia"/>
          <w:kern w:val="24"/>
        </w:rPr>
        <w:t>will</w:t>
      </w:r>
      <w:r w:rsidRPr="002145F6">
        <w:rPr>
          <w:rFonts w:eastAsiaTheme="minorEastAsia" w:hAnsi="Constantia"/>
          <w:kern w:val="24"/>
        </w:rPr>
        <w:t xml:space="preserve"> happen should that data become compromised.</w:t>
      </w:r>
      <w:r>
        <w:rPr>
          <w:rFonts w:eastAsiaTheme="minorEastAsia" w:hAnsi="Constantia"/>
          <w:kern w:val="24"/>
        </w:rPr>
        <w:t xml:space="preserve"> </w:t>
      </w:r>
      <w:r w:rsidR="002910C3">
        <w:rPr>
          <w:rFonts w:eastAsiaTheme="minorEastAsia" w:hAnsi="Constantia"/>
          <w:kern w:val="24"/>
        </w:rPr>
        <w:t>If</w:t>
      </w:r>
      <w:r>
        <w:rPr>
          <w:rFonts w:eastAsiaTheme="minorEastAsia" w:hAnsi="Constantia"/>
          <w:kern w:val="24"/>
        </w:rPr>
        <w:t xml:space="preserve"> the Security Analyst </w:t>
      </w:r>
      <w:r w:rsidR="002F340A">
        <w:rPr>
          <w:rFonts w:eastAsiaTheme="minorEastAsia" w:hAnsi="Constantia"/>
          <w:kern w:val="24"/>
        </w:rPr>
        <w:t xml:space="preserve">had </w:t>
      </w:r>
      <w:r>
        <w:rPr>
          <w:rFonts w:eastAsiaTheme="minorEastAsia" w:hAnsi="Constantia"/>
          <w:kern w:val="24"/>
        </w:rPr>
        <w:t xml:space="preserve">been </w:t>
      </w:r>
      <w:r w:rsidR="002910C3">
        <w:rPr>
          <w:rFonts w:eastAsiaTheme="minorEastAsia" w:hAnsi="Constantia"/>
          <w:kern w:val="24"/>
        </w:rPr>
        <w:t>properly</w:t>
      </w:r>
      <w:r>
        <w:rPr>
          <w:rFonts w:eastAsiaTheme="minorEastAsia" w:hAnsi="Constantia"/>
          <w:kern w:val="24"/>
        </w:rPr>
        <w:t xml:space="preserve"> trained </w:t>
      </w:r>
      <w:r w:rsidR="002910C3">
        <w:rPr>
          <w:rFonts w:eastAsiaTheme="minorEastAsia" w:hAnsi="Constantia"/>
          <w:kern w:val="24"/>
        </w:rPr>
        <w:t>with</w:t>
      </w:r>
      <w:r>
        <w:rPr>
          <w:rFonts w:eastAsiaTheme="minorEastAsia" w:hAnsi="Constantia"/>
          <w:kern w:val="24"/>
        </w:rPr>
        <w:t xml:space="preserve"> the SATE program, an internal audit would have revealed that the Business Intelligence (BI) Unit had access to data it should not have had. </w:t>
      </w:r>
      <w:r w:rsidR="00A3217C">
        <w:rPr>
          <w:rFonts w:eastAsiaTheme="minorEastAsia" w:hAnsi="Constantia"/>
          <w:kern w:val="24"/>
        </w:rPr>
        <w:t xml:space="preserve">The Security Analyst would have </w:t>
      </w:r>
      <w:r>
        <w:rPr>
          <w:rFonts w:eastAsiaTheme="minorEastAsia" w:hAnsi="Constantia"/>
          <w:kern w:val="24"/>
        </w:rPr>
        <w:t xml:space="preserve">notified Compliance </w:t>
      </w:r>
      <w:r w:rsidR="00A3217C">
        <w:rPr>
          <w:rFonts w:eastAsiaTheme="minorEastAsia" w:hAnsi="Constantia"/>
          <w:kern w:val="24"/>
        </w:rPr>
        <w:t xml:space="preserve">about </w:t>
      </w:r>
      <w:r w:rsidR="00D44905">
        <w:rPr>
          <w:rFonts w:eastAsiaTheme="minorEastAsia" w:hAnsi="Constantia"/>
          <w:kern w:val="24"/>
        </w:rPr>
        <w:t xml:space="preserve">the </w:t>
      </w:r>
      <w:r w:rsidR="00A3217C">
        <w:rPr>
          <w:rFonts w:eastAsiaTheme="minorEastAsia" w:hAnsi="Constantia"/>
          <w:kern w:val="24"/>
        </w:rPr>
        <w:t>access breach</w:t>
      </w:r>
      <w:r w:rsidR="00817865">
        <w:rPr>
          <w:rFonts w:eastAsiaTheme="minorEastAsia" w:hAnsi="Constantia"/>
          <w:kern w:val="24"/>
        </w:rPr>
        <w:t>,</w:t>
      </w:r>
      <w:r w:rsidR="00A3217C">
        <w:rPr>
          <w:rFonts w:eastAsiaTheme="minorEastAsia" w:hAnsi="Constantia"/>
          <w:kern w:val="24"/>
        </w:rPr>
        <w:t xml:space="preserve"> and actions would have been taken to </w:t>
      </w:r>
      <w:r w:rsidR="00817865">
        <w:rPr>
          <w:rFonts w:eastAsiaTheme="minorEastAsia" w:hAnsi="Constantia"/>
          <w:kern w:val="24"/>
        </w:rPr>
        <w:t>mitigate the violation</w:t>
      </w:r>
      <w:r w:rsidR="002F340A">
        <w:rPr>
          <w:rFonts w:eastAsiaTheme="minorEastAsia" w:hAnsi="Constantia"/>
          <w:kern w:val="24"/>
        </w:rPr>
        <w:t xml:space="preserve"> quickly</w:t>
      </w:r>
      <w:r w:rsidR="00A3217C">
        <w:rPr>
          <w:rFonts w:eastAsiaTheme="minorEastAsia" w:hAnsi="Constantia"/>
          <w:kern w:val="24"/>
        </w:rPr>
        <w:t xml:space="preserve">. </w:t>
      </w:r>
    </w:p>
    <w:p w14:paraId="7E210C95" w14:textId="44E2E809" w:rsidR="00D12BCC" w:rsidRDefault="00D12BCC" w:rsidP="00D12BCC">
      <w:pPr>
        <w:spacing w:after="0" w:line="480" w:lineRule="auto"/>
        <w:rPr>
          <w:rFonts w:eastAsiaTheme="minorEastAsia" w:hAnsi="Constantia"/>
          <w:kern w:val="24"/>
        </w:rPr>
      </w:pPr>
      <w:r w:rsidRPr="00366DC2">
        <w:rPr>
          <w:b/>
          <w:bCs/>
        </w:rPr>
        <w:t xml:space="preserve">C. </w:t>
      </w:r>
      <w:r>
        <w:rPr>
          <w:b/>
          <w:bCs/>
        </w:rPr>
        <w:t>Ethics Issues and Mitigation</w:t>
      </w:r>
      <w:r w:rsidRPr="00366DC2">
        <w:rPr>
          <w:b/>
          <w:bCs/>
        </w:rPr>
        <w:t xml:space="preserve"> Summary</w:t>
      </w:r>
      <w:r>
        <w:rPr>
          <w:b/>
          <w:bCs/>
        </w:rPr>
        <w:t xml:space="preserve"> for Management</w:t>
      </w:r>
    </w:p>
    <w:p w14:paraId="145B15EB" w14:textId="1E8EAE77" w:rsidR="00D12BCC" w:rsidRDefault="00D12BCC" w:rsidP="00630190">
      <w:pPr>
        <w:spacing w:after="0" w:line="480" w:lineRule="auto"/>
        <w:ind w:firstLine="720"/>
        <w:rPr>
          <w:rFonts w:cstheme="minorHAnsi"/>
        </w:rPr>
      </w:pPr>
      <w:r w:rsidRPr="00D12BCC">
        <w:rPr>
          <w:rFonts w:cstheme="minorHAnsi"/>
        </w:rPr>
        <w:t>A recap of the ethical issue</w:t>
      </w:r>
      <w:r w:rsidR="00B65817">
        <w:rPr>
          <w:rFonts w:cstheme="minorHAnsi"/>
        </w:rPr>
        <w:t>s</w:t>
      </w:r>
      <w:r w:rsidRPr="00D12BCC">
        <w:rPr>
          <w:rFonts w:cstheme="minorHAnsi"/>
        </w:rPr>
        <w:t xml:space="preserve"> </w:t>
      </w:r>
      <w:r w:rsidR="00BB54CC">
        <w:rPr>
          <w:rFonts w:cstheme="minorHAnsi"/>
        </w:rPr>
        <w:t>will be discussed</w:t>
      </w:r>
      <w:r w:rsidRPr="00D12BCC">
        <w:rPr>
          <w:rFonts w:cstheme="minorHAnsi"/>
        </w:rPr>
        <w:t xml:space="preserve"> in four parts. The first </w:t>
      </w:r>
      <w:r w:rsidR="00F34216">
        <w:rPr>
          <w:rFonts w:cstheme="minorHAnsi"/>
        </w:rPr>
        <w:t>is</w:t>
      </w:r>
      <w:r w:rsidRPr="00D12BCC">
        <w:rPr>
          <w:rFonts w:cstheme="minorHAnsi"/>
        </w:rPr>
        <w:t xml:space="preserve"> the unauthorized intelligence gathering against other companies using two user accounts assigned to former employees. </w:t>
      </w:r>
      <w:r w:rsidRPr="00D12BCC">
        <w:rPr>
          <w:rFonts w:cstheme="minorHAnsi"/>
        </w:rPr>
        <w:lastRenderedPageBreak/>
        <w:t xml:space="preserve">This could have been mitigated with the "See Something, Say Something" training </w:t>
      </w:r>
      <w:r w:rsidR="00BB54CC" w:rsidRPr="00D12BCC">
        <w:rPr>
          <w:rFonts w:cstheme="minorHAnsi"/>
        </w:rPr>
        <w:t xml:space="preserve">module </w:t>
      </w:r>
      <w:r w:rsidRPr="00D12BCC">
        <w:rPr>
          <w:rFonts w:cstheme="minorHAnsi"/>
        </w:rPr>
        <w:t xml:space="preserve">from the SATE program </w:t>
      </w:r>
      <w:r w:rsidR="00262071">
        <w:rPr>
          <w:rFonts w:cstheme="minorHAnsi"/>
        </w:rPr>
        <w:t xml:space="preserve">that </w:t>
      </w:r>
      <w:r w:rsidR="00DE37C2">
        <w:rPr>
          <w:rFonts w:cstheme="minorHAnsi"/>
        </w:rPr>
        <w:t>TechFite will implement</w:t>
      </w:r>
      <w:r w:rsidRPr="00D12BCC">
        <w:rPr>
          <w:rFonts w:cstheme="minorHAnsi"/>
        </w:rPr>
        <w:t xml:space="preserve">. This training will include </w:t>
      </w:r>
      <w:r w:rsidR="00ED2914">
        <w:rPr>
          <w:rFonts w:cstheme="minorHAnsi"/>
        </w:rPr>
        <w:t>handling</w:t>
      </w:r>
      <w:r w:rsidRPr="00D12BCC">
        <w:rPr>
          <w:rFonts w:cstheme="minorHAnsi"/>
        </w:rPr>
        <w:t xml:space="preserve"> unethical requests and </w:t>
      </w:r>
      <w:r w:rsidR="007B50F6">
        <w:rPr>
          <w:rFonts w:cstheme="minorHAnsi"/>
        </w:rPr>
        <w:t>report</w:t>
      </w:r>
      <w:r w:rsidR="00ED2914">
        <w:rPr>
          <w:rFonts w:cstheme="minorHAnsi"/>
        </w:rPr>
        <w:t>ing</w:t>
      </w:r>
      <w:r w:rsidRPr="00D12BCC">
        <w:rPr>
          <w:rFonts w:cstheme="minorHAnsi"/>
        </w:rPr>
        <w:t xml:space="preserve"> behavior to the </w:t>
      </w:r>
      <w:r w:rsidR="00BB54CC">
        <w:rPr>
          <w:rFonts w:cstheme="minorHAnsi"/>
        </w:rPr>
        <w:t>C</w:t>
      </w:r>
      <w:r w:rsidRPr="00D12BCC">
        <w:rPr>
          <w:rFonts w:cstheme="minorHAnsi"/>
        </w:rPr>
        <w:t xml:space="preserve">ompliance </w:t>
      </w:r>
      <w:r w:rsidR="00BB54CC">
        <w:rPr>
          <w:rFonts w:cstheme="minorHAnsi"/>
        </w:rPr>
        <w:t>D</w:t>
      </w:r>
      <w:r w:rsidRPr="00D12BCC">
        <w:rPr>
          <w:rFonts w:cstheme="minorHAnsi"/>
        </w:rPr>
        <w:t>ivision.</w:t>
      </w:r>
    </w:p>
    <w:p w14:paraId="205D80DA" w14:textId="3F84D7D2" w:rsidR="00D12BCC" w:rsidRDefault="00D12BCC" w:rsidP="00630190">
      <w:pPr>
        <w:spacing w:after="0" w:line="480" w:lineRule="auto"/>
        <w:ind w:firstLine="720"/>
        <w:rPr>
          <w:rFonts w:cstheme="minorHAnsi"/>
        </w:rPr>
      </w:pPr>
      <w:r w:rsidRPr="00D12BCC">
        <w:rPr>
          <w:rFonts w:cstheme="minorHAnsi"/>
        </w:rPr>
        <w:t xml:space="preserve">The second area discussed </w:t>
      </w:r>
      <w:r w:rsidR="00F34216">
        <w:rPr>
          <w:rFonts w:cstheme="minorHAnsi"/>
        </w:rPr>
        <w:t>is</w:t>
      </w:r>
      <w:r w:rsidRPr="00D12BCC">
        <w:rPr>
          <w:rFonts w:cstheme="minorHAnsi"/>
        </w:rPr>
        <w:t xml:space="preserve"> the </w:t>
      </w:r>
      <w:r w:rsidR="00F34216">
        <w:rPr>
          <w:rFonts w:cstheme="minorHAnsi"/>
        </w:rPr>
        <w:t>careless approach to</w:t>
      </w:r>
      <w:r w:rsidRPr="00D12BCC">
        <w:rPr>
          <w:rFonts w:cstheme="minorHAnsi"/>
        </w:rPr>
        <w:t xml:space="preserve"> access control </w:t>
      </w:r>
      <w:r w:rsidR="00F34216">
        <w:rPr>
          <w:rFonts w:cstheme="minorHAnsi"/>
        </w:rPr>
        <w:t>by</w:t>
      </w:r>
      <w:r w:rsidRPr="00D12BCC">
        <w:rPr>
          <w:rFonts w:cstheme="minorHAnsi"/>
        </w:rPr>
        <w:t xml:space="preserve"> the Business Intelligence (BI) Unit</w:t>
      </w:r>
      <w:r w:rsidR="00F34216">
        <w:rPr>
          <w:rFonts w:cstheme="minorHAnsi"/>
        </w:rPr>
        <w:t xml:space="preserve">. The </w:t>
      </w:r>
      <w:r w:rsidR="00F34216" w:rsidRPr="00D12BCC">
        <w:rPr>
          <w:rFonts w:cstheme="minorHAnsi"/>
        </w:rPr>
        <w:t>Business Intelligence (BI) Unit</w:t>
      </w:r>
      <w:r w:rsidRPr="00D12BCC">
        <w:rPr>
          <w:rFonts w:cstheme="minorHAnsi"/>
        </w:rPr>
        <w:t xml:space="preserve"> </w:t>
      </w:r>
      <w:r w:rsidR="00F34216">
        <w:rPr>
          <w:rFonts w:cstheme="minorHAnsi"/>
        </w:rPr>
        <w:t>was</w:t>
      </w:r>
      <w:r w:rsidRPr="00D12BCC">
        <w:rPr>
          <w:rFonts w:cstheme="minorHAnsi"/>
        </w:rPr>
        <w:t xml:space="preserve"> allowed unauthorized access to other departments. This could have been mitigated with the "Do I Have Access?" training module from the SATE program that TechFite</w:t>
      </w:r>
      <w:r w:rsidR="00ED2914">
        <w:rPr>
          <w:rFonts w:cstheme="minorHAnsi"/>
        </w:rPr>
        <w:t xml:space="preserve"> will implement</w:t>
      </w:r>
      <w:r w:rsidRPr="00D12BCC">
        <w:rPr>
          <w:rFonts w:cstheme="minorHAnsi"/>
        </w:rPr>
        <w:t xml:space="preserve">. This training will include how employees </w:t>
      </w:r>
      <w:r w:rsidR="00F34216">
        <w:rPr>
          <w:rFonts w:cstheme="minorHAnsi"/>
        </w:rPr>
        <w:t>will be subject to limited</w:t>
      </w:r>
      <w:r w:rsidRPr="00D12BCC">
        <w:rPr>
          <w:rFonts w:cstheme="minorHAnsi"/>
        </w:rPr>
        <w:t xml:space="preserve"> access control, role-based access, data privacy</w:t>
      </w:r>
      <w:r w:rsidR="00F34216">
        <w:rPr>
          <w:rFonts w:cstheme="minorHAnsi"/>
        </w:rPr>
        <w:t xml:space="preserve"> handling</w:t>
      </w:r>
      <w:r w:rsidRPr="00D12BCC">
        <w:rPr>
          <w:rFonts w:cstheme="minorHAnsi"/>
        </w:rPr>
        <w:t xml:space="preserve">, and how </w:t>
      </w:r>
      <w:r w:rsidR="00F34216">
        <w:rPr>
          <w:rFonts w:cstheme="minorHAnsi"/>
        </w:rPr>
        <w:t xml:space="preserve">they are </w:t>
      </w:r>
      <w:r w:rsidRPr="00D12BCC">
        <w:rPr>
          <w:rFonts w:cstheme="minorHAnsi"/>
        </w:rPr>
        <w:t>to report violations of this policy.</w:t>
      </w:r>
    </w:p>
    <w:p w14:paraId="423F28B6" w14:textId="3B303E27" w:rsidR="00D12BCC" w:rsidRDefault="00D12BCC" w:rsidP="00630190">
      <w:pPr>
        <w:spacing w:after="0" w:line="480" w:lineRule="auto"/>
        <w:ind w:firstLine="720"/>
        <w:rPr>
          <w:rFonts w:cstheme="minorHAnsi"/>
        </w:rPr>
      </w:pPr>
      <w:r w:rsidRPr="00D12BCC">
        <w:rPr>
          <w:rFonts w:cstheme="minorHAnsi"/>
        </w:rPr>
        <w:t xml:space="preserve">The third area discussed </w:t>
      </w:r>
      <w:r w:rsidR="00D21D7F">
        <w:rPr>
          <w:rFonts w:cstheme="minorHAnsi"/>
        </w:rPr>
        <w:t>is</w:t>
      </w:r>
      <w:r w:rsidRPr="00D12BCC">
        <w:rPr>
          <w:rFonts w:cstheme="minorHAnsi"/>
        </w:rPr>
        <w:t xml:space="preserve"> </w:t>
      </w:r>
      <w:r w:rsidR="00DE37C2">
        <w:rPr>
          <w:rFonts w:cstheme="minorHAnsi"/>
        </w:rPr>
        <w:t xml:space="preserve">the </w:t>
      </w:r>
      <w:r w:rsidRPr="00D12BCC">
        <w:rPr>
          <w:rFonts w:cstheme="minorHAnsi"/>
        </w:rPr>
        <w:t>lack of</w:t>
      </w:r>
      <w:r w:rsidR="00D21D7F">
        <w:rPr>
          <w:rFonts w:cstheme="minorHAnsi"/>
        </w:rPr>
        <w:t xml:space="preserve"> </w:t>
      </w:r>
      <w:r w:rsidRPr="00D12BCC">
        <w:rPr>
          <w:rFonts w:cstheme="minorHAnsi"/>
        </w:rPr>
        <w:t xml:space="preserve">data encryption. When data is not encrypted, it is a tempting target for any end user, even the curious one. Malicious users </w:t>
      </w:r>
      <w:r w:rsidR="00B65817">
        <w:rPr>
          <w:rFonts w:cstheme="minorHAnsi"/>
        </w:rPr>
        <w:t>can</w:t>
      </w:r>
      <w:r w:rsidRPr="00D12BCC">
        <w:rPr>
          <w:rFonts w:cstheme="minorHAnsi"/>
        </w:rPr>
        <w:t xml:space="preserve"> gain access to sensitive data and leak th</w:t>
      </w:r>
      <w:r w:rsidR="00D21D7F">
        <w:rPr>
          <w:rFonts w:cstheme="minorHAnsi"/>
        </w:rPr>
        <w:t>at</w:t>
      </w:r>
      <w:r w:rsidRPr="00D12BCC">
        <w:rPr>
          <w:rFonts w:cstheme="minorHAnsi"/>
        </w:rPr>
        <w:t xml:space="preserve"> data outside the company. T</w:t>
      </w:r>
      <w:r w:rsidR="00316565">
        <w:rPr>
          <w:rFonts w:cstheme="minorHAnsi"/>
        </w:rPr>
        <w:t>he unauthorized access</w:t>
      </w:r>
      <w:r w:rsidRPr="00D12BCC">
        <w:rPr>
          <w:rFonts w:cstheme="minorHAnsi"/>
        </w:rPr>
        <w:t xml:space="preserve"> could </w:t>
      </w:r>
      <w:r w:rsidR="00D21D7F">
        <w:rPr>
          <w:rFonts w:cstheme="minorHAnsi"/>
        </w:rPr>
        <w:t>have been</w:t>
      </w:r>
      <w:r w:rsidRPr="00D12BCC">
        <w:rPr>
          <w:rFonts w:cstheme="minorHAnsi"/>
        </w:rPr>
        <w:t xml:space="preserve"> mitigated with the "Not </w:t>
      </w:r>
      <w:r w:rsidR="00B65817" w:rsidRPr="00D12BCC">
        <w:rPr>
          <w:rFonts w:cstheme="minorHAnsi"/>
        </w:rPr>
        <w:t>for</w:t>
      </w:r>
      <w:r w:rsidRPr="00D12BCC">
        <w:rPr>
          <w:rFonts w:cstheme="minorHAnsi"/>
        </w:rPr>
        <w:t xml:space="preserve"> Prying Eyes" training module from the SATE program </w:t>
      </w:r>
      <w:r w:rsidR="00262071">
        <w:rPr>
          <w:rFonts w:cstheme="minorHAnsi"/>
        </w:rPr>
        <w:t xml:space="preserve">that </w:t>
      </w:r>
      <w:r w:rsidRPr="00D12BCC">
        <w:rPr>
          <w:rFonts w:cstheme="minorHAnsi"/>
        </w:rPr>
        <w:t>TechFite</w:t>
      </w:r>
      <w:r w:rsidR="00262071">
        <w:rPr>
          <w:rFonts w:cstheme="minorHAnsi"/>
        </w:rPr>
        <w:t xml:space="preserve"> will implement</w:t>
      </w:r>
      <w:r w:rsidRPr="00D12BCC">
        <w:rPr>
          <w:rFonts w:cstheme="minorHAnsi"/>
        </w:rPr>
        <w:t xml:space="preserve">. This training will include the importance of data encryption when data is at rest, </w:t>
      </w:r>
      <w:r w:rsidR="00635149">
        <w:rPr>
          <w:rFonts w:cstheme="minorHAnsi"/>
        </w:rPr>
        <w:t xml:space="preserve">when data is </w:t>
      </w:r>
      <w:r w:rsidRPr="00D12BCC">
        <w:rPr>
          <w:rFonts w:cstheme="minorHAnsi"/>
        </w:rPr>
        <w:t>in transit</w:t>
      </w:r>
      <w:r w:rsidR="00635149">
        <w:rPr>
          <w:rFonts w:cstheme="minorHAnsi"/>
        </w:rPr>
        <w:t>,</w:t>
      </w:r>
      <w:r w:rsidRPr="00D12BCC">
        <w:rPr>
          <w:rFonts w:cstheme="minorHAnsi"/>
        </w:rPr>
        <w:t xml:space="preserve"> and how to handle </w:t>
      </w:r>
      <w:r w:rsidR="00D21D7F">
        <w:rPr>
          <w:rFonts w:cstheme="minorHAnsi"/>
        </w:rPr>
        <w:t xml:space="preserve">incidents when data </w:t>
      </w:r>
      <w:r w:rsidRPr="00D12BCC">
        <w:rPr>
          <w:rFonts w:cstheme="minorHAnsi"/>
        </w:rPr>
        <w:t>has been compromised.</w:t>
      </w:r>
    </w:p>
    <w:p w14:paraId="0A2E1486" w14:textId="06CF3E03" w:rsidR="00366DC2" w:rsidRDefault="00D12BCC" w:rsidP="00D12BCC">
      <w:pPr>
        <w:spacing w:after="0" w:line="480" w:lineRule="auto"/>
        <w:ind w:firstLine="720"/>
      </w:pPr>
      <w:r w:rsidRPr="00D12BCC">
        <w:rPr>
          <w:rFonts w:cstheme="minorHAnsi"/>
        </w:rPr>
        <w:t xml:space="preserve">The fourth area discussed </w:t>
      </w:r>
      <w:r w:rsidR="004552AA">
        <w:rPr>
          <w:rFonts w:cstheme="minorHAnsi"/>
        </w:rPr>
        <w:t>is</w:t>
      </w:r>
      <w:r w:rsidRPr="00D12BCC">
        <w:rPr>
          <w:rFonts w:cstheme="minorHAnsi"/>
        </w:rPr>
        <w:t xml:space="preserve"> the conflict of interest between the IT Security Analyst</w:t>
      </w:r>
      <w:r w:rsidR="00B65817">
        <w:rPr>
          <w:rFonts w:cstheme="minorHAnsi"/>
        </w:rPr>
        <w:t>,</w:t>
      </w:r>
      <w:r w:rsidRPr="00D12BCC">
        <w:rPr>
          <w:rFonts w:cstheme="minorHAnsi"/>
        </w:rPr>
        <w:t xml:space="preserve"> Nadia Johnson</w:t>
      </w:r>
      <w:r w:rsidR="00B65817">
        <w:rPr>
          <w:rFonts w:cstheme="minorHAnsi"/>
        </w:rPr>
        <w:t>,</w:t>
      </w:r>
      <w:r w:rsidRPr="00D12BCC">
        <w:rPr>
          <w:rFonts w:cstheme="minorHAnsi"/>
        </w:rPr>
        <w:t xml:space="preserve"> and the department head of </w:t>
      </w:r>
      <w:r w:rsidR="00DE37C2">
        <w:rPr>
          <w:rFonts w:cstheme="minorHAnsi"/>
        </w:rPr>
        <w:t xml:space="preserve">the </w:t>
      </w:r>
      <w:r w:rsidRPr="00D12BCC">
        <w:rPr>
          <w:rFonts w:cstheme="minorHAnsi"/>
        </w:rPr>
        <w:t>Applications</w:t>
      </w:r>
      <w:r w:rsidR="00B65817">
        <w:rPr>
          <w:rFonts w:cstheme="minorHAnsi"/>
        </w:rPr>
        <w:t xml:space="preserve"> Division</w:t>
      </w:r>
      <w:r w:rsidRPr="00D12BCC">
        <w:rPr>
          <w:rFonts w:cstheme="minorHAnsi"/>
        </w:rPr>
        <w:t xml:space="preserve">, Carl Jaspers. Nadia's </w:t>
      </w:r>
      <w:r w:rsidR="004552AA">
        <w:rPr>
          <w:rFonts w:cstheme="minorHAnsi"/>
        </w:rPr>
        <w:t>omissive</w:t>
      </w:r>
      <w:r w:rsidRPr="00D12BCC">
        <w:rPr>
          <w:rFonts w:cstheme="minorHAnsi"/>
        </w:rPr>
        <w:t xml:space="preserve"> security report was biased based on</w:t>
      </w:r>
      <w:r w:rsidR="00B65817">
        <w:rPr>
          <w:rFonts w:cstheme="minorHAnsi"/>
        </w:rPr>
        <w:t xml:space="preserve"> the</w:t>
      </w:r>
      <w:r w:rsidRPr="00D12BCC">
        <w:rPr>
          <w:rFonts w:cstheme="minorHAnsi"/>
        </w:rPr>
        <w:t xml:space="preserve"> benefits </w:t>
      </w:r>
      <w:r w:rsidR="00B65817">
        <w:rPr>
          <w:rFonts w:cstheme="minorHAnsi"/>
        </w:rPr>
        <w:t xml:space="preserve">she </w:t>
      </w:r>
      <w:r w:rsidRPr="00D12BCC">
        <w:rPr>
          <w:rFonts w:cstheme="minorHAnsi"/>
        </w:rPr>
        <w:t>receive</w:t>
      </w:r>
      <w:r w:rsidR="004552AA">
        <w:rPr>
          <w:rFonts w:cstheme="minorHAnsi"/>
        </w:rPr>
        <w:t>s</w:t>
      </w:r>
      <w:r w:rsidRPr="00D12BCC">
        <w:rPr>
          <w:rFonts w:cstheme="minorHAnsi"/>
        </w:rPr>
        <w:t xml:space="preserve"> from </w:t>
      </w:r>
      <w:r w:rsidR="00DE37C2">
        <w:rPr>
          <w:rFonts w:cstheme="minorHAnsi"/>
        </w:rPr>
        <w:t>her relationship</w:t>
      </w:r>
      <w:r w:rsidRPr="00D12BCC">
        <w:rPr>
          <w:rFonts w:cstheme="minorHAnsi"/>
        </w:rPr>
        <w:t xml:space="preserve"> with Carl. Carl was able to make </w:t>
      </w:r>
      <w:r w:rsidR="004552AA">
        <w:rPr>
          <w:rFonts w:cstheme="minorHAnsi"/>
        </w:rPr>
        <w:t>an</w:t>
      </w:r>
      <w:r w:rsidRPr="00D12BCC">
        <w:rPr>
          <w:rFonts w:cstheme="minorHAnsi"/>
        </w:rPr>
        <w:t xml:space="preserve"> unethical request</w:t>
      </w:r>
      <w:r w:rsidR="00D62586">
        <w:rPr>
          <w:rFonts w:cstheme="minorHAnsi"/>
        </w:rPr>
        <w:t>,</w:t>
      </w:r>
      <w:r w:rsidRPr="00D12BCC">
        <w:rPr>
          <w:rFonts w:cstheme="minorHAnsi"/>
        </w:rPr>
        <w:t xml:space="preserve"> and Nadia overlooked </w:t>
      </w:r>
      <w:r w:rsidR="004552AA">
        <w:rPr>
          <w:rFonts w:cstheme="minorHAnsi"/>
        </w:rPr>
        <w:t>that</w:t>
      </w:r>
      <w:r w:rsidRPr="00D12BCC">
        <w:rPr>
          <w:rFonts w:cstheme="minorHAnsi"/>
        </w:rPr>
        <w:t xml:space="preserve"> request. This could have been mitigated with the "Employee Fraternization" training module from the SATE program that TechFite</w:t>
      </w:r>
      <w:r w:rsidR="00316565">
        <w:rPr>
          <w:rFonts w:cstheme="minorHAnsi"/>
        </w:rPr>
        <w:t xml:space="preserve"> will implement</w:t>
      </w:r>
      <w:r w:rsidRPr="00D12BCC">
        <w:rPr>
          <w:rFonts w:cstheme="minorHAnsi"/>
        </w:rPr>
        <w:t>. This training will include the policy on social relationships between IT Security Staff and the individuals they audit in their reports. TechFite might consider a third-party, independent oversite company</w:t>
      </w:r>
      <w:r w:rsidR="00635149">
        <w:rPr>
          <w:rFonts w:cstheme="minorHAnsi"/>
        </w:rPr>
        <w:t>,</w:t>
      </w:r>
      <w:r w:rsidRPr="00D12BCC">
        <w:rPr>
          <w:rFonts w:cstheme="minorHAnsi"/>
        </w:rPr>
        <w:t xml:space="preserve"> to ensure that impartiality </w:t>
      </w:r>
      <w:r w:rsidR="00635149">
        <w:rPr>
          <w:rFonts w:cstheme="minorHAnsi"/>
        </w:rPr>
        <w:t>is insured</w:t>
      </w:r>
      <w:r w:rsidRPr="00D12BCC">
        <w:rPr>
          <w:rFonts w:cstheme="minorHAnsi"/>
        </w:rPr>
        <w:t xml:space="preserve"> when doing the social relationship checks.</w:t>
      </w:r>
      <w:r>
        <w:tab/>
      </w:r>
    </w:p>
    <w:p w14:paraId="4FCBEA84" w14:textId="5CF0A896" w:rsidR="00CE0C10" w:rsidRDefault="00CE0C10" w:rsidP="00366DC2"/>
    <w:p w14:paraId="7760AC21" w14:textId="77777777" w:rsidR="00542385" w:rsidRDefault="00542385" w:rsidP="00AE7F9F">
      <w:pPr>
        <w:rPr>
          <w:b/>
          <w:bCs/>
        </w:rPr>
      </w:pPr>
    </w:p>
    <w:p w14:paraId="56EAE707" w14:textId="70D7F2A3" w:rsidR="00CE0C10" w:rsidRDefault="009337CC" w:rsidP="009337CC">
      <w:pPr>
        <w:jc w:val="center"/>
        <w:rPr>
          <w:b/>
          <w:bCs/>
        </w:rPr>
      </w:pPr>
      <w:r w:rsidRPr="009337CC">
        <w:rPr>
          <w:b/>
          <w:bCs/>
        </w:rPr>
        <w:lastRenderedPageBreak/>
        <w:t>References</w:t>
      </w:r>
    </w:p>
    <w:p w14:paraId="28C80FB5" w14:textId="28F1BD86" w:rsidR="00BA3706" w:rsidRDefault="0080350A" w:rsidP="0022155E">
      <w:pPr>
        <w:spacing w:after="0" w:line="480" w:lineRule="auto"/>
      </w:pPr>
      <w:bookmarkStart w:id="0" w:name="One"/>
      <w:bookmarkEnd w:id="0"/>
      <w:r>
        <w:t xml:space="preserve">1. “Code of Professional Ethics” </w:t>
      </w:r>
      <w:hyperlink r:id="rId6" w:anchor=":~:text=Members%20and%20ISACA%20certification%20holders%20shall%3A&amp;text=Maintain%20the%20privacy%20and%20confidentiality,or%20released%20to%20inappropriate%20parties" w:history="1">
        <w:r w:rsidRPr="009A624D">
          <w:rPr>
            <w:rStyle w:val="Hyperlink"/>
          </w:rPr>
          <w:t>https://www.isaca.org/credentialing/code-of-professional-ethics#:~:text=Members%20and%20ISACA%20certification%20holders%20shall%3A&amp;text=Maintain%20the%20privacy%20and%20confidentiality,or%20released%20to%20inappropriate%20parties</w:t>
        </w:r>
      </w:hyperlink>
      <w:r>
        <w:t xml:space="preserve"> Retrieved July 16, 2023. </w:t>
      </w:r>
    </w:p>
    <w:p w14:paraId="740E61B5" w14:textId="799012F3" w:rsidR="00AC10C6" w:rsidRDefault="00AC10C6" w:rsidP="0022155E">
      <w:pPr>
        <w:spacing w:after="0" w:line="480" w:lineRule="auto"/>
      </w:pPr>
      <w:r>
        <w:t xml:space="preserve">2. </w:t>
      </w:r>
      <w:bookmarkStart w:id="1" w:name="Two"/>
      <w:bookmarkEnd w:id="1"/>
      <w:r>
        <w:t>“</w:t>
      </w:r>
      <w:r w:rsidRPr="00AC10C6">
        <w:t xml:space="preserve">(ISC)² Code </w:t>
      </w:r>
      <w:proofErr w:type="gramStart"/>
      <w:r w:rsidRPr="00AC10C6">
        <w:t>Of</w:t>
      </w:r>
      <w:proofErr w:type="gramEnd"/>
      <w:r w:rsidRPr="00AC10C6">
        <w:t xml:space="preserve"> Ethics</w:t>
      </w:r>
      <w:r>
        <w:t xml:space="preserve">” </w:t>
      </w:r>
      <w:hyperlink r:id="rId7" w:history="1">
        <w:r w:rsidRPr="009A624D">
          <w:rPr>
            <w:rStyle w:val="Hyperlink"/>
          </w:rPr>
          <w:t>https://www.isc2.org/Ethics#</w:t>
        </w:r>
      </w:hyperlink>
      <w:r>
        <w:t xml:space="preserve"> Retrieved July 16, 2023. </w:t>
      </w:r>
    </w:p>
    <w:p w14:paraId="42E3FF19" w14:textId="6F165433" w:rsidR="00E26C3E" w:rsidRDefault="00E26C3E" w:rsidP="0022155E">
      <w:pPr>
        <w:spacing w:after="0" w:line="480" w:lineRule="auto"/>
      </w:pPr>
      <w:r>
        <w:t xml:space="preserve">3. </w:t>
      </w:r>
      <w:bookmarkStart w:id="2" w:name="Three"/>
      <w:bookmarkEnd w:id="2"/>
      <w:r>
        <w:t xml:space="preserve">“Encryption Policy” </w:t>
      </w:r>
      <w:hyperlink r:id="rId8" w:anchor=":~:text=This%20policy%20defines%20organizational%20requirements,authenticity%2C%20and%20nonrepudiation%20of%20information" w:history="1">
        <w:r w:rsidRPr="009A624D">
          <w:rPr>
            <w:rStyle w:val="Hyperlink"/>
          </w:rPr>
          <w:t>https://userflow.com/policies/security/encryption#:~:text=This%20policy%20defines%20organizational%20requirements,authenticity%2C%20and%20nonrepudiation%20of%20information</w:t>
        </w:r>
      </w:hyperlink>
      <w:r>
        <w:t xml:space="preserve"> October 20, 2021.</w:t>
      </w:r>
    </w:p>
    <w:p w14:paraId="1AD77802" w14:textId="1EC737AD" w:rsidR="00D55A5E" w:rsidRDefault="00D55A5E" w:rsidP="0022155E">
      <w:pPr>
        <w:spacing w:after="0" w:line="480" w:lineRule="auto"/>
      </w:pPr>
      <w:r>
        <w:t xml:space="preserve">4. </w:t>
      </w:r>
      <w:bookmarkStart w:id="3" w:name="Four"/>
      <w:bookmarkEnd w:id="3"/>
      <w:r>
        <w:t xml:space="preserve">“What Makes a Good Access Control Policy?” </w:t>
      </w:r>
      <w:hyperlink r:id="rId9" w:anchor=":~:text=Access%20control%20policy%20refers%20to,logical%20systems%20of%20an%20organization" w:history="1">
        <w:r w:rsidRPr="009A624D">
          <w:rPr>
            <w:rStyle w:val="Hyperlink"/>
          </w:rPr>
          <w:t>https://www.beyondidentity.com/blog/what-makes-good-access-control-policy#:~:text=Access%20control%20policy%20refers%20to,logical%20systems%20of%20an%20organization</w:t>
        </w:r>
      </w:hyperlink>
      <w:r>
        <w:t xml:space="preserve"> August 24, 2021. </w:t>
      </w:r>
    </w:p>
    <w:p w14:paraId="4850E8D3" w14:textId="109972EA" w:rsidR="000552DF" w:rsidRPr="00BA3706" w:rsidRDefault="000552DF" w:rsidP="0022155E">
      <w:pPr>
        <w:spacing w:after="0" w:line="480" w:lineRule="auto"/>
      </w:pPr>
      <w:r>
        <w:t xml:space="preserve">5. </w:t>
      </w:r>
      <w:bookmarkStart w:id="4" w:name="Five"/>
      <w:bookmarkEnd w:id="4"/>
      <w:r>
        <w:t xml:space="preserve">“Security Awareness Training: What It Is and Why You Need It” </w:t>
      </w:r>
      <w:hyperlink r:id="rId10" w:anchor=":~:text=Security%20Awareness%20Training%20and%20Education,risks%20to%20the%20company's%20security" w:history="1">
        <w:r w:rsidRPr="009A624D">
          <w:rPr>
            <w:rStyle w:val="Hyperlink"/>
          </w:rPr>
          <w:t>https://marinerinnovations.com/security-awareness-training-what-it-is-and-why-you-need-it/#:~:text=Security%20Awareness%20Training%20and%20Education,risks%20to%20the%20company's%20security</w:t>
        </w:r>
      </w:hyperlink>
      <w:r>
        <w:t xml:space="preserve"> January 17, 2023. </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35139D6"/>
    <w:multiLevelType w:val="hybridMultilevel"/>
    <w:tmpl w:val="1D44261C"/>
    <w:lvl w:ilvl="0" w:tplc="4E847496">
      <w:start w:val="1"/>
      <w:numFmt w:val="decimal"/>
      <w:lvlText w:val="%1."/>
      <w:lvlJc w:val="left"/>
      <w:pPr>
        <w:tabs>
          <w:tab w:val="num" w:pos="720"/>
        </w:tabs>
        <w:ind w:left="720" w:hanging="360"/>
      </w:pPr>
    </w:lvl>
    <w:lvl w:ilvl="1" w:tplc="FA60C870" w:tentative="1">
      <w:start w:val="1"/>
      <w:numFmt w:val="decimal"/>
      <w:lvlText w:val="%2."/>
      <w:lvlJc w:val="left"/>
      <w:pPr>
        <w:tabs>
          <w:tab w:val="num" w:pos="1440"/>
        </w:tabs>
        <w:ind w:left="1440" w:hanging="360"/>
      </w:pPr>
    </w:lvl>
    <w:lvl w:ilvl="2" w:tplc="2AE4E106" w:tentative="1">
      <w:start w:val="1"/>
      <w:numFmt w:val="decimal"/>
      <w:lvlText w:val="%3."/>
      <w:lvlJc w:val="left"/>
      <w:pPr>
        <w:tabs>
          <w:tab w:val="num" w:pos="2160"/>
        </w:tabs>
        <w:ind w:left="2160" w:hanging="360"/>
      </w:pPr>
    </w:lvl>
    <w:lvl w:ilvl="3" w:tplc="2E8642B8" w:tentative="1">
      <w:start w:val="1"/>
      <w:numFmt w:val="decimal"/>
      <w:lvlText w:val="%4."/>
      <w:lvlJc w:val="left"/>
      <w:pPr>
        <w:tabs>
          <w:tab w:val="num" w:pos="2880"/>
        </w:tabs>
        <w:ind w:left="2880" w:hanging="360"/>
      </w:pPr>
    </w:lvl>
    <w:lvl w:ilvl="4" w:tplc="D990221A" w:tentative="1">
      <w:start w:val="1"/>
      <w:numFmt w:val="decimal"/>
      <w:lvlText w:val="%5."/>
      <w:lvlJc w:val="left"/>
      <w:pPr>
        <w:tabs>
          <w:tab w:val="num" w:pos="3600"/>
        </w:tabs>
        <w:ind w:left="3600" w:hanging="360"/>
      </w:pPr>
    </w:lvl>
    <w:lvl w:ilvl="5" w:tplc="9F169032" w:tentative="1">
      <w:start w:val="1"/>
      <w:numFmt w:val="decimal"/>
      <w:lvlText w:val="%6."/>
      <w:lvlJc w:val="left"/>
      <w:pPr>
        <w:tabs>
          <w:tab w:val="num" w:pos="4320"/>
        </w:tabs>
        <w:ind w:left="4320" w:hanging="360"/>
      </w:pPr>
    </w:lvl>
    <w:lvl w:ilvl="6" w:tplc="554CAE42" w:tentative="1">
      <w:start w:val="1"/>
      <w:numFmt w:val="decimal"/>
      <w:lvlText w:val="%7."/>
      <w:lvlJc w:val="left"/>
      <w:pPr>
        <w:tabs>
          <w:tab w:val="num" w:pos="5040"/>
        </w:tabs>
        <w:ind w:left="5040" w:hanging="360"/>
      </w:pPr>
    </w:lvl>
    <w:lvl w:ilvl="7" w:tplc="BDC2706A" w:tentative="1">
      <w:start w:val="1"/>
      <w:numFmt w:val="decimal"/>
      <w:lvlText w:val="%8."/>
      <w:lvlJc w:val="left"/>
      <w:pPr>
        <w:tabs>
          <w:tab w:val="num" w:pos="5760"/>
        </w:tabs>
        <w:ind w:left="5760" w:hanging="360"/>
      </w:pPr>
    </w:lvl>
    <w:lvl w:ilvl="8" w:tplc="2960933A" w:tentative="1">
      <w:start w:val="1"/>
      <w:numFmt w:val="decimal"/>
      <w:lvlText w:val="%9."/>
      <w:lvlJc w:val="left"/>
      <w:pPr>
        <w:tabs>
          <w:tab w:val="num" w:pos="6480"/>
        </w:tabs>
        <w:ind w:left="6480" w:hanging="360"/>
      </w:pPr>
    </w:lvl>
  </w:abstractNum>
  <w:abstractNum w:abstractNumId="2"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3" w15:restartNumberingAfterBreak="0">
    <w:nsid w:val="2C9C0F40"/>
    <w:multiLevelType w:val="hybridMultilevel"/>
    <w:tmpl w:val="80CCAFB0"/>
    <w:lvl w:ilvl="0" w:tplc="66D6926C">
      <w:start w:val="1"/>
      <w:numFmt w:val="decimal"/>
      <w:lvlText w:val="%1."/>
      <w:lvlJc w:val="left"/>
      <w:pPr>
        <w:tabs>
          <w:tab w:val="num" w:pos="720"/>
        </w:tabs>
        <w:ind w:left="720" w:hanging="360"/>
      </w:pPr>
    </w:lvl>
    <w:lvl w:ilvl="1" w:tplc="C5CCC68A" w:tentative="1">
      <w:start w:val="1"/>
      <w:numFmt w:val="decimal"/>
      <w:lvlText w:val="%2."/>
      <w:lvlJc w:val="left"/>
      <w:pPr>
        <w:tabs>
          <w:tab w:val="num" w:pos="1440"/>
        </w:tabs>
        <w:ind w:left="1440" w:hanging="360"/>
      </w:pPr>
    </w:lvl>
    <w:lvl w:ilvl="2" w:tplc="10A02708" w:tentative="1">
      <w:start w:val="1"/>
      <w:numFmt w:val="decimal"/>
      <w:lvlText w:val="%3."/>
      <w:lvlJc w:val="left"/>
      <w:pPr>
        <w:tabs>
          <w:tab w:val="num" w:pos="2160"/>
        </w:tabs>
        <w:ind w:left="2160" w:hanging="360"/>
      </w:pPr>
    </w:lvl>
    <w:lvl w:ilvl="3" w:tplc="DC36B410" w:tentative="1">
      <w:start w:val="1"/>
      <w:numFmt w:val="decimal"/>
      <w:lvlText w:val="%4."/>
      <w:lvlJc w:val="left"/>
      <w:pPr>
        <w:tabs>
          <w:tab w:val="num" w:pos="2880"/>
        </w:tabs>
        <w:ind w:left="2880" w:hanging="360"/>
      </w:pPr>
    </w:lvl>
    <w:lvl w:ilvl="4" w:tplc="49B413B6" w:tentative="1">
      <w:start w:val="1"/>
      <w:numFmt w:val="decimal"/>
      <w:lvlText w:val="%5."/>
      <w:lvlJc w:val="left"/>
      <w:pPr>
        <w:tabs>
          <w:tab w:val="num" w:pos="3600"/>
        </w:tabs>
        <w:ind w:left="3600" w:hanging="360"/>
      </w:pPr>
    </w:lvl>
    <w:lvl w:ilvl="5" w:tplc="ABB81BCE" w:tentative="1">
      <w:start w:val="1"/>
      <w:numFmt w:val="decimal"/>
      <w:lvlText w:val="%6."/>
      <w:lvlJc w:val="left"/>
      <w:pPr>
        <w:tabs>
          <w:tab w:val="num" w:pos="4320"/>
        </w:tabs>
        <w:ind w:left="4320" w:hanging="360"/>
      </w:pPr>
    </w:lvl>
    <w:lvl w:ilvl="6" w:tplc="0734B53A" w:tentative="1">
      <w:start w:val="1"/>
      <w:numFmt w:val="decimal"/>
      <w:lvlText w:val="%7."/>
      <w:lvlJc w:val="left"/>
      <w:pPr>
        <w:tabs>
          <w:tab w:val="num" w:pos="5040"/>
        </w:tabs>
        <w:ind w:left="5040" w:hanging="360"/>
      </w:pPr>
    </w:lvl>
    <w:lvl w:ilvl="7" w:tplc="1E7E392A" w:tentative="1">
      <w:start w:val="1"/>
      <w:numFmt w:val="decimal"/>
      <w:lvlText w:val="%8."/>
      <w:lvlJc w:val="left"/>
      <w:pPr>
        <w:tabs>
          <w:tab w:val="num" w:pos="5760"/>
        </w:tabs>
        <w:ind w:left="5760" w:hanging="360"/>
      </w:pPr>
    </w:lvl>
    <w:lvl w:ilvl="8" w:tplc="760891F4" w:tentative="1">
      <w:start w:val="1"/>
      <w:numFmt w:val="decimal"/>
      <w:lvlText w:val="%9."/>
      <w:lvlJc w:val="left"/>
      <w:pPr>
        <w:tabs>
          <w:tab w:val="num" w:pos="6480"/>
        </w:tabs>
        <w:ind w:left="6480" w:hanging="360"/>
      </w:pPr>
    </w:lvl>
  </w:abstractNum>
  <w:abstractNum w:abstractNumId="4" w15:restartNumberingAfterBreak="0">
    <w:nsid w:val="336A2E8C"/>
    <w:multiLevelType w:val="hybridMultilevel"/>
    <w:tmpl w:val="B40EED06"/>
    <w:lvl w:ilvl="0" w:tplc="B6E63756">
      <w:start w:val="1"/>
      <w:numFmt w:val="decimal"/>
      <w:lvlText w:val="%1."/>
      <w:lvlJc w:val="left"/>
      <w:pPr>
        <w:tabs>
          <w:tab w:val="num" w:pos="720"/>
        </w:tabs>
        <w:ind w:left="720" w:hanging="360"/>
      </w:pPr>
    </w:lvl>
    <w:lvl w:ilvl="1" w:tplc="66FA234A">
      <w:numFmt w:val="bullet"/>
      <w:lvlText w:val=""/>
      <w:lvlJc w:val="left"/>
      <w:pPr>
        <w:tabs>
          <w:tab w:val="num" w:pos="1440"/>
        </w:tabs>
        <w:ind w:left="1440" w:hanging="360"/>
      </w:pPr>
      <w:rPr>
        <w:rFonts w:ascii="Wingdings" w:hAnsi="Wingdings" w:hint="default"/>
      </w:rPr>
    </w:lvl>
    <w:lvl w:ilvl="2" w:tplc="5394D7A4" w:tentative="1">
      <w:start w:val="1"/>
      <w:numFmt w:val="decimal"/>
      <w:lvlText w:val="%3."/>
      <w:lvlJc w:val="left"/>
      <w:pPr>
        <w:tabs>
          <w:tab w:val="num" w:pos="2160"/>
        </w:tabs>
        <w:ind w:left="2160" w:hanging="360"/>
      </w:pPr>
    </w:lvl>
    <w:lvl w:ilvl="3" w:tplc="7056F888" w:tentative="1">
      <w:start w:val="1"/>
      <w:numFmt w:val="decimal"/>
      <w:lvlText w:val="%4."/>
      <w:lvlJc w:val="left"/>
      <w:pPr>
        <w:tabs>
          <w:tab w:val="num" w:pos="2880"/>
        </w:tabs>
        <w:ind w:left="2880" w:hanging="360"/>
      </w:pPr>
    </w:lvl>
    <w:lvl w:ilvl="4" w:tplc="386A989A" w:tentative="1">
      <w:start w:val="1"/>
      <w:numFmt w:val="decimal"/>
      <w:lvlText w:val="%5."/>
      <w:lvlJc w:val="left"/>
      <w:pPr>
        <w:tabs>
          <w:tab w:val="num" w:pos="3600"/>
        </w:tabs>
        <w:ind w:left="3600" w:hanging="360"/>
      </w:pPr>
    </w:lvl>
    <w:lvl w:ilvl="5" w:tplc="CE842280" w:tentative="1">
      <w:start w:val="1"/>
      <w:numFmt w:val="decimal"/>
      <w:lvlText w:val="%6."/>
      <w:lvlJc w:val="left"/>
      <w:pPr>
        <w:tabs>
          <w:tab w:val="num" w:pos="4320"/>
        </w:tabs>
        <w:ind w:left="4320" w:hanging="360"/>
      </w:pPr>
    </w:lvl>
    <w:lvl w:ilvl="6" w:tplc="0606737E" w:tentative="1">
      <w:start w:val="1"/>
      <w:numFmt w:val="decimal"/>
      <w:lvlText w:val="%7."/>
      <w:lvlJc w:val="left"/>
      <w:pPr>
        <w:tabs>
          <w:tab w:val="num" w:pos="5040"/>
        </w:tabs>
        <w:ind w:left="5040" w:hanging="360"/>
      </w:pPr>
    </w:lvl>
    <w:lvl w:ilvl="7" w:tplc="062037C0" w:tentative="1">
      <w:start w:val="1"/>
      <w:numFmt w:val="decimal"/>
      <w:lvlText w:val="%8."/>
      <w:lvlJc w:val="left"/>
      <w:pPr>
        <w:tabs>
          <w:tab w:val="num" w:pos="5760"/>
        </w:tabs>
        <w:ind w:left="5760" w:hanging="360"/>
      </w:pPr>
    </w:lvl>
    <w:lvl w:ilvl="8" w:tplc="30221300" w:tentative="1">
      <w:start w:val="1"/>
      <w:numFmt w:val="decimal"/>
      <w:lvlText w:val="%9."/>
      <w:lvlJc w:val="left"/>
      <w:pPr>
        <w:tabs>
          <w:tab w:val="num" w:pos="6480"/>
        </w:tabs>
        <w:ind w:left="6480" w:hanging="360"/>
      </w:pPr>
    </w:lvl>
  </w:abstractNum>
  <w:abstractNum w:abstractNumId="5" w15:restartNumberingAfterBreak="0">
    <w:nsid w:val="39970435"/>
    <w:multiLevelType w:val="hybridMultilevel"/>
    <w:tmpl w:val="26CA785C"/>
    <w:lvl w:ilvl="0" w:tplc="F6F81D9E">
      <w:start w:val="1"/>
      <w:numFmt w:val="decimal"/>
      <w:lvlText w:val="%1."/>
      <w:lvlJc w:val="left"/>
      <w:pPr>
        <w:tabs>
          <w:tab w:val="num" w:pos="720"/>
        </w:tabs>
        <w:ind w:left="720" w:hanging="360"/>
      </w:pPr>
    </w:lvl>
    <w:lvl w:ilvl="1" w:tplc="87D8FAF2">
      <w:numFmt w:val="bullet"/>
      <w:lvlText w:val=""/>
      <w:lvlJc w:val="left"/>
      <w:pPr>
        <w:tabs>
          <w:tab w:val="num" w:pos="1440"/>
        </w:tabs>
        <w:ind w:left="1440" w:hanging="360"/>
      </w:pPr>
      <w:rPr>
        <w:rFonts w:ascii="Wingdings" w:hAnsi="Wingdings" w:hint="default"/>
      </w:rPr>
    </w:lvl>
    <w:lvl w:ilvl="2" w:tplc="C4BCF8AA" w:tentative="1">
      <w:start w:val="1"/>
      <w:numFmt w:val="decimal"/>
      <w:lvlText w:val="%3."/>
      <w:lvlJc w:val="left"/>
      <w:pPr>
        <w:tabs>
          <w:tab w:val="num" w:pos="2160"/>
        </w:tabs>
        <w:ind w:left="2160" w:hanging="360"/>
      </w:pPr>
    </w:lvl>
    <w:lvl w:ilvl="3" w:tplc="1A2C6200" w:tentative="1">
      <w:start w:val="1"/>
      <w:numFmt w:val="decimal"/>
      <w:lvlText w:val="%4."/>
      <w:lvlJc w:val="left"/>
      <w:pPr>
        <w:tabs>
          <w:tab w:val="num" w:pos="2880"/>
        </w:tabs>
        <w:ind w:left="2880" w:hanging="360"/>
      </w:pPr>
    </w:lvl>
    <w:lvl w:ilvl="4" w:tplc="01104300" w:tentative="1">
      <w:start w:val="1"/>
      <w:numFmt w:val="decimal"/>
      <w:lvlText w:val="%5."/>
      <w:lvlJc w:val="left"/>
      <w:pPr>
        <w:tabs>
          <w:tab w:val="num" w:pos="3600"/>
        </w:tabs>
        <w:ind w:left="3600" w:hanging="360"/>
      </w:pPr>
    </w:lvl>
    <w:lvl w:ilvl="5" w:tplc="C74A067A" w:tentative="1">
      <w:start w:val="1"/>
      <w:numFmt w:val="decimal"/>
      <w:lvlText w:val="%6."/>
      <w:lvlJc w:val="left"/>
      <w:pPr>
        <w:tabs>
          <w:tab w:val="num" w:pos="4320"/>
        </w:tabs>
        <w:ind w:left="4320" w:hanging="360"/>
      </w:pPr>
    </w:lvl>
    <w:lvl w:ilvl="6" w:tplc="C60C44A2" w:tentative="1">
      <w:start w:val="1"/>
      <w:numFmt w:val="decimal"/>
      <w:lvlText w:val="%7."/>
      <w:lvlJc w:val="left"/>
      <w:pPr>
        <w:tabs>
          <w:tab w:val="num" w:pos="5040"/>
        </w:tabs>
        <w:ind w:left="5040" w:hanging="360"/>
      </w:pPr>
    </w:lvl>
    <w:lvl w:ilvl="7" w:tplc="83C8FCAC" w:tentative="1">
      <w:start w:val="1"/>
      <w:numFmt w:val="decimal"/>
      <w:lvlText w:val="%8."/>
      <w:lvlJc w:val="left"/>
      <w:pPr>
        <w:tabs>
          <w:tab w:val="num" w:pos="5760"/>
        </w:tabs>
        <w:ind w:left="5760" w:hanging="360"/>
      </w:pPr>
    </w:lvl>
    <w:lvl w:ilvl="8" w:tplc="F2126016" w:tentative="1">
      <w:start w:val="1"/>
      <w:numFmt w:val="decimal"/>
      <w:lvlText w:val="%9."/>
      <w:lvlJc w:val="left"/>
      <w:pPr>
        <w:tabs>
          <w:tab w:val="num" w:pos="6480"/>
        </w:tabs>
        <w:ind w:left="6480" w:hanging="360"/>
      </w:pPr>
    </w:lvl>
  </w:abstractNum>
  <w:abstractNum w:abstractNumId="6"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7"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8"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9" w15:restartNumberingAfterBreak="0">
    <w:nsid w:val="56263EBA"/>
    <w:multiLevelType w:val="hybridMultilevel"/>
    <w:tmpl w:val="27181816"/>
    <w:lvl w:ilvl="0" w:tplc="72743906">
      <w:start w:val="1"/>
      <w:numFmt w:val="decimal"/>
      <w:lvlText w:val="%1."/>
      <w:lvlJc w:val="left"/>
      <w:pPr>
        <w:tabs>
          <w:tab w:val="num" w:pos="720"/>
        </w:tabs>
        <w:ind w:left="720" w:hanging="360"/>
      </w:pPr>
    </w:lvl>
    <w:lvl w:ilvl="1" w:tplc="21DA178A" w:tentative="1">
      <w:start w:val="1"/>
      <w:numFmt w:val="decimal"/>
      <w:lvlText w:val="%2."/>
      <w:lvlJc w:val="left"/>
      <w:pPr>
        <w:tabs>
          <w:tab w:val="num" w:pos="1440"/>
        </w:tabs>
        <w:ind w:left="1440" w:hanging="360"/>
      </w:pPr>
    </w:lvl>
    <w:lvl w:ilvl="2" w:tplc="83281F6C" w:tentative="1">
      <w:start w:val="1"/>
      <w:numFmt w:val="decimal"/>
      <w:lvlText w:val="%3."/>
      <w:lvlJc w:val="left"/>
      <w:pPr>
        <w:tabs>
          <w:tab w:val="num" w:pos="2160"/>
        </w:tabs>
        <w:ind w:left="2160" w:hanging="360"/>
      </w:pPr>
    </w:lvl>
    <w:lvl w:ilvl="3" w:tplc="C8E82536" w:tentative="1">
      <w:start w:val="1"/>
      <w:numFmt w:val="decimal"/>
      <w:lvlText w:val="%4."/>
      <w:lvlJc w:val="left"/>
      <w:pPr>
        <w:tabs>
          <w:tab w:val="num" w:pos="2880"/>
        </w:tabs>
        <w:ind w:left="2880" w:hanging="360"/>
      </w:pPr>
    </w:lvl>
    <w:lvl w:ilvl="4" w:tplc="D188FB2E" w:tentative="1">
      <w:start w:val="1"/>
      <w:numFmt w:val="decimal"/>
      <w:lvlText w:val="%5."/>
      <w:lvlJc w:val="left"/>
      <w:pPr>
        <w:tabs>
          <w:tab w:val="num" w:pos="3600"/>
        </w:tabs>
        <w:ind w:left="3600" w:hanging="360"/>
      </w:pPr>
    </w:lvl>
    <w:lvl w:ilvl="5" w:tplc="CFCA1670" w:tentative="1">
      <w:start w:val="1"/>
      <w:numFmt w:val="decimal"/>
      <w:lvlText w:val="%6."/>
      <w:lvlJc w:val="left"/>
      <w:pPr>
        <w:tabs>
          <w:tab w:val="num" w:pos="4320"/>
        </w:tabs>
        <w:ind w:left="4320" w:hanging="360"/>
      </w:pPr>
    </w:lvl>
    <w:lvl w:ilvl="6" w:tplc="44340E30" w:tentative="1">
      <w:start w:val="1"/>
      <w:numFmt w:val="decimal"/>
      <w:lvlText w:val="%7."/>
      <w:lvlJc w:val="left"/>
      <w:pPr>
        <w:tabs>
          <w:tab w:val="num" w:pos="5040"/>
        </w:tabs>
        <w:ind w:left="5040" w:hanging="360"/>
      </w:pPr>
    </w:lvl>
    <w:lvl w:ilvl="7" w:tplc="89ACF38C" w:tentative="1">
      <w:start w:val="1"/>
      <w:numFmt w:val="decimal"/>
      <w:lvlText w:val="%8."/>
      <w:lvlJc w:val="left"/>
      <w:pPr>
        <w:tabs>
          <w:tab w:val="num" w:pos="5760"/>
        </w:tabs>
        <w:ind w:left="5760" w:hanging="360"/>
      </w:pPr>
    </w:lvl>
    <w:lvl w:ilvl="8" w:tplc="F60269F0" w:tentative="1">
      <w:start w:val="1"/>
      <w:numFmt w:val="decimal"/>
      <w:lvlText w:val="%9."/>
      <w:lvlJc w:val="left"/>
      <w:pPr>
        <w:tabs>
          <w:tab w:val="num" w:pos="6480"/>
        </w:tabs>
        <w:ind w:left="6480" w:hanging="360"/>
      </w:pPr>
    </w:lvl>
  </w:abstractNum>
  <w:abstractNum w:abstractNumId="10"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11"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abstractNum w:abstractNumId="13" w15:restartNumberingAfterBreak="0">
    <w:nsid w:val="7CAD43F9"/>
    <w:multiLevelType w:val="hybridMultilevel"/>
    <w:tmpl w:val="DCC61FB4"/>
    <w:lvl w:ilvl="0" w:tplc="92BA55F6">
      <w:start w:val="1"/>
      <w:numFmt w:val="bullet"/>
      <w:lvlText w:val=""/>
      <w:lvlJc w:val="left"/>
      <w:pPr>
        <w:tabs>
          <w:tab w:val="num" w:pos="720"/>
        </w:tabs>
        <w:ind w:left="720" w:hanging="360"/>
      </w:pPr>
      <w:rPr>
        <w:rFonts w:ascii="Wingdings" w:hAnsi="Wingdings" w:hint="default"/>
      </w:rPr>
    </w:lvl>
    <w:lvl w:ilvl="1" w:tplc="15D4EC5A" w:tentative="1">
      <w:start w:val="1"/>
      <w:numFmt w:val="bullet"/>
      <w:lvlText w:val=""/>
      <w:lvlJc w:val="left"/>
      <w:pPr>
        <w:tabs>
          <w:tab w:val="num" w:pos="1440"/>
        </w:tabs>
        <w:ind w:left="1440" w:hanging="360"/>
      </w:pPr>
      <w:rPr>
        <w:rFonts w:ascii="Wingdings" w:hAnsi="Wingdings" w:hint="default"/>
      </w:rPr>
    </w:lvl>
    <w:lvl w:ilvl="2" w:tplc="BFF25EB2" w:tentative="1">
      <w:start w:val="1"/>
      <w:numFmt w:val="bullet"/>
      <w:lvlText w:val=""/>
      <w:lvlJc w:val="left"/>
      <w:pPr>
        <w:tabs>
          <w:tab w:val="num" w:pos="2160"/>
        </w:tabs>
        <w:ind w:left="2160" w:hanging="360"/>
      </w:pPr>
      <w:rPr>
        <w:rFonts w:ascii="Wingdings" w:hAnsi="Wingdings" w:hint="default"/>
      </w:rPr>
    </w:lvl>
    <w:lvl w:ilvl="3" w:tplc="44CCC652" w:tentative="1">
      <w:start w:val="1"/>
      <w:numFmt w:val="bullet"/>
      <w:lvlText w:val=""/>
      <w:lvlJc w:val="left"/>
      <w:pPr>
        <w:tabs>
          <w:tab w:val="num" w:pos="2880"/>
        </w:tabs>
        <w:ind w:left="2880" w:hanging="360"/>
      </w:pPr>
      <w:rPr>
        <w:rFonts w:ascii="Wingdings" w:hAnsi="Wingdings" w:hint="default"/>
      </w:rPr>
    </w:lvl>
    <w:lvl w:ilvl="4" w:tplc="E2B26B84" w:tentative="1">
      <w:start w:val="1"/>
      <w:numFmt w:val="bullet"/>
      <w:lvlText w:val=""/>
      <w:lvlJc w:val="left"/>
      <w:pPr>
        <w:tabs>
          <w:tab w:val="num" w:pos="3600"/>
        </w:tabs>
        <w:ind w:left="3600" w:hanging="360"/>
      </w:pPr>
      <w:rPr>
        <w:rFonts w:ascii="Wingdings" w:hAnsi="Wingdings" w:hint="default"/>
      </w:rPr>
    </w:lvl>
    <w:lvl w:ilvl="5" w:tplc="0E30BAC6" w:tentative="1">
      <w:start w:val="1"/>
      <w:numFmt w:val="bullet"/>
      <w:lvlText w:val=""/>
      <w:lvlJc w:val="left"/>
      <w:pPr>
        <w:tabs>
          <w:tab w:val="num" w:pos="4320"/>
        </w:tabs>
        <w:ind w:left="4320" w:hanging="360"/>
      </w:pPr>
      <w:rPr>
        <w:rFonts w:ascii="Wingdings" w:hAnsi="Wingdings" w:hint="default"/>
      </w:rPr>
    </w:lvl>
    <w:lvl w:ilvl="6" w:tplc="BCF8E566" w:tentative="1">
      <w:start w:val="1"/>
      <w:numFmt w:val="bullet"/>
      <w:lvlText w:val=""/>
      <w:lvlJc w:val="left"/>
      <w:pPr>
        <w:tabs>
          <w:tab w:val="num" w:pos="5040"/>
        </w:tabs>
        <w:ind w:left="5040" w:hanging="360"/>
      </w:pPr>
      <w:rPr>
        <w:rFonts w:ascii="Wingdings" w:hAnsi="Wingdings" w:hint="default"/>
      </w:rPr>
    </w:lvl>
    <w:lvl w:ilvl="7" w:tplc="31528DAC" w:tentative="1">
      <w:start w:val="1"/>
      <w:numFmt w:val="bullet"/>
      <w:lvlText w:val=""/>
      <w:lvlJc w:val="left"/>
      <w:pPr>
        <w:tabs>
          <w:tab w:val="num" w:pos="5760"/>
        </w:tabs>
        <w:ind w:left="5760" w:hanging="360"/>
      </w:pPr>
      <w:rPr>
        <w:rFonts w:ascii="Wingdings" w:hAnsi="Wingdings" w:hint="default"/>
      </w:rPr>
    </w:lvl>
    <w:lvl w:ilvl="8" w:tplc="976A3D2C" w:tentative="1">
      <w:start w:val="1"/>
      <w:numFmt w:val="bullet"/>
      <w:lvlText w:val=""/>
      <w:lvlJc w:val="left"/>
      <w:pPr>
        <w:tabs>
          <w:tab w:val="num" w:pos="6480"/>
        </w:tabs>
        <w:ind w:left="6480" w:hanging="360"/>
      </w:pPr>
      <w:rPr>
        <w:rFonts w:ascii="Wingdings" w:hAnsi="Wingdings" w:hint="default"/>
      </w:rPr>
    </w:lvl>
  </w:abstractNum>
  <w:num w:numId="1" w16cid:durableId="859514719">
    <w:abstractNumId w:val="2"/>
  </w:num>
  <w:num w:numId="2" w16cid:durableId="1301574517">
    <w:abstractNumId w:val="0"/>
  </w:num>
  <w:num w:numId="3" w16cid:durableId="962464947">
    <w:abstractNumId w:val="10"/>
  </w:num>
  <w:num w:numId="4" w16cid:durableId="1262493152">
    <w:abstractNumId w:val="11"/>
  </w:num>
  <w:num w:numId="5" w16cid:durableId="122306751">
    <w:abstractNumId w:val="8"/>
  </w:num>
  <w:num w:numId="6" w16cid:durableId="624848086">
    <w:abstractNumId w:val="6"/>
  </w:num>
  <w:num w:numId="7" w16cid:durableId="1455707280">
    <w:abstractNumId w:val="12"/>
  </w:num>
  <w:num w:numId="8" w16cid:durableId="1532377049">
    <w:abstractNumId w:val="7"/>
  </w:num>
  <w:num w:numId="9" w16cid:durableId="1840072441">
    <w:abstractNumId w:val="5"/>
  </w:num>
  <w:num w:numId="10" w16cid:durableId="840387688">
    <w:abstractNumId w:val="3"/>
  </w:num>
  <w:num w:numId="11" w16cid:durableId="663624382">
    <w:abstractNumId w:val="9"/>
  </w:num>
  <w:num w:numId="12" w16cid:durableId="968826831">
    <w:abstractNumId w:val="13"/>
  </w:num>
  <w:num w:numId="13" w16cid:durableId="954139950">
    <w:abstractNumId w:val="1"/>
  </w:num>
  <w:num w:numId="14" w16cid:durableId="2032295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4490D"/>
    <w:rsid w:val="000552DF"/>
    <w:rsid w:val="00056E08"/>
    <w:rsid w:val="00061BBF"/>
    <w:rsid w:val="000657B0"/>
    <w:rsid w:val="00067079"/>
    <w:rsid w:val="00071A8A"/>
    <w:rsid w:val="000722F1"/>
    <w:rsid w:val="000735BF"/>
    <w:rsid w:val="00083D39"/>
    <w:rsid w:val="000A003D"/>
    <w:rsid w:val="000A01C2"/>
    <w:rsid w:val="000A3A9A"/>
    <w:rsid w:val="000A3DCF"/>
    <w:rsid w:val="000B45F0"/>
    <w:rsid w:val="000B5E36"/>
    <w:rsid w:val="000D134C"/>
    <w:rsid w:val="000E2D68"/>
    <w:rsid w:val="000E5C8B"/>
    <w:rsid w:val="000F2898"/>
    <w:rsid w:val="00102514"/>
    <w:rsid w:val="0011563B"/>
    <w:rsid w:val="00127999"/>
    <w:rsid w:val="0013170B"/>
    <w:rsid w:val="00146ECA"/>
    <w:rsid w:val="00154153"/>
    <w:rsid w:val="00192687"/>
    <w:rsid w:val="0019474B"/>
    <w:rsid w:val="00194F1B"/>
    <w:rsid w:val="001A2E43"/>
    <w:rsid w:val="001B094E"/>
    <w:rsid w:val="001B2AFD"/>
    <w:rsid w:val="001B4536"/>
    <w:rsid w:val="001C0C86"/>
    <w:rsid w:val="001C76B5"/>
    <w:rsid w:val="001E156F"/>
    <w:rsid w:val="001E69C6"/>
    <w:rsid w:val="001F6F62"/>
    <w:rsid w:val="00202DF1"/>
    <w:rsid w:val="002145F6"/>
    <w:rsid w:val="002207D3"/>
    <w:rsid w:val="0022155E"/>
    <w:rsid w:val="002217CD"/>
    <w:rsid w:val="0023746C"/>
    <w:rsid w:val="00242575"/>
    <w:rsid w:val="00242721"/>
    <w:rsid w:val="00256ADA"/>
    <w:rsid w:val="00262071"/>
    <w:rsid w:val="00275D61"/>
    <w:rsid w:val="00281B67"/>
    <w:rsid w:val="002910C3"/>
    <w:rsid w:val="002A4AFF"/>
    <w:rsid w:val="002C1734"/>
    <w:rsid w:val="002C5851"/>
    <w:rsid w:val="002E2B64"/>
    <w:rsid w:val="002E42AF"/>
    <w:rsid w:val="002F21C2"/>
    <w:rsid w:val="002F252B"/>
    <w:rsid w:val="002F340A"/>
    <w:rsid w:val="00306F7A"/>
    <w:rsid w:val="0030790A"/>
    <w:rsid w:val="00316565"/>
    <w:rsid w:val="00324ED5"/>
    <w:rsid w:val="003316E7"/>
    <w:rsid w:val="0035087A"/>
    <w:rsid w:val="00366DC2"/>
    <w:rsid w:val="003701C4"/>
    <w:rsid w:val="0038092B"/>
    <w:rsid w:val="0038326B"/>
    <w:rsid w:val="003A092B"/>
    <w:rsid w:val="003B392F"/>
    <w:rsid w:val="003C4027"/>
    <w:rsid w:val="003F12E6"/>
    <w:rsid w:val="003F6458"/>
    <w:rsid w:val="00403054"/>
    <w:rsid w:val="004165A9"/>
    <w:rsid w:val="00424D82"/>
    <w:rsid w:val="0043222D"/>
    <w:rsid w:val="00451941"/>
    <w:rsid w:val="00451A79"/>
    <w:rsid w:val="004552AA"/>
    <w:rsid w:val="00473444"/>
    <w:rsid w:val="00480CE9"/>
    <w:rsid w:val="0048311C"/>
    <w:rsid w:val="004A24BB"/>
    <w:rsid w:val="004A330E"/>
    <w:rsid w:val="004B16BC"/>
    <w:rsid w:val="004C3C32"/>
    <w:rsid w:val="004D2D06"/>
    <w:rsid w:val="004E2B1C"/>
    <w:rsid w:val="004F388B"/>
    <w:rsid w:val="0050603B"/>
    <w:rsid w:val="00513844"/>
    <w:rsid w:val="005144BE"/>
    <w:rsid w:val="00523CF3"/>
    <w:rsid w:val="00530A28"/>
    <w:rsid w:val="00542385"/>
    <w:rsid w:val="005661A6"/>
    <w:rsid w:val="00580175"/>
    <w:rsid w:val="00582EB6"/>
    <w:rsid w:val="00584673"/>
    <w:rsid w:val="005900EC"/>
    <w:rsid w:val="005959A5"/>
    <w:rsid w:val="005B4B51"/>
    <w:rsid w:val="005C1618"/>
    <w:rsid w:val="005C2425"/>
    <w:rsid w:val="005D105B"/>
    <w:rsid w:val="005D2A1E"/>
    <w:rsid w:val="005D3911"/>
    <w:rsid w:val="005F6613"/>
    <w:rsid w:val="00621A96"/>
    <w:rsid w:val="00625F0F"/>
    <w:rsid w:val="00626F52"/>
    <w:rsid w:val="00630190"/>
    <w:rsid w:val="00635149"/>
    <w:rsid w:val="00642398"/>
    <w:rsid w:val="00645547"/>
    <w:rsid w:val="00651991"/>
    <w:rsid w:val="00656602"/>
    <w:rsid w:val="006632A6"/>
    <w:rsid w:val="0067759C"/>
    <w:rsid w:val="006800DC"/>
    <w:rsid w:val="006844C3"/>
    <w:rsid w:val="006A2D21"/>
    <w:rsid w:val="006C31DA"/>
    <w:rsid w:val="006D0B7A"/>
    <w:rsid w:val="006D2325"/>
    <w:rsid w:val="00700DB8"/>
    <w:rsid w:val="007013C5"/>
    <w:rsid w:val="00701ADB"/>
    <w:rsid w:val="00713F3C"/>
    <w:rsid w:val="00717625"/>
    <w:rsid w:val="007200C3"/>
    <w:rsid w:val="00733511"/>
    <w:rsid w:val="00772053"/>
    <w:rsid w:val="007774FF"/>
    <w:rsid w:val="007A0806"/>
    <w:rsid w:val="007A25C0"/>
    <w:rsid w:val="007A61C7"/>
    <w:rsid w:val="007B3A27"/>
    <w:rsid w:val="007B50F6"/>
    <w:rsid w:val="007D6D01"/>
    <w:rsid w:val="007D7203"/>
    <w:rsid w:val="007E1271"/>
    <w:rsid w:val="007F29ED"/>
    <w:rsid w:val="007F6B10"/>
    <w:rsid w:val="00800AC9"/>
    <w:rsid w:val="0080350A"/>
    <w:rsid w:val="00804793"/>
    <w:rsid w:val="00810C50"/>
    <w:rsid w:val="00816F27"/>
    <w:rsid w:val="00817865"/>
    <w:rsid w:val="00827823"/>
    <w:rsid w:val="0083123B"/>
    <w:rsid w:val="008552B7"/>
    <w:rsid w:val="008638D3"/>
    <w:rsid w:val="00883403"/>
    <w:rsid w:val="0089164C"/>
    <w:rsid w:val="00891ACF"/>
    <w:rsid w:val="00894924"/>
    <w:rsid w:val="00894CE5"/>
    <w:rsid w:val="008A5563"/>
    <w:rsid w:val="008B3B08"/>
    <w:rsid w:val="008B6D32"/>
    <w:rsid w:val="008C2FB7"/>
    <w:rsid w:val="008C5C81"/>
    <w:rsid w:val="008C68C4"/>
    <w:rsid w:val="008D502C"/>
    <w:rsid w:val="008E1ADD"/>
    <w:rsid w:val="00902481"/>
    <w:rsid w:val="009062DF"/>
    <w:rsid w:val="0092699B"/>
    <w:rsid w:val="0093276E"/>
    <w:rsid w:val="009337CC"/>
    <w:rsid w:val="009408E3"/>
    <w:rsid w:val="009443D9"/>
    <w:rsid w:val="009572C4"/>
    <w:rsid w:val="00960A48"/>
    <w:rsid w:val="00983611"/>
    <w:rsid w:val="00983CA2"/>
    <w:rsid w:val="009951DF"/>
    <w:rsid w:val="00997F2F"/>
    <w:rsid w:val="009A002E"/>
    <w:rsid w:val="009D34B9"/>
    <w:rsid w:val="009E1801"/>
    <w:rsid w:val="009E4E17"/>
    <w:rsid w:val="009E691A"/>
    <w:rsid w:val="009F3AD4"/>
    <w:rsid w:val="009F43B4"/>
    <w:rsid w:val="009F6702"/>
    <w:rsid w:val="00A008C3"/>
    <w:rsid w:val="00A03AC0"/>
    <w:rsid w:val="00A05A09"/>
    <w:rsid w:val="00A146E5"/>
    <w:rsid w:val="00A30AC2"/>
    <w:rsid w:val="00A3117B"/>
    <w:rsid w:val="00A3217C"/>
    <w:rsid w:val="00A46F5E"/>
    <w:rsid w:val="00A50722"/>
    <w:rsid w:val="00A530AB"/>
    <w:rsid w:val="00A54FD0"/>
    <w:rsid w:val="00A6051B"/>
    <w:rsid w:val="00A63747"/>
    <w:rsid w:val="00A65616"/>
    <w:rsid w:val="00A83D43"/>
    <w:rsid w:val="00AB11BD"/>
    <w:rsid w:val="00AC0FAC"/>
    <w:rsid w:val="00AC10C6"/>
    <w:rsid w:val="00AC3742"/>
    <w:rsid w:val="00AC44D9"/>
    <w:rsid w:val="00AD2942"/>
    <w:rsid w:val="00AE0018"/>
    <w:rsid w:val="00AE7F9F"/>
    <w:rsid w:val="00AF59BA"/>
    <w:rsid w:val="00B453B7"/>
    <w:rsid w:val="00B65817"/>
    <w:rsid w:val="00B7495D"/>
    <w:rsid w:val="00B76CEB"/>
    <w:rsid w:val="00B836FA"/>
    <w:rsid w:val="00B93DD5"/>
    <w:rsid w:val="00B95A5F"/>
    <w:rsid w:val="00BA2324"/>
    <w:rsid w:val="00BA3706"/>
    <w:rsid w:val="00BA4BE3"/>
    <w:rsid w:val="00BB1934"/>
    <w:rsid w:val="00BB54CC"/>
    <w:rsid w:val="00BC4164"/>
    <w:rsid w:val="00BD0901"/>
    <w:rsid w:val="00BD67D4"/>
    <w:rsid w:val="00BE3A4D"/>
    <w:rsid w:val="00BF41C5"/>
    <w:rsid w:val="00C03293"/>
    <w:rsid w:val="00C102C4"/>
    <w:rsid w:val="00C120AA"/>
    <w:rsid w:val="00C14A2D"/>
    <w:rsid w:val="00C42F5C"/>
    <w:rsid w:val="00C5046E"/>
    <w:rsid w:val="00C66022"/>
    <w:rsid w:val="00C86CCB"/>
    <w:rsid w:val="00CB11C3"/>
    <w:rsid w:val="00CC1027"/>
    <w:rsid w:val="00CC6120"/>
    <w:rsid w:val="00CE0C10"/>
    <w:rsid w:val="00CE595E"/>
    <w:rsid w:val="00CE687E"/>
    <w:rsid w:val="00CF1ABC"/>
    <w:rsid w:val="00D12BCC"/>
    <w:rsid w:val="00D17676"/>
    <w:rsid w:val="00D21D7F"/>
    <w:rsid w:val="00D230B9"/>
    <w:rsid w:val="00D3755A"/>
    <w:rsid w:val="00D427B3"/>
    <w:rsid w:val="00D43219"/>
    <w:rsid w:val="00D44511"/>
    <w:rsid w:val="00D44905"/>
    <w:rsid w:val="00D50F8A"/>
    <w:rsid w:val="00D54814"/>
    <w:rsid w:val="00D55A5E"/>
    <w:rsid w:val="00D57DC6"/>
    <w:rsid w:val="00D60BB4"/>
    <w:rsid w:val="00D62586"/>
    <w:rsid w:val="00D63122"/>
    <w:rsid w:val="00D75A62"/>
    <w:rsid w:val="00DA2A2E"/>
    <w:rsid w:val="00DB640D"/>
    <w:rsid w:val="00DC4444"/>
    <w:rsid w:val="00DC44E2"/>
    <w:rsid w:val="00DC4EFA"/>
    <w:rsid w:val="00DE1D06"/>
    <w:rsid w:val="00DE37C2"/>
    <w:rsid w:val="00E0302F"/>
    <w:rsid w:val="00E037FB"/>
    <w:rsid w:val="00E1687C"/>
    <w:rsid w:val="00E26C3E"/>
    <w:rsid w:val="00E30CEF"/>
    <w:rsid w:val="00E325AB"/>
    <w:rsid w:val="00E41419"/>
    <w:rsid w:val="00E6244F"/>
    <w:rsid w:val="00E84216"/>
    <w:rsid w:val="00E8604E"/>
    <w:rsid w:val="00E93156"/>
    <w:rsid w:val="00EA01DA"/>
    <w:rsid w:val="00EB0EE9"/>
    <w:rsid w:val="00EB5B7D"/>
    <w:rsid w:val="00EC2298"/>
    <w:rsid w:val="00ED1A89"/>
    <w:rsid w:val="00ED2914"/>
    <w:rsid w:val="00EE1453"/>
    <w:rsid w:val="00EF11B3"/>
    <w:rsid w:val="00F0781A"/>
    <w:rsid w:val="00F11960"/>
    <w:rsid w:val="00F2122E"/>
    <w:rsid w:val="00F34216"/>
    <w:rsid w:val="00F4530D"/>
    <w:rsid w:val="00F504BC"/>
    <w:rsid w:val="00F50BA8"/>
    <w:rsid w:val="00F6121D"/>
    <w:rsid w:val="00F8226F"/>
    <w:rsid w:val="00FA1C36"/>
    <w:rsid w:val="00FC24DA"/>
    <w:rsid w:val="00FC2731"/>
    <w:rsid w:val="00FE7F08"/>
    <w:rsid w:val="00FF038A"/>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NormalWeb">
    <w:name w:val="Normal (Web)"/>
    <w:basedOn w:val="Normal"/>
    <w:uiPriority w:val="99"/>
    <w:unhideWhenUsed/>
    <w:rsid w:val="001E6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50A"/>
    <w:rPr>
      <w:color w:val="0563C1" w:themeColor="hyperlink"/>
      <w:u w:val="single"/>
    </w:rPr>
  </w:style>
  <w:style w:type="character" w:styleId="UnresolvedMention">
    <w:name w:val="Unresolved Mention"/>
    <w:basedOn w:val="DefaultParagraphFont"/>
    <w:uiPriority w:val="99"/>
    <w:semiHidden/>
    <w:unhideWhenUsed/>
    <w:rsid w:val="0080350A"/>
    <w:rPr>
      <w:color w:val="605E5C"/>
      <w:shd w:val="clear" w:color="auto" w:fill="E1DFDD"/>
    </w:rPr>
  </w:style>
  <w:style w:type="character" w:styleId="FollowedHyperlink">
    <w:name w:val="FollowedHyperlink"/>
    <w:basedOn w:val="DefaultParagraphFont"/>
    <w:uiPriority w:val="99"/>
    <w:semiHidden/>
    <w:unhideWhenUsed/>
    <w:rsid w:val="007B5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94448220">
      <w:bodyDiv w:val="1"/>
      <w:marLeft w:val="0"/>
      <w:marRight w:val="0"/>
      <w:marTop w:val="0"/>
      <w:marBottom w:val="0"/>
      <w:divBdr>
        <w:top w:val="none" w:sz="0" w:space="0" w:color="auto"/>
        <w:left w:val="none" w:sz="0" w:space="0" w:color="auto"/>
        <w:bottom w:val="none" w:sz="0" w:space="0" w:color="auto"/>
        <w:right w:val="none" w:sz="0" w:space="0" w:color="auto"/>
      </w:divBdr>
      <w:divsChild>
        <w:div w:id="1461873144">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485978025">
      <w:bodyDiv w:val="1"/>
      <w:marLeft w:val="0"/>
      <w:marRight w:val="0"/>
      <w:marTop w:val="0"/>
      <w:marBottom w:val="0"/>
      <w:divBdr>
        <w:top w:val="none" w:sz="0" w:space="0" w:color="auto"/>
        <w:left w:val="none" w:sz="0" w:space="0" w:color="auto"/>
        <w:bottom w:val="none" w:sz="0" w:space="0" w:color="auto"/>
        <w:right w:val="none" w:sz="0" w:space="0" w:color="auto"/>
      </w:divBdr>
      <w:divsChild>
        <w:div w:id="2133816616">
          <w:marLeft w:val="806"/>
          <w:marRight w:val="0"/>
          <w:marTop w:val="11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578947407">
      <w:bodyDiv w:val="1"/>
      <w:marLeft w:val="0"/>
      <w:marRight w:val="0"/>
      <w:marTop w:val="0"/>
      <w:marBottom w:val="0"/>
      <w:divBdr>
        <w:top w:val="none" w:sz="0" w:space="0" w:color="auto"/>
        <w:left w:val="none" w:sz="0" w:space="0" w:color="auto"/>
        <w:bottom w:val="none" w:sz="0" w:space="0" w:color="auto"/>
        <w:right w:val="none" w:sz="0" w:space="0" w:color="auto"/>
      </w:divBdr>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121804836">
      <w:bodyDiv w:val="1"/>
      <w:marLeft w:val="0"/>
      <w:marRight w:val="0"/>
      <w:marTop w:val="0"/>
      <w:marBottom w:val="0"/>
      <w:divBdr>
        <w:top w:val="none" w:sz="0" w:space="0" w:color="auto"/>
        <w:left w:val="none" w:sz="0" w:space="0" w:color="auto"/>
        <w:bottom w:val="none" w:sz="0" w:space="0" w:color="auto"/>
        <w:right w:val="none" w:sz="0" w:space="0" w:color="auto"/>
      </w:divBdr>
      <w:divsChild>
        <w:div w:id="1852255025">
          <w:marLeft w:val="806"/>
          <w:marRight w:val="0"/>
          <w:marTop w:val="125"/>
          <w:marBottom w:val="0"/>
          <w:divBdr>
            <w:top w:val="none" w:sz="0" w:space="0" w:color="auto"/>
            <w:left w:val="none" w:sz="0" w:space="0" w:color="auto"/>
            <w:bottom w:val="none" w:sz="0" w:space="0" w:color="auto"/>
            <w:right w:val="none" w:sz="0" w:space="0" w:color="auto"/>
          </w:divBdr>
        </w:div>
        <w:div w:id="1447390271">
          <w:marLeft w:val="1382"/>
          <w:marRight w:val="0"/>
          <w:marTop w:val="115"/>
          <w:marBottom w:val="0"/>
          <w:divBdr>
            <w:top w:val="none" w:sz="0" w:space="0" w:color="auto"/>
            <w:left w:val="none" w:sz="0" w:space="0" w:color="auto"/>
            <w:bottom w:val="none" w:sz="0" w:space="0" w:color="auto"/>
            <w:right w:val="none" w:sz="0" w:space="0" w:color="auto"/>
          </w:divBdr>
        </w:div>
      </w:divsChild>
    </w:div>
    <w:div w:id="1214080620">
      <w:bodyDiv w:val="1"/>
      <w:marLeft w:val="0"/>
      <w:marRight w:val="0"/>
      <w:marTop w:val="0"/>
      <w:marBottom w:val="0"/>
      <w:divBdr>
        <w:top w:val="none" w:sz="0" w:space="0" w:color="auto"/>
        <w:left w:val="none" w:sz="0" w:space="0" w:color="auto"/>
        <w:bottom w:val="none" w:sz="0" w:space="0" w:color="auto"/>
        <w:right w:val="none" w:sz="0" w:space="0" w:color="auto"/>
      </w:divBdr>
      <w:divsChild>
        <w:div w:id="328800233">
          <w:marLeft w:val="432"/>
          <w:marRight w:val="0"/>
          <w:marTop w:val="72"/>
          <w:marBottom w:val="0"/>
          <w:divBdr>
            <w:top w:val="none" w:sz="0" w:space="0" w:color="auto"/>
            <w:left w:val="none" w:sz="0" w:space="0" w:color="auto"/>
            <w:bottom w:val="none" w:sz="0" w:space="0" w:color="auto"/>
            <w:right w:val="none" w:sz="0" w:space="0" w:color="auto"/>
          </w:divBdr>
        </w:div>
      </w:divsChild>
    </w:div>
    <w:div w:id="1872649635">
      <w:bodyDiv w:val="1"/>
      <w:marLeft w:val="0"/>
      <w:marRight w:val="0"/>
      <w:marTop w:val="0"/>
      <w:marBottom w:val="0"/>
      <w:divBdr>
        <w:top w:val="none" w:sz="0" w:space="0" w:color="auto"/>
        <w:left w:val="none" w:sz="0" w:space="0" w:color="auto"/>
        <w:bottom w:val="none" w:sz="0" w:space="0" w:color="auto"/>
        <w:right w:val="none" w:sz="0" w:space="0" w:color="auto"/>
      </w:divBdr>
      <w:divsChild>
        <w:div w:id="1693334750">
          <w:marLeft w:val="806"/>
          <w:marRight w:val="0"/>
          <w:marTop w:val="115"/>
          <w:marBottom w:val="0"/>
          <w:divBdr>
            <w:top w:val="none" w:sz="0" w:space="0" w:color="auto"/>
            <w:left w:val="none" w:sz="0" w:space="0" w:color="auto"/>
            <w:bottom w:val="none" w:sz="0" w:space="0" w:color="auto"/>
            <w:right w:val="none" w:sz="0" w:space="0" w:color="auto"/>
          </w:divBdr>
        </w:div>
        <w:div w:id="1211382611">
          <w:marLeft w:val="1382"/>
          <w:marRight w:val="0"/>
          <w:marTop w:val="106"/>
          <w:marBottom w:val="0"/>
          <w:divBdr>
            <w:top w:val="none" w:sz="0" w:space="0" w:color="auto"/>
            <w:left w:val="none" w:sz="0" w:space="0" w:color="auto"/>
            <w:bottom w:val="none" w:sz="0" w:space="0" w:color="auto"/>
            <w:right w:val="none" w:sz="0" w:space="0" w:color="auto"/>
          </w:divBdr>
        </w:div>
      </w:divsChild>
    </w:div>
    <w:div w:id="1902905714">
      <w:bodyDiv w:val="1"/>
      <w:marLeft w:val="0"/>
      <w:marRight w:val="0"/>
      <w:marTop w:val="0"/>
      <w:marBottom w:val="0"/>
      <w:divBdr>
        <w:top w:val="none" w:sz="0" w:space="0" w:color="auto"/>
        <w:left w:val="none" w:sz="0" w:space="0" w:color="auto"/>
        <w:bottom w:val="none" w:sz="0" w:space="0" w:color="auto"/>
        <w:right w:val="none" w:sz="0" w:space="0" w:color="auto"/>
      </w:divBdr>
      <w:divsChild>
        <w:div w:id="268316701">
          <w:marLeft w:val="806"/>
          <w:marRight w:val="0"/>
          <w:marTop w:val="115"/>
          <w:marBottom w:val="0"/>
          <w:divBdr>
            <w:top w:val="none" w:sz="0" w:space="0" w:color="auto"/>
            <w:left w:val="none" w:sz="0" w:space="0" w:color="auto"/>
            <w:bottom w:val="none" w:sz="0" w:space="0" w:color="auto"/>
            <w:right w:val="none" w:sz="0" w:space="0" w:color="auto"/>
          </w:divBdr>
        </w:div>
      </w:divsChild>
    </w:div>
    <w:div w:id="201630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flow.com/policies/security/encryption" TargetMode="External"/><Relationship Id="rId3" Type="http://schemas.openxmlformats.org/officeDocument/2006/relationships/settings" Target="settings.xml"/><Relationship Id="rId7" Type="http://schemas.openxmlformats.org/officeDocument/2006/relationships/hyperlink" Target="https://www.isc2.org/Eth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aca.org/credentialing/code-of-professional-ethic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arinerinnovations.com/security-awareness-training-what-it-is-and-why-you-need-it/" TargetMode="External"/><Relationship Id="rId4" Type="http://schemas.openxmlformats.org/officeDocument/2006/relationships/webSettings" Target="webSettings.xml"/><Relationship Id="rId9" Type="http://schemas.openxmlformats.org/officeDocument/2006/relationships/hyperlink" Target="https://www.beyondidentity.com/blog/what-makes-good-access-control-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Ethan Westmoreland - CDA Student</cp:lastModifiedBy>
  <cp:revision>2</cp:revision>
  <cp:lastPrinted>2023-07-17T22:47:00Z</cp:lastPrinted>
  <dcterms:created xsi:type="dcterms:W3CDTF">2023-07-19T15:26:00Z</dcterms:created>
  <dcterms:modified xsi:type="dcterms:W3CDTF">2023-07-19T15:26:00Z</dcterms:modified>
</cp:coreProperties>
</file>