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Plano de Garantia da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rtl w:val="0"/>
        </w:rPr>
        <w:t xml:space="preserve">Relatório de Teste de Usabilidade de Sistema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0"/>
          <w:bCs w:val="0"/>
          <w:i w:val="0"/>
          <w:iCs w:val="0"/>
          <w:color w:val="2f5496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color w:val="2f5496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Arlen Abtibol, Geovana Vincensi, João Reis, Tabatha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Curitiba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Comprometimento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3049"/>
        <w:gridCol w:w="1847"/>
        <w:gridCol w:w="2156"/>
        <w:tblGridChange w:id="0">
          <w:tblGrid>
            <w:gridCol w:w="2304"/>
            <w:gridCol w:w="3049"/>
            <w:gridCol w:w="1847"/>
            <w:gridCol w:w="21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Bernardo Fadel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5715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Adriano Barbosa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4699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João Augusto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6477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Responsável pelo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Matheus Alberti</w:t>
            </w:r>
          </w:p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5969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Arlen Abtibol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802097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16704" l="0" r="0" t="10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02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Geovana Vincensi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685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João Victor dos Reis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09333" cy="77184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10073" l="15389" r="0" t="18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333" cy="771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RQ (Representante da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Tabatha Aita Martins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238250" cy="4826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97993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xjasx992q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otb8go4wc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Documentação, Padrões e Diretrizes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70tvizeu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Itens a Serem Avaliados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xadtasr7n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Plano de Avaliações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fuqr4q4j8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Registros de Qualidade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1i0ycy1o4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Definição das Não-Conformidades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e2y0hnnm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Processo de escalonamento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pStyle w:val="Heading1"/>
        <w:rPr>
          <w:rFonts w:ascii="Arial" w:cs="Arial" w:eastAsia="Arial" w:hAnsi="Arial"/>
          <w:b w:val="1"/>
          <w:bCs w:val="1"/>
          <w:sz w:val="28"/>
          <w:szCs w:val="28"/>
          <w:vertAlign w:val="baseline"/>
        </w:rPr>
      </w:pPr>
      <w:bookmarkStart w:colFirst="0" w:colLast="0" w:name="_wxjasx992qv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m5xxm60d39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deste Plano de Garantia da Qualidade é definir as atividades que serão realizadas pela equipe avaliadora durante o processo de auditoria do Relatório de Teste de Usabilidade do sistema web AliExpress. A auditoria busca verificar se o documento está de acordo com os critérios estabelecidos, permitindo identificar, registrar e acompanhar possíveis não conformidades.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rPr>
          <w:rFonts w:ascii="Arial" w:cs="Arial" w:eastAsia="Arial" w:hAnsi="Arial"/>
        </w:rPr>
      </w:pPr>
      <w:bookmarkStart w:colFirst="0" w:colLast="0" w:name="_8cx6jit2557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u8176hf9td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Visão Geral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letsu3mvl8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55.909423828125" w:line="229.2464876174926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plano contempla, na seção 2, a documentação, padrões e diretrizes utilizadas no  decorrer do Relatório de Teste de Usabilidade do Sistema Web AliExpress. É apresentado o nome e a versão dos documentos  utilizados.  </w:t>
      </w:r>
    </w:p>
    <w:p w:rsidR="00000000" w:rsidDel="00000000" w:rsidP="00000000" w:rsidRDefault="00000000" w:rsidRPr="00000000" w14:paraId="0000005D">
      <w:pPr>
        <w:widowControl w:val="0"/>
        <w:spacing w:before="124.208984375" w:line="230.33344745635986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seção 3 apresenta os artefatos do Relatório de Teste de Usabilidade de Sistema Web AliExpress que serão alvo de auditorias de  qualidade.  </w:t>
      </w:r>
    </w:p>
    <w:p w:rsidR="00000000" w:rsidDel="00000000" w:rsidP="00000000" w:rsidRDefault="00000000" w:rsidRPr="00000000" w14:paraId="0000005E">
      <w:pPr>
        <w:widowControl w:val="0"/>
        <w:spacing w:before="123.21044921875" w:line="228.15948486328125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seção 4 trata do plano de avaliações, ou seja, o cronograma para a realização de  auditorias no Relatório de Teste de Usabilidade do Sistema Web AliExpress, incluindo o método de auditoria e o nome do(s) auditores.  </w:t>
      </w:r>
    </w:p>
    <w:p w:rsidR="00000000" w:rsidDel="00000000" w:rsidP="00000000" w:rsidRDefault="00000000" w:rsidRPr="00000000" w14:paraId="0000005F">
      <w:pPr>
        <w:widowControl w:val="0"/>
        <w:spacing w:before="127.6104736328125" w:line="228.1601142883300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seção 5 é informado onde serão armazenados os registros da qualidade para o  Relatório de Teste de Usabilidade do Sistema Web AliExpress.  </w:t>
      </w:r>
    </w:p>
    <w:p w:rsidR="00000000" w:rsidDel="00000000" w:rsidP="00000000" w:rsidRDefault="00000000" w:rsidRPr="00000000" w14:paraId="00000060">
      <w:pPr>
        <w:widowControl w:val="0"/>
        <w:spacing w:before="127.6104736328125" w:line="228.16011428833008" w:lineRule="auto"/>
        <w:ind w:left="0" w:right="0" w:firstLine="708.66141732283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seção 6 estarão determinadas as diretrizes de complexidade das Não Conformidades e, na seção 7, o processo de escalonamento que deverá ser seguido pelo projeto avaliado.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bookmarkStart w:colFirst="0" w:colLast="0" w:name="_rjgrdohtxz6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kbotb8go4wcq" w:id="6"/>
      <w:bookmarkEnd w:id="6"/>
      <w:r w:rsidDel="00000000" w:rsidR="00000000" w:rsidRPr="00000000">
        <w:rPr>
          <w:vertAlign w:val="baseline"/>
          <w:rtl w:val="0"/>
        </w:rPr>
        <w:t xml:space="preserve">2. Documentação, Padrões e Diretrizes</w:t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Esta seção apresenta a documentação, os padrões e as diretrizes utilizados como referência para o planejamento e a execução da auditoria do Relatório de Teste de Usabilidade do sistema web AliExpress. Esses documentos serão a base para estabelecer os critérios de avaliação do artefato selecionado.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120" w:before="0" w:line="240" w:lineRule="auto"/>
        <w:ind w:left="70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8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87"/>
        <w:gridCol w:w="4271"/>
        <w:tblGridChange w:id="0">
          <w:tblGrid>
            <w:gridCol w:w="5387"/>
            <w:gridCol w:w="4271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Template_Relatorio_de_Teste_de_Usabilidade.docx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Template_Plano_de_Garantia_da_Qualidade.doc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Especificacao_do_Trabalho_de_Auditoria.pdf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Exemplo_Comunicacao_NC.pdf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2.0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Template_Solicitacao_Resolucao_Nao_Conformidade_Versao_2.0.docx e .pdf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2.0</w:t>
            </w:r>
          </w:p>
          <w:p w:rsidR="00000000" w:rsidDel="00000000" w:rsidP="00000000" w:rsidRDefault="00000000" w:rsidRPr="00000000" w14:paraId="0000007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Repositório de documentos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Repositório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18"/>
          <w:szCs w:val="18"/>
        </w:rPr>
      </w:pPr>
      <w:bookmarkStart w:colFirst="0" w:colLast="0" w:name="_mrnmvwkentjf" w:id="7"/>
      <w:bookmarkEnd w:id="7"/>
      <w:r w:rsidDel="00000000" w:rsidR="00000000" w:rsidRPr="00000000">
        <w:rPr>
          <w:sz w:val="18"/>
          <w:szCs w:val="18"/>
          <w:rtl w:val="0"/>
        </w:rPr>
        <w:t xml:space="preserve">Observação: Para fins de controle da auditoria, os documentos que não apresentam identificação de versão foram considerados como versão 1.0.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xp70tvizeuvl" w:id="8"/>
      <w:bookmarkEnd w:id="8"/>
      <w:r w:rsidDel="00000000" w:rsidR="00000000" w:rsidRPr="00000000">
        <w:rPr>
          <w:vertAlign w:val="baseline"/>
          <w:rtl w:val="0"/>
        </w:rPr>
        <w:t xml:space="preserve">3. Itens a Serem Avaliados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tópico apresenta o documento do projeto de teste de usabilidade do sistema web AliExpress que será objeto de avaliação, bem como seu local de armazenamento.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4845"/>
        <w:gridCol w:w="2265"/>
        <w:tblGridChange w:id="0">
          <w:tblGrid>
            <w:gridCol w:w="2715"/>
            <w:gridCol w:w="4845"/>
            <w:gridCol w:w="2265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70"/>
              </w:tabs>
              <w:spacing w:after="12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Local de Armazenamento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1"/>
          <w:trHeight w:val="6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Relatório_de_Teste_de_Usabilidade_AliExpress_Versao_Recebida.pdf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1170"/>
              </w:tabs>
              <w:spacing w:after="120" w:lineRule="auto"/>
              <w:rPr>
                <w:rFonts w:ascii="Arial" w:cs="Arial" w:eastAsia="Arial" w:hAnsi="Arial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Repositório GitHub – Artefato Auditado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70"/>
              </w:tabs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Versão 1.0</w:t>
            </w:r>
          </w:p>
        </w:tc>
      </w:tr>
    </w:tbl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widowControl w:val="0"/>
        <w:spacing w:after="60" w:before="120" w:lineRule="auto"/>
        <w:rPr>
          <w:rFonts w:ascii="Arial" w:cs="Arial" w:eastAsia="Arial" w:hAnsi="Arial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bookmarkStart w:colFirst="0" w:colLast="0" w:name="_cnxadtasr7nq" w:id="9"/>
      <w:bookmarkEnd w:id="9"/>
      <w:r w:rsidDel="00000000" w:rsidR="00000000" w:rsidRPr="00000000">
        <w:rPr>
          <w:vertAlign w:val="baseline"/>
          <w:rtl w:val="0"/>
        </w:rPr>
        <w:t xml:space="preserve">4. Plano de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avaliação será realizada por meio de revisão documental e aplicação de checklist, considerando a rastreabilidade entre objetivos, ações, resultados, evidências, análise e conclusão. Cada critério será respondido como Sim, Não ou Não se Aplica. O percentual de aderência será calculado e atualizado à medida que os critérios forem preenchidos, considerando somente os itens avaliados e aplicáveis. Cada não conformidade identificada será registrada com uma descrição objetiva, contendo a seção ou página afetada e a evidência encontrada, além do responsável, complexidade, prazo para resolução e resultado da reavaliação.</w:t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2235"/>
        <w:gridCol w:w="3150"/>
        <w:tblGridChange w:id="0">
          <w:tblGrid>
            <w:gridCol w:w="3165"/>
            <w:gridCol w:w="2235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Artefatos Avaliados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 da Avaliação</w:t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Auditor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 de Teste de Usabilidade de Sistema Web AliExpress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Arlen Abtibol, Geovana Vincensi, João Victor dos Reis e Tabatha Aita Martins</w:t>
            </w:r>
          </w:p>
        </w:tc>
      </w:tr>
    </w:tbl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rtp0yrmfz9y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k0fuqr4q4j8q" w:id="11"/>
      <w:bookmarkEnd w:id="11"/>
      <w:r w:rsidDel="00000000" w:rsidR="00000000" w:rsidRPr="00000000">
        <w:rPr>
          <w:vertAlign w:val="baseline"/>
          <w:rtl w:val="0"/>
        </w:rPr>
        <w:t xml:space="preserve">5. Registros de Qualidade</w:t>
      </w:r>
    </w:p>
    <w:p w:rsidR="00000000" w:rsidDel="00000000" w:rsidP="00000000" w:rsidRDefault="00000000" w:rsidRPr="00000000" w14:paraId="00000091">
      <w:pPr>
        <w:spacing w:after="120" w:line="276" w:lineRule="auto"/>
        <w:ind w:left="0"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Registros das auditorias de Qualidade para o Projeto Relatório de Teste de Usabilidade de Sistema Web</w:t>
      </w:r>
      <w:r w:rsidDel="00000000" w:rsidR="00000000" w:rsidRPr="00000000">
        <w:rPr>
          <w:rFonts w:ascii="Arial" w:cs="Arial" w:eastAsia="Arial" w:hAnsi="Arial"/>
          <w:rtl w:val="0"/>
        </w:rPr>
        <w:t xml:space="preserve">  - </w:t>
      </w:r>
      <w:r w:rsidDel="00000000" w:rsidR="00000000" w:rsidRPr="00000000">
        <w:rPr>
          <w:rFonts w:ascii="Arial" w:cs="Arial" w:eastAsia="Arial" w:hAnsi="Arial"/>
          <w:rtl w:val="0"/>
        </w:rPr>
        <w:t xml:space="preserve">AliExpress serão armazenados no endereço: </w:t>
      </w:r>
      <w:hyperlink r:id="rId16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Acesso aos registros de qualidade no 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="276" w:lineRule="auto"/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checklists serão armazenados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01_Checklists</w:t>
      </w:r>
      <w:r w:rsidDel="00000000" w:rsidR="00000000" w:rsidRPr="00000000">
        <w:rPr>
          <w:rFonts w:ascii="Arial" w:cs="Arial" w:eastAsia="Arial" w:hAnsi="Arial"/>
          <w:rtl w:val="0"/>
        </w:rPr>
        <w:t xml:space="preserve">; os documentos preenchidos para comunicação das Não Conformidades,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02_Nao_Conformidades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; as evidências dos e-mails enviados,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03_Evidencias_de_Email</w:t>
      </w:r>
      <w:r w:rsidDel="00000000" w:rsidR="00000000" w:rsidRPr="00000000">
        <w:rPr>
          <w:rFonts w:ascii="Arial" w:cs="Arial" w:eastAsia="Arial" w:hAnsi="Arial"/>
          <w:rtl w:val="0"/>
        </w:rPr>
        <w:t xml:space="preserve">; e os registros referentes ao escalonamento, na subpasta </w:t>
      </w:r>
      <w:r w:rsidDel="00000000" w:rsidR="00000000" w:rsidRPr="00000000">
        <w:rPr>
          <w:rFonts w:ascii="Arial" w:cs="Arial" w:eastAsia="Arial" w:hAnsi="Arial"/>
          <w:rtl w:val="0"/>
        </w:rPr>
        <w:t xml:space="preserve">04_Escalonamentos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bookmarkStart w:colFirst="0" w:colLast="0" w:name="_a3g4stsaun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4l1i0ycy1o4a" w:id="13"/>
      <w:bookmarkEnd w:id="13"/>
      <w:r w:rsidDel="00000000" w:rsidR="00000000" w:rsidRPr="00000000">
        <w:rPr>
          <w:vertAlign w:val="baseline"/>
          <w:rtl w:val="0"/>
        </w:rPr>
        <w:t xml:space="preserve">6. Definição das Não-Conformidades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não conformidade deverá receber um identificador e uma descrição objetiva contendo a seção ou página afetada e a evidência encontrada, além do responsável pela correção, complexidade, prazo, status e responsável pela verificação.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equipe avaliada será responsável pela correção das Não Conformidades identificadas, enquanto a equipe avaliadora será responsável pelo registro, acompanhamento e verificação das correções. Cada Não Conformidade será registrada individualmente com base no Template de Solicitação de Resolução de Não Conformidade – Versão 2.0, elaborado pela equipe com base no modelo fornecido pela professora, e o documento preenchido será anexado ao e-mail de comunicação.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Neste trabalho, a equipe definiu que a complexidade das Não Conformidades será classificada como baixa, média ou alta. O prazo para resolução será definido conforme a complexidade da correção, de acordo com a tabela a seguir. Os status utilizados serão: Aberta, Em correção, Corrigida, Escalonada, Verificada e Encerrada.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210"/>
        <w:tblGridChange w:id="0">
          <w:tblGrid>
            <w:gridCol w:w="310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Complexidade</w:t>
            </w:r>
          </w:p>
        </w:tc>
        <w:tc>
          <w:tcPr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de Resolução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color w:val="2f549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omvnoh657q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widowControl w:val="0"/>
        <w:spacing w:after="60" w:before="120" w:lineRule="auto"/>
        <w:rPr>
          <w:vertAlign w:val="baseline"/>
        </w:rPr>
      </w:pPr>
      <w:bookmarkStart w:colFirst="0" w:colLast="0" w:name="_ble2y0hnnmuv" w:id="15"/>
      <w:bookmarkEnd w:id="15"/>
      <w:r w:rsidDel="00000000" w:rsidR="00000000" w:rsidRPr="00000000">
        <w:rPr>
          <w:vertAlign w:val="baseline"/>
          <w:rtl w:val="0"/>
        </w:rPr>
        <w:t xml:space="preserve">7. Processo de escalonamento</w:t>
      </w:r>
    </w:p>
    <w:p w:rsidR="00000000" w:rsidDel="00000000" w:rsidP="00000000" w:rsidRDefault="00000000" w:rsidRPr="00000000" w14:paraId="000000A4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caso de uma Não Conformidade não ser resolvida pela equipe avaliada dentro do prazo estabelecido, ela deverá ser escalonada para a professora Kelly Bettio por meio do endereço de e-mail kelly.bettio@pucpr.edu.br. A comunicação e o registro do escalonamento deverão seguir o Template de Solicitação de Resolução de Não Conformidade – Versão 2.0, elaborado pela equipe, com o respectivo documento preenchido anexado ao e-mail.</w:t>
      </w:r>
    </w:p>
    <w:p w:rsidR="00000000" w:rsidDel="00000000" w:rsidP="00000000" w:rsidRDefault="00000000" w:rsidRPr="00000000" w14:paraId="000000A5">
      <w:pPr>
        <w:spacing w:after="12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pgSz w:h="16838" w:w="11906" w:orient="portrait"/>
      <w:pgMar w:bottom="1418" w:top="1418" w:left="1418" w:right="1134" w:header="705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widowControl w:val="0"/>
      <w:spacing w:line="276" w:lineRule="auto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100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tblGridChange w:id="0">
        <w:tblGrid>
          <w:gridCol w:w="1004"/>
        </w:tblGrid>
      </w:tblGridChange>
    </w:tblGrid>
    <w:tr>
      <w:trPr>
        <w:cantSplit w:val="0"/>
        <w:trHeight w:val="1294.9999999999911" w:hRule="atLeast"/>
        <w:tblHeader w:val="0"/>
      </w:trPr>
      <w:tc>
        <w:tcPr/>
        <w:p w:rsidR="00000000" w:rsidDel="00000000" w:rsidP="00000000" w:rsidRDefault="00000000" w:rsidRPr="00000000" w14:paraId="000000A7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9" name="image7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7"/>
      <w:tblW w:w="100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tblGridChange w:id="0">
        <w:tblGrid>
          <w:gridCol w:w="1004"/>
        </w:tblGrid>
      </w:tblGridChange>
    </w:tblGrid>
    <w:tr>
      <w:trPr>
        <w:cantSplit w:val="0"/>
        <w:trHeight w:val="1294.9999999999911" w:hRule="atLeast"/>
        <w:tblHeader w:val="0"/>
      </w:trPr>
      <w:tc>
        <w:tcPr/>
        <w:p w:rsidR="00000000" w:rsidDel="00000000" w:rsidP="00000000" w:rsidRDefault="00000000" w:rsidRPr="00000000" w14:paraId="000000AA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1" name="image7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Plano de Garantia da Qualidade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jc w:val="center"/>
      <w:rPr>
        <w:rFonts w:ascii="Arial" w:cs="Arial" w:eastAsia="Arial" w:hAnsi="Arial"/>
        <w:b w:val="0"/>
        <w:bCs w:val="0"/>
        <w:i w:val="0"/>
        <w:iCs w:val="0"/>
        <w:sz w:val="32"/>
        <w:szCs w:val="32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32"/>
        <w:szCs w:val="32"/>
        <w:rtl w:val="0"/>
      </w:rPr>
      <w:t xml:space="preserve">Relatório de Teste de Usabilidade de Sistema Web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github.com/geovana-1/Repositorio-Auditoria-de-Qualidade/blob/main/03_Artefato_Auditado/Relatorio_de_Teste_de_Usabilidade_AliExpress_Versao_Recebida.pdf" TargetMode="External"/><Relationship Id="rId14" Type="http://schemas.openxmlformats.org/officeDocument/2006/relationships/hyperlink" Target="https://github.com/geovana-1/Repositorio-Auditoria-de-Qualidade/tree/main/02_Documentos_de_Referencia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github.com/geovana-1/Repositorio-Auditoria-de-Qualidade/tree/main/05_Registros_de_Qualidade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6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