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C4" w:rsidRPr="00E45F86" w:rsidRDefault="007554C4" w:rsidP="007554C4">
      <w:pPr>
        <w:jc w:val="both"/>
        <w:rPr>
          <w:rFonts w:ascii="Times New Roman" w:hAnsi="Times New Roman" w:cs="Times New Roman"/>
          <w:sz w:val="24"/>
          <w:szCs w:val="24"/>
        </w:rPr>
      </w:pPr>
      <w:r w:rsidRPr="00E45F86">
        <w:rPr>
          <w:rFonts w:ascii="Times New Roman" w:hAnsi="Times New Roman" w:cs="Times New Roman"/>
          <w:sz w:val="24"/>
          <w:szCs w:val="24"/>
        </w:rPr>
        <w:t xml:space="preserve">FONSECA, M. R. G. </w:t>
      </w:r>
      <w:proofErr w:type="gramStart"/>
      <w:r w:rsidRPr="00E45F86">
        <w:rPr>
          <w:rFonts w:ascii="Times New Roman" w:hAnsi="Times New Roman" w:cs="Times New Roman"/>
          <w:sz w:val="24"/>
          <w:szCs w:val="24"/>
        </w:rPr>
        <w:t>F. .</w:t>
      </w:r>
      <w:proofErr w:type="gramEnd"/>
      <w:r w:rsidRPr="00E45F86">
        <w:rPr>
          <w:rFonts w:ascii="Times New Roman" w:hAnsi="Times New Roman" w:cs="Times New Roman"/>
          <w:sz w:val="24"/>
          <w:szCs w:val="24"/>
        </w:rPr>
        <w:t xml:space="preserve"> Fontes para a história das ciências da saúde no Brasil (1808-1930). História, Ciência e Saúde - </w:t>
      </w:r>
      <w:proofErr w:type="gramStart"/>
      <w:r w:rsidRPr="00E45F86">
        <w:rPr>
          <w:rFonts w:ascii="Times New Roman" w:hAnsi="Times New Roman" w:cs="Times New Roman"/>
          <w:sz w:val="24"/>
          <w:szCs w:val="24"/>
        </w:rPr>
        <w:t>Manguinhos ,</w:t>
      </w:r>
      <w:proofErr w:type="gramEnd"/>
      <w:r w:rsidRPr="00E45F86">
        <w:rPr>
          <w:rFonts w:ascii="Times New Roman" w:hAnsi="Times New Roman" w:cs="Times New Roman"/>
          <w:sz w:val="24"/>
          <w:szCs w:val="24"/>
        </w:rPr>
        <w:t xml:space="preserve"> Rio de Janeiro, v. IX, </w:t>
      </w:r>
      <w:proofErr w:type="spellStart"/>
      <w:r w:rsidRPr="00E45F86">
        <w:rPr>
          <w:rFonts w:ascii="Times New Roman" w:hAnsi="Times New Roman" w:cs="Times New Roman"/>
          <w:sz w:val="24"/>
          <w:szCs w:val="24"/>
        </w:rPr>
        <w:t>n.Suplemento</w:t>
      </w:r>
      <w:proofErr w:type="spellEnd"/>
      <w:r w:rsidRPr="00E45F86">
        <w:rPr>
          <w:rFonts w:ascii="Times New Roman" w:hAnsi="Times New Roman" w:cs="Times New Roman"/>
          <w:sz w:val="24"/>
          <w:szCs w:val="24"/>
        </w:rPr>
        <w:t xml:space="preserve">, p. </w:t>
      </w:r>
      <w:bookmarkStart w:id="0" w:name="_GoBack"/>
      <w:bookmarkEnd w:id="0"/>
      <w:r w:rsidRPr="00E45F86">
        <w:rPr>
          <w:rFonts w:ascii="Times New Roman" w:hAnsi="Times New Roman" w:cs="Times New Roman"/>
          <w:sz w:val="24"/>
          <w:szCs w:val="24"/>
        </w:rPr>
        <w:t>275-288, 2002</w:t>
      </w:r>
    </w:p>
    <w:p w:rsidR="007554C4" w:rsidRPr="00E45F86" w:rsidRDefault="007554C4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4C4" w:rsidRPr="00E45F86" w:rsidRDefault="007554C4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294" w:rsidRPr="00E45F86" w:rsidRDefault="00FB7294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5F86">
        <w:rPr>
          <w:rFonts w:ascii="Times New Roman" w:hAnsi="Times New Roman" w:cs="Times New Roman"/>
          <w:sz w:val="24"/>
          <w:szCs w:val="24"/>
        </w:rPr>
        <w:t>também</w:t>
      </w:r>
      <w:proofErr w:type="gramEnd"/>
      <w:r w:rsidRPr="00E45F86">
        <w:rPr>
          <w:rFonts w:ascii="Times New Roman" w:hAnsi="Times New Roman" w:cs="Times New Roman"/>
          <w:sz w:val="24"/>
          <w:szCs w:val="24"/>
        </w:rPr>
        <w:t xml:space="preserve"> não recupera a história da saúde pública no país, em toda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sua amplitude, excluindo inúmeros espaços produtores e/ou</w:t>
      </w:r>
      <w:r w:rsidR="007554C4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reprodutores destes conhecimentos científicos. Por outro lado, as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obras de caráter biográfico produzidas até o momento apresentam,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em sua maioria, as biografias dos chamados vultos mais célebres,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numa ótica bastante questionável, excluindo, dessa forma, importantes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personalidades e representativas instituições, como o conjunto mais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amplo dos cientistas, pesquisadores e catedráticos, dos fundadores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das instituições de pesquisa, dos gestores de instituições públicas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(hospitais por ex.) e de órgãos oficiais. A relevância dos periódicos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especializados é, igualmente, ainda pouco considerada por</w:t>
      </w:r>
      <w:r w:rsidR="00466EB1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significativa parcela desta produção. P. 285</w:t>
      </w: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F86">
        <w:rPr>
          <w:rFonts w:ascii="Times New Roman" w:hAnsi="Times New Roman" w:cs="Times New Roman"/>
          <w:sz w:val="24"/>
          <w:szCs w:val="24"/>
        </w:rPr>
        <w:t xml:space="preserve">Dessa forma, entendemos a necessidade de uma compreensão mais ampla da história da produção e difusão de conhecimentos científicos, não mais </w:t>
      </w:r>
      <w:proofErr w:type="gramStart"/>
      <w:r w:rsidRPr="00E45F86">
        <w:rPr>
          <w:rFonts w:ascii="Times New Roman" w:hAnsi="Times New Roman" w:cs="Times New Roman"/>
          <w:sz w:val="24"/>
          <w:szCs w:val="24"/>
        </w:rPr>
        <w:t>restringindo-se</w:t>
      </w:r>
      <w:proofErr w:type="gramEnd"/>
      <w:r w:rsidRPr="00E45F86">
        <w:rPr>
          <w:rFonts w:ascii="Times New Roman" w:hAnsi="Times New Roman" w:cs="Times New Roman"/>
          <w:sz w:val="24"/>
          <w:szCs w:val="24"/>
        </w:rPr>
        <w:t xml:space="preserve"> a uma investigação sobre o patrimônio científico e técnico, mas sim percebendo-a como um processo, onde um conjunto de fatores atuam e articulam-se entre si. P. 276</w:t>
      </w: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F86">
        <w:rPr>
          <w:rFonts w:ascii="Times New Roman" w:hAnsi="Times New Roman" w:cs="Times New Roman"/>
          <w:sz w:val="24"/>
          <w:szCs w:val="24"/>
        </w:rPr>
        <w:t>Partindo, então, da abordagem metodológica das fontes para a história das ciências da saúde, preconizada neste trabalho, ampliamos o quadro de fontes, e</w:t>
      </w:r>
      <w:proofErr w:type="gramStart"/>
      <w:r w:rsidRPr="00E45F86">
        <w:rPr>
          <w:rFonts w:ascii="Times New Roman" w:hAnsi="Times New Roman" w:cs="Times New Roman"/>
          <w:sz w:val="24"/>
          <w:szCs w:val="24"/>
        </w:rPr>
        <w:t xml:space="preserve"> por conseguinte</w:t>
      </w:r>
      <w:proofErr w:type="gramEnd"/>
      <w:r w:rsidRPr="00E45F86">
        <w:rPr>
          <w:rFonts w:ascii="Times New Roman" w:hAnsi="Times New Roman" w:cs="Times New Roman"/>
          <w:sz w:val="24"/>
          <w:szCs w:val="24"/>
        </w:rPr>
        <w:t>, de centros de pesquisa, incluindo outros subsídios fundamentais para a investigação histórica neste campo de conhecimento. Nesse sentido propomos trabalhar com a concepção mais ampla de documentos, ou seja, aqueles que, em seus vários tipos e origens, fornecem os subsídios necessários para a reconstrução</w:t>
      </w:r>
      <w:r w:rsidR="007554C4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da história destas ciências, ou seja, de seus elementos constitutivos, seus atores, seus espaços institucionais e seus espaços de representação. P.277</w:t>
      </w: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F86">
        <w:rPr>
          <w:rFonts w:ascii="Times New Roman" w:hAnsi="Times New Roman" w:cs="Times New Roman"/>
          <w:sz w:val="24"/>
          <w:szCs w:val="24"/>
        </w:rPr>
        <w:t>Documentos de sistematização: referem-se a obras de sistematização do conjunto de obras médicas e cirúrgicas brasileiras. P.280</w:t>
      </w: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F86">
        <w:rPr>
          <w:rFonts w:ascii="Times New Roman" w:hAnsi="Times New Roman" w:cs="Times New Roman"/>
          <w:sz w:val="24"/>
          <w:szCs w:val="24"/>
        </w:rPr>
        <w:t>Documentos de divulgação: compreendem os periódicos especializados em ciências da saúde, almanaques gerais e almanaques específicos.</w:t>
      </w:r>
      <w:r w:rsidR="007554C4" w:rsidRPr="00E45F86">
        <w:rPr>
          <w:rFonts w:ascii="Times New Roman" w:hAnsi="Times New Roman" w:cs="Times New Roman"/>
          <w:sz w:val="24"/>
          <w:szCs w:val="24"/>
        </w:rPr>
        <w:t xml:space="preserve"> </w:t>
      </w:r>
      <w:r w:rsidRPr="00E45F86">
        <w:rPr>
          <w:rFonts w:ascii="Times New Roman" w:hAnsi="Times New Roman" w:cs="Times New Roman"/>
          <w:sz w:val="24"/>
          <w:szCs w:val="24"/>
        </w:rPr>
        <w:t>Exemplo: Brazil Médico. P.280</w:t>
      </w: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EB1" w:rsidRPr="00E45F86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F86">
        <w:rPr>
          <w:rFonts w:ascii="Times New Roman" w:hAnsi="Times New Roman" w:cs="Times New Roman"/>
          <w:sz w:val="24"/>
          <w:szCs w:val="24"/>
        </w:rPr>
        <w:t xml:space="preserve">Histórias das ciências biomédicas e da saúde: são obras fundamentalmente de autoria de profissionais da área biomédica, que retratam a história destas ciências e a trajetória dos profissionais que nelas se destacaram, numa abordagem mais descritiva, marcada pela adoção da </w:t>
      </w:r>
      <w:proofErr w:type="spellStart"/>
      <w:r w:rsidRPr="00E45F86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E45F86">
        <w:rPr>
          <w:rFonts w:ascii="Times New Roman" w:hAnsi="Times New Roman" w:cs="Times New Roman"/>
          <w:sz w:val="24"/>
          <w:szCs w:val="24"/>
        </w:rPr>
        <w:t xml:space="preserve"> de evolução linear das instituições e da presença de biografias dos principais expoentes. P.282</w:t>
      </w:r>
    </w:p>
    <w:p w:rsidR="00466EB1" w:rsidRPr="00DD157A" w:rsidRDefault="00466EB1" w:rsidP="0075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:rsidR="00FB7294" w:rsidRPr="00DD157A" w:rsidRDefault="00FB7294" w:rsidP="007554C4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sectPr w:rsidR="00FB7294" w:rsidRPr="00DD157A" w:rsidSect="00502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7294"/>
    <w:rsid w:val="0018524F"/>
    <w:rsid w:val="00466EB1"/>
    <w:rsid w:val="005021CC"/>
    <w:rsid w:val="00683C2E"/>
    <w:rsid w:val="007554C4"/>
    <w:rsid w:val="00DD157A"/>
    <w:rsid w:val="00E45F86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Gouveia</cp:lastModifiedBy>
  <cp:revision>7</cp:revision>
  <dcterms:created xsi:type="dcterms:W3CDTF">2018-09-20T13:53:00Z</dcterms:created>
  <dcterms:modified xsi:type="dcterms:W3CDTF">2020-02-20T01:05:00Z</dcterms:modified>
</cp:coreProperties>
</file>