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b/>
          <w:bCs/>
          <w:color w:val="1F3864"/>
          <w:sz w:val="64"/>
          <w:szCs w:val="64"/>
        </w:rPr>
        <w:t xml:space="preserve">Guia Microsoft Sentinel</w:t>
      </w:r>
    </w:p>
    <w:p>
      <w:pPr>
        <w:spacing w:after="120"/>
      </w:pPr>
      <w:r>
        <w:rPr>
          <w:color w:val="444444"/>
          <w:sz w:val="30"/>
          <w:szCs w:val="30"/>
        </w:rPr>
        <w:t xml:space="preserve">PHP2Shell | CVE-2026-109618 e CVE-2026-109619</w:t>
      </w:r>
    </w:p>
    <w:p>
      <w:pPr>
        <w:pBdr>
          <w:bottom w:val="single" w:color="1F3864" w:sz="12" w:space="8"/>
        </w:pBdr>
        <w:spacing w:after="400"/>
      </w:pPr>
      <w:r>
        <w:rPr>
          <w:sz w:val="26"/>
          <w:szCs w:val="26"/>
        </w:rPr>
        <w:t xml:space="preserve">Consultas KQL, regras analíticas, watchlist, automação e testes para identificar execução via webshell após exploração do PHP2Shell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Informação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Versão / data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1.0 / 22/10/2026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Público-alvo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SOC (N1 a N3), engenharia de detecção, resposta a incidentes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Janela de caça sugerida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partir de 17/10/2026 (primeira tentativa reportada), ou 30 dias se houver retenção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Plataforma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Microsoft Sentinel (Log Analytics) com Defender XDR/Defender for Endpoint, quando disponível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Leia antes de usar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Documento complementar ao playbook de SOC do PHP2Shell. As consultas e regras são </w:t>
            </w:r>
            <w:r>
              <w:rPr>
                <w:b/>
                <w:bCs/>
                <w:sz w:val="21"/>
                <w:szCs w:val="21"/>
              </w:rPr>
              <w:t xml:space="preserve">modelos</w:t>
            </w:r>
            <w:r>
              <w:rPr>
                <w:sz w:val="21"/>
                <w:szCs w:val="21"/>
              </w:rPr>
              <w:t xml:space="preserve">: nomes de tabelas, campos e conectores variam por ambiente, e devem ser validados em ambiente de teste antes de produção.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A vulnerabilidade foi divulgada em 20 a 21/10/2026 e o cenário muda rápido. Confira o aviso oficial do PHP (GHSA-6wmf-4rv5-p3rp). O conteúdo é defensivo e não traz procedimento de exploração.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Visão geral e mapa de cobertura</w:t>
      </w:r>
    </w:p>
    <w:p>
      <w:pPr>
        <w:spacing w:after="120" w:line="288"/>
      </w:pPr>
      <w:r>
        <w:t xml:space="preserve">O PHP2Shell age abaixo da camada da aplicação, então os melhores sinais no Sentinel vêm de quatro lugares: </w:t>
      </w:r>
      <w:r>
        <w:rPr>
          <w:b/>
          <w:bCs/>
        </w:rPr>
        <w:t xml:space="preserve">WAF/gateway</w:t>
      </w:r>
      <w:r>
        <w:t xml:space="preserve"> (tentativa), </w:t>
      </w:r>
      <w:r>
        <w:rPr>
          <w:b/>
          <w:bCs/>
        </w:rPr>
        <w:t xml:space="preserve">logs de erro do PHP e do kernel</w:t>
      </w:r>
      <w:r>
        <w:t xml:space="preserve"> (preparação do ataque), </w:t>
      </w:r>
      <w:r>
        <w:rPr>
          <w:b/>
          <w:bCs/>
        </w:rPr>
        <w:t xml:space="preserve">telemetria de endpoint</w:t>
      </w:r>
      <w:r>
        <w:t xml:space="preserve"> (execução, arquivo e rede) e </w:t>
      </w:r>
      <w:r>
        <w:rPr>
          <w:b/>
          <w:bCs/>
        </w:rPr>
        <w:t xml:space="preserve">inventário de vulnerabilidades</w:t>
      </w:r>
      <w:r>
        <w:t xml:space="preserve"> (exposição). A tabela mostra qual fonte cobre cada etapa.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1700"/>
        <w:gridCol w:w="2138"/>
      </w:tblGrid>
      <w:tr>
        <w:trPr>
          <w:cantSplit/>
          <w:tblHeader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 do ataque</w:t>
            </w:r>
          </w:p>
        </w:tc>
        <w:tc>
          <w:tcPr>
            <w:tcW w:type="dxa" w:w="3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Tabela(s) no Sentinel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Consulta / regra</w:t>
            </w:r>
          </w:p>
        </w:tc>
        <w:tc>
          <w:tcPr>
            <w:tcW w:type="dxa" w:w="2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Técnica MITRE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Exposição (host vulnerável)</w:t>
            </w:r>
          </w:p>
        </w:tc>
        <w:tc>
          <w:tcPr>
            <w:tcW w:type="dxa" w:w="3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DeviceTvmSoftwareInventory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DeviceTvmSoftwareVulnerabilities</w:t>
            </w:r>
            <w:r>
              <w:rPr>
                <w:sz w:val="19"/>
                <w:szCs w:val="19"/>
              </w:rPr>
              <w:t xml:space="preserve">, watchlist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H1</w:t>
            </w:r>
          </w:p>
        </w:tc>
        <w:tc>
          <w:tcPr>
            <w:tcW w:type="dxa" w:w="2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Tentativa na borda</w:t>
            </w:r>
          </w:p>
        </w:tc>
        <w:tc>
          <w:tcPr>
            <w:tcW w:type="dxa" w:w="3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AzureDiagnostics</w:t>
            </w:r>
            <w:r>
              <w:rPr>
                <w:sz w:val="19"/>
                <w:szCs w:val="19"/>
              </w:rPr>
              <w:t xml:space="preserve"> (App Gateway/Front Door WAF),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CommonSecurityLog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AppServiceHTTPLogs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H2, H3, A4</w:t>
            </w:r>
          </w:p>
        </w:tc>
        <w:tc>
          <w:tcPr>
            <w:tcW w:type="dxa" w:w="2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T1190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Preparação (OOM, crash)</w:t>
            </w:r>
          </w:p>
        </w:tc>
        <w:tc>
          <w:tcPr>
            <w:tcW w:type="dxa" w:w="3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Syslog</w:t>
            </w:r>
            <w:r>
              <w:rPr>
                <w:sz w:val="19"/>
                <w:szCs w:val="19"/>
              </w:rPr>
              <w:t xml:space="preserve"> ou tabela custom de logs PHP/Apache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H4, A5</w:t>
            </w:r>
          </w:p>
        </w:tc>
        <w:tc>
          <w:tcPr>
            <w:tcW w:type="dxa" w:w="2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T1190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Execução de comando</w:t>
            </w:r>
          </w:p>
        </w:tc>
        <w:tc>
          <w:tcPr>
            <w:tcW w:type="dxa" w:w="3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DeviceProcessEvents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Syslog</w:t>
            </w:r>
            <w:r>
              <w:rPr>
                <w:sz w:val="19"/>
                <w:szCs w:val="19"/>
              </w:rPr>
              <w:t xml:space="preserve"> (auditd) como alternativa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H5, A1</w:t>
            </w:r>
          </w:p>
        </w:tc>
        <w:tc>
          <w:tcPr>
            <w:tcW w:type="dxa" w:w="2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T1059.004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Webshell gravado</w:t>
            </w:r>
          </w:p>
        </w:tc>
        <w:tc>
          <w:tcPr>
            <w:tcW w:type="dxa" w:w="3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DeviceFileEvents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H6, A2</w:t>
            </w:r>
          </w:p>
        </w:tc>
        <w:tc>
          <w:tcPr>
            <w:tcW w:type="dxa" w:w="2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T1505.003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Download de carga / canal reverso</w:t>
            </w:r>
          </w:p>
        </w:tc>
        <w:tc>
          <w:tcPr>
            <w:tcW w:type="dxa" w:w="3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DeviceNetworkEvents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H7, A3</w:t>
            </w:r>
          </w:p>
        </w:tc>
        <w:tc>
          <w:tcPr>
            <w:tcW w:type="dxa" w:w="2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T1105, T1071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Persistência</w:t>
            </w:r>
          </w:p>
        </w:tc>
        <w:tc>
          <w:tcPr>
            <w:tcW w:type="dxa" w:w="3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Syslog</w:t>
            </w:r>
            <w:r>
              <w:rPr>
                <w:sz w:val="19"/>
                <w:szCs w:val="19"/>
              </w:rPr>
              <w:t xml:space="preserve"> (cron, contas),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DeviceFileEvents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H8</w:t>
            </w:r>
          </w:p>
        </w:tc>
        <w:tc>
          <w:tcPr>
            <w:tcW w:type="dxa" w:w="2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T1053.003, T1136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Correlação ponta a ponta</w:t>
            </w:r>
          </w:p>
        </w:tc>
        <w:tc>
          <w:tcPr>
            <w:tcW w:type="dxa" w:w="3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Combinação das anteriores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A6</w:t>
            </w:r>
          </w:p>
        </w:tc>
        <w:tc>
          <w:tcPr>
            <w:tcW w:type="dxa" w:w="2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Várias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2. Pré-requisitos de ingestão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2400"/>
        <w:gridCol w:w="1938"/>
      </w:tblGrid>
      <w:tr>
        <w:trPr>
          <w:cantSplit/>
          <w:tblHeader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ingerir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 resultante</w:t>
            </w:r>
          </w:p>
        </w:tc>
        <w:tc>
          <w:tcPr>
            <w:tcW w:type="dxa" w:w="19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Defender for Endpoint (Linux/Windows)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Conector Microsoft Defender XDR no Sentinel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DeviceProcessEvents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DeviceFileEvents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DeviceNetworkEvents</w:t>
            </w:r>
          </w:p>
        </w:tc>
        <w:tc>
          <w:tcPr>
            <w:tcW w:type="dxa" w:w="19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É o melhor sinal de execução. Exige o agente nos servidores PHP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Syslog Linux (kernel, auth, cron)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Azure Monitor Agent com DCR de Syslog (facilities kern, auth, authpriv, cron, daemon)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Syslog</w:t>
            </w:r>
          </w:p>
        </w:tc>
        <w:tc>
          <w:tcPr>
            <w:tcW w:type="dxa" w:w="19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Para ver segfaults, contas e cron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Logs de erro do PHP, php-fpm, Apache, Nginx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AMA com DCR de arquivo de texto (custom logs) ou configurar o ErrorLog para syslog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Tabela custom (ex.: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PhpErrorLog_CL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9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Ajuste o nome da tabela nas consultas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Auditd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Encaminhar para Syslog/CEF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Syslog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CommonSecurityLog</w:t>
            </w:r>
          </w:p>
        </w:tc>
        <w:tc>
          <w:tcPr>
            <w:tcW w:type="dxa" w:w="19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Alternativa quando não há MDE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WAF do Application Gateway / Front Door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Configurações de diagnóstico para o workspace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AzureDiagnostics</w:t>
            </w:r>
          </w:p>
        </w:tc>
        <w:tc>
          <w:tcPr>
            <w:tcW w:type="dxa" w:w="19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Categorias de firewall log e access log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App Service (Linux/Windows)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Diagnósticos para o workspace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AppServiceHTTPLogs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AppServiceConsoleLogs</w:t>
            </w:r>
          </w:p>
        </w:tc>
        <w:tc>
          <w:tcPr>
            <w:tcW w:type="dxa" w:w="19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Valido para PHP em App Service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IIS com PHP (FastCGI)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AMA com coleta de logs do IIS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W3CIISLog</w:t>
            </w:r>
          </w:p>
        </w:tc>
        <w:tc>
          <w:tcPr>
            <w:tcW w:type="dxa" w:w="19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Para servidores Windows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WAF de terceiros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CEF via AMA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CommonSecurityLog</w:t>
            </w:r>
          </w:p>
        </w:tc>
        <w:tc>
          <w:tcPr>
            <w:tcW w:type="dxa" w:w="19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Mapeie campos de URL e ação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1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Pontos de atenção sobre campos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Nomes de colunas em </w:t>
            </w:r>
            <w:r>
              <w:rPr>
                <w:rFonts w:ascii="Consolas" w:cs="Consolas" w:eastAsia="Consolas" w:hAnsi="Consolas"/>
                <w:color w:val="9B1C1C"/>
                <w:sz w:val="19"/>
                <w:szCs w:val="19"/>
              </w:rPr>
              <w:t xml:space="preserve">AzureDiagnostics</w:t>
            </w:r>
            <w:r>
              <w:rPr>
                <w:sz w:val="21"/>
                <w:szCs w:val="21"/>
              </w:rPr>
              <w:t xml:space="preserve"> dependem do recurso (por exemplo, sufixos </w:t>
            </w:r>
            <w:r>
              <w:rPr>
                <w:rFonts w:ascii="Consolas" w:cs="Consolas" w:eastAsia="Consolas" w:hAnsi="Consolas"/>
                <w:color w:val="9B1C1C"/>
                <w:sz w:val="19"/>
                <w:szCs w:val="19"/>
              </w:rPr>
              <w:t xml:space="preserve">_s</w:t>
            </w:r>
            <w:r>
              <w:rPr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9B1C1C"/>
                <w:sz w:val="19"/>
                <w:szCs w:val="19"/>
              </w:rPr>
              <w:t xml:space="preserve">_d</w:t>
            </w:r>
            <w:r>
              <w:rPr>
                <w:sz w:val="21"/>
                <w:szCs w:val="21"/>
              </w:rPr>
              <w:t xml:space="preserve">). Rode </w:t>
            </w:r>
            <w:r>
              <w:rPr>
                <w:rFonts w:ascii="Consolas" w:cs="Consolas" w:eastAsia="Consolas" w:hAnsi="Consolas"/>
                <w:color w:val="9B1C1C"/>
                <w:sz w:val="19"/>
                <w:szCs w:val="19"/>
              </w:rPr>
              <w:t xml:space="preserve">AzureDiagnostics | where Category has "Firewall" | take 5</w:t>
            </w:r>
            <w:r>
              <w:rPr>
                <w:sz w:val="21"/>
                <w:szCs w:val="21"/>
              </w:rPr>
              <w:t xml:space="preserve"> para conferir os campos reais antes de ativar uma regra.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Logs de acesso não registram o corpo da requisição. Só dá para buscar </w:t>
            </w:r>
            <w:r>
              <w:rPr>
                <w:rFonts w:ascii="Consolas" w:cs="Consolas" w:eastAsia="Consolas" w:hAnsi="Consolas"/>
                <w:color w:val="9B1C1C"/>
                <w:sz w:val="19"/>
                <w:szCs w:val="19"/>
              </w:rPr>
              <w:t xml:space="preserve">PHP_SESSION_UPLOAD_PROGRESS</w:t>
            </w:r>
            <w:r>
              <w:rPr>
                <w:sz w:val="21"/>
                <w:szCs w:val="21"/>
              </w:rPr>
              <w:t xml:space="preserve"> onde o WAF registra os dados casados (por exemplo, no campo de detalhes do log de firewall).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Watchlist de ativos PHP</w:t>
      </w:r>
    </w:p>
    <w:p>
      <w:pPr>
        <w:spacing w:after="120" w:line="288"/>
      </w:pPr>
      <w:r>
        <w:t xml:space="preserve">Crie uma watchlist chamada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PHP_Assets</w:t>
      </w:r>
      <w:r>
        <w:t xml:space="preserve"> (alias) com a coluna chave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Host</w:t>
      </w:r>
      <w:r>
        <w:t xml:space="preserve">. Ela dá contexto de dono, criticidade e estado do patch a todas as regras e ao playbook de automação.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838"/>
      </w:tblGrid>
      <w:tr>
        <w:trPr>
          <w:cantSplit/>
          <w:tblHeader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  <w:tc>
          <w:tcPr>
            <w:tcW w:type="dxa" w:w="3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Host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web-prod-01</w:t>
            </w:r>
          </w:p>
        </w:tc>
        <w:tc>
          <w:tcPr>
            <w:tcW w:type="dxa" w:w="3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Chave de junção (nome curto, minúsculas)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equipe-ecommerce@empresa.com</w:t>
            </w:r>
          </w:p>
        </w:tc>
        <w:tc>
          <w:tcPr>
            <w:tcW w:type="dxa" w:w="3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Notificação e escalonamento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Criticality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3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Define severidade e se exige aprovação para isolar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PhpMode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mod_php / php-fpm / frankenphp</w:t>
            </w:r>
          </w:p>
        </w:tc>
        <w:tc>
          <w:tcPr>
            <w:tcW w:type="dxa" w:w="3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Prioriza mod_php (maior risco demonstrado)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InternetFacing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Sim / Não</w:t>
            </w:r>
          </w:p>
        </w:tc>
        <w:tc>
          <w:tcPr>
            <w:tcW w:type="dxa" w:w="3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Prioridade de patch e de caça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PatchStatus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Corrigido / Pendente / Backport</w:t>
            </w:r>
          </w:p>
        </w:tc>
        <w:tc>
          <w:tcPr>
            <w:tcW w:type="dxa" w:w="3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Atualizar após o patch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WorkersRestarted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Sim / Não</w:t>
            </w:r>
          </w:p>
        </w:tc>
        <w:tc>
          <w:tcPr>
            <w:tcW w:type="dxa" w:w="3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 patch só vale após reiniciar workers</w:t>
            </w:r>
          </w:p>
        </w:tc>
      </w:tr>
    </w:tbl>
    <w:p>
      <w:pPr>
        <w:spacing w:after="60"/>
      </w:pP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Consulta de apoio: fila de patch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Hosts expostos, ainda não corrigidos, ordenados por risco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_GetWatchlist('PHP_Assets')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InternetFacing == "Sim" and PatchStatus != "Corrigido"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extend Prioridade = iff(PhpMode == "mod_php", 1, 2)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sort by Prioridade asc, Criticality asc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project Host, Owner, Criticality, PhpMode, PatchStatus, WorkersRestarted</w:t>
      </w:r>
    </w:p>
    <w:p>
      <w:pPr>
        <w:spacing w:after="100"/>
      </w:pPr>
    </w:p>
    <w:p>
      <w:pPr>
        <w:pStyle w:val="Heading1"/>
      </w:pPr>
      <w:r>
        <w:t xml:space="preserve">4. Consultas de hunting</w:t>
      </w:r>
    </w:p>
    <w:p>
      <w:pPr>
        <w:spacing w:after="120" w:line="288"/>
      </w:pPr>
      <w:r>
        <w:t xml:space="preserve">Use estas consultas na caçada inicial (janela retroativa) e depois converta as úteis em regras (seção 5). Ajuste o início da janela conforme a retenção.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Variáveis comuns (cole no topo das consultas que as usam)</w:t>
            </w:r>
          </w:p>
          <w:p>
            <w:pPr>
              <w:spacing w:after="60" w:line="270"/>
            </w:pPr>
            <w:r>
              <w:rPr>
                <w:rFonts w:ascii="Consolas" w:cs="Consolas" w:eastAsia="Consolas" w:hAnsi="Consolas"/>
                <w:color w:val="9B1C1C"/>
                <w:sz w:val="19"/>
                <w:szCs w:val="19"/>
              </w:rPr>
              <w:t xml:space="preserve">WebParents</w:t>
            </w:r>
            <w:r>
              <w:rPr>
                <w:sz w:val="21"/>
                <w:szCs w:val="21"/>
              </w:rPr>
              <w:t xml:space="preserve">: processos de servidor web e PHP. </w:t>
            </w:r>
            <w:r>
              <w:rPr>
                <w:rFonts w:ascii="Consolas" w:cs="Consolas" w:eastAsia="Consolas" w:hAnsi="Consolas"/>
                <w:color w:val="9B1C1C"/>
                <w:sz w:val="19"/>
                <w:szCs w:val="19"/>
              </w:rPr>
              <w:t xml:space="preserve">Suspicious</w:t>
            </w:r>
            <w:r>
              <w:rPr>
                <w:sz w:val="21"/>
                <w:szCs w:val="21"/>
              </w:rPr>
              <w:t xml:space="preserve">: shells e utilitários de rede.</w:t>
            </w:r>
          </w:p>
        </w:tc>
      </w:tr>
    </w:tbl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Cabeçalho comum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let inicio = datetime(2026-10-17);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let WebParents = dynamic(["php-fpm","php-cgi","lsphp","frankenphp","apache2","httpd","nginx","php-cgi.exe","w3wp.exe"]);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let Suspicious = dynamic(["sh","bash","dash","curl","wget","nc","ncat","python","python3","perl","whoami","id","busybox"]);</w:t>
      </w:r>
    </w:p>
    <w:p>
      <w:pPr>
        <w:spacing w:after="100"/>
      </w:pPr>
    </w:p>
    <w:p>
      <w:pPr>
        <w:pStyle w:val="Heading2"/>
      </w:pPr>
      <w:r>
        <w:t xml:space="preserve">H1. Exposição: onde há PHP e quais versões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Inventário e CVEs (se as tabelas TVM estiverem no workspace; senão, use o Advanced Hunting do Defender)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DeviceTvmSoftwareInventory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SoftwareName has "php"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summarize Versoes = make_set(SoftwareVersion), Pacotes = make_set(SoftwareName) by DeviceName, OSPlatform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order by DeviceName asc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Hosts com os CVEs reportados pelo gerenciamento de vulnerabilidades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DeviceTvmSoftwareVulnerabilities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CveId in ("CVE-2026-109618", "CVE-2026-109619")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summarize CVEs = make_set(CveId) by DeviceName, SoftwareName, SoftwareVersion</w:t>
      </w:r>
    </w:p>
    <w:p>
      <w:pPr>
        <w:spacing w:after="100"/>
      </w:pPr>
    </w:p>
    <w:p>
      <w:pPr>
        <w:spacing w:after="120" w:line="288"/>
      </w:pPr>
      <w:r>
        <w:t xml:space="preserve">Lembre que pacotes de distribuição podem ter backport sem mudar o número da versão. Use o resultado como lista de prioridade, não como conclusão final.</w:t>
      </w:r>
    </w:p>
    <w:p>
      <w:pPr>
        <w:pStyle w:val="Heading2"/>
      </w:pPr>
      <w:r>
        <w:t xml:space="preserve">H2. WAF: tentativa com campo de progresso de upload de sessão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Application Gateway / Front Door WAF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AzureDiagnostics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TimeGenerated &gt;= datetime(2026-10-17)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Category has "Firewall" or Category has "WebApplicationFirewall"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* has "PHP_SESSION_UPLOAD_PROGRESS"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project TimeGenerated, Category, clientIp_s, clientIP_s, requestUri_s, ruleId_s, ruleName_s, action_s, Message, details_data_s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order by TimeGenerated desc</w:t>
      </w:r>
    </w:p>
    <w:p>
      <w:pPr>
        <w:spacing w:after="100"/>
      </w:pP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WAF de terceiros via CEF (ajuste os campos ao seu fabricante)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CommonSecurityLog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TimeGenerated &gt;= datetime(2026-10-17)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RequestURL has ".php" or AdditionalExtensions has "PHP_SESSION_UPLOAD_PROGRESS"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RequestMethod in ("POST","PUT","PATCH")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summarize Eventos = count(), Rotas = dcount(RequestURL) by SourceIP, DeviceVendor, DeviceAction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order by Eventos desc</w:t>
      </w:r>
    </w:p>
    <w:p>
      <w:pPr>
        <w:spacing w:after="100"/>
      </w:pPr>
    </w:p>
    <w:p>
      <w:pPr>
        <w:pStyle w:val="Heading2"/>
      </w:pPr>
      <w:r>
        <w:t xml:space="preserve">H3. Rajadas de HTTP 500 em POST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Application Gateway (log de acesso)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AzureDiagnostics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TimeGenerated &gt;= datetime(2026-10-17)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Category == "ApplicationGatewayAccessLog"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httpMethod_s == "POST" and httpStatus_d == 500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summarize Erros = count(), Rotas = dcount(requestUri_s), Exemplo = any(requestUri_s) by clientIP_s, bin(TimeGenerated, 5m)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Erros &gt;= 10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order by Erros desc</w:t>
      </w:r>
    </w:p>
    <w:p>
      <w:pPr>
        <w:spacing w:after="100"/>
      </w:pP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App Service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AppServiceHTTPLogs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TimeGenerated &gt;= datetime(2026-10-17)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CsMethod == "POST" and ScStatus == 500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summarize Erros = count(), Rotas = dcount(CsUriStem), Exemplo = any(CsUriStem) by CIp, bin(TimeGenerated, 5m)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Erros &gt;= 10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order by Erros desc</w:t>
      </w:r>
    </w:p>
    <w:p>
      <w:pPr>
        <w:spacing w:after="100"/>
      </w:pP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IIS com PHP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W3CIISLog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TimeGenerated &gt;= datetime(2026-10-17)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csMethod == "POST" and scStatus == 500 and csUriStem endswith ".php"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summarize Erros = count(), Rotas = dcount(csUriStem) by cIP, sSiteName, bin(TimeGenerated, 5m)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Erros &gt;= 10</w:t>
      </w:r>
    </w:p>
    <w:p>
      <w:pPr>
        <w:spacing w:after="100"/>
      </w:pPr>
    </w:p>
    <w:p>
      <w:pPr>
        <w:pStyle w:val="Heading2"/>
      </w:pPr>
      <w:r>
        <w:t xml:space="preserve">H4. Estouro de memória e quedas de worker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Syslog (kernel e serviços)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Syslog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TimeGenerated &gt;= datetime(2026-10-17)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SyslogMessage has_any ("Allowed memory size", "in Unknown on line 0", "exited on signal 11", "Segmentation fault", "segfault")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ProcessName has_any ("php", "apache", "httpd", "nginx", "kernel") or SyslogMessage has_any ("php", "apache2", "httpd")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summarize Eventos = count(), Primeiro = min(TimeGenerated), Ultimo = max(TimeGenerated), Exemplo = any(SyslogMessage) by Computer, bin(TimeGenerated, 15m)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order by Eventos desc</w:t>
      </w:r>
    </w:p>
    <w:p>
      <w:pPr>
        <w:spacing w:after="100"/>
      </w:pP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Tabela custom de logs do PHP (troque o nome da tabela e da coluna)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PhpErrorLog_CL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TimeGenerated &gt;= datetime(2026-10-17)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RawData has_any ("Allowed memory size", "in Unknown on line 0", "exited on signal 11")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summarize Eventos = count() by Computer, bin(TimeGenerated, 15m)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order by Eventos desc</w:t>
      </w:r>
    </w:p>
    <w:p>
      <w:pPr>
        <w:spacing w:after="100"/>
      </w:pPr>
    </w:p>
    <w:p>
      <w:pPr>
        <w:spacing w:after="120" w:line="288"/>
      </w:pPr>
      <w:r>
        <w:rPr>
          <w:b/>
          <w:bCs/>
        </w:rPr>
        <w:t xml:space="preserve">Leitura:</w:t>
      </w:r>
      <w:r>
        <w:t xml:space="preserve"> repetição de "memory exhausted" e segfaults no mesmo intervalo de POSTs multipart é o padrão esperado de tentativa. Use o horário como âncora para H5, H6 e H7. Não conclua que o ataque falhou só porque não há evidência posterior.</w:t>
      </w:r>
    </w:p>
    <w:p>
      <w:pPr>
        <w:pStyle w:val="Heading2"/>
      </w:pPr>
      <w:r>
        <w:t xml:space="preserve">H5. Execução: shell ou utilitário filho de processo web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Defender for Endpoint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DeviceProcessEvents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TimeGenerated &gt;= inicio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InitiatingProcessFileName has_any (WebParents)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FileName in~ (Suspicious)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project TimeGenerated, DeviceName, AccountName, InitiatingProcessFileName, InitiatingProcessCommandLine, FileName, ProcessCommandLine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order by TimeGenerated desc</w:t>
      </w:r>
    </w:p>
    <w:p>
      <w:pPr>
        <w:spacing w:after="100"/>
      </w:pP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Alternativa com auditd encaminhado ao Syslog (regra de auditd do playbook, chave webserver_exec)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Syslog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TimeGenerated &gt;= datetime(2026-10-17)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SyslogMessage has 'key="webserver_exec"'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SyslogMessage has_any ("/bin/sh", "/bin/bash", "/usr/bin/curl", "/usr/bin/wget", "/usr/bin/nc", "/usr/bin/python3", "/usr/bin/perl")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project TimeGenerated, Computer, SyslogMessage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order by TimeGenerated desc</w:t>
      </w:r>
    </w:p>
    <w:p>
      <w:pPr>
        <w:spacing w:after="100"/>
      </w:pPr>
    </w:p>
    <w:p>
      <w:pPr>
        <w:spacing w:after="120" w:line="288"/>
      </w:pPr>
      <w:r>
        <w:rPr>
          <w:b/>
          <w:bCs/>
        </w:rPr>
        <w:t xml:space="preserve">Falsos positivos:</w:t>
      </w:r>
      <w:r>
        <w:t xml:space="preserve"> aplicações que chamam utilitários legítimos (geração de PDF, imagem, git, envio de e-mail). Crie exceções pelo </w:t>
      </w:r>
      <w:r>
        <w:rPr>
          <w:b/>
          <w:bCs/>
        </w:rPr>
        <w:t xml:space="preserve">comando completo</w:t>
      </w:r>
      <w:r>
        <w:t xml:space="preserve"> e pelo host, nunca por nome genérico.</w:t>
      </w:r>
    </w:p>
    <w:p>
      <w:pPr>
        <w:pStyle w:val="Heading2"/>
      </w:pPr>
      <w:r>
        <w:t xml:space="preserve">H6. Webshell: arquivos PHP gravados por processo web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Arquivos PHP criados ou alterados pelo servidor web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DeviceFileEvents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TimeGenerated &gt;= inicio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ActionType in ("FileCreated", "FileModified", "FileRenamed")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FileName matches regex @"(?i)\.(php[3-8]?|phtml|phar|inc)$"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InitiatingProcessFileName has_any (WebParents)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extend ZonaSuspeita = FolderPath matches regex @"(?i)/(uploads|cache|tmp|files|images|media)/"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project TimeGenerated, DeviceName, FolderPath, FileName, ActionType, ZonaSuspeita, InitiatingProcessFileName, InitiatingProcessCommandLine, SHA256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order by ZonaSuspeita desc, TimeGenerated desc</w:t>
      </w:r>
    </w:p>
    <w:p>
      <w:pPr>
        <w:spacing w:after="100"/>
      </w:pPr>
    </w:p>
    <w:p>
      <w:pPr>
        <w:spacing w:after="120" w:line="288"/>
      </w:pPr>
      <w:r>
        <w:t xml:space="preserve">CMS legítimos também gravam PHP (atualização de plugin, cache compilado). Priorize os resultados em diretórios de mídia e cache, e confronte o hash (SHA256) com os arquivos do pacote oficial da aplicação.</w:t>
      </w:r>
    </w:p>
    <w:p>
      <w:pPr>
        <w:pStyle w:val="Heading2"/>
      </w:pPr>
      <w:r>
        <w:t xml:space="preserve">H7. Rede: conexões de saída novas de processos web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Destinos públicos inéditos (comparação com baseline de 45 a 7 dias)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let baseline = DeviceNetworkEvents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| where TimeGenerated between (ago(45d) .. ago(7d))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| where InitiatingProcessFileName has_any (WebParents)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| distinct DeviceName, RemoteIP;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DeviceNetworkEvents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TimeGenerated &gt;= inicio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ActionType == "ConnectionSuccess" and RemoteIPType == "Public"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InitiatingProcessFileName has_any (WebParents) or InitiatingProcessFileName in~ (Suspicious)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join kind=leftanti baseline on DeviceName, RemoteIP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summarize Conexoes = count(), Portas = make_set(RemotePort), Primeiro = min(TimeGenerated) by DeviceName, RemoteIP, InitiatingProcessFileName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order by Conexoes desc</w:t>
      </w:r>
    </w:p>
    <w:p>
      <w:pPr>
        <w:spacing w:after="100"/>
      </w:pPr>
    </w:p>
    <w:p>
      <w:pPr>
        <w:pStyle w:val="Heading2"/>
      </w:pPr>
      <w:r>
        <w:t xml:space="preserve">H8. Persistência e contas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Contas novas e alterações de cron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Syslog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TimeGenerated &gt;= datetime(2026-10-17)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(Facility in ("auth", "authpriv") and SyslogMessage has_any ("useradd", "new user", "usermod", "adduser"))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or (ProcessName =~ "CRON" and SyslogMessage has_any ("BEGIN EDIT", "REPLACE", "(www-data)", "(apache)", "(nginx)"))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project TimeGenerated, Computer, ProcessName, Facility, SyslogMessage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order by TimeGenerated desc</w:t>
      </w:r>
    </w:p>
    <w:p>
      <w:pPr>
        <w:spacing w:after="100"/>
      </w:pPr>
    </w:p>
    <w:p>
      <w:pPr>
        <w:pStyle w:val="Heading2"/>
      </w:pPr>
      <w:r>
        <w:t xml:space="preserve">H9. Linha do tempo de um host suspeito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Reconstrução cronológica (processo, arquivo, rede e logs)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let alvo = "web-prod-01";              // nome curto, minúsculas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let t0 = datetime(2026-10-21 12:00);   // horário âncora do alerta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let janela = 2h;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union isfuzzy=true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(DeviceProcessEvents | where TimeGenerated between (t0-janela .. t0+janela) | where tolower(tostring(split(DeviceName,".")[0])) == alvo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| project TimeGenerated, Fonte="Processo", Detalhe=strcat(InitiatingProcessFileName, " -&gt; ", ProcessCommandLine)),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(DeviceFileEvents | where TimeGenerated between (t0-janela .. t0+janela) | where tolower(tostring(split(DeviceName,".")[0])) == alvo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| project TimeGenerated, Fonte="Arquivo", Detalhe=strcat(ActionType, " ", FolderPath, "/", FileName)),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(DeviceNetworkEvents | where TimeGenerated between (t0-janela .. t0+janela) | where tolower(tostring(split(DeviceName,".")[0])) == alvo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| project TimeGenerated, Fonte="Rede", Detalhe=strcat(InitiatingProcessFileName, " -&gt; ", RemoteIP, ":", tostring(RemotePort))),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(Syslog | where TimeGenerated between (t0-janela .. t0+janela) | where tolower(tostring(split(Computer,".")[0])) == alvo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| where SyslogMessage has_any ("Allowed memory size","segfault","Segmentation fault","exited on signal 11","useradd","BEGIN EDIT")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| project TimeGenerated, Fonte="Syslog", Detalhe=SyslogMessage)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order by TimeGenerated asc</w:t>
      </w:r>
    </w:p>
    <w:p>
      <w:pPr>
        <w:spacing w:after="100"/>
      </w:pPr>
    </w:p>
    <w:p>
      <w:pPr>
        <w:pStyle w:val="Heading1"/>
      </w:pPr>
      <w:r>
        <w:t xml:space="preserve">5. Regras analíticas agendadas</w:t>
      </w:r>
    </w:p>
    <w:p>
      <w:pPr>
        <w:spacing w:after="120" w:line="288"/>
      </w:pPr>
      <w:r>
        <w:t xml:space="preserve">Crie as regras em </w:t>
      </w:r>
      <w:r>
        <w:rPr>
          <w:b/>
          <w:bCs/>
        </w:rPr>
        <w:t xml:space="preserve">Analytics &gt; Create &gt; Scheduled query rule</w:t>
      </w:r>
      <w:r>
        <w:t xml:space="preserve">, ou implante via repositório (YAML abaixo). Para cada regra, configure o mapeamento de entidades (Host, Account, IP, Process, File) e agrupe alertas por Host em incidente único.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100"/>
        <w:gridCol w:w="1700"/>
        <w:gridCol w:w="1900"/>
        <w:gridCol w:w="1138"/>
      </w:tblGrid>
      <w:tr>
        <w:trPr>
          <w:cantSplit/>
          <w:tblHeader/>
        </w:trPr>
        <w:tc>
          <w:tcPr>
            <w:tcW w:type="dxa" w:w="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Severidade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Frequência / janela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Tática</w:t>
            </w:r>
          </w:p>
        </w:tc>
        <w:tc>
          <w:tcPr>
            <w:tcW w:type="dxa" w:w="1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A1</w:t>
            </w:r>
          </w:p>
        </w:tc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Shell ou utilitário filho de processo web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5 min / 15 min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Execution (T1059.004)</w:t>
            </w:r>
          </w:p>
        </w:tc>
        <w:tc>
          <w:tcPr>
            <w:tcW w:type="dxa" w:w="1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A2</w:t>
            </w:r>
          </w:p>
        </w:tc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Arquivo PHP gravado por processo web em diretório de mídia ou cache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5 min / 15 min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Persistence (T1505.003)</w:t>
            </w:r>
          </w:p>
        </w:tc>
        <w:tc>
          <w:tcPr>
            <w:tcW w:type="dxa" w:w="1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A3</w:t>
            </w:r>
          </w:p>
        </w:tc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Conexão pública inédita de processo web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 h / 1 h (com baseline de 30 dias)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C2 (T1071), Ingress Tool Transfer (T1105)</w:t>
            </w:r>
          </w:p>
        </w:tc>
        <w:tc>
          <w:tcPr>
            <w:tcW w:type="dxa" w:w="1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A4</w:t>
            </w:r>
          </w:p>
        </w:tc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Rajada de POST 500 contra rotas PHP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5 min / 15 min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Initial Access (T1190)</w:t>
            </w:r>
          </w:p>
        </w:tc>
        <w:tc>
          <w:tcPr>
            <w:tcW w:type="dxa" w:w="1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A5</w:t>
            </w:r>
          </w:p>
        </w:tc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Estouro de memória ou segfault de worker PHP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15 min / 30 min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Initial Access (T1190)</w:t>
            </w:r>
          </w:p>
        </w:tc>
        <w:tc>
          <w:tcPr>
            <w:tcW w:type="dxa" w:w="1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A6</w:t>
            </w:r>
          </w:p>
        </w:tc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Correlação: erros PHP seguidos de execução no mesmo host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Crítica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10 min / 1 h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Initial Access, Execution</w:t>
            </w:r>
          </w:p>
        </w:tc>
        <w:tc>
          <w:tcPr>
            <w:tcW w:type="dxa" w:w="1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Seção 5.2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A7</w:t>
            </w:r>
          </w:p>
        </w:tc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Auditd: execução pelo usuário web (sem MDE)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5 min / 15 min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Execution (T1059.004)</w:t>
            </w:r>
          </w:p>
        </w:tc>
        <w:tc>
          <w:tcPr>
            <w:tcW w:type="dxa" w:w="1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H5 (alternativa)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5.1 Modelo de regra em YAML (repositório do Sentinel)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A1 em YAML (adapte os demais com a mesma estrutura)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id: aad0ab26-582e-40cc-a227-a6cad2a423f9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name: PHP2Shell - Shell ou utilitario filho de processo web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description: |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Detecta processo de servidor web ou PHP iniciando shell ou ferramenta de transferencia/rede.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Comportamento de pos-exploracao tipico de RCE em PHP (PHP2Shell, CVE-2026-109618 e CVE-2026-109619).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severity: High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status: Available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requiredDataConnectors: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connectorId: MicrosoftThreatProtection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dataTypes: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DeviceProcessEvents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queryFrequency: 5m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queryPeriod: 15m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triggerOperator: gt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triggerThreshold: 0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tactics: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Execution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InitialAccess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relevantTechniques: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T1059.004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T1190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query: |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let WebParents = dynamic(["php-fpm","php-cgi","lsphp","frankenphp","apache2","httpd","nginx"]);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let Suspicious = dynamic(["sh","bash","dash","curl","wget","nc","ncat","python","python3","perl","whoami"]);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DeviceProcessEvents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| where InitiatingProcessFileName has_any (WebParents)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| where FileName in~ (Suspicious)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| project TimeGenerated, DeviceName, AccountName, InitiatingProcessFileName,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InitiatingProcessCommandLine, FileName, ProcessCommandLine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entityMappings: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entityType: Host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fieldMappings: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identifier: HostName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columnName: DeviceName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entityType: Account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fieldMappings: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identifier: Name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columnName: AccountName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entityType: Process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fieldMappings: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identifier: CommandLine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columnName: ProcessCommandLine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eventGroupingSettings: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aggregationKind: SingleAlert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incidentConfiguration: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createIncident: true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groupingConfiguration: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enabled: true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reopenClosedIncident: false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lookbackDuration: 5h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matchingMethod: Selected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groupByEntities: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Host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version: 1.0.0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kind: Scheduled</w:t>
      </w:r>
    </w:p>
    <w:p>
      <w:pPr>
        <w:spacing w:after="100"/>
      </w:pPr>
    </w:p>
    <w:p>
      <w:pPr>
        <w:pStyle w:val="Heading2"/>
      </w:pPr>
      <w:r>
        <w:t xml:space="preserve">5.2 A6: correlação entre erros PHP e execução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Regra A6 (severidade Crítica; mapear Host, Account e Process)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let janela = 1h;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let WebParents = dynamic(["php-fpm","php-cgi","lsphp","frankenphp","apache2","httpd","nginx"]);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let Suspicious = dynamic(["sh","bash","dash","curl","wget","nc","ncat","python","python3","perl","whoami"]);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let erros = Syslog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| where TimeGenerated &gt; ago(janela)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| where SyslogMessage has_any ("Allowed memory size","exited on signal 11","Segmentation fault","segfault")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| extend Host = tolower(tostring(split(Computer, ".")[0]))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| summarize ErrosPHP = count(), PrimeiroErro = min(TimeGenerated) by Host;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DeviceProcessEvents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TimeGenerated &gt; ago(janela)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InitiatingProcessFileName has_any (WebParents) and FileName in~ (Suspicious)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extend Host = tolower(tostring(split(DeviceName, ".")[0]))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join kind=inner erros on Host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TimeGenerated &gt;= PrimeiroErro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project TimeGenerated, DeviceName, AccountName, InitiatingProcessFileName, FileName, ProcessCommandLine, ErrosPHP, PrimeiroErro</w:t>
      </w:r>
    </w:p>
    <w:p>
      <w:pPr>
        <w:spacing w:after="100"/>
      </w:pPr>
    </w:p>
    <w:p>
      <w:pPr>
        <w:spacing w:after="120" w:line="288"/>
      </w:pPr>
      <w:r>
        <w:t xml:space="preserve">Se os servidores não têm Defender for Endpoint, substitua a parte de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DeviceProcessEvents</w:t>
      </w:r>
      <w:r>
        <w:t xml:space="preserve"> pela consulta de auditd da seção H5.</w:t>
      </w:r>
    </w:p>
    <w:p>
      <w:pPr>
        <w:pStyle w:val="Heading1"/>
      </w:pPr>
      <w:r>
        <w:t xml:space="preserve">6. Automação e resposta no Sentinel</w:t>
      </w:r>
    </w:p>
    <w:p>
      <w:pPr>
        <w:spacing w:after="120" w:line="288"/>
      </w:pPr>
      <w:r>
        <w:t xml:space="preserve">Crie um playbook (Logic App com gatilho de incidente do Sentinel) e associe-o a uma regra de automação para incidentes com a tag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PHP2Shell</w:t>
      </w:r>
      <w:r>
        <w:t xml:space="preserve"> ou das regras A1, A2 e A6.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Gatilho:</w:t>
      </w:r>
      <w:r>
        <w:t xml:space="preserve"> incidente criado por A1, A2 ou A6. Regra de automação adiciona a tag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PHP2Shell</w:t>
      </w:r>
      <w:r>
        <w:t xml:space="preserve"> e atribui ao grupo do SOC.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Entidades:</w:t>
      </w:r>
      <w:r>
        <w:t xml:space="preserve"> extrair Host, IP e Account do incidente.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Enriquecimento:</w:t>
      </w:r>
      <w:r>
        <w:t xml:space="preserve"> consultar a watchlist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PHP_Assets</w:t>
      </w:r>
      <w:r>
        <w:t xml:space="preserve"> (dono, criticidade, modo do PHP, patch) e a reputação do IP externo.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Comentário no incidente</w:t>
      </w:r>
      <w:r>
        <w:t xml:space="preserve"> com o resumo: host, horário, comando, arquivo e destino de rede.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Aprovação humana:</w:t>
      </w:r>
      <w:r>
        <w:t xml:space="preserve"> enviar adaptive card (Teams ou e-mail) perguntando se deve isolar o host.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 aprovado:</w:t>
      </w:r>
      <w:r>
        <w:t xml:space="preserve"> acionar a ação de isolamento do Defender for Endpoint e coletar o pacote de investigação.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Bloqueio na borda:</w:t>
      </w:r>
      <w:r>
        <w:t xml:space="preserve"> propor (também com aprovação) regra de bloqueio do IP de origem no WAF.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Ticket:</w:t>
      </w:r>
      <w:r>
        <w:t xml:space="preserve"> abrir chamado no ITSM com link do incidente e checklist do playbook de SOC.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Cuidado com automação destrutiva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Não isole nem desligue servidores de produção críticos sem aprovação humana. Para ativos com criticidade Alta na watchlist, a automação apenas notifica e enriquece. Isolar mantém o host ligado e preserva a memória para a forense.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7. Workbook sugerido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038"/>
      </w:tblGrid>
      <w:tr>
        <w:trPr>
          <w:cantSplit/>
          <w:tblHeader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Painel</w:t>
            </w:r>
          </w:p>
        </w:tc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Consulta base</w:t>
            </w:r>
          </w:p>
        </w:tc>
        <w:tc>
          <w:tcPr>
            <w:tcW w:type="dxa" w:w="4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Exposição por host</w:t>
            </w:r>
          </w:p>
        </w:tc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H1 e watchlist</w:t>
            </w:r>
          </w:p>
        </w:tc>
        <w:tc>
          <w:tcPr>
            <w:tcW w:type="dxa" w:w="4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Acompanhar patch e reinício de workers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Tentativas no WAF por hora</w:t>
            </w:r>
          </w:p>
        </w:tc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H2</w:t>
            </w:r>
          </w:p>
        </w:tc>
        <w:tc>
          <w:tcPr>
            <w:tcW w:type="dxa" w:w="4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Ver picos e origens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POST 500 por origem</w:t>
            </w:r>
          </w:p>
        </w:tc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H3</w:t>
            </w:r>
          </w:p>
        </w:tc>
        <w:tc>
          <w:tcPr>
            <w:tcW w:type="dxa" w:w="4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Identificar varredura e exploração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Erros PHP e segfaults por host</w:t>
            </w:r>
          </w:p>
        </w:tc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H4</w:t>
            </w:r>
          </w:p>
        </w:tc>
        <w:tc>
          <w:tcPr>
            <w:tcW w:type="dxa" w:w="4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Hosts em preparação de ataque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Execuções suspeitas</w:t>
            </w:r>
          </w:p>
        </w:tc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H5</w:t>
            </w:r>
          </w:p>
        </w:tc>
        <w:tc>
          <w:tcPr>
            <w:tcW w:type="dxa" w:w="4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Comandos disparados por processos web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Arquivos PHP novos</w:t>
            </w:r>
          </w:p>
        </w:tc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H6</w:t>
            </w:r>
          </w:p>
        </w:tc>
        <w:tc>
          <w:tcPr>
            <w:tcW w:type="dxa" w:w="4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Candidatos a webshell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Destinos de rede inéditos</w:t>
            </w:r>
          </w:p>
        </w:tc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H7</w:t>
            </w:r>
          </w:p>
        </w:tc>
        <w:tc>
          <w:tcPr>
            <w:tcW w:type="dxa" w:w="4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Download de carga e canal reverso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Incidentes PHP2Shell</w:t>
            </w:r>
          </w:p>
        </w:tc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SecurityIncident filtrado pela tag</w:t>
            </w:r>
          </w:p>
        </w:tc>
        <w:tc>
          <w:tcPr>
            <w:tcW w:type="dxa" w:w="4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Status do tratamento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8. Testes de validação (seguros)</w:t>
      </w:r>
    </w:p>
    <w:p>
      <w:pPr>
        <w:spacing w:after="120" w:line="288"/>
      </w:pPr>
      <w:r>
        <w:t xml:space="preserve">Teste as regras de forma controlada, em host de homologação, sem explorar a vulnerabilidade. Os testes abaixo apenas simulam o </w:t>
      </w:r>
      <w:r>
        <w:rPr>
          <w:b/>
          <w:bCs/>
        </w:rPr>
        <w:t xml:space="preserve">comportamento</w:t>
      </w:r>
      <w:r>
        <w:t xml:space="preserve"> que as regras detectam.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838"/>
      </w:tblGrid>
      <w:tr>
        <w:trPr>
          <w:cantSplit/>
          <w:tblHeader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Teste</w:t>
            </w:r>
          </w:p>
        </w:tc>
        <w:tc>
          <w:tcPr>
            <w:tcW w:type="dxa" w:w="5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simular</w:t>
            </w:r>
          </w:p>
        </w:tc>
        <w:tc>
          <w:tcPr>
            <w:tcW w:type="dxa" w:w="1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 esperada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Shell filho do usuário web</w:t>
            </w:r>
          </w:p>
        </w:tc>
        <w:tc>
          <w:tcPr>
            <w:tcW w:type="dxa" w:w="5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Em homologação, executar como usuário do serviço web: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sudo -u www-data /bin/sh -c "id"</w:t>
            </w:r>
            <w:r>
              <w:rPr>
                <w:sz w:val="19"/>
                <w:szCs w:val="19"/>
              </w:rPr>
              <w:t xml:space="preserve">. Observação: o processo pai será o sudo/shell, então valide a regra com pai simulado ou com um script PHP de teste inofensivo que chame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id</w:t>
            </w:r>
          </w:p>
        </w:tc>
        <w:tc>
          <w:tcPr>
            <w:tcW w:type="dxa" w:w="1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A1 / A7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PHP em diretório de mídia</w:t>
            </w:r>
          </w:p>
        </w:tc>
        <w:tc>
          <w:tcPr>
            <w:tcW w:type="dxa" w:w="5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Criar um arquivo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teste.php</w:t>
            </w:r>
            <w:r>
              <w:rPr>
                <w:sz w:val="19"/>
                <w:szCs w:val="19"/>
              </w:rPr>
              <w:t xml:space="preserve"> inofensivo (apenas texto) em uma pasta de uploads de homologação, usando a conta do serviço web</w:t>
            </w:r>
          </w:p>
        </w:tc>
        <w:tc>
          <w:tcPr>
            <w:tcW w:type="dxa" w:w="1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Conexão de saída inédita</w:t>
            </w:r>
          </w:p>
        </w:tc>
        <w:tc>
          <w:tcPr>
            <w:tcW w:type="dxa" w:w="5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partir do host de homologação, abrir conexão HTTPS a um destino público nunca usado, sob a conta do serviço web</w:t>
            </w:r>
          </w:p>
        </w:tc>
        <w:tc>
          <w:tcPr>
            <w:tcW w:type="dxa" w:w="1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Estouro de memória</w:t>
            </w:r>
          </w:p>
        </w:tc>
        <w:tc>
          <w:tcPr>
            <w:tcW w:type="dxa" w:w="5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Em homologação, reduzir temporariamente o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memory_limit</w:t>
            </w:r>
            <w:r>
              <w:rPr>
                <w:sz w:val="19"/>
                <w:szCs w:val="19"/>
              </w:rPr>
              <w:t xml:space="preserve"> e executar um script PHP de teste que aloque memória até falhar</w:t>
            </w:r>
          </w:p>
        </w:tc>
        <w:tc>
          <w:tcPr>
            <w:tcW w:type="dxa" w:w="1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Correlação</w:t>
            </w:r>
          </w:p>
        </w:tc>
        <w:tc>
          <w:tcPr>
            <w:tcW w:type="dxa" w:w="5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Executar os testes de erro e de execução no mesmo host em até 1 hora</w:t>
            </w:r>
          </w:p>
        </w:tc>
        <w:tc>
          <w:tcPr>
            <w:tcW w:type="dxa" w:w="1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A6</w:t>
            </w:r>
          </w:p>
        </w:tc>
      </w:tr>
    </w:tbl>
    <w:p>
      <w:pPr>
        <w:spacing w:after="60"/>
      </w:pPr>
    </w:p>
    <w:p>
      <w:pPr>
        <w:spacing w:after="120" w:line="288"/>
      </w:pPr>
      <w:r>
        <w:t xml:space="preserve">Documente o resultado de cada teste (alerta gerado, tempo até o alerta, falsos positivos) e ajuste os limiares.</w:t>
      </w:r>
    </w:p>
    <w:p>
      <w:pPr>
        <w:pStyle w:val="Heading1"/>
      </w:pPr>
      <w:r>
        <w:t xml:space="preserve">9. Checklist de implantação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Conector Defender XDR habilitado e agente instalado nos servidores PHP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AMA com DCR de Syslog e de logs de erro do PHP/Apache/Nginx implantadas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Diagnósticos de WAF e App Gateway enviados ao workspace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Watchlist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PHP_Assets</w:t>
      </w:r>
      <w:r>
        <w:t xml:space="preserve"> criada e preenchida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Consultas H1 a H9 executadas na janela retroativa e resultados triados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Regras A1 a A7 criadas, com mapeamento de entidades e agrupamento por host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Regra de automação e playbook com aprovação humana publicados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Workbook publicado para o SOC e a liderança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Testes da seção 8 executados e documentados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Exceções de falsos positivos registradas por comando e host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Revisão em 7 e 30 dias para ajustar limiares</w:t>
      </w:r>
    </w:p>
    <w:p>
      <w:pPr>
        <w:pStyle w:val="Heading1"/>
      </w:pPr>
      <w:r>
        <w:t xml:space="preserve">10. Limitações e fontes</w:t>
      </w:r>
    </w:p>
    <w:p>
      <w:pPr>
        <w:spacing w:after="120" w:line="288"/>
      </w:pPr>
      <w:r>
        <w:rPr>
          <w:b/>
          <w:bCs/>
        </w:rPr>
        <w:t xml:space="preserve">Limitações.</w:t>
      </w:r>
      <w:r>
        <w:t xml:space="preserve"> (1) Não há IOCs públicos consolidados específicos do PHP2Shell, então a detecção é comportamental. (2) Nomes de tabelas, colunas e categorias variam entre ambientes e versões de conectores. (3) Logs de acesso não trazem o corpo da requisição. (4) Regras de comportamento geram falsos positivos em aplicações que usam utilitários do sistema. (5) Nenhuma consulta foi executada em um ambiente real durante a elaboração deste documento.</w:t>
      </w:r>
    </w:p>
    <w:p>
      <w:pPr>
        <w:pStyle w:val="ListParagraph"/>
        <w:numPr>
          <w:ilvl w:val="0"/>
          <w:numId w:val="3"/>
        </w:numPr>
        <w:spacing w:after="50"/>
      </w:pPr>
      <w:hyperlink w:history="1" r:id="rIdvuyaq93f_kp0hhtrasqan">
        <w:r>
          <w:rPr>
            <w:rStyle w:val="Hyperlink"/>
            <w:color w:val="0563C1"/>
            <w:u w:val="single"/>
          </w:rPr>
          <w:t xml:space="preserve">Armis: PHP2Shell, como encontrar e priorizar</w:t>
        </w:r>
      </w:hyperlink>
    </w:p>
    <w:p>
      <w:pPr>
        <w:pStyle w:val="ListParagraph"/>
        <w:numPr>
          <w:ilvl w:val="0"/>
          <w:numId w:val="3"/>
        </w:numPr>
        <w:spacing w:after="50"/>
      </w:pPr>
      <w:hyperlink w:history="1" r:id="rIdln01bs2keekcosqrr_li1">
        <w:r>
          <w:rPr>
            <w:rStyle w:val="Hyperlink"/>
            <w:color w:val="0563C1"/>
            <w:u w:val="single"/>
          </w:rPr>
          <w:t xml:space="preserve">Check Point: PHP2Shell, o que caçar</w:t>
        </w:r>
      </w:hyperlink>
    </w:p>
    <w:p>
      <w:pPr>
        <w:pStyle w:val="ListParagraph"/>
        <w:numPr>
          <w:ilvl w:val="0"/>
          <w:numId w:val="3"/>
        </w:numPr>
        <w:spacing w:after="50"/>
      </w:pPr>
      <w:hyperlink w:history="1" r:id="rIdyqdiuryg9kl5z_rams9od">
        <w:r>
          <w:rPr>
            <w:rStyle w:val="Hyperlink"/>
            <w:color w:val="0563C1"/>
            <w:u w:val="single"/>
          </w:rPr>
          <w:t xml:space="preserve">Elastic Security Labs: cobertura de detecção do php2shell</w:t>
        </w:r>
      </w:hyperlink>
    </w:p>
    <w:p>
      <w:pPr>
        <w:pStyle w:val="ListParagraph"/>
        <w:numPr>
          <w:ilvl w:val="0"/>
          <w:numId w:val="3"/>
        </w:numPr>
        <w:spacing w:after="50"/>
      </w:pPr>
      <w:hyperlink w:history="1" r:id="rIdltibypkz4eiw2eqn8qbw_">
        <w:r>
          <w:rPr>
            <w:rStyle w:val="Hyperlink"/>
            <w:color w:val="0563C1"/>
            <w:u w:val="single"/>
          </w:rPr>
          <w:t xml:space="preserve">SentinelOne: Stopping PHP2SHELL</w:t>
        </w:r>
      </w:hyperlink>
    </w:p>
    <w:p>
      <w:pPr>
        <w:pStyle w:val="ListParagraph"/>
        <w:numPr>
          <w:ilvl w:val="0"/>
          <w:numId w:val="3"/>
        </w:numPr>
        <w:spacing w:after="50"/>
      </w:pPr>
      <w:hyperlink w:history="1" r:id="rIdcuk-sd6wwr-ghm3mkq9de">
        <w:r>
          <w:rPr>
            <w:rStyle w:val="Hyperlink"/>
            <w:color w:val="0563C1"/>
            <w:u w:val="single"/>
          </w:rPr>
          <w:t xml:space="preserve">Imperva: PHP2Shell</w:t>
        </w:r>
      </w:hyperlink>
    </w:p>
    <w:p>
      <w:pPr>
        <w:pStyle w:val="ListParagraph"/>
        <w:numPr>
          <w:ilvl w:val="0"/>
          <w:numId w:val="3"/>
        </w:numPr>
        <w:spacing w:after="50"/>
      </w:pPr>
      <w:hyperlink w:history="1" r:id="rIdivomxvmmuaqzbkydnwmro">
        <w:r>
          <w:rPr>
            <w:rStyle w:val="Hyperlink"/>
            <w:color w:val="0563C1"/>
            <w:u w:val="single"/>
          </w:rPr>
          <w:t xml:space="preserve">watchTowr: PHP2Shell</w:t>
        </w:r>
      </w:hyperlink>
    </w:p>
    <w:p>
      <w:pPr>
        <w:pStyle w:val="ListParagraph"/>
        <w:numPr>
          <w:ilvl w:val="0"/>
          <w:numId w:val="3"/>
        </w:numPr>
        <w:spacing w:after="50"/>
      </w:pPr>
      <w:hyperlink w:history="1" r:id="rIdnp8i81mdlhbdgwcvyxhu7">
        <w:r>
          <w:rPr>
            <w:rStyle w:val="Hyperlink"/>
            <w:color w:val="0563C1"/>
            <w:u w:val="single"/>
          </w:rPr>
          <w:t xml:space="preserve">Aviso oficial do PHP (GHSA-6wmf-4rv5-p3rp)</w:t>
        </w:r>
      </w:hyperlink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Uso interno  |  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PHP2Shell | Guia Microsoft Sentinel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F559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vuyaq93f_kp0hhtrasqan" Type="http://schemas.openxmlformats.org/officeDocument/2006/relationships/hyperlink" Target="https://www.armis.com/blog/php2shell-how-to-find-prioritize-and-patch-affected-systems/" TargetMode="External"/><Relationship Id="rIdln01bs2keekcosqrr_li1" Type="http://schemas.openxmlformats.org/officeDocument/2006/relationships/hyperlink" Target="https://blog.checkpoint.com/security/php2shell-what-we-know-about-the-leaked-critical-php-vulnerabilities-cve-2026-109618-cve-2026-109619/" TargetMode="External"/><Relationship Id="rIdyqdiuryg9kl5z_rams9od" Type="http://schemas.openxmlformats.org/officeDocument/2006/relationships/hyperlink" Target="https://www.elastic.co/security-labs/threat-command/php2shell-php-rce-detection" TargetMode="External"/><Relationship Id="rIdltibypkz4eiw2eqn8qbw_" Type="http://schemas.openxmlformats.org/officeDocument/2006/relationships/hyperlink" Target="https://www.sentinelone.com/blog/stopping-php2shell-how-sentinelone-protects-customers-from-this-attack-technique/" TargetMode="External"/><Relationship Id="rIdcuk-sd6wwr-ghm3mkq9de" Type="http://schemas.openxmlformats.org/officeDocument/2006/relationships/hyperlink" Target="https://www.imperva.com/blog/php2shell-vulnerability-updates/" TargetMode="External"/><Relationship Id="rIdivomxvmmuaqzbkydnwmro" Type="http://schemas.openxmlformats.org/officeDocument/2006/relationships/hyperlink" Target="https://watchtowr.com/intelligence/php-remote-code-execution-php2shell/" TargetMode="External"/><Relationship Id="rIdnp8i81mdlhbdgwcvyxhu7" Type="http://schemas.openxmlformats.org/officeDocument/2006/relationships/hyperlink" Target="https://github.com/php/php-src/security/advisories/GHSA-6wmf-4rv5-p3rp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PHP2Shell | Guia Microsoft Sentinel</dc:title>
  <dc:creator>SOC</dc:creator>
  <cp:lastModifiedBy>Un-named</cp:lastModifiedBy>
  <cp:revision>1</cp:revision>
  <dcterms:created xsi:type="dcterms:W3CDTF">2026-10-22T22:56:26.250Z</dcterms:created>
  <dcterms:modified xsi:type="dcterms:W3CDTF">2026-10-22T22:56:26.254Z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