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7939" w14:textId="77777777" w:rsidR="001F1966" w:rsidRDefault="00000000">
      <w:pPr>
        <w:spacing w:after="0" w:line="259" w:lineRule="auto"/>
        <w:ind w:left="0" w:right="3" w:firstLine="0"/>
        <w:jc w:val="center"/>
      </w:pPr>
      <w:r>
        <w:rPr>
          <w:b/>
          <w:color w:val="111827"/>
          <w:sz w:val="38"/>
        </w:rPr>
        <w:t>Geovanne E. S. Biela</w:t>
      </w:r>
    </w:p>
    <w:p w14:paraId="5F595B7E" w14:textId="77777777" w:rsidR="001F1966" w:rsidRDefault="00000000">
      <w:pPr>
        <w:spacing w:after="0" w:line="334" w:lineRule="auto"/>
        <w:ind w:left="2627" w:right="180" w:hanging="190"/>
      </w:pPr>
      <w:r>
        <w:rPr>
          <w:b/>
          <w:color w:val="107C65"/>
          <w:sz w:val="20"/>
        </w:rPr>
        <w:t xml:space="preserve">Desenvolvedor Back-end Java (Estágio / Trainee / Júnior) </w:t>
      </w:r>
      <w:r>
        <w:rPr>
          <w:color w:val="374151"/>
        </w:rPr>
        <w:t>geovanneenzo8@gmail.com | +55 66 99652-3493 | Goiânia, GO</w:t>
      </w:r>
    </w:p>
    <w:p w14:paraId="0217DE2C" w14:textId="77777777" w:rsidR="001F1966" w:rsidRDefault="00000000">
      <w:pPr>
        <w:spacing w:after="154" w:line="259" w:lineRule="auto"/>
        <w:ind w:left="0" w:firstLine="0"/>
        <w:jc w:val="center"/>
      </w:pPr>
      <w:r>
        <w:rPr>
          <w:color w:val="374151"/>
        </w:rPr>
        <w:t xml:space="preserve">GitHub: </w:t>
      </w:r>
      <w:hyperlink r:id="rId5">
        <w:r>
          <w:t>github.com/geovanneenzo8-maker</w:t>
        </w:r>
      </w:hyperlink>
    </w:p>
    <w:p w14:paraId="68B2F8F3" w14:textId="77777777" w:rsidR="001F1966" w:rsidRDefault="00000000">
      <w:pPr>
        <w:pStyle w:val="Ttulo1"/>
        <w:spacing w:after="0"/>
        <w:ind w:left="-5"/>
      </w:pPr>
      <w:r>
        <w:rPr>
          <w:sz w:val="18"/>
        </w:rPr>
        <w:t>RESUMO PROFISSIONAL</w:t>
      </w:r>
    </w:p>
    <w:p w14:paraId="3505809C" w14:textId="77777777" w:rsidR="001F1966" w:rsidRDefault="00000000">
      <w:pPr>
        <w:spacing w:after="12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17209B" wp14:editId="694AB904">
                <wp:extent cx="6552158" cy="9525"/>
                <wp:effectExtent l="0" t="0" r="0" b="0"/>
                <wp:docPr id="1144" name="Group 1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158" cy="9525"/>
                          <a:chOff x="0" y="0"/>
                          <a:chExt cx="6552158" cy="9525"/>
                        </a:xfrm>
                      </wpg:grpSpPr>
                      <wps:wsp>
                        <wps:cNvPr id="1542" name="Shape 1542"/>
                        <wps:cNvSpPr/>
                        <wps:spPr>
                          <a:xfrm>
                            <a:off x="0" y="0"/>
                            <a:ext cx="655215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158" h="9525">
                                <a:moveTo>
                                  <a:pt x="0" y="0"/>
                                </a:moveTo>
                                <a:lnTo>
                                  <a:pt x="6552158" y="0"/>
                                </a:lnTo>
                                <a:lnTo>
                                  <a:pt x="655215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9D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4" style="width:515.918pt;height:0.75pt;mso-position-horizontal-relative:char;mso-position-vertical-relative:line" coordsize="65521,95">
                <v:shape id="Shape 1543" style="position:absolute;width:65521;height:95;left:0;top:0;" coordsize="6552158,9525" path="m0,0l6552158,0l6552158,9525l0,9525l0,0">
                  <v:stroke weight="0pt" endcap="flat" joinstyle="miter" miterlimit="10" on="false" color="#000000" opacity="0"/>
                  <v:fill on="true" color="#209d7c"/>
                </v:shape>
              </v:group>
            </w:pict>
          </mc:Fallback>
        </mc:AlternateContent>
      </w:r>
    </w:p>
    <w:p w14:paraId="2F23B498" w14:textId="77777777" w:rsidR="001F1966" w:rsidRDefault="00000000">
      <w:pPr>
        <w:spacing w:after="122"/>
        <w:ind w:left="25"/>
      </w:pPr>
      <w:r>
        <w:t>Estudante de Análise e Desenvolvimento de Sistemas no SENAI FATESG (conclusão prevista para Julho de 2029) com sólida base em Engenharia de Software, Programação Orientada a Objetos (POO), estruturas de dados e algoritmos. Experiência prática no desenvolvimento de APIs RESTful com Java 21, Spring Boot 3, Spring Data JPA/Hibernate e bancos de dados relacionais (PostgreSQL e H2), aplicando controle de concorrência, testes automatizados (JUnit 5 e MockMvc), Docker e CI/CD (GitHub Actions). Histórico profissional em suporte técnico e otimização de fluxos operacionais na MAASTEC, unindo resolução de problemas complexos, documentação técnica e colaboração entre equipes.</w:t>
      </w:r>
    </w:p>
    <w:p w14:paraId="07D3EF7B" w14:textId="77777777" w:rsidR="001F1966" w:rsidRDefault="00000000">
      <w:pPr>
        <w:pStyle w:val="Ttulo1"/>
        <w:spacing w:after="0"/>
        <w:ind w:left="-5"/>
      </w:pPr>
      <w:r>
        <w:rPr>
          <w:sz w:val="18"/>
        </w:rPr>
        <w:t>HABILIDADES TÉCNICAS</w:t>
      </w:r>
    </w:p>
    <w:p w14:paraId="6897075D" w14:textId="77777777" w:rsidR="001F1966" w:rsidRDefault="00000000">
      <w:pPr>
        <w:spacing w:after="12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A8BF11" wp14:editId="4EB6EF9A">
                <wp:extent cx="6552158" cy="9525"/>
                <wp:effectExtent l="0" t="0" r="0" b="0"/>
                <wp:docPr id="1145" name="Group 1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158" cy="9525"/>
                          <a:chOff x="0" y="0"/>
                          <a:chExt cx="6552158" cy="9525"/>
                        </a:xfrm>
                      </wpg:grpSpPr>
                      <wps:wsp>
                        <wps:cNvPr id="1544" name="Shape 1544"/>
                        <wps:cNvSpPr/>
                        <wps:spPr>
                          <a:xfrm>
                            <a:off x="0" y="0"/>
                            <a:ext cx="655215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158" h="9525">
                                <a:moveTo>
                                  <a:pt x="0" y="0"/>
                                </a:moveTo>
                                <a:lnTo>
                                  <a:pt x="6552158" y="0"/>
                                </a:lnTo>
                                <a:lnTo>
                                  <a:pt x="655215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9D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5" style="width:515.918pt;height:0.75pt;mso-position-horizontal-relative:char;mso-position-vertical-relative:line" coordsize="65521,95">
                <v:shape id="Shape 1545" style="position:absolute;width:65521;height:95;left:0;top:0;" coordsize="6552158,9525" path="m0,0l6552158,0l6552158,9525l0,9525l0,0">
                  <v:stroke weight="0pt" endcap="flat" joinstyle="miter" miterlimit="10" on="false" color="#000000" opacity="0"/>
                  <v:fill on="true" color="#209d7c"/>
                </v:shape>
              </v:group>
            </w:pict>
          </mc:Fallback>
        </mc:AlternateContent>
      </w:r>
    </w:p>
    <w:p w14:paraId="05027825" w14:textId="77777777" w:rsidR="001F1966" w:rsidRPr="00132578" w:rsidRDefault="00000000">
      <w:pPr>
        <w:ind w:left="25"/>
        <w:rPr>
          <w:lang w:val="en-US"/>
        </w:rPr>
      </w:pPr>
      <w:r w:rsidRPr="00132578">
        <w:rPr>
          <w:b/>
          <w:color w:val="111827"/>
          <w:lang w:val="en-US"/>
        </w:rPr>
        <w:t>Linguagens &amp; Frameworks:</w:t>
      </w:r>
      <w:r w:rsidRPr="00132578">
        <w:rPr>
          <w:lang w:val="en-US"/>
        </w:rPr>
        <w:t xml:space="preserve"> Java (Java 17 / Java 21) • Spring Boot 3 • Spring Data JPA • Hibernate • Bean Validation • Maven</w:t>
      </w:r>
    </w:p>
    <w:p w14:paraId="4AC7D27F" w14:textId="77777777" w:rsidR="001F1966" w:rsidRDefault="00000000">
      <w:pPr>
        <w:ind w:left="25"/>
      </w:pPr>
      <w:r>
        <w:rPr>
          <w:b/>
          <w:color w:val="111827"/>
        </w:rPr>
        <w:t>Engenharia Back-end &amp; APIs:</w:t>
      </w:r>
      <w:r>
        <w:t xml:space="preserve"> RESTful APIs • Programação Orientada a Objetos (POO) • Estruturas de Dados • Algoritmos •</w:t>
      </w:r>
    </w:p>
    <w:p w14:paraId="6EE32EAC" w14:textId="77777777" w:rsidR="001F1966" w:rsidRDefault="00000000">
      <w:pPr>
        <w:ind w:left="25"/>
      </w:pPr>
      <w:r>
        <w:t>Lógica de Programação • OpenAPI 3 (Swagger) • Padrão RFC 7807 • Ciclo de Vida de Desenvolvimento de Software (SDLC)</w:t>
      </w:r>
    </w:p>
    <w:p w14:paraId="1C8262D7" w14:textId="42CE8A04" w:rsidR="001F1966" w:rsidRDefault="00000000">
      <w:pPr>
        <w:ind w:left="25"/>
      </w:pPr>
      <w:r>
        <w:rPr>
          <w:b/>
          <w:color w:val="111827"/>
        </w:rPr>
        <w:t>Bancos de Dados:</w:t>
      </w:r>
      <w:r>
        <w:t xml:space="preserve"> PostgreSQL • SQL • JPQL • Modelagem de Dados Relacional • Controle de Transações e Concorrência</w:t>
      </w:r>
    </w:p>
    <w:p w14:paraId="68C76E86" w14:textId="77777777" w:rsidR="001F1966" w:rsidRDefault="00000000">
      <w:pPr>
        <w:spacing w:after="122"/>
        <w:ind w:left="25"/>
      </w:pPr>
      <w:r>
        <w:rPr>
          <w:b/>
          <w:color w:val="111827"/>
        </w:rPr>
        <w:t>Operações &amp; Suporte Técnico:</w:t>
      </w:r>
      <w:r>
        <w:t xml:space="preserve"> Documentação Técnica • Otimização de Processos • Resolução de Chamados (Tickets) • Atendimento e Suporte Técnico • Planilhas Avançadas</w:t>
      </w:r>
    </w:p>
    <w:p w14:paraId="45E7E8DD" w14:textId="77777777" w:rsidR="001F1966" w:rsidRDefault="00000000">
      <w:pPr>
        <w:pStyle w:val="Ttulo1"/>
        <w:spacing w:after="0"/>
        <w:ind w:left="-5"/>
      </w:pPr>
      <w:r>
        <w:rPr>
          <w:sz w:val="18"/>
        </w:rPr>
        <w:t>PROJETOS DE ENGENHARIA DE SOFTWARE</w:t>
      </w:r>
    </w:p>
    <w:p w14:paraId="6CDD4C7C" w14:textId="77777777" w:rsidR="001F1966" w:rsidRDefault="00000000">
      <w:pPr>
        <w:spacing w:after="12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12CDAC" wp14:editId="7B691A72">
                <wp:extent cx="6552158" cy="9525"/>
                <wp:effectExtent l="0" t="0" r="0" b="0"/>
                <wp:docPr id="1146" name="Group 1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158" cy="9525"/>
                          <a:chOff x="0" y="0"/>
                          <a:chExt cx="6552158" cy="9525"/>
                        </a:xfrm>
                      </wpg:grpSpPr>
                      <wps:wsp>
                        <wps:cNvPr id="1546" name="Shape 1546"/>
                        <wps:cNvSpPr/>
                        <wps:spPr>
                          <a:xfrm>
                            <a:off x="0" y="0"/>
                            <a:ext cx="655215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158" h="9525">
                                <a:moveTo>
                                  <a:pt x="0" y="0"/>
                                </a:moveTo>
                                <a:lnTo>
                                  <a:pt x="6552158" y="0"/>
                                </a:lnTo>
                                <a:lnTo>
                                  <a:pt x="655215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9D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6" style="width:515.918pt;height:0.75pt;mso-position-horizontal-relative:char;mso-position-vertical-relative:line" coordsize="65521,95">
                <v:shape id="Shape 1547" style="position:absolute;width:65521;height:95;left:0;top:0;" coordsize="6552158,9525" path="m0,0l6552158,0l6552158,9525l0,9525l0,0">
                  <v:stroke weight="0pt" endcap="flat" joinstyle="miter" miterlimit="10" on="false" color="#000000" opacity="0"/>
                  <v:fill on="true" color="#209d7c"/>
                </v:shape>
              </v:group>
            </w:pict>
          </mc:Fallback>
        </mc:AlternateContent>
      </w:r>
    </w:p>
    <w:p w14:paraId="00CC27F6" w14:textId="77777777" w:rsidR="001F1966" w:rsidRDefault="00000000">
      <w:pPr>
        <w:pStyle w:val="Ttulo1"/>
        <w:ind w:left="-5" w:right="-15"/>
      </w:pPr>
      <w:r>
        <w:t xml:space="preserve">MentorFlow API — Marketplace e Motor de Agendamento de </w:t>
      </w:r>
      <w:r>
        <w:rPr>
          <w:color w:val="374151"/>
          <w:sz w:val="18"/>
        </w:rPr>
        <w:t xml:space="preserve">Java 21 • Spring Boot 3 • PostgreSQL • Docker </w:t>
      </w:r>
      <w:r>
        <w:t>Mentorias</w:t>
      </w:r>
    </w:p>
    <w:p w14:paraId="3325C609" w14:textId="77777777" w:rsidR="001F1966" w:rsidRDefault="00000000">
      <w:pPr>
        <w:spacing w:after="60"/>
        <w:ind w:left="25"/>
      </w:pPr>
      <w:r>
        <w:rPr>
          <w:color w:val="374151"/>
        </w:rPr>
        <w:t xml:space="preserve">Repositório: </w:t>
      </w:r>
      <w:hyperlink r:id="rId6">
        <w:r>
          <w:t>github.com/geovanneenzo8-maker/mentorflow-api</w:t>
        </w:r>
      </w:hyperlink>
    </w:p>
    <w:p w14:paraId="4B2B0D8E" w14:textId="77777777" w:rsidR="001F1966" w:rsidRDefault="00000000">
      <w:pPr>
        <w:ind w:left="225" w:hanging="2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2874E3" wp14:editId="4D18EA7A">
                <wp:extent cx="38100" cy="38100"/>
                <wp:effectExtent l="0" t="0" r="0" b="0"/>
                <wp:docPr id="1149" name="Group 1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9" style="width:3pt;height:3pt;mso-position-horizontal-relative:char;mso-position-vertical-relative:line" coordsize="381,381">
                <v:shape id="Shape 47" style="position:absolute;width:381;height:381;left:0;top:0;" coordsize="38100,38100" path="m19050,0c21576,0,24006,483,26340,1449c28674,2416,30734,3793,32520,5579c34307,7365,35683,9425,36650,11759c37617,14093,38100,16523,38100,19050c38100,21576,37617,24006,36650,26339c35683,28673,34307,30733,32520,32520c30734,34306,28674,35683,26340,36649c24006,37616,21576,38099,19050,38100c16524,38099,14094,37616,11760,36649c9426,35682,7366,34306,5580,32520c3793,30733,2417,28673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 xml:space="preserve"> Desenvolveu uma API RESTful em camadas com máquina de estados transacional para agendamento de mentorias, documentada com OpenAPI 3 (Swagger) e tratamento global de erros padronizado na especificação RFC 7807 (</w:t>
      </w:r>
      <w:r>
        <w:rPr>
          <w:rFonts w:ascii="Consolas" w:eastAsia="Consolas" w:hAnsi="Consolas" w:cs="Consolas"/>
        </w:rPr>
        <w:t>ProblemDetail</w:t>
      </w:r>
      <w:r>
        <w:t>).</w:t>
      </w:r>
    </w:p>
    <w:p w14:paraId="4DB3CE19" w14:textId="77777777" w:rsidR="001F1966" w:rsidRDefault="00000000">
      <w:pPr>
        <w:ind w:left="2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E82522" wp14:editId="17E568E3">
                <wp:simplePos x="0" y="0"/>
                <wp:positionH relativeFrom="column">
                  <wp:posOffset>9525</wp:posOffset>
                </wp:positionH>
                <wp:positionV relativeFrom="paragraph">
                  <wp:posOffset>37699</wp:posOffset>
                </wp:positionV>
                <wp:extent cx="38100" cy="695325"/>
                <wp:effectExtent l="0" t="0" r="0" b="0"/>
                <wp:wrapSquare wrapText="bothSides"/>
                <wp:docPr id="1150" name="Group 1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95325"/>
                          <a:chOff x="0" y="0"/>
                          <a:chExt cx="38100" cy="695325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0" style="width:3pt;height:54.75pt;position:absolute;mso-position-horizontal-relative:text;mso-position-horizontal:absolute;margin-left:0.75pt;mso-position-vertical-relative:text;margin-top:2.96844pt;" coordsize="381,6953">
                <v:shape id="Shape 53" style="position:absolute;width:381;height:381;left:0;top:0;" coordsize="38100,38100" path="m19050,0c21576,0,24006,483,26340,1449c28674,2416,30734,3793,32520,5579c34307,7365,35683,9425,36650,11759c37617,14093,38100,16523,38100,19050c38100,21575,37617,24006,36650,26339c35683,28674,34307,30733,32520,32520c30734,34306,28674,35683,26340,36649c24006,37616,21576,38100,19050,38100c16524,38100,14094,37616,11760,36649c9426,35683,7366,34306,5580,32520c3793,30733,2417,28674,1450,26339c483,24006,0,21575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1f2937"/>
                </v:shape>
                <v:shape id="Shape 62" style="position:absolute;width:381;height:381;left:0;top:3333;" coordsize="38100,38100" path="m19050,0c21576,0,24006,483,26340,1449c28674,2416,30734,3793,32520,5579c34307,7365,35683,9425,36650,11759c37617,14093,38100,16524,38100,19050c38100,21576,37617,24006,36650,26339c35683,28673,34307,30733,32520,32520c30734,34306,28674,35683,26340,36649c24006,37616,21576,38099,19050,38100c16524,38099,14094,37616,11760,36649c9426,35683,7366,34306,5580,32520c3793,30733,2417,28673,1450,26339c483,24006,0,21576,0,19050c0,16524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1f2937"/>
                </v:shape>
                <v:shape id="Shape 73" style="position:absolute;width:381;height:381;left:0;top:6572;" coordsize="38100,38100" path="m19050,0c21576,0,24006,483,26340,1449c28674,2416,30734,3793,32520,5579c34307,7365,35683,9425,36650,11759c37617,14093,38100,16523,38100,19050c38100,21576,37617,24006,36650,26339c35683,28674,34307,30733,32520,32520c30734,34306,28674,35683,26340,36650c24006,37616,21576,38099,19050,38100c16524,38099,14094,37616,11760,36650c9426,35683,7366,34306,5580,32520c3793,30733,2417,28674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1f2937"/>
                </v:shape>
                <w10:wrap type="square"/>
              </v:group>
            </w:pict>
          </mc:Fallback>
        </mc:AlternateContent>
      </w:r>
      <w:r>
        <w:t>Implementou controle de concorrência com bloqueio pessimista de escrita (</w:t>
      </w:r>
      <w:r>
        <w:rPr>
          <w:rFonts w:ascii="Consolas" w:eastAsia="Consolas" w:hAnsi="Consolas" w:cs="Consolas"/>
        </w:rPr>
        <w:t>PESSIMISTIC_WRITE</w:t>
      </w:r>
      <w:r>
        <w:t>) via JPA/Hibernate e chaves de idempotência (</w:t>
      </w:r>
      <w:r>
        <w:rPr>
          <w:rFonts w:ascii="Consolas" w:eastAsia="Consolas" w:hAnsi="Consolas" w:cs="Consolas"/>
        </w:rPr>
        <w:t>idempotencyKey</w:t>
      </w:r>
      <w:r>
        <w:t>), prevenindo conflitos de agendamento simultâneo (</w:t>
      </w:r>
      <w:r>
        <w:rPr>
          <w:i/>
        </w:rPr>
        <w:t>double-booking</w:t>
      </w:r>
      <w:r>
        <w:t>).</w:t>
      </w:r>
    </w:p>
    <w:p w14:paraId="05F67E96" w14:textId="77777777" w:rsidR="001F1966" w:rsidRDefault="00000000">
      <w:pPr>
        <w:ind w:left="25"/>
      </w:pPr>
      <w:r>
        <w:t>Construiu motor financeiro de divisão de pagamentos (</w:t>
      </w:r>
      <w:r>
        <w:rPr>
          <w:i/>
        </w:rPr>
        <w:t>split</w:t>
      </w:r>
      <w:r>
        <w:t xml:space="preserve"> 85%/15%) com precisão monetária (</w:t>
      </w:r>
      <w:r>
        <w:rPr>
          <w:rFonts w:ascii="Consolas" w:eastAsia="Consolas" w:hAnsi="Consolas" w:cs="Consolas"/>
        </w:rPr>
        <w:t>BigDecimal</w:t>
      </w:r>
      <w:r>
        <w:t>), estorno reverso atômico (</w:t>
      </w:r>
      <w:r>
        <w:rPr>
          <w:rFonts w:ascii="Consolas" w:eastAsia="Consolas" w:hAnsi="Consolas" w:cs="Consolas"/>
        </w:rPr>
        <w:t>@Transactional</w:t>
      </w:r>
      <w:r>
        <w:t>) e trilha contábil imutável (</w:t>
      </w:r>
      <w:r>
        <w:rPr>
          <w:i/>
        </w:rPr>
        <w:t>Financial Ledger</w:t>
      </w:r>
      <w:r>
        <w:t>).</w:t>
      </w:r>
    </w:p>
    <w:p w14:paraId="5C62EA60" w14:textId="77777777" w:rsidR="001F1966" w:rsidRDefault="00000000">
      <w:pPr>
        <w:spacing w:after="121"/>
        <w:ind w:left="25"/>
      </w:pPr>
      <w:r>
        <w:t xml:space="preserve">Preveniu gargalos de consultas N+1 utilizando queries JPQL com </w:t>
      </w:r>
      <w:r>
        <w:rPr>
          <w:rFonts w:ascii="Consolas" w:eastAsia="Consolas" w:hAnsi="Consolas" w:cs="Consolas"/>
        </w:rPr>
        <w:t>JOIN FETCH</w:t>
      </w:r>
      <w:r>
        <w:t xml:space="preserve"> e desenvolveu suíte de testes de integração automatizados de ponta a ponta com JUnit 5, MockMvc e pipeline CI no GitHub Actions.</w:t>
      </w:r>
    </w:p>
    <w:p w14:paraId="59C65351" w14:textId="77777777" w:rsidR="001F1966" w:rsidRDefault="00000000">
      <w:pPr>
        <w:spacing w:after="153" w:line="259" w:lineRule="auto"/>
        <w:ind w:left="-5"/>
      </w:pPr>
      <w:r>
        <w:rPr>
          <w:b/>
          <w:color w:val="111827"/>
        </w:rPr>
        <w:t>EXPERIÊNCIA PROFISSIONAL</w:t>
      </w:r>
    </w:p>
    <w:p w14:paraId="28774097" w14:textId="77777777" w:rsidR="001F1966" w:rsidRDefault="00000000">
      <w:pPr>
        <w:pStyle w:val="Ttulo1"/>
        <w:tabs>
          <w:tab w:val="right" w:pos="10320"/>
        </w:tabs>
        <w:ind w:left="-15" w:right="-15" w:firstLine="0"/>
      </w:pPr>
      <w:r>
        <w:t>Assistente Técnico e Administrativo Júnior • MAASTEC</w:t>
      </w:r>
      <w:r>
        <w:tab/>
      </w:r>
      <w:r>
        <w:rPr>
          <w:color w:val="374151"/>
          <w:sz w:val="18"/>
        </w:rPr>
        <w:t>2024 – 2026</w:t>
      </w:r>
    </w:p>
    <w:p w14:paraId="01F5A57E" w14:textId="77777777" w:rsidR="001F1966" w:rsidRDefault="00000000">
      <w:pPr>
        <w:ind w:left="235"/>
      </w:pPr>
      <w:r>
        <w:t>Prestou suporte técnico e administrativo direto a clientes e parceiros via telefone, e-mail e atendimento presencial, garantindo comunicação clara e rápida resolução de chamados (tickets).</w:t>
      </w:r>
    </w:p>
    <w:p w14:paraId="47DA94EF" w14:textId="77777777" w:rsidR="001F1966" w:rsidRDefault="00000000">
      <w:pPr>
        <w:ind w:left="23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6F596A5" wp14:editId="26A10B0A">
                <wp:simplePos x="0" y="0"/>
                <wp:positionH relativeFrom="column">
                  <wp:posOffset>0</wp:posOffset>
                </wp:positionH>
                <wp:positionV relativeFrom="paragraph">
                  <wp:posOffset>-591256</wp:posOffset>
                </wp:positionV>
                <wp:extent cx="6552158" cy="990600"/>
                <wp:effectExtent l="0" t="0" r="0" b="0"/>
                <wp:wrapNone/>
                <wp:docPr id="1147" name="Group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158" cy="990600"/>
                          <a:chOff x="0" y="0"/>
                          <a:chExt cx="6552158" cy="990600"/>
                        </a:xfrm>
                      </wpg:grpSpPr>
                      <wps:wsp>
                        <wps:cNvPr id="1548" name="Shape 1548"/>
                        <wps:cNvSpPr/>
                        <wps:spPr>
                          <a:xfrm>
                            <a:off x="0" y="0"/>
                            <a:ext cx="655215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158" h="9525">
                                <a:moveTo>
                                  <a:pt x="0" y="0"/>
                                </a:moveTo>
                                <a:lnTo>
                                  <a:pt x="6552158" y="0"/>
                                </a:lnTo>
                                <a:lnTo>
                                  <a:pt x="655215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9D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9525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9525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9525" y="952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7" style="width:515.918pt;height:78pt;position:absolute;z-index:-2147483572;mso-position-horizontal-relative:text;mso-position-horizontal:absolute;margin-left:3.8147e-06pt;mso-position-vertical-relative:text;margin-top:-46.5557pt;" coordsize="65521,9906">
                <v:shape id="Shape 1549" style="position:absolute;width:65521;height:95;left:0;top:0;" coordsize="6552158,9525" path="m0,0l6552158,0l6552158,9525l0,9525l0,0">
                  <v:stroke weight="0pt" endcap="flat" joinstyle="miter" miterlimit="10" on="false" color="#000000" opacity="0"/>
                  <v:fill on="true" color="#209d7c"/>
                </v:shape>
                <v:shape id="Shape 81" style="position:absolute;width:381;height:381;left:95;top:3048;" coordsize="38100,38100" path="m19050,0c21576,0,24006,484,26340,1450c28674,2416,30734,3793,32520,5580c34307,7366,35683,9426,36650,11760c37617,14094,38100,16524,38100,19050c38100,21575,37617,24006,36650,26339c35683,28673,34307,30734,32520,32520c30734,34306,28674,35682,26340,36649c24006,37616,21576,38100,19050,38100c16524,38100,14094,37616,11760,36649c9426,35682,7366,34306,5580,32520c3793,30734,2417,28673,1450,26339c483,24006,0,21575,0,19050c0,16524,483,14094,1450,11760c2417,9426,3793,7366,5580,5580c7366,3793,9426,2416,11760,1450c14094,484,16524,0,19050,0x">
                  <v:stroke weight="0pt" endcap="flat" joinstyle="miter" miterlimit="10" on="false" color="#000000" opacity="0"/>
                  <v:fill on="true" color="#1f2937"/>
                </v:shape>
                <v:shape id="Shape 84" style="position:absolute;width:381;height:381;left:95;top:6286;" coordsize="38100,38100" path="m19050,0c21576,0,24006,484,26340,1450c28674,2416,30734,3793,32520,5579c34307,7365,35683,9425,36650,11760c37617,14094,38100,16524,38100,19050c38100,21576,37617,24006,36650,26340c35683,28673,34307,30734,32520,32520c30734,34306,28674,35682,26340,36649c24006,37616,21576,38100,19050,38100c16524,38100,14094,37616,11760,36649c9426,35682,7366,34306,5580,32520c3793,30734,2417,28673,1450,26340c483,24006,0,21576,0,19050c0,16524,483,14094,1450,11760c2417,9425,3793,7365,5580,5579c7366,3793,9426,2416,11760,1450c14094,484,16524,0,19050,0x">
                  <v:stroke weight="0pt" endcap="flat" joinstyle="miter" miterlimit="10" on="false" color="#000000" opacity="0"/>
                  <v:fill on="true" color="#1f2937"/>
                </v:shape>
                <v:shape id="Shape 87" style="position:absolute;width:381;height:381;left:95;top:9525;" coordsize="38100,38100" path="m19050,0c21576,0,24006,483,26340,1450c28674,2416,30734,3793,32520,5580c34307,7365,35683,9425,36650,11759c37617,14094,38100,16524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>Apoiou as equipes internas de TI e operações no gerenciamento de fluxos de trabalho, organização de documentação e materiais técnicos e coordenação de processos logísticos.</w:t>
      </w:r>
    </w:p>
    <w:p w14:paraId="27907D94" w14:textId="77777777" w:rsidR="001F1966" w:rsidRDefault="00000000">
      <w:pPr>
        <w:spacing w:after="105"/>
        <w:ind w:left="235"/>
      </w:pPr>
      <w:r>
        <w:t>Padronizou procedimentos administrativos e operacionais, estruturando rotinas diárias que aumentaram a eficiência geral da equipe e a consistência dos processos.</w:t>
      </w:r>
    </w:p>
    <w:p w14:paraId="6D2E5EB2" w14:textId="77777777" w:rsidR="001F1966" w:rsidRDefault="00000000">
      <w:pPr>
        <w:pStyle w:val="Ttulo2"/>
        <w:ind w:left="-5"/>
      </w:pPr>
      <w:r>
        <w:t>FORMAÇÃO ACADÊMICA</w:t>
      </w:r>
    </w:p>
    <w:p w14:paraId="26F3BAE4" w14:textId="77777777" w:rsidR="001F1966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3142F9" wp14:editId="7BE2F0BE">
                <wp:extent cx="6552158" cy="9525"/>
                <wp:effectExtent l="0" t="0" r="0" b="0"/>
                <wp:docPr id="1148" name="Group 1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158" cy="9525"/>
                          <a:chOff x="0" y="0"/>
                          <a:chExt cx="6552158" cy="9525"/>
                        </a:xfrm>
                      </wpg:grpSpPr>
                      <wps:wsp>
                        <wps:cNvPr id="1550" name="Shape 1550"/>
                        <wps:cNvSpPr/>
                        <wps:spPr>
                          <a:xfrm>
                            <a:off x="0" y="0"/>
                            <a:ext cx="655215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158" h="9525">
                                <a:moveTo>
                                  <a:pt x="0" y="0"/>
                                </a:moveTo>
                                <a:lnTo>
                                  <a:pt x="6552158" y="0"/>
                                </a:lnTo>
                                <a:lnTo>
                                  <a:pt x="655215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9D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8" style="width:515.918pt;height:0.75pt;mso-position-horizontal-relative:char;mso-position-vertical-relative:line" coordsize="65521,95">
                <v:shape id="Shape 1551" style="position:absolute;width:65521;height:95;left:0;top:0;" coordsize="6552158,9525" path="m0,0l6552158,0l6552158,9525l0,9525l0,0">
                  <v:stroke weight="0pt" endcap="flat" joinstyle="miter" miterlimit="10" on="false" color="#000000" opacity="0"/>
                  <v:fill on="true" color="#209d7c"/>
                </v:shape>
              </v:group>
            </w:pict>
          </mc:Fallback>
        </mc:AlternateContent>
      </w:r>
    </w:p>
    <w:p w14:paraId="6F5589C7" w14:textId="77777777" w:rsidR="001F1966" w:rsidRDefault="00000000">
      <w:pPr>
        <w:pStyle w:val="Ttulo1"/>
        <w:tabs>
          <w:tab w:val="right" w:pos="10320"/>
        </w:tabs>
        <w:ind w:left="-15" w:right="-15" w:firstLine="0"/>
      </w:pPr>
      <w:r>
        <w:t>Tecnólogo em Análise e Desenvolvimento de Sistemas (ADS)</w:t>
      </w:r>
      <w:r>
        <w:tab/>
      </w:r>
      <w:r>
        <w:rPr>
          <w:color w:val="374151"/>
          <w:sz w:val="18"/>
        </w:rPr>
        <w:t>Previsão de Conclusão: Julho de 2029</w:t>
      </w:r>
    </w:p>
    <w:p w14:paraId="3F93860A" w14:textId="77777777" w:rsidR="001F1966" w:rsidRDefault="00000000">
      <w:pPr>
        <w:spacing w:after="142" w:line="259" w:lineRule="auto"/>
        <w:ind w:left="-15" w:right="180" w:firstLine="0"/>
      </w:pPr>
      <w:r>
        <w:rPr>
          <w:color w:val="374151"/>
        </w:rPr>
        <w:t>SENAI FATESG • Goiânia, GO | Bacharelado Tecnológico (B.Tech) • Cursando</w:t>
      </w:r>
    </w:p>
    <w:p w14:paraId="1989F318" w14:textId="77777777" w:rsidR="001F1966" w:rsidRDefault="00000000">
      <w:pPr>
        <w:pStyle w:val="Ttulo2"/>
        <w:tabs>
          <w:tab w:val="center" w:pos="5747"/>
        </w:tabs>
        <w:ind w:left="-15" w:firstLine="0"/>
      </w:pPr>
      <w:r>
        <w:t>CERTIFICAÇÕES</w:t>
      </w:r>
      <w:r>
        <w:tab/>
        <w:t>IDIOMAS</w:t>
      </w:r>
    </w:p>
    <w:p w14:paraId="5C3FA1CE" w14:textId="77777777" w:rsidR="001F1966" w:rsidRDefault="00000000">
      <w:pPr>
        <w:spacing w:after="12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3AA242" wp14:editId="006F93EC">
                <wp:extent cx="6552158" cy="9525"/>
                <wp:effectExtent l="0" t="0" r="0" b="0"/>
                <wp:docPr id="1151" name="Group 1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158" cy="9525"/>
                          <a:chOff x="0" y="0"/>
                          <a:chExt cx="6552158" cy="9525"/>
                        </a:xfrm>
                      </wpg:grpSpPr>
                      <wps:wsp>
                        <wps:cNvPr id="1552" name="Shape 1552"/>
                        <wps:cNvSpPr/>
                        <wps:spPr>
                          <a:xfrm>
                            <a:off x="0" y="0"/>
                            <a:ext cx="3162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00" h="9525">
                                <a:moveTo>
                                  <a:pt x="0" y="0"/>
                                </a:moveTo>
                                <a:lnTo>
                                  <a:pt x="3162300" y="0"/>
                                </a:lnTo>
                                <a:lnTo>
                                  <a:pt x="3162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9D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3390900" y="0"/>
                            <a:ext cx="31612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259" h="9525">
                                <a:moveTo>
                                  <a:pt x="0" y="0"/>
                                </a:moveTo>
                                <a:lnTo>
                                  <a:pt x="3161259" y="0"/>
                                </a:lnTo>
                                <a:lnTo>
                                  <a:pt x="316125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9D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" style="width:515.918pt;height:0.75pt;mso-position-horizontal-relative:char;mso-position-vertical-relative:line" coordsize="65521,95">
                <v:shape id="Shape 1554" style="position:absolute;width:31623;height:95;left:0;top:0;" coordsize="3162300,9525" path="m0,0l3162300,0l3162300,9525l0,9525l0,0">
                  <v:stroke weight="0pt" endcap="flat" joinstyle="miter" miterlimit="10" on="false" color="#000000" opacity="0"/>
                  <v:fill on="true" color="#209d7c"/>
                </v:shape>
                <v:shape id="Shape 1555" style="position:absolute;width:31612;height:95;left:33909;top:0;" coordsize="3161259,9525" path="m0,0l3161259,0l3161259,9525l0,9525l0,0">
                  <v:stroke weight="0pt" endcap="flat" joinstyle="miter" miterlimit="10" on="false" color="#000000" opacity="0"/>
                  <v:fill on="true" color="#209d7c"/>
                </v:shape>
              </v:group>
            </w:pict>
          </mc:Fallback>
        </mc:AlternateContent>
      </w:r>
    </w:p>
    <w:tbl>
      <w:tblPr>
        <w:tblStyle w:val="TableGrid"/>
        <w:tblW w:w="688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40"/>
        <w:gridCol w:w="1543"/>
      </w:tblGrid>
      <w:tr w:rsidR="001F1966" w14:paraId="5833C8FE" w14:textId="77777777">
        <w:trPr>
          <w:trHeight w:val="443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02F3D9F" w14:textId="77777777" w:rsidR="001F1966" w:rsidRPr="00132578" w:rsidRDefault="00000000">
            <w:pPr>
              <w:spacing w:after="42" w:line="259" w:lineRule="auto"/>
              <w:ind w:left="0" w:firstLine="0"/>
              <w:rPr>
                <w:lang w:val="en-US"/>
              </w:rPr>
            </w:pPr>
            <w:r w:rsidRPr="00132578">
              <w:rPr>
                <w:b/>
                <w:color w:val="111827"/>
                <w:lang w:val="en-US"/>
              </w:rPr>
              <w:lastRenderedPageBreak/>
              <w:t>Programming with Java</w:t>
            </w:r>
          </w:p>
          <w:p w14:paraId="7F5BB1CF" w14:textId="77777777" w:rsidR="001F1966" w:rsidRPr="00132578" w:rsidRDefault="00000000">
            <w:pPr>
              <w:spacing w:after="0" w:line="259" w:lineRule="auto"/>
              <w:ind w:left="0" w:firstLine="0"/>
              <w:rPr>
                <w:lang w:val="en-US"/>
              </w:rPr>
            </w:pPr>
            <w:r w:rsidRPr="00132578">
              <w:rPr>
                <w:b/>
                <w:color w:val="111827"/>
                <w:lang w:val="en-US"/>
              </w:rPr>
              <w:t>Introduction to Software Development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7BC1431D" w14:textId="77777777" w:rsidR="001F1966" w:rsidRDefault="00000000">
            <w:pPr>
              <w:spacing w:after="42" w:line="259" w:lineRule="auto"/>
              <w:ind w:left="0" w:firstLine="0"/>
              <w:jc w:val="both"/>
            </w:pPr>
            <w:r>
              <w:rPr>
                <w:b/>
                <w:color w:val="111827"/>
              </w:rPr>
              <w:t>Português:</w:t>
            </w:r>
            <w:r>
              <w:t xml:space="preserve"> Nativo</w:t>
            </w:r>
          </w:p>
          <w:p w14:paraId="4038A58C" w14:textId="77777777" w:rsidR="001F1966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11827"/>
              </w:rPr>
              <w:t>Inglês:</w:t>
            </w:r>
            <w:r>
              <w:t xml:space="preserve"> Avançado</w:t>
            </w:r>
          </w:p>
        </w:tc>
      </w:tr>
    </w:tbl>
    <w:p w14:paraId="55B2B002" w14:textId="77777777" w:rsidR="00651B94" w:rsidRDefault="00651B94"/>
    <w:sectPr w:rsidR="00651B94">
      <w:pgSz w:w="11899" w:h="16838"/>
      <w:pgMar w:top="1440" w:right="784" w:bottom="1440" w:left="7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966"/>
    <w:rsid w:val="00132578"/>
    <w:rsid w:val="001F1966"/>
    <w:rsid w:val="00651B94"/>
    <w:rsid w:val="00FC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C92A6"/>
  <w15:docId w15:val="{AA132F2D-022B-44EB-9F6A-CF551119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69" w:lineRule="auto"/>
      <w:ind w:left="10" w:hanging="10"/>
    </w:pPr>
    <w:rPr>
      <w:rFonts w:ascii="Arial" w:eastAsia="Arial" w:hAnsi="Arial" w:cs="Arial"/>
      <w:color w:val="1F2937"/>
      <w:sz w:val="1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1" w:line="259" w:lineRule="auto"/>
      <w:ind w:left="10" w:hanging="10"/>
      <w:outlineLvl w:val="0"/>
    </w:pPr>
    <w:rPr>
      <w:rFonts w:ascii="Arial" w:eastAsia="Arial" w:hAnsi="Arial" w:cs="Arial"/>
      <w:b/>
      <w:color w:val="111827"/>
      <w:sz w:val="19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11827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11827"/>
      <w:sz w:val="19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111827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eovanneenzo8-maker/mentorflow-api" TargetMode="External"/><Relationship Id="rId5" Type="http://schemas.openxmlformats.org/officeDocument/2006/relationships/hyperlink" Target="https://github.com/geovanneenzo8-mak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5DEF2-3267-474D-BF91-698B92303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566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Curriculo_Geovanne_Biela_PT</dc:title>
  <dc:subject/>
  <dc:creator>Geovanne Enzo</dc:creator>
  <cp:keywords/>
  <cp:lastModifiedBy>Geovanne Enzo</cp:lastModifiedBy>
  <cp:revision>3</cp:revision>
  <cp:lastPrinted>2026-10-19T19:29:00Z</cp:lastPrinted>
  <dcterms:created xsi:type="dcterms:W3CDTF">2026-10-19T19:29:00Z</dcterms:created>
  <dcterms:modified xsi:type="dcterms:W3CDTF">2026-10-19T19:29:00Z</dcterms:modified>
</cp:coreProperties>
</file>