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Welcome to FENWOMEN: an event series and longer-term project that gathers women, non-binary and trans voices from across East Anglia, and invites others in. The following recording introduces the FENWOMEN committee: Rose Higham Stainton (founder), Deirdre Canavan, Hannah Levene, Katie J Barlow and Milly Reilly.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Through experimental literary forms, and a live event series, FENWOMEN seeks to occupy space and hold space for voices at the periphery and frayed edges of language. FENWOMEN borrows its name from Mary Chamberlain’s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Fenwomen: A Portrait of Women in an English Village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first published by Virago Press in 1975.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Fenwomen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Chamberlain chronicled the lives of several generations of women from one village in the Cambridgeshire fens, — their sense of belonging (or not), community, labour and social isolation — as well as their relationship to their surroundings. Shrouded in a mythology of remoteness, this region is perceived to be on the fringes of society and culture; fringes, which owing to coastal erosion, are in a constant state of flux.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Fenwomen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© This is an original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eels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F72E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F72E9"/>
    <w:pPr>
      <w:keepNext w:val="1"/>
      <w:keepLines w:val="1"/>
      <w:spacing w:after="0" w:before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F72E9"/>
    <w:pPr>
      <w:keepNext w:val="1"/>
      <w:keepLines w:val="1"/>
      <w:spacing w:after="0" w:before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F72E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F72E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F72E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F72E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F72E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F72E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F72E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F72E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F72E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F72E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F72E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F72E9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F72E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F72E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F72E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F72E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72E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F72E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enwomen.com/ho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C/qCC590P9laB0ZLwDwec5hryA==">CgMxLjA4AHIhMVlCeGtkNFAxaElyMkFTUkhDRnVMR2tnU29wWWtpaHcz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2026-08-19T15:48:00Z</dcterms:created>
  <dc:creator>D.C. Canavan</dc:creator>
</cp:coreProperties>
</file>