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before="0" w:after="80"/>
        <w:ind w:left="5669" w:firstLine="0"/>
        <w:jc w:val="left"/>
      </w:pPr>
      <w:r>
        <w:rPr>
          <w:sz w:val="28"/>
        </w:rPr>
        <w:t>УТВЕРЖДАЮ</w:t>
      </w:r>
    </w:p>
    <w:p>
      <w:pPr>
        <w:spacing w:line="240" w:lineRule="auto" w:before="0" w:after="80"/>
        <w:ind w:left="5669" w:firstLine="0"/>
        <w:jc w:val="left"/>
      </w:pPr>
      <w:r>
        <w:rPr>
          <w:sz w:val="28"/>
        </w:rPr>
        <w:t>Заведующий кафедрой</w:t>
      </w:r>
    </w:p>
    <w:p>
      <w:pPr>
        <w:spacing w:line="240" w:lineRule="auto" w:before="0" w:after="80"/>
        <w:ind w:left="5669" w:firstLine="0"/>
        <w:jc w:val="left"/>
      </w:pPr>
      <w:r>
        <w:rPr>
          <w:sz w:val="28"/>
        </w:rPr>
        <w:t>___________ Симанчев Р.Ю.</w:t>
      </w:r>
    </w:p>
    <w:p>
      <w:pPr>
        <w:spacing w:line="240" w:lineRule="auto" w:before="240" w:after="80"/>
        <w:ind w:left="5669" w:firstLine="0"/>
        <w:jc w:val="left"/>
      </w:pPr>
      <w:r>
        <w:rPr>
          <w:sz w:val="28"/>
        </w:rPr>
        <w:t>«___» ___________ 2026 г.</w:t>
      </w:r>
    </w:p>
    <w:p>
      <w:pPr>
        <w:spacing w:line="240" w:lineRule="auto" w:after="0" w:before="192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01.04.02 — «Прикладная математика и информатика»</w:t>
      </w:r>
    </w:p>
    <w:p>
      <w:pPr>
        <w:spacing w:line="240" w:lineRule="auto" w:after="0" w:before="240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руководитель: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 Агафонов А. Л.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Выполнил(а):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студент(ка) группы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«____» ___________ 2026 г.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keepNext/>
        <w:spacing w:before="240" w:after="240"/>
        <w:ind w:firstLine="709"/>
        <w:jc w:val="left"/>
      </w:pPr>
      <w:r>
        <w:rPr>
          <w:b/>
          <w:sz w:val="28"/>
        </w:rPr>
        <w:t>Содержание</w:t>
      </w:r>
    </w:p>
    <w:p>
      <w:pPr>
        <w:ind w:firstLine="0"/>
      </w:pPr>
      <w:r>
        <w:fldChar w:fldCharType="begin"/>
        <w:instrText xml:space="preserve">TOC \o "1-2" \h \z \u</w:instrText>
        <w:fldChar w:fldCharType="separate"/>
        <w:t>Оглавление обновляется в Word: правый клик по нему → «Обновить поле» (или выделить и нажать F9).</w:t>
        <w:fldChar w:fldCharType="end"/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Глава 1. ОБЗОР ПРЕДМЕТНОЙ ОБЛАСТИ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1.1.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1.2.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1.3.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2.1.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2.2.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2.3.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автоматически извлекает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2.4.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2.5.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уведомления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2.6. Используемые технологии</w:t>
      </w:r>
    </w:p>
    <w:p>
      <w:pPr>
        <w:jc w:val="both"/>
      </w:pPr>
      <w:r>
        <w:rPr>
          <w:b w:val="0"/>
        </w:rPr>
        <w:t>Приложение реализовано с использованием современных открытых технологий. Выбор инструментов обусловлен требованиями к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2.7.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заполняет каталог упражнений и открывает PWA в браузере.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2.8.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избранные упражнения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2.9.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Глава 3. АЛГОРИТМ ГЕНЕРАЦИИ ПЛАНА ТРЕНИРОВОК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3.1.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keepLines/>
        <w:ind w:firstLine="0"/>
        <w:jc w:val="left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3.2.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3.3.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keepLines/>
        <w:ind w:firstLine="0"/>
        <w:jc w:val="left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3.4.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3.5.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Глава 4. ПРОГРАММНАЯ РЕАЛИЗАЦИЯ AI-ГЕНЕРАТОРА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4.1.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4.2.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4.3.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keepLines/>
        <w:ind w:firstLine="0"/>
        <w:jc w:val="left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4.4.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keepLines/>
        <w:ind w:firstLine="0"/>
        <w:jc w:val="left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4.5.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Глава 5. ЭКСПЕРИМЕНТЫ И РЕЗУЛЬТАТЫ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5.1.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5.2.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p>
      <w:pPr>
        <w:spacing w:before="120"/>
        <w:ind w:firstLine="0"/>
        <w:jc w:val="right"/>
      </w:pPr>
      <w:r>
        <w:rPr>
          <w:sz w:val="24"/>
        </w:rPr>
        <w:t>Таблица 1. Сравнение моделей рекомендации упражнений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Модель</w:t>
            </w:r>
          </w:p>
        </w:tc>
        <w:tc>
          <w:tcPr>
            <w:tcW w:type="dxa" w:w="1928"/>
          </w:tcPr>
          <w:p>
            <w:r>
              <w:t>ROC-AUC</w:t>
            </w:r>
          </w:p>
        </w:tc>
        <w:tc>
          <w:tcPr>
            <w:tcW w:type="dxa" w:w="1928"/>
          </w:tcPr>
          <w:p>
            <w:r>
              <w:t>PR-AUC</w:t>
            </w:r>
          </w:p>
        </w:tc>
        <w:tc>
          <w:tcPr>
            <w:tcW w:type="dxa" w:w="1928"/>
          </w:tcPr>
          <w:p>
            <w:r>
              <w:t>Precision@8</w:t>
            </w:r>
          </w:p>
        </w:tc>
        <w:tc>
          <w:tcPr>
            <w:tcW w:type="dxa" w:w="1928"/>
          </w:tcPr>
          <w:p>
            <w:r>
              <w:t>Recall@8</w:t>
            </w:r>
          </w:p>
        </w:tc>
      </w:tr>
      <w:tr>
        <w:tc>
          <w:tcPr>
            <w:tcW w:type="dxa" w:w="1928"/>
          </w:tcPr>
          <w:p>
            <w:r>
              <w:t>Popularity baseline</w:t>
            </w:r>
          </w:p>
        </w:tc>
        <w:tc>
          <w:tcPr>
            <w:tcW w:type="dxa" w:w="1928"/>
          </w:tcPr>
          <w:p>
            <w:r>
              <w:t>0,500</w:t>
            </w:r>
          </w:p>
        </w:tc>
        <w:tc>
          <w:tcPr>
            <w:tcW w:type="dxa" w:w="1928"/>
          </w:tcPr>
          <w:p>
            <w:r>
              <w:t>0,679</w:t>
            </w:r>
          </w:p>
        </w:tc>
        <w:tc>
          <w:tcPr>
            <w:tcW w:type="dxa" w:w="1928"/>
          </w:tcPr>
          <w:p>
            <w:r>
              <w:t>0,689</w:t>
            </w:r>
          </w:p>
        </w:tc>
        <w:tc>
          <w:tcPr>
            <w:tcW w:type="dxa" w:w="1928"/>
          </w:tcPr>
          <w:p>
            <w:r>
              <w:t>0,104</w:t>
            </w:r>
          </w:p>
        </w:tc>
      </w:tr>
      <w:tr>
        <w:tc>
          <w:tcPr>
            <w:tcW w:type="dxa" w:w="1928"/>
          </w:tcPr>
          <w:p>
            <w:r>
              <w:t>Logistic Regression</w:t>
            </w:r>
          </w:p>
        </w:tc>
        <w:tc>
          <w:tcPr>
            <w:tcW w:type="dxa" w:w="1928"/>
          </w:tcPr>
          <w:p>
            <w:r>
              <w:t>0,939</w:t>
            </w:r>
          </w:p>
        </w:tc>
        <w:tc>
          <w:tcPr>
            <w:tcW w:type="dxa" w:w="1928"/>
          </w:tcPr>
          <w:p>
            <w:r>
              <w:t>0,964</w:t>
            </w:r>
          </w:p>
        </w:tc>
        <w:tc>
          <w:tcPr>
            <w:tcW w:type="dxa" w:w="1928"/>
          </w:tcPr>
          <w:p>
            <w:r>
              <w:t>0,952</w:t>
            </w:r>
          </w:p>
        </w:tc>
        <w:tc>
          <w:tcPr>
            <w:tcW w:type="dxa" w:w="1928"/>
          </w:tcPr>
          <w:p>
            <w:r>
              <w:t>0,232</w:t>
            </w:r>
          </w:p>
        </w:tc>
      </w:tr>
      <w:tr>
        <w:tc>
          <w:tcPr>
            <w:tcW w:type="dxa" w:w="1928"/>
          </w:tcPr>
          <w:p>
            <w:r>
              <w:t>LightGBM (GBDT)</w:t>
            </w:r>
          </w:p>
        </w:tc>
        <w:tc>
          <w:tcPr>
            <w:tcW w:type="dxa" w:w="1928"/>
          </w:tcPr>
          <w:p>
            <w:r>
              <w:t>0,985</w:t>
            </w:r>
          </w:p>
        </w:tc>
        <w:tc>
          <w:tcPr>
            <w:tcW w:type="dxa" w:w="1928"/>
          </w:tcPr>
          <w:p>
            <w:r>
              <w:t>0,993</w:t>
            </w:r>
          </w:p>
        </w:tc>
        <w:tc>
          <w:tcPr>
            <w:tcW w:type="dxa" w:w="1928"/>
          </w:tcPr>
          <w:p>
            <w:r>
              <w:t>0,990</w:t>
            </w:r>
          </w:p>
        </w:tc>
        <w:tc>
          <w:tcPr>
            <w:tcW w:type="dxa" w:w="1928"/>
          </w:tcPr>
          <w:p>
            <w:r>
              <w:t>0,241</w:t>
            </w:r>
          </w:p>
        </w:tc>
      </w:tr>
      <w:tr>
        <w:tc>
          <w:tcPr>
            <w:tcW w:type="dxa" w:w="1928"/>
          </w:tcPr>
          <w:p>
            <w:r>
              <w:t>MLP (нейросеть, наша модель)</w:t>
            </w:r>
          </w:p>
        </w:tc>
        <w:tc>
          <w:tcPr>
            <w:tcW w:type="dxa" w:w="1928"/>
          </w:tcPr>
          <w:p>
            <w:r>
              <w:t>0,985</w:t>
            </w:r>
          </w:p>
        </w:tc>
        <w:tc>
          <w:tcPr>
            <w:tcW w:type="dxa" w:w="1928"/>
          </w:tcPr>
          <w:p>
            <w:r>
              <w:t>0,993</w:t>
            </w:r>
          </w:p>
        </w:tc>
        <w:tc>
          <w:tcPr>
            <w:tcW w:type="dxa" w:w="1928"/>
          </w:tcPr>
          <w:p>
            <w:r>
              <w:t>0,990</w:t>
            </w:r>
          </w:p>
        </w:tc>
        <w:tc>
          <w:tcPr>
            <w:tcW w:type="dxa" w:w="1928"/>
          </w:tcPr>
          <w:p>
            <w:r>
              <w:t>0,241</w:t>
            </w:r>
          </w:p>
        </w:tc>
      </w:tr>
    </w:tbl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5.3.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keepNext/>
        <w:spacing w:before="120" w:after="120"/>
        <w:ind w:firstLine="709"/>
        <w:jc w:val="left"/>
        <w:outlineLvl w:val="1"/>
      </w:pPr>
      <w:r>
        <w:rPr>
          <w:b/>
        </w:rPr>
        <w:t>5.4.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keepNext/>
        <w:spacing w:before="240" w:after="240"/>
        <w:ind w:firstLine="709"/>
        <w:jc w:val="left"/>
        <w:outlineLvl w:val="0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468" w:val="right" w:leader="dot"/>
      </w:tabs>
      <w:spacing w:line="240" w:lineRule="auto" w:before="0" w:after="0"/>
      <w:ind w:firstLine="0" w:left="0"/>
      <w:jc w:val="left"/>
    </w:pPr>
    <w:rPr>
      <w:rFonts w:ascii="Times New Roman" w:hAnsi="Times New Roman"/>
      <w:b w:val="0"/>
      <w:sz w:val="28"/>
    </w:rPr>
  </w:style>
  <w:style w:type="paragraph" w:customStyle="1" w:styleId="TOC2">
    <w:name w:val="TOC 2"/>
    <w:pPr>
      <w:tabs>
        <w:tab w:pos="9468" w:val="right" w:leader="dot"/>
      </w:tabs>
      <w:spacing w:line="240" w:lineRule="auto" w:before="0" w:after="0"/>
      <w:ind w:firstLine="0" w:left="454"/>
      <w:jc w:val="left"/>
    </w:pPr>
    <w:rPr>
      <w:rFonts w:ascii="Times New Roman" w:hAnsi="Times New Roman"/>
      <w:b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