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</w:rPr>
        <w:t>МИНОБРНАУКИ РОССИИ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ind w:firstLine="0"/>
        <w:jc w:val="center"/>
      </w:pPr>
      <w:r>
        <w:rPr>
          <w:b w:val="0"/>
        </w:rPr>
        <w:t>Факультет цифровых технологий, кибербезопасности, математики и технологий</w:t>
      </w:r>
    </w:p>
    <w:p>
      <w:pPr>
        <w:ind w:firstLine="0"/>
        <w:jc w:val="center"/>
      </w:pPr>
      <w:r>
        <w:rPr>
          <w:b w:val="0"/>
        </w:rPr>
        <w:t>Кафедра компьютерной математики и программного обеспечения</w:t>
      </w:r>
    </w:p>
    <w:p/>
    <w:p/>
    <w:p>
      <w:pPr>
        <w:ind w:firstLine="0"/>
        <w:jc w:val="right"/>
      </w:pPr>
      <w:r>
        <w:rPr>
          <w:b w:val="0"/>
        </w:rPr>
        <w:t>УТВЕРЖДАЮ</w:t>
      </w:r>
    </w:p>
    <w:p>
      <w:pPr>
        <w:ind w:firstLine="0"/>
        <w:jc w:val="right"/>
      </w:pPr>
      <w:r>
        <w:rPr>
          <w:b w:val="0"/>
        </w:rPr>
        <w:t>Заведующий кафедрой</w:t>
      </w:r>
    </w:p>
    <w:p>
      <w:pPr>
        <w:ind w:firstLine="0"/>
        <w:jc w:val="right"/>
      </w:pPr>
      <w:r>
        <w:rPr>
          <w:b w:val="0"/>
        </w:rPr>
        <w:t>___________ Симанчев Р.Ю.</w:t>
      </w:r>
    </w:p>
    <w:p>
      <w:pPr>
        <w:ind w:firstLine="0"/>
        <w:jc w:val="right"/>
      </w:pPr>
      <w:r>
        <w:rPr>
          <w:b w:val="0"/>
        </w:rPr>
        <w:t>«___» ___________ 2026 г.</w:t>
      </w:r>
    </w:p>
    <w:p/>
    <w:p/>
    <w:p/>
    <w:p>
      <w:pPr>
        <w:ind w:firstLine="0"/>
        <w:jc w:val="center"/>
      </w:pPr>
      <w:r>
        <w:rPr>
          <w:b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ind w:firstLine="0"/>
        <w:jc w:val="center"/>
      </w:pPr>
      <w:r>
        <w:rPr>
          <w:b w:val="0"/>
        </w:rPr>
        <w:t>Выпускная квалификационная работа</w:t>
      </w:r>
    </w:p>
    <w:p>
      <w:pPr>
        <w:ind w:firstLine="0"/>
        <w:jc w:val="center"/>
      </w:pPr>
      <w:r>
        <w:rPr>
          <w:b w:val="0"/>
        </w:rPr>
        <w:t>по направлению — «Прикладная математика и информатика»</w:t>
      </w:r>
    </w:p>
    <w:p/>
    <w:p/>
    <w:p/>
    <w:p>
      <w:pPr>
        <w:ind w:firstLine="0"/>
        <w:jc w:val="right"/>
      </w:pPr>
      <w:r>
        <w:rPr>
          <w:b w:val="0"/>
        </w:rPr>
        <w:t>Научный руководитель</w:t>
      </w:r>
    </w:p>
    <w:p>
      <w:pPr>
        <w:ind w:firstLine="0"/>
        <w:jc w:val="right"/>
      </w:pPr>
      <w:r>
        <w:rPr>
          <w:b w:val="0"/>
        </w:rPr>
        <w:t>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>
      <w:pPr>
        <w:ind w:firstLine="0"/>
        <w:jc w:val="right"/>
      </w:pPr>
      <w:r>
        <w:rPr>
          <w:b w:val="0"/>
        </w:rPr>
        <w:t>Студент гр. МММ-401-О-03</w:t>
      </w:r>
    </w:p>
    <w:p>
      <w:pPr>
        <w:ind w:firstLine="0"/>
        <w:jc w:val="right"/>
      </w:pPr>
      <w:r>
        <w:rPr>
          <w:b w:val="0"/>
        </w:rPr>
        <w:t>Лазарев Егор Дмитриевич</w:t>
      </w:r>
    </w:p>
    <w:p>
      <w:pPr>
        <w:ind w:firstLine="0"/>
        <w:jc w:val="right"/>
      </w:pPr>
      <w:r>
        <w:rPr>
          <w:b w:val="0"/>
        </w:rPr>
        <w:t>_____________________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/>
    <w:p/>
    <w:p>
      <w:pPr>
        <w:ind w:firstLine="0"/>
        <w:jc w:val="center"/>
      </w:pPr>
      <w:r>
        <w:rPr>
          <w:b w:val="0"/>
        </w:rPr>
        <w:t>Омск</w:t>
      </w:r>
    </w:p>
    <w:p>
      <w:pPr>
        <w:ind w:firstLine="0"/>
        <w:jc w:val="center"/>
      </w:pPr>
      <w:r>
        <w:rPr>
          <w:b w:val="0"/>
        </w:rPr>
        <w:t>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Обзор существующих фитнес-приложений</w:t>
      </w:r>
      <w:r>
        <w:tab/>
        <w:t>11</w:t>
      </w:r>
    </w:p>
    <w:p>
      <w:pPr>
        <w:ind w:firstLine="0"/>
      </w:pPr>
      <w:r>
        <w:t>1.2 Подходы к автоматической генерации тренировочных программ</w:t>
      </w:r>
      <w:r>
        <w:tab/>
        <w:t>14</w:t>
      </w:r>
    </w:p>
    <w:p>
      <w:pPr>
        <w:ind w:firstLine="0"/>
      </w:pPr>
      <w:r>
        <w:t>1.3 Постановка задачи для приложения Fitness Tracker</w:t>
      </w:r>
      <w:r>
        <w:tab/>
        <w:t>17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19</w:t>
      </w:r>
    </w:p>
    <w:p>
      <w:pPr>
        <w:ind w:firstLine="0"/>
      </w:pPr>
      <w:r>
        <w:t>2.1 Назначение приложения и целевая аудитория</w:t>
      </w:r>
      <w:r>
        <w:tab/>
        <w:t>19</w:t>
      </w:r>
    </w:p>
    <w:p>
      <w:pPr>
        <w:ind w:firstLine="0"/>
      </w:pPr>
      <w:r>
        <w:t>2.2 Какие проблемы решает приложение</w:t>
      </w:r>
      <w:r>
        <w:tab/>
        <w:t>20</w:t>
      </w:r>
    </w:p>
    <w:p>
      <w:pPr>
        <w:ind w:firstLine="0"/>
      </w:pPr>
      <w:r>
        <w:t>2.3 Основные функции приложения</w:t>
      </w:r>
      <w:r>
        <w:tab/>
        <w:t>21</w:t>
      </w:r>
    </w:p>
    <w:p>
      <w:pPr>
        <w:ind w:firstLine="0"/>
      </w:pPr>
      <w:r>
        <w:t>2.4 Сценарии использования</w:t>
      </w:r>
      <w:r>
        <w:tab/>
        <w:t>24</w:t>
      </w:r>
    </w:p>
    <w:p>
      <w:pPr>
        <w:ind w:firstLine="0"/>
      </w:pPr>
      <w:r>
        <w:t>2.5 Экраны приложения</w:t>
      </w:r>
      <w:r>
        <w:tab/>
        <w:t>25</w:t>
      </w:r>
    </w:p>
    <w:p>
      <w:pPr>
        <w:ind w:firstLine="0"/>
      </w:pPr>
      <w:r>
        <w:t>2.6 Технологический стек</w:t>
      </w:r>
      <w:r>
        <w:tab/>
        <w:t>27</w:t>
      </w:r>
    </w:p>
    <w:p>
      <w:pPr>
        <w:ind w:firstLine="0"/>
      </w:pPr>
      <w:r>
        <w:t>2.7 Архитектура приложения</w:t>
      </w:r>
      <w:r>
        <w:tab/>
        <w:t>29</w:t>
      </w:r>
    </w:p>
    <w:p>
      <w:pPr>
        <w:ind w:firstLine="0"/>
      </w:pPr>
      <w:r>
        <w:t>2.8 Схема базы данных (краткий обзор)</w:t>
      </w:r>
      <w:r>
        <w:tab/>
        <w:t>30</w:t>
      </w:r>
    </w:p>
    <w:p>
      <w:pPr>
        <w:ind w:firstLine="0"/>
      </w:pPr>
      <w:r>
        <w:t>2.9 Безопасность и приватность</w:t>
      </w:r>
      <w:r>
        <w:tab/>
        <w:t>31</w:t>
      </w:r>
    </w:p>
    <w:p>
      <w:pPr>
        <w:ind w:firstLine="0"/>
      </w:pPr>
      <w:r>
        <w:t>Глава 3. Алгоритм генерации плана тренировок</w:t>
      </w:r>
      <w:r>
        <w:tab/>
        <w:t>32</w:t>
      </w:r>
    </w:p>
    <w:p>
      <w:pPr>
        <w:ind w:firstLine="0"/>
      </w:pPr>
      <w:r>
        <w:t>3.1 Идея алгоритма: ML + правила</w:t>
      </w:r>
      <w:r>
        <w:tab/>
        <w:t>32</w:t>
      </w:r>
    </w:p>
    <w:p>
      <w:pPr>
        <w:ind w:firstLine="0"/>
      </w:pPr>
      <w:r>
        <w:t>3.2 Обучаемая часть: ранжирование упражнений</w:t>
      </w:r>
      <w:r>
        <w:tab/>
        <w:t>34</w:t>
      </w:r>
    </w:p>
    <w:p>
      <w:pPr>
        <w:ind w:firstLine="0"/>
      </w:pPr>
      <w:r>
        <w:t>3.3 Правила сборки плана</w:t>
      </w:r>
      <w:r>
        <w:tab/>
        <w:t>36</w:t>
      </w:r>
    </w:p>
    <w:p>
      <w:pPr>
        <w:ind w:firstLine="0"/>
      </w:pPr>
      <w:r>
        <w:t>3.4 Прогрессия нагрузки на 4 недели</w:t>
      </w:r>
      <w:r>
        <w:tab/>
        <w:t>38</w:t>
      </w:r>
    </w:p>
    <w:p>
      <w:pPr>
        <w:ind w:firstLine="0"/>
      </w:pPr>
      <w:r>
        <w:t>3.5 Fallback на жёсткие шаблоны</w:t>
      </w:r>
      <w:r>
        <w:tab/>
        <w:t>40</w:t>
      </w:r>
    </w:p>
    <w:p>
      <w:pPr>
        <w:ind w:firstLine="0"/>
      </w:pPr>
      <w:r>
        <w:t>Глава 4. Программная реализация AI-генератора</w:t>
      </w:r>
      <w:r>
        <w:tab/>
        <w:t>41</w:t>
      </w:r>
    </w:p>
    <w:p>
      <w:pPr>
        <w:ind w:firstLine="0"/>
      </w:pPr>
      <w:r>
        <w:t>4.1 Подготовка датасета упражнений</w:t>
      </w:r>
      <w:r>
        <w:tab/>
        <w:t>41</w:t>
      </w:r>
    </w:p>
    <w:p>
      <w:pPr>
        <w:ind w:firstLine="0"/>
      </w:pPr>
      <w:r>
        <w:t>4.2 Обучение модели</w:t>
      </w:r>
      <w:r>
        <w:tab/>
        <w:t>43</w:t>
      </w:r>
    </w:p>
    <w:p>
      <w:pPr>
        <w:ind w:firstLine="0"/>
      </w:pPr>
      <w:r>
        <w:t>4.3 REST-сервис генерации плана</w:t>
      </w:r>
      <w:r>
        <w:tab/>
        <w:t>45</w:t>
      </w:r>
    </w:p>
    <w:p>
      <w:pPr>
        <w:ind w:firstLine="0"/>
      </w:pPr>
      <w:r>
        <w:t>4.4 Интеграция с базой данных</w:t>
      </w:r>
      <w:r>
        <w:tab/>
        <w:t>47</w:t>
      </w:r>
    </w:p>
    <w:p>
      <w:pPr>
        <w:ind w:firstLine="0"/>
      </w:pPr>
      <w:r>
        <w:t>4.5 Интеграция с фронтендом</w:t>
      </w:r>
      <w:r>
        <w:tab/>
        <w:t>48</w:t>
      </w:r>
    </w:p>
    <w:p>
      <w:pPr>
        <w:ind w:firstLine="0"/>
      </w:pPr>
      <w:r>
        <w:t>Глава 5. Эксперименты и результаты</w:t>
      </w:r>
      <w:r>
        <w:tab/>
        <w:t>50</w:t>
      </w:r>
    </w:p>
    <w:p>
      <w:pPr>
        <w:ind w:firstLine="0"/>
      </w:pPr>
      <w:r>
        <w:t>5.1 Методика</w:t>
      </w:r>
      <w:r>
        <w:tab/>
        <w:t>50</w:t>
      </w:r>
    </w:p>
    <w:p>
      <w:pPr>
        <w:ind w:firstLine="0"/>
      </w:pPr>
      <w:r>
        <w:t>5.2 Сравнение моделей</w:t>
      </w:r>
      <w:r>
        <w:tab/>
        <w:t>51</w:t>
      </w:r>
    </w:p>
    <w:p>
      <w:pPr>
        <w:ind w:firstLine="0"/>
      </w:pPr>
      <w:r>
        <w:t>5.3 Проверка правил и прогрессии</w:t>
      </w:r>
      <w:r>
        <w:tab/>
        <w:t>53</w:t>
      </w:r>
    </w:p>
    <w:p>
      <w:pPr>
        <w:ind w:firstLine="0"/>
      </w:pPr>
      <w:r>
        <w:t>5.4 Выводы по главе</w:t>
      </w:r>
      <w:r>
        <w:tab/>
        <w:t>54</w:t>
      </w:r>
    </w:p>
    <w:p>
      <w:pPr>
        <w:ind w:firstLine="0"/>
      </w:pPr>
      <w:r>
        <w:t>Заключение</w:t>
      </w:r>
      <w:r>
        <w:tab/>
        <w:t>55</w:t>
      </w:r>
    </w:p>
    <w:p>
      <w:pPr>
        <w:ind w:firstLine="0"/>
      </w:pPr>
      <w:r>
        <w:t>Список литературы</w:t>
      </w:r>
      <w:r>
        <w:tab/>
        <w:t>57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быстрым ростом сегмента цифровых приложений для поддержки самостоятельных силовых тренировок. По данным открытых аналитических обзоров рынка мобильных приложений категории Health &amp; Fitness, в 2023–2025 годах эта категория стабильно входит в первую десятку по числу установок и по выручке.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spacing w:before="120" w:after="120"/>
        <w:ind w:firstLine="709"/>
        <w:jc w:val="left"/>
      </w:pPr>
      <w:r>
        <w:rPr>
          <w:b/>
        </w:rPr>
        <w:t>1.2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spacing w:before="120" w:after="120"/>
        <w:ind w:firstLine="709"/>
        <w:jc w:val="left"/>
      </w:pPr>
      <w:r>
        <w:rPr>
          <w:b/>
        </w:rPr>
        <w:t>1.3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 ГЕНЕРАЦИИ ПЛАНА ТРЕНИРОВОК</w:t>
      </w:r>
    </w:p>
    <w:p>
      <w:pPr>
        <w:spacing w:before="120" w:after="120"/>
        <w:ind w:firstLine="709"/>
        <w:jc w:val="left"/>
      </w:pPr>
      <w:r>
        <w:rPr>
          <w:b/>
        </w:rPr>
        <w:t>3.1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ind w:firstLine="0"/>
      </w:pPr>
      <w:r>
        <w:rPr>
          <w:rFonts w:ascii="Courier New" w:hAnsi="Courier New"/>
          <w:sz w:val="22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spacing w:before="120" w:after="120"/>
        <w:ind w:firstLine="709"/>
        <w:jc w:val="left"/>
      </w:pPr>
      <w:r>
        <w:rPr>
          <w:b/>
        </w:rPr>
        <w:t>3.2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ограниченных датасетах (нашей разметки около 30 тысяч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spacing w:before="120" w:after="120"/>
        <w:ind w:firstLine="709"/>
        <w:jc w:val="left"/>
      </w:pPr>
      <w:r>
        <w:rPr>
          <w:b/>
        </w:rPr>
        <w:t>3.3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ind w:firstLine="0"/>
      </w:pPr>
      <w:r>
        <w:rPr>
          <w:rFonts w:ascii="Courier New" w:hAnsi="Courier New"/>
          <w:sz w:val="22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spacing w:before="120" w:after="120"/>
        <w:ind w:firstLine="709"/>
        <w:jc w:val="left"/>
      </w:pPr>
      <w:r>
        <w:rPr>
          <w:b/>
        </w:rPr>
        <w:t>3.4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spacing w:before="120" w:after="120"/>
        <w:ind w:firstLine="709"/>
        <w:jc w:val="left"/>
      </w:pPr>
      <w:r>
        <w:rPr>
          <w:b/>
        </w:rPr>
        <w:t>3.5 Fallback на жёсткие шаблоны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упал inference-сервис, истекло время ожидания, есть ошибка в обработке признаков. В таких ситуациях недопустимо показывать пользователю ошибку — он пришёл за программой и должен её получить. Поэтому в алгоритме предусмотрен запасной вариант (fallback) на жёсткие шаблоны.</w:t>
      </w:r>
    </w:p>
    <w:p>
      <w:pPr>
        <w:jc w:val="both"/>
      </w:pPr>
      <w:r>
        <w:rPr>
          <w:b w:val="0"/>
        </w:rPr>
        <w:t>Fallback-генератор содержит около 15 заранее подготовленных шаблонов программ, разбитых по комбинациям параметров: цель (3 варианта) × уровень (3 варианта) × частота (мало / средне / много). Каждый шаблон содержит фиксированный набор базовых упражнений с разбивкой по дням. При срабатывании fallback выбирается шаблон, ближайший к параметрам пользователя, и адаптируется под его доступное оборудование (если упражнения из шаблона требуют недоступного оборудования — они заменяются регрессиями: жим штанги → жим гантелей → отжимания).</w:t>
      </w:r>
    </w:p>
    <w:p>
      <w:pPr>
        <w:jc w:val="both"/>
      </w:pPr>
      <w:r>
        <w:rPr>
          <w:b w:val="0"/>
        </w:rPr>
        <w:t>В ответе API при срабатывании fallback проставляется поле warnings со значением fallback_rule_based. Фронтенд при этом показывает пользователю серый бейдж «упрощённая версия плана», чтобы он понимал, что получил не индивидуальную ML-генерацию. Частота срабатывания fallback логируется и используется для мониторинга работоспособности ML-сервиса.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 AI-ГЕНЕРАТОРА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около 30 тысяч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spacing w:before="120" w:after="120"/>
        <w:ind w:firstLine="709"/>
        <w:jc w:val="left"/>
      </w:pPr>
      <w:r>
        <w:rPr>
          <w:b/>
        </w:rPr>
        <w:t>4.3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ind w:firstLine="0"/>
      </w:pPr>
      <w:r>
        <w:rPr>
          <w:rFonts w:ascii="Courier New" w:hAnsi="Courier New"/>
          <w:sz w:val="22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(через lru_cache, чтобы не загружать заново на каждый запрос).</w:t>
      </w:r>
    </w:p>
    <w:p>
      <w:pPr>
        <w:pStyle w:val="ListNumber"/>
        <w:ind w:firstLine="0"/>
      </w:pPr>
      <w:r>
        <w:t>Для каждого упражнения из каталога вызывается model.predict_proba; результаты сортируются по убыванию.</w:t>
      </w:r>
    </w:p>
    <w:p>
      <w:pPr>
        <w:pStyle w:val="ListNumber"/>
        <w:ind w:firstLine="0"/>
      </w:pPr>
      <w:r>
        <w:t>Composer (см. главу 3) собирает программу из ранжированного списка с учётом всех правил.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spacing w:before="120" w:after="120"/>
        <w:ind w:firstLine="709"/>
        <w:jc w:val="left"/>
      </w:pPr>
      <w:r>
        <w:rPr>
          <w:b/>
        </w:rPr>
        <w:t>4.4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ind w:firstLine="0"/>
      </w:pPr>
      <w:r>
        <w:rPr>
          <w:rFonts w:ascii="Courier New" w:hAnsi="Courier New"/>
          <w:sz w:val="22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spacing w:before="120" w:after="120"/>
        <w:ind w:firstLine="709"/>
        <w:jc w:val="left"/>
      </w:pPr>
      <w:r>
        <w:rPr>
          <w:b/>
        </w:rPr>
        <w:t>4.5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показывается прогресс-индикатор с тремя стадиями: «анализирую данные» → «подбираю упражнения» → «формирую недели». Эти стадии — чисто визуальные, реально на бэкенде генерация занимает 1–3 секунды, но показ стадий субъективно повышает доверие пользователя к результату.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ROC-AUC</w:t>
            </w:r>
          </w:p>
        </w:tc>
        <w:tc>
          <w:tcPr>
            <w:tcW w:type="dxa" w:w="1881"/>
          </w:tcPr>
          <w:p>
            <w:r>
              <w:t>PR-AUC</w:t>
            </w:r>
          </w:p>
        </w:tc>
        <w:tc>
          <w:tcPr>
            <w:tcW w:type="dxa" w:w="1881"/>
          </w:tcPr>
          <w:p>
            <w:r>
              <w:t>Precision@8</w:t>
            </w:r>
          </w:p>
        </w:tc>
        <w:tc>
          <w:tcPr>
            <w:tcW w:type="dxa" w:w="1881"/>
          </w:tcPr>
          <w:p>
            <w:r>
              <w:t>Recall@8</w:t>
            </w:r>
          </w:p>
        </w:tc>
      </w:tr>
      <w:tr>
        <w:tc>
          <w:tcPr>
            <w:tcW w:type="dxa" w:w="1881"/>
          </w:tcPr>
          <w:p>
            <w:r>
              <w:t>Popularity baseline</w:t>
            </w:r>
          </w:p>
        </w:tc>
        <w:tc>
          <w:tcPr>
            <w:tcW w:type="dxa" w:w="1881"/>
          </w:tcPr>
          <w:p>
            <w:r>
              <w:t>0,500</w:t>
            </w:r>
          </w:p>
        </w:tc>
        <w:tc>
          <w:tcPr>
            <w:tcW w:type="dxa" w:w="1881"/>
          </w:tcPr>
          <w:p>
            <w:r>
              <w:t>0,679</w:t>
            </w:r>
          </w:p>
        </w:tc>
        <w:tc>
          <w:tcPr>
            <w:tcW w:type="dxa" w:w="1881"/>
          </w:tcPr>
          <w:p>
            <w:r>
              <w:t>0,689</w:t>
            </w:r>
          </w:p>
        </w:tc>
        <w:tc>
          <w:tcPr>
            <w:tcW w:type="dxa" w:w="1881"/>
          </w:tcPr>
          <w:p>
            <w:r>
              <w:t>0,104</w:t>
            </w:r>
          </w:p>
        </w:tc>
      </w:tr>
      <w:tr>
        <w:tc>
          <w:tcPr>
            <w:tcW w:type="dxa" w:w="1881"/>
          </w:tcPr>
          <w:p>
            <w:r>
              <w:t>Logistic Regression</w:t>
            </w:r>
          </w:p>
        </w:tc>
        <w:tc>
          <w:tcPr>
            <w:tcW w:type="dxa" w:w="1881"/>
          </w:tcPr>
          <w:p>
            <w:r>
              <w:t>0,939</w:t>
            </w:r>
          </w:p>
        </w:tc>
        <w:tc>
          <w:tcPr>
            <w:tcW w:type="dxa" w:w="1881"/>
          </w:tcPr>
          <w:p>
            <w:r>
              <w:t>0,964</w:t>
            </w:r>
          </w:p>
        </w:tc>
        <w:tc>
          <w:tcPr>
            <w:tcW w:type="dxa" w:w="1881"/>
          </w:tcPr>
          <w:p>
            <w:r>
              <w:t>0,952</w:t>
            </w:r>
          </w:p>
        </w:tc>
        <w:tc>
          <w:tcPr>
            <w:tcW w:type="dxa" w:w="1881"/>
          </w:tcPr>
          <w:p>
            <w:r>
              <w:t>0,232</w:t>
            </w:r>
          </w:p>
        </w:tc>
      </w:tr>
      <w:tr>
        <w:tc>
          <w:tcPr>
            <w:tcW w:type="dxa" w:w="1881"/>
          </w:tcPr>
          <w:p>
            <w:r>
              <w:t>LightGBM (GBDT)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рекомендации упражнений</w:t>
      </w:r>
    </w:p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суммарного тоннажа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spacing w:before="120" w:after="120"/>
        <w:ind w:firstLine="709"/>
        <w:jc w:val="left"/>
      </w:pPr>
      <w:r>
        <w:rPr>
          <w:b/>
        </w:rPr>
        <w:t>5.4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Чернов В. М. Прикладные методы машинного обучения. — Москва: ДМК Пресс, 2022. — 416 с.</w:t>
      </w:r>
    </w:p>
    <w:p>
      <w:pPr>
        <w:ind w:firstLine="0"/>
      </w:pPr>
      <w:r>
        <w:rPr>
          <w:b/>
        </w:rPr>
        <w:t xml:space="preserve">23. </w:t>
      </w:r>
      <w:r>
        <w:t>Бенгио И., Гудфеллоу Я.,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Гужов Е. С. Рекомендательные системы. Введение в теорию и практику. — Москва: ДМК Пресс, 2022. — 256 с.</w:t>
      </w:r>
    </w:p>
    <w:p>
      <w:pPr>
        <w:ind w:firstLine="0"/>
      </w:pPr>
      <w:r>
        <w:rPr>
          <w:b/>
        </w:rPr>
        <w:t xml:space="preserve">25. </w:t>
      </w:r>
      <w:r>
        <w:t>Селиванов И. И. Машинное обучение в задачах рекомендательных систем: учебник. — Москва: Юрайт, 2023. — 312 с.</w:t>
      </w:r>
    </w:p>
    <w:p>
      <w:pPr>
        <w:ind w:firstLine="0"/>
      </w:pPr>
      <w:r>
        <w:rPr>
          <w:b/>
        </w:rPr>
        <w:t xml:space="preserve">26.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27.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28. </w:t>
      </w:r>
      <w:r>
        <w:t>Caliber Strength: AI Workout App [Электронный ресурс]. — URL: https://caliberstrength.com (дата обращения: 20.04.2026).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