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6B7F3A"/>
          <w:spacing w:val="60"/>
          <w:sz w:val="26"/>
          <w:szCs w:val="26"/>
        </w:rPr>
        <w:t xml:space="preserve">FARMER DIRECT SUPPLY</w:t>
      </w:r>
    </w:p>
    <w:p>
      <w:pPr>
        <w:spacing w:after="0" w:before="120"/>
        <w:jc w:val="center"/>
      </w:pPr>
      <w:r>
        <w:rPr>
          <w:b/>
          <w:bCs/>
          <w:color w:val="2E4A2E"/>
          <w:sz w:val="48"/>
          <w:szCs w:val="48"/>
        </w:rPr>
        <w:t xml:space="preserve">Product Import &amp; Catalog Organization SOP</w:t>
      </w:r>
    </w:p>
    <w:p>
      <w:pPr>
        <w:spacing w:after="0" w:before="160"/>
        <w:jc w:val="center"/>
      </w:pPr>
      <w:r>
        <w:rPr>
          <w:i/>
          <w:iCs/>
          <w:color w:val="5A5A5A"/>
          <w:sz w:val="22"/>
          <w:szCs w:val="22"/>
        </w:rPr>
        <w:t xml:space="preserve">The standard operating procedure for turning a raw supplier catalog into a fully organized,</w:t>
      </w:r>
    </w:p>
    <w:p>
      <w:pPr>
        <w:spacing w:after="0"/>
        <w:jc w:val="center"/>
      </w:pPr>
      <w:r>
        <w:rPr>
          <w:i/>
          <w:iCs/>
          <w:color w:val="5A5A5A"/>
          <w:sz w:val="22"/>
          <w:szCs w:val="22"/>
        </w:rPr>
        <w:t xml:space="preserve">SEO-optimized, correctly collected Shopify store — at any scale.</w:t>
      </w:r>
    </w:p>
    <w:p>
      <w:pPr>
        <w:pBdr>
          <w:top w:val="single" w:color="6B7F3A" w:sz="10" w:space="6"/>
        </w:pBdr>
        <w:spacing w:after="0" w:before="500"/>
        <w:jc w:val="center"/>
      </w:pPr>
      <w:r>
        <w:rPr>
          <w:b/>
          <w:bCs/>
          <w:color w:val="2E4A2E"/>
          <w:sz w:val="20"/>
          <w:szCs w:val="20"/>
        </w:rPr>
        <w:t xml:space="preserve">Two-stage pipeline: Content Chat (build the data) → Claude Code (build the store)</w:t>
      </w:r>
    </w:p>
    <w:p>
      <w:r>
        <w:br w:type="page"/>
      </w:r>
    </w:p>
    <w:p>
      <w:pPr>
        <w:pStyle w:val="Heading1"/>
        <w:spacing w:after="140" w:before="320"/>
      </w:pPr>
      <w:r>
        <w:rPr>
          <w:b/>
          <w:bCs/>
          <w:color w:val="2E4A2E"/>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2E4A2E"/>
          <w:sz w:val="30"/>
          <w:szCs w:val="30"/>
        </w:rPr>
        <w:t xml:space="preserve">0. How to use this SOP</w:t>
      </w:r>
    </w:p>
    <w:p>
      <w:pPr>
        <w:spacing w:after="120" w:line="276"/>
      </w:pPr>
      <w:r>
        <w:rPr>
          <w:b w:val="false"/>
          <w:bCs w:val="false"/>
          <w:i w:val="false"/>
          <w:iCs w:val="false"/>
          <w:color w:val="222222"/>
          <w:sz w:val="21"/>
          <w:szCs w:val="21"/>
        </w:rPr>
        <w:t xml:space="preserve">This document exists so that importing a supplier catalog is never improvised. Every time a new catalog arrives — whether it's 40 products or 2,000 — the work runs through the same two stages and produces the same clean result: every product on the right template, in the right collection, sorted by brand, tagged for filtering, and written for Google to rank.</w:t>
      </w:r>
    </w:p>
    <w:p>
      <w:pPr>
        <w:spacing w:after="120" w:line="276"/>
      </w:pPr>
      <w:r>
        <w:rPr>
          <w:b w:val="false"/>
          <w:bCs w:val="false"/>
          <w:i w:val="false"/>
          <w:iCs w:val="false"/>
          <w:color w:val="222222"/>
          <w:sz w:val="21"/>
          <w:szCs w:val="21"/>
        </w:rPr>
        <w:t xml:space="preserve">It is written for two different operators, and it's important not to confuse them:</w:t>
      </w:r>
    </w:p>
    <w:p>
      <w:pPr>
        <w:pStyle w:val="ListParagraph"/>
        <w:numPr>
          <w:ilvl w:val="0"/>
          <w:numId w:val="2"/>
        </w:numPr>
        <w:spacing w:after="60" w:line="268"/>
      </w:pPr>
      <w:r>
        <w:rPr>
          <w:b/>
          <w:bCs/>
          <w:i w:val="false"/>
          <w:iCs w:val="false"/>
          <w:color w:val="222222"/>
          <w:sz w:val="21"/>
          <w:szCs w:val="21"/>
        </w:rPr>
        <w:t xml:space="preserve">Stage 1 — Content Chat (this app). </w:t>
      </w:r>
      <w:r>
        <w:rPr>
          <w:b w:val="false"/>
          <w:bCs w:val="false"/>
          <w:i w:val="false"/>
          <w:iCs w:val="false"/>
          <w:color w:val="222222"/>
          <w:sz w:val="21"/>
          <w:szCs w:val="21"/>
        </w:rPr>
        <w:t xml:space="preserve">A regular Claude chat (or sub-agent) whose only job is to turn the raw supplier list into a finished import file. It writes titles, descriptions, metafields, SEO, tags, and assigns collections. It never touches the store.</w:t>
      </w:r>
    </w:p>
    <w:p>
      <w:pPr>
        <w:pStyle w:val="ListParagraph"/>
        <w:numPr>
          <w:ilvl w:val="0"/>
          <w:numId w:val="2"/>
        </w:numPr>
        <w:spacing w:after="60" w:line="268"/>
      </w:pPr>
      <w:r>
        <w:rPr>
          <w:b/>
          <w:bCs/>
          <w:i w:val="false"/>
          <w:iCs w:val="false"/>
          <w:color w:val="222222"/>
          <w:sz w:val="21"/>
          <w:szCs w:val="21"/>
        </w:rPr>
        <w:t xml:space="preserve">Stage 2 — Claude Code (build workspace). </w:t>
      </w:r>
      <w:r>
        <w:rPr>
          <w:b w:val="false"/>
          <w:bCs w:val="false"/>
          <w:i w:val="false"/>
          <w:iCs w:val="false"/>
          <w:color w:val="222222"/>
          <w:sz w:val="21"/>
          <w:szCs w:val="21"/>
        </w:rPr>
        <w:t xml:space="preserve">Claude Code takes the finished file and executes it against Shopify through the CLI and the Shopify MCP: creates collections, imports products, attaches metafields, wires up navigation, uploads images. It builds; it does not invent content.</w:t>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The one rule that keeps this clean</w:t>
            </w:r>
          </w:p>
          <w:p>
            <w:pPr>
              <w:spacing w:after="40" w:line="264"/>
            </w:pPr>
            <w:r>
              <w:rPr>
                <w:color w:val="333333"/>
                <w:sz w:val="20"/>
                <w:szCs w:val="20"/>
              </w:rPr>
              <w:t xml:space="preserve">Content is decided in Stage 1. Execution happens in Stage 2. Claude Code should never be writing product descriptions or inventing categories on the fly — if it has to, Stage 1 wasn't finished. This separation is what prevents a messy, half-filled, out-of-place catalog.</w:t>
            </w:r>
          </w:p>
        </w:tc>
      </w:tr>
    </w:tbl>
    <w:p>
      <w:pPr>
        <w:pStyle w:val="Heading1"/>
        <w:spacing w:after="140" w:before="320"/>
      </w:pPr>
      <w:r>
        <w:rPr>
          <w:b/>
          <w:bCs/>
          <w:color w:val="2E4A2E"/>
          <w:sz w:val="30"/>
          <w:szCs w:val="30"/>
        </w:rPr>
        <w:t xml:space="preserve">1. Ground truth — what already exists</w:t>
      </w:r>
    </w:p>
    <w:p>
      <w:pPr>
        <w:spacing w:after="120" w:line="276"/>
      </w:pPr>
      <w:r>
        <w:rPr>
          <w:b w:val="false"/>
          <w:bCs w:val="false"/>
          <w:i w:val="false"/>
          <w:iCs w:val="false"/>
          <w:color w:val="222222"/>
          <w:sz w:val="21"/>
          <w:szCs w:val="21"/>
        </w:rPr>
        <w:t xml:space="preserve">This SOP is not theoretical. It's modeled on the file you already built, FDS_Final_75_Product_Content_and_Image_Links.xlsx, which already contains the exact structure every future import should follow. Reuse it; don't reinvent it.</w:t>
      </w:r>
    </w:p>
    <w:p>
      <w:pPr>
        <w:pStyle w:val="Heading3"/>
        <w:spacing w:after="80" w:before="180"/>
      </w:pPr>
      <w:r>
        <w:rPr>
          <w:b/>
          <w:bCs/>
          <w:color w:val="2E4A2E"/>
          <w:sz w:val="22"/>
          <w:szCs w:val="22"/>
        </w:rPr>
        <w:t xml:space="preserve">The schema already in place</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4400"/>
        <w:gridCol w:w="2360"/>
      </w:tblGrid>
      <w:tr>
        <w:trPr>
          <w:tblHeader/>
        </w:trPr>
        <w:tc>
          <w:tcPr>
            <w:tcW w:type="dxa" w:w="2600"/>
            <w:shd w:fill="2E4A2E" w:color="auto" w:val="clear"/>
            <w:tcMar>
              <w:top w:type="dxa" w:w="70"/>
              <w:left w:type="dxa" w:w="90"/>
              <w:bottom w:type="dxa" w:w="70"/>
              <w:right w:type="dxa" w:w="90"/>
            </w:tcMar>
          </w:tcPr>
          <w:p>
            <w:r>
              <w:rPr>
                <w:b/>
                <w:bCs/>
                <w:color w:val="FFFFFF"/>
                <w:sz w:val="19"/>
                <w:szCs w:val="19"/>
              </w:rPr>
              <w:t xml:space="preserve">Sheet / artifact</w:t>
            </w:r>
          </w:p>
        </w:tc>
        <w:tc>
          <w:tcPr>
            <w:tcW w:type="dxa" w:w="4400"/>
            <w:shd w:fill="2E4A2E" w:color="auto" w:val="clear"/>
            <w:tcMar>
              <w:top w:type="dxa" w:w="70"/>
              <w:left w:type="dxa" w:w="90"/>
              <w:bottom w:type="dxa" w:w="70"/>
              <w:right w:type="dxa" w:w="90"/>
            </w:tcMar>
          </w:tcPr>
          <w:p>
            <w:r>
              <w:rPr>
                <w:b/>
                <w:bCs/>
                <w:color w:val="FFFFFF"/>
                <w:sz w:val="19"/>
                <w:szCs w:val="19"/>
              </w:rPr>
              <w:t xml:space="preserve">What it defines</w:t>
            </w:r>
          </w:p>
        </w:tc>
        <w:tc>
          <w:tcPr>
            <w:tcW w:type="dxa" w:w="2360"/>
            <w:shd w:fill="2E4A2E" w:color="auto" w:val="clear"/>
            <w:tcMar>
              <w:top w:type="dxa" w:w="70"/>
              <w:left w:type="dxa" w:w="90"/>
              <w:bottom w:type="dxa" w:w="70"/>
              <w:right w:type="dxa" w:w="90"/>
            </w:tcMar>
          </w:tcPr>
          <w:p>
            <w:r>
              <w:rPr>
                <w:b/>
                <w:bCs/>
                <w:color w:val="FFFFFF"/>
                <w:sz w:val="19"/>
                <w:szCs w:val="19"/>
              </w:rPr>
              <w:t xml:space="preserve">Role in this SOP</w:t>
            </w:r>
          </w:p>
        </w:tc>
      </w:tr>
      <w:tr>
        <w:tc>
          <w:tcPr>
            <w:tcW w:type="dxa" w:w="2600"/>
            <w:shd w:fill="FFFFFF" w:color="auto" w:val="clear"/>
            <w:tcMar>
              <w:top w:type="dxa" w:w="60"/>
              <w:left w:type="dxa" w:w="90"/>
              <w:bottom w:type="dxa" w:w="60"/>
              <w:right w:type="dxa" w:w="90"/>
            </w:tcMar>
          </w:tcPr>
          <w:p>
            <w:pPr>
              <w:spacing w:after="20" w:line="250"/>
            </w:pPr>
            <w:r>
              <w:rPr>
                <w:color w:val="222222"/>
                <w:sz w:val="18"/>
                <w:szCs w:val="18"/>
              </w:rPr>
              <w:t xml:space="preserve">Shopify Draft Import</w:t>
            </w:r>
          </w:p>
        </w:tc>
        <w:tc>
          <w:tcPr>
            <w:tcW w:type="dxa" w:w="4400"/>
            <w:shd w:fill="FFFFFF" w:color="auto" w:val="clear"/>
            <w:tcMar>
              <w:top w:type="dxa" w:w="60"/>
              <w:left w:type="dxa" w:w="90"/>
              <w:bottom w:type="dxa" w:w="60"/>
              <w:right w:type="dxa" w:w="90"/>
            </w:tcMar>
          </w:tcPr>
          <w:p>
            <w:pPr>
              <w:spacing w:after="20" w:line="250"/>
            </w:pPr>
            <w:r>
              <w:rPr>
                <w:color w:val="222222"/>
                <w:sz w:val="18"/>
                <w:szCs w:val="18"/>
              </w:rPr>
              <w:t xml:space="preserve">Native Shopify product CSV columns: Handle, Title, Body (HTML), Vendor, Product Category, Type, Tags, Published, Option1, Variant SKU, Variant Price, Image Src, Image Alt Text, SEO Title, SEO Description, Status, Source Product URL</w:t>
            </w:r>
          </w:p>
        </w:tc>
        <w:tc>
          <w:tcPr>
            <w:tcW w:type="dxa" w:w="2360"/>
            <w:shd w:fill="FFFFFF" w:color="auto" w:val="clear"/>
            <w:tcMar>
              <w:top w:type="dxa" w:w="60"/>
              <w:left w:type="dxa" w:w="90"/>
              <w:bottom w:type="dxa" w:w="60"/>
              <w:right w:type="dxa" w:w="90"/>
            </w:tcMar>
          </w:tcPr>
          <w:p>
            <w:pPr>
              <w:spacing w:after="20" w:line="250"/>
            </w:pPr>
            <w:r>
              <w:rPr>
                <w:color w:val="222222"/>
                <w:sz w:val="18"/>
                <w:szCs w:val="18"/>
              </w:rPr>
              <w:t xml:space="preserve">The final output format of Stage 1. This is what Claude Code imports.</w:t>
            </w:r>
          </w:p>
        </w:tc>
      </w:tr>
      <w:tr>
        <w:tc>
          <w:tcPr>
            <w:tcW w:type="dxa" w:w="2600"/>
            <w:shd w:fill="F5F7F0" w:color="auto" w:val="clear"/>
            <w:tcMar>
              <w:top w:type="dxa" w:w="60"/>
              <w:left w:type="dxa" w:w="90"/>
              <w:bottom w:type="dxa" w:w="60"/>
              <w:right w:type="dxa" w:w="90"/>
            </w:tcMar>
          </w:tcPr>
          <w:p>
            <w:pPr>
              <w:spacing w:after="20" w:line="250"/>
            </w:pPr>
            <w:r>
              <w:rPr>
                <w:color w:val="222222"/>
                <w:sz w:val="18"/>
                <w:szCs w:val="18"/>
              </w:rPr>
              <w:t xml:space="preserve">75 Product Content</w:t>
            </w:r>
          </w:p>
        </w:tc>
        <w:tc>
          <w:tcPr>
            <w:tcW w:type="dxa" w:w="4400"/>
            <w:shd w:fill="F5F7F0" w:color="auto" w:val="clear"/>
            <w:tcMar>
              <w:top w:type="dxa" w:w="60"/>
              <w:left w:type="dxa" w:w="90"/>
              <w:bottom w:type="dxa" w:w="60"/>
              <w:right w:type="dxa" w:w="90"/>
            </w:tcMar>
          </w:tcPr>
          <w:p>
            <w:pPr>
              <w:spacing w:after="20" w:line="250"/>
            </w:pPr>
            <w:r>
              <w:rPr>
                <w:color w:val="222222"/>
                <w:sz w:val="18"/>
                <w:szCs w:val="18"/>
              </w:rPr>
              <w:t xml:space="preserve">The richer working sheet: Catalog ID, Brand, Primary/Secondary/All Collections, Target Keyword, Draft Description (HTML), SEO fields, Specification Status, Winner Status</w:t>
            </w:r>
          </w:p>
        </w:tc>
        <w:tc>
          <w:tcPr>
            <w:tcW w:type="dxa" w:w="2360"/>
            <w:shd w:fill="F5F7F0" w:color="auto" w:val="clear"/>
            <w:tcMar>
              <w:top w:type="dxa" w:w="60"/>
              <w:left w:type="dxa" w:w="90"/>
              <w:bottom w:type="dxa" w:w="60"/>
              <w:right w:type="dxa" w:w="90"/>
            </w:tcMar>
          </w:tcPr>
          <w:p>
            <w:pPr>
              <w:spacing w:after="20" w:line="250"/>
            </w:pPr>
            <w:r>
              <w:rPr>
                <w:color w:val="222222"/>
                <w:sz w:val="18"/>
                <w:szCs w:val="18"/>
              </w:rPr>
              <w:t xml:space="preserve">The Stage-1 workbench where content gets drafted before it's collapsed into the import CSV.</w:t>
            </w:r>
          </w:p>
        </w:tc>
      </w:tr>
      <w:tr>
        <w:tc>
          <w:tcPr>
            <w:tcW w:type="dxa" w:w="2600"/>
            <w:shd w:fill="FFFFFF" w:color="auto" w:val="clear"/>
            <w:tcMar>
              <w:top w:type="dxa" w:w="60"/>
              <w:left w:type="dxa" w:w="90"/>
              <w:bottom w:type="dxa" w:w="60"/>
              <w:right w:type="dxa" w:w="90"/>
            </w:tcMar>
          </w:tcPr>
          <w:p>
            <w:pPr>
              <w:spacing w:after="20" w:line="250"/>
            </w:pPr>
            <w:r>
              <w:rPr>
                <w:color w:val="222222"/>
                <w:sz w:val="18"/>
                <w:szCs w:val="18"/>
              </w:rPr>
              <w:t xml:space="preserve">Collection Map</w:t>
            </w:r>
          </w:p>
        </w:tc>
        <w:tc>
          <w:tcPr>
            <w:tcW w:type="dxa" w:w="4400"/>
            <w:shd w:fill="FFFFFF" w:color="auto" w:val="clear"/>
            <w:tcMar>
              <w:top w:type="dxa" w:w="60"/>
              <w:left w:type="dxa" w:w="90"/>
              <w:bottom w:type="dxa" w:w="60"/>
              <w:right w:type="dxa" w:w="90"/>
            </w:tcMar>
          </w:tcPr>
          <w:p>
            <w:pPr>
              <w:spacing w:after="20" w:line="250"/>
            </w:pPr>
            <w:r>
              <w:rPr>
                <w:color w:val="222222"/>
                <w:sz w:val="18"/>
                <w:szCs w:val="18"/>
              </w:rPr>
              <w:t xml:space="preserve">Primary Collection → Secondary Collection → Product Count, handle, description, merchandising notes</w:t>
            </w:r>
          </w:p>
        </w:tc>
        <w:tc>
          <w:tcPr>
            <w:tcW w:type="dxa" w:w="2360"/>
            <w:shd w:fill="FFFFFF" w:color="auto" w:val="clear"/>
            <w:tcMar>
              <w:top w:type="dxa" w:w="60"/>
              <w:left w:type="dxa" w:w="90"/>
              <w:bottom w:type="dxa" w:w="60"/>
              <w:right w:type="dxa" w:w="90"/>
            </w:tcMar>
          </w:tcPr>
          <w:p>
            <w:pPr>
              <w:spacing w:after="20" w:line="250"/>
            </w:pPr>
            <w:r>
              <w:rPr>
                <w:color w:val="222222"/>
                <w:sz w:val="18"/>
                <w:szCs w:val="18"/>
              </w:rPr>
              <w:t xml:space="preserve">The catalog taxonomy. The source of truth for what collections exist and what goes where.</w:t>
            </w:r>
          </w:p>
        </w:tc>
      </w:tr>
      <w:tr>
        <w:tc>
          <w:tcPr>
            <w:tcW w:type="dxa" w:w="2600"/>
            <w:shd w:fill="F5F7F0" w:color="auto" w:val="clear"/>
            <w:tcMar>
              <w:top w:type="dxa" w:w="60"/>
              <w:left w:type="dxa" w:w="90"/>
              <w:bottom w:type="dxa" w:w="60"/>
              <w:right w:type="dxa" w:w="90"/>
            </w:tcMar>
          </w:tcPr>
          <w:p>
            <w:pPr>
              <w:spacing w:after="20" w:line="250"/>
            </w:pPr>
            <w:r>
              <w:rPr>
                <w:color w:val="222222"/>
                <w:sz w:val="18"/>
                <w:szCs w:val="18"/>
              </w:rPr>
              <w:t xml:space="preserve">Image &amp; Media Links</w:t>
            </w:r>
          </w:p>
        </w:tc>
        <w:tc>
          <w:tcPr>
            <w:tcW w:type="dxa" w:w="4400"/>
            <w:shd w:fill="F5F7F0" w:color="auto" w:val="clear"/>
            <w:tcMar>
              <w:top w:type="dxa" w:w="60"/>
              <w:left w:type="dxa" w:w="90"/>
              <w:bottom w:type="dxa" w:w="60"/>
              <w:right w:type="dxa" w:w="90"/>
            </w:tcMar>
          </w:tcPr>
          <w:p>
            <w:pPr>
              <w:spacing w:after="20" w:line="250"/>
            </w:pPr>
            <w:r>
              <w:rPr>
                <w:color w:val="222222"/>
                <w:sz w:val="18"/>
                <w:szCs w:val="18"/>
              </w:rPr>
              <w:t xml:space="preserve">Official product page, official gallery, approved Shopify image URL, Image Use Status, Supplier Media Requested</w:t>
            </w:r>
          </w:p>
        </w:tc>
        <w:tc>
          <w:tcPr>
            <w:tcW w:type="dxa" w:w="2360"/>
            <w:shd w:fill="F5F7F0" w:color="auto" w:val="clear"/>
            <w:tcMar>
              <w:top w:type="dxa" w:w="60"/>
              <w:left w:type="dxa" w:w="90"/>
              <w:bottom w:type="dxa" w:w="60"/>
              <w:right w:type="dxa" w:w="90"/>
            </w:tcMar>
          </w:tcPr>
          <w:p>
            <w:pPr>
              <w:spacing w:after="20" w:line="250"/>
            </w:pPr>
            <w:r>
              <w:rPr>
                <w:color w:val="222222"/>
                <w:sz w:val="18"/>
                <w:szCs w:val="18"/>
              </w:rPr>
              <w:t xml:space="preserve">Image sourcing + the permission gate. Nothing goes live without an approved image status.</w:t>
            </w:r>
          </w:p>
        </w:tc>
      </w:tr>
      <w:tr>
        <w:tc>
          <w:tcPr>
            <w:tcW w:type="dxa" w:w="2600"/>
            <w:shd w:fill="FFFFFF" w:color="auto" w:val="clear"/>
            <w:tcMar>
              <w:top w:type="dxa" w:w="60"/>
              <w:left w:type="dxa" w:w="90"/>
              <w:bottom w:type="dxa" w:w="60"/>
              <w:right w:type="dxa" w:w="90"/>
            </w:tcMar>
          </w:tcPr>
          <w:p>
            <w:pPr>
              <w:spacing w:after="20" w:line="250"/>
            </w:pPr>
            <w:r>
              <w:rPr>
                <w:color w:val="222222"/>
                <w:sz w:val="18"/>
                <w:szCs w:val="18"/>
              </w:rPr>
              <w:t xml:space="preserve">Live metafield definitions</w:t>
            </w:r>
          </w:p>
        </w:tc>
        <w:tc>
          <w:tcPr>
            <w:tcW w:type="dxa" w:w="4400"/>
            <w:shd w:fill="FFFFFF" w:color="auto" w:val="clear"/>
            <w:tcMar>
              <w:top w:type="dxa" w:w="60"/>
              <w:left w:type="dxa" w:w="90"/>
              <w:bottom w:type="dxa" w:w="60"/>
              <w:right w:type="dxa" w:w="90"/>
            </w:tcMar>
          </w:tcPr>
          <w:p>
            <w:pPr>
              <w:spacing w:after="20" w:line="250"/>
            </w:pPr>
            <w:r>
              <w:rPr>
                <w:color w:val="222222"/>
                <w:sz w:val="18"/>
                <w:szCs w:val="18"/>
              </w:rPr>
              <w:t xml:space="preserve">19 product definitions under the custom.* namespace, already defined in Settings → Custom data and already wired into the theme's product template (see Section 3)</w:t>
            </w:r>
          </w:p>
        </w:tc>
        <w:tc>
          <w:tcPr>
            <w:tcW w:type="dxa" w:w="2360"/>
            <w:shd w:fill="FFFFFF" w:color="auto" w:val="clear"/>
            <w:tcMar>
              <w:top w:type="dxa" w:w="60"/>
              <w:left w:type="dxa" w:w="90"/>
              <w:bottom w:type="dxa" w:w="60"/>
              <w:right w:type="dxa" w:w="90"/>
            </w:tcMar>
          </w:tcPr>
          <w:p>
            <w:pPr>
              <w:spacing w:after="20" w:line="250"/>
            </w:pPr>
            <w:r>
              <w:rPr>
                <w:color w:val="222222"/>
                <w:sz w:val="18"/>
                <w:szCs w:val="18"/>
              </w:rPr>
              <w:t xml:space="preserve">The fixed field contract. Stage 1 fills these exact keys; Claude Code never invents or renames them.</w:t>
            </w:r>
          </w:p>
        </w:tc>
      </w:tr>
    </w:tbl>
    <w:p>
      <w:pPr>
        <w:spacing w:after="120"/>
      </w:pPr>
      <w:r>
        <w:rPr>
          <w:sz w:val="2"/>
          <w:szCs w:val="2"/>
        </w:rPr>
        <w:t xml:space="preserve"/>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Locked business facts this SOP assumes (from the Operations Log)</w:t>
            </w:r>
          </w:p>
          <w:p>
            <w:pPr>
              <w:spacing w:after="40" w:line="264"/>
            </w:pPr>
            <w:r>
              <w:rPr>
                <w:color w:val="333333"/>
                <w:sz w:val="20"/>
                <w:szCs w:val="20"/>
              </w:rPr>
              <w:t xml:space="preserve">• FDS is high-ticket ($1,000+) agricultural equipment — closer to lead-gen than normal dropshipping. The store is the top of the funnel; the real conversion is a phone call or quote.</w:t>
            </w:r>
          </w:p>
          <w:p>
            <w:pPr>
              <w:spacing w:after="40" w:line="264"/>
            </w:pPr>
            <w:r>
              <w:rPr>
                <w:color w:val="333333"/>
                <w:sz w:val="20"/>
                <w:szCs w:val="20"/>
              </w:rPr>
              <w:t xml:space="preserve">• The store's three jobs: rank on Google for thousands of product + buyer-intent searches, build trust for a big purchase, and make navigation + reaching a human dead easy.</w:t>
            </w:r>
          </w:p>
          <w:p>
            <w:pPr>
              <w:spacing w:after="40" w:line="264"/>
            </w:pPr>
            <w:r>
              <w:rPr>
                <w:color w:val="333333"/>
                <w:sz w:val="20"/>
                <w:szCs w:val="20"/>
              </w:rPr>
              <w:t xml:space="preserve">• Products default to DRAFT / Published = FALSE until vendor authorization, variants, cost, price, freight and warranty are verified.</w:t>
            </w:r>
          </w:p>
          <w:p>
            <w:pPr>
              <w:spacing w:after="40" w:line="264"/>
            </w:pPr>
            <w:r>
              <w:rPr>
                <w:color w:val="333333"/>
                <w:sz w:val="20"/>
                <w:szCs w:val="20"/>
              </w:rPr>
              <w:t xml:space="preserve">• Images are never uploaded from competitor or manufacturer sources until the supplier gives written permission or an approved media feed.</w:t>
            </w:r>
          </w:p>
        </w:tc>
      </w:tr>
    </w:tbl>
    <w:p>
      <w:r>
        <w:br w:type="page"/>
      </w:r>
    </w:p>
    <w:p>
      <w:pPr>
        <w:pStyle w:val="Heading1"/>
        <w:spacing w:after="140" w:before="320"/>
      </w:pPr>
      <w:r>
        <w:rPr>
          <w:b/>
          <w:bCs/>
          <w:color w:val="2E4A2E"/>
          <w:sz w:val="30"/>
          <w:szCs w:val="30"/>
        </w:rPr>
        <w:t xml:space="preserve">2. The pipeline at a glance</w:t>
      </w:r>
    </w:p>
    <w:p>
      <w:pPr>
        <w:spacing w:after="120" w:line="276"/>
      </w:pPr>
      <w:r>
        <w:rPr>
          <w:b w:val="false"/>
          <w:bCs w:val="false"/>
          <w:i w:val="false"/>
          <w:iCs w:val="false"/>
          <w:color w:val="222222"/>
          <w:sz w:val="21"/>
          <w:szCs w:val="21"/>
        </w:rPr>
        <w:t xml:space="preserve">Every catalog import — no matter the size — moves left to right through these phases. The gate between Stage 1 and Stage 2 is a human review: you don't hand a file to Claude Code until it passes the QA checklist in Section 8.</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000"/>
        <w:gridCol w:w="1900"/>
        <w:gridCol w:w="2760"/>
        <w:gridCol w:w="2700"/>
      </w:tblGrid>
      <w:tr>
        <w:trPr>
          <w:tblHeader/>
        </w:trPr>
        <w:tc>
          <w:tcPr>
            <w:tcW w:type="dxa" w:w="2000"/>
            <w:shd w:fill="2E4A2E" w:color="auto" w:val="clear"/>
            <w:tcMar>
              <w:top w:type="dxa" w:w="70"/>
              <w:left w:type="dxa" w:w="90"/>
              <w:bottom w:type="dxa" w:w="70"/>
              <w:right w:type="dxa" w:w="90"/>
            </w:tcMar>
          </w:tcPr>
          <w:p>
            <w:r>
              <w:rPr>
                <w:b/>
                <w:bCs/>
                <w:color w:val="FFFFFF"/>
                <w:sz w:val="19"/>
                <w:szCs w:val="19"/>
              </w:rPr>
              <w:t xml:space="preserve">Phase</w:t>
            </w:r>
          </w:p>
        </w:tc>
        <w:tc>
          <w:tcPr>
            <w:tcW w:type="dxa" w:w="1900"/>
            <w:shd w:fill="2E4A2E" w:color="auto" w:val="clear"/>
            <w:tcMar>
              <w:top w:type="dxa" w:w="70"/>
              <w:left w:type="dxa" w:w="90"/>
              <w:bottom w:type="dxa" w:w="70"/>
              <w:right w:type="dxa" w:w="90"/>
            </w:tcMar>
          </w:tcPr>
          <w:p>
            <w:r>
              <w:rPr>
                <w:b/>
                <w:bCs/>
                <w:color w:val="FFFFFF"/>
                <w:sz w:val="19"/>
                <w:szCs w:val="19"/>
              </w:rPr>
              <w:t xml:space="preserve">Who runs it</w:t>
            </w:r>
          </w:p>
        </w:tc>
        <w:tc>
          <w:tcPr>
            <w:tcW w:type="dxa" w:w="2760"/>
            <w:shd w:fill="2E4A2E" w:color="auto" w:val="clear"/>
            <w:tcMar>
              <w:top w:type="dxa" w:w="70"/>
              <w:left w:type="dxa" w:w="90"/>
              <w:bottom w:type="dxa" w:w="70"/>
              <w:right w:type="dxa" w:w="90"/>
            </w:tcMar>
          </w:tcPr>
          <w:p>
            <w:r>
              <w:rPr>
                <w:b/>
                <w:bCs/>
                <w:color w:val="FFFFFF"/>
                <w:sz w:val="19"/>
                <w:szCs w:val="19"/>
              </w:rPr>
              <w:t xml:space="preserve">Input</w:t>
            </w:r>
          </w:p>
        </w:tc>
        <w:tc>
          <w:tcPr>
            <w:tcW w:type="dxa" w:w="2700"/>
            <w:shd w:fill="2E4A2E" w:color="auto" w:val="clear"/>
            <w:tcMar>
              <w:top w:type="dxa" w:w="70"/>
              <w:left w:type="dxa" w:w="90"/>
              <w:bottom w:type="dxa" w:w="70"/>
              <w:right w:type="dxa" w:w="90"/>
            </w:tcMar>
          </w:tcPr>
          <w:p>
            <w:r>
              <w:rPr>
                <w:b/>
                <w:bCs/>
                <w:color w:val="FFFFFF"/>
                <w:sz w:val="19"/>
                <w:szCs w:val="19"/>
              </w:rPr>
              <w:t xml:space="preserve">Output</w:t>
            </w:r>
          </w:p>
        </w:tc>
      </w:tr>
      <w:tr>
        <w:tc>
          <w:tcPr>
            <w:tcW w:type="dxa" w:w="2000"/>
            <w:shd w:fill="FFFFFF" w:color="auto" w:val="clear"/>
            <w:tcMar>
              <w:top w:type="dxa" w:w="60"/>
              <w:left w:type="dxa" w:w="90"/>
              <w:bottom w:type="dxa" w:w="60"/>
              <w:right w:type="dxa" w:w="90"/>
            </w:tcMar>
          </w:tcPr>
          <w:p>
            <w:pPr>
              <w:spacing w:after="20" w:line="250"/>
            </w:pPr>
            <w:r>
              <w:rPr>
                <w:color w:val="222222"/>
                <w:sz w:val="18"/>
                <w:szCs w:val="18"/>
              </w:rPr>
              <w:t xml:space="preserve">A. Intake &amp; normalize</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Content Chat</w:t>
            </w:r>
          </w:p>
        </w:tc>
        <w:tc>
          <w:tcPr>
            <w:tcW w:type="dxa" w:w="2760"/>
            <w:shd w:fill="FFFFFF" w:color="auto" w:val="clear"/>
            <w:tcMar>
              <w:top w:type="dxa" w:w="60"/>
              <w:left w:type="dxa" w:w="90"/>
              <w:bottom w:type="dxa" w:w="60"/>
              <w:right w:type="dxa" w:w="90"/>
            </w:tcMar>
          </w:tcPr>
          <w:p>
            <w:pPr>
              <w:spacing w:after="20" w:line="250"/>
            </w:pPr>
            <w:r>
              <w:rPr>
                <w:color w:val="222222"/>
                <w:sz w:val="18"/>
                <w:szCs w:val="18"/>
              </w:rPr>
              <w:t xml:space="preserve">Raw supplier list (CSV/PDF/URL dump)</w:t>
            </w:r>
          </w:p>
        </w:tc>
        <w:tc>
          <w:tcPr>
            <w:tcW w:type="dxa" w:w="2700"/>
            <w:shd w:fill="FFFFFF" w:color="auto" w:val="clear"/>
            <w:tcMar>
              <w:top w:type="dxa" w:w="60"/>
              <w:left w:type="dxa" w:w="90"/>
              <w:bottom w:type="dxa" w:w="60"/>
              <w:right w:type="dxa" w:w="90"/>
            </w:tcMar>
          </w:tcPr>
          <w:p>
            <w:pPr>
              <w:spacing w:after="20" w:line="250"/>
            </w:pPr>
            <w:r>
              <w:rPr>
                <w:color w:val="222222"/>
                <w:sz w:val="18"/>
                <w:szCs w:val="18"/>
              </w:rPr>
              <w:t xml:space="preserve">Clean row-per-product working sheet</w:t>
            </w:r>
          </w:p>
        </w:tc>
      </w:tr>
      <w:tr>
        <w:tc>
          <w:tcPr>
            <w:tcW w:type="dxa" w:w="2000"/>
            <w:shd w:fill="F5F7F0" w:color="auto" w:val="clear"/>
            <w:tcMar>
              <w:top w:type="dxa" w:w="60"/>
              <w:left w:type="dxa" w:w="90"/>
              <w:bottom w:type="dxa" w:w="60"/>
              <w:right w:type="dxa" w:w="90"/>
            </w:tcMar>
          </w:tcPr>
          <w:p>
            <w:pPr>
              <w:spacing w:after="20" w:line="250"/>
            </w:pPr>
            <w:r>
              <w:rPr>
                <w:color w:val="222222"/>
                <w:sz w:val="18"/>
                <w:szCs w:val="18"/>
              </w:rPr>
              <w:t xml:space="preserve">B. Taxonomy assignment</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Content Chat + you</w:t>
            </w:r>
          </w:p>
        </w:tc>
        <w:tc>
          <w:tcPr>
            <w:tcW w:type="dxa" w:w="2760"/>
            <w:shd w:fill="F5F7F0" w:color="auto" w:val="clear"/>
            <w:tcMar>
              <w:top w:type="dxa" w:w="60"/>
              <w:left w:type="dxa" w:w="90"/>
              <w:bottom w:type="dxa" w:w="60"/>
              <w:right w:type="dxa" w:w="90"/>
            </w:tcMar>
          </w:tcPr>
          <w:p>
            <w:pPr>
              <w:spacing w:after="20" w:line="250"/>
            </w:pPr>
            <w:r>
              <w:rPr>
                <w:color w:val="222222"/>
                <w:sz w:val="18"/>
                <w:szCs w:val="18"/>
              </w:rPr>
              <w:t xml:space="preserve">Working sheet + Collection Map</w:t>
            </w:r>
          </w:p>
        </w:tc>
        <w:tc>
          <w:tcPr>
            <w:tcW w:type="dxa" w:w="2700"/>
            <w:shd w:fill="F5F7F0" w:color="auto" w:val="clear"/>
            <w:tcMar>
              <w:top w:type="dxa" w:w="60"/>
              <w:left w:type="dxa" w:w="90"/>
              <w:bottom w:type="dxa" w:w="60"/>
              <w:right w:type="dxa" w:w="90"/>
            </w:tcMar>
          </w:tcPr>
          <w:p>
            <w:pPr>
              <w:spacing w:after="20" w:line="250"/>
            </w:pPr>
            <w:r>
              <w:rPr>
                <w:color w:val="222222"/>
                <w:sz w:val="18"/>
                <w:szCs w:val="18"/>
              </w:rPr>
              <w:t xml:space="preserve">Every product mapped to Primary → Secondary collection (new ones flagged)</w:t>
            </w:r>
          </w:p>
        </w:tc>
      </w:tr>
      <w:tr>
        <w:tc>
          <w:tcPr>
            <w:tcW w:type="dxa" w:w="2000"/>
            <w:shd w:fill="FFFFFF" w:color="auto" w:val="clear"/>
            <w:tcMar>
              <w:top w:type="dxa" w:w="60"/>
              <w:left w:type="dxa" w:w="90"/>
              <w:bottom w:type="dxa" w:w="60"/>
              <w:right w:type="dxa" w:w="90"/>
            </w:tcMar>
          </w:tcPr>
          <w:p>
            <w:pPr>
              <w:spacing w:after="20" w:line="250"/>
            </w:pPr>
            <w:r>
              <w:rPr>
                <w:color w:val="222222"/>
                <w:sz w:val="18"/>
                <w:szCs w:val="18"/>
              </w:rPr>
              <w:t xml:space="preserve">C. Content generation</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Content Chat</w:t>
            </w:r>
          </w:p>
        </w:tc>
        <w:tc>
          <w:tcPr>
            <w:tcW w:type="dxa" w:w="2760"/>
            <w:shd w:fill="FFFFFF" w:color="auto" w:val="clear"/>
            <w:tcMar>
              <w:top w:type="dxa" w:w="60"/>
              <w:left w:type="dxa" w:w="90"/>
              <w:bottom w:type="dxa" w:w="60"/>
              <w:right w:type="dxa" w:w="90"/>
            </w:tcMar>
          </w:tcPr>
          <w:p>
            <w:pPr>
              <w:spacing w:after="20" w:line="250"/>
            </w:pPr>
            <w:r>
              <w:rPr>
                <w:color w:val="222222"/>
                <w:sz w:val="18"/>
                <w:szCs w:val="18"/>
              </w:rPr>
              <w:t xml:space="preserve">Working sheet</w:t>
            </w:r>
          </w:p>
        </w:tc>
        <w:tc>
          <w:tcPr>
            <w:tcW w:type="dxa" w:w="2700"/>
            <w:shd w:fill="FFFFFF" w:color="auto" w:val="clear"/>
            <w:tcMar>
              <w:top w:type="dxa" w:w="60"/>
              <w:left w:type="dxa" w:w="90"/>
              <w:bottom w:type="dxa" w:w="60"/>
              <w:right w:type="dxa" w:w="90"/>
            </w:tcMar>
          </w:tcPr>
          <w:p>
            <w:pPr>
              <w:spacing w:after="20" w:line="250"/>
            </w:pPr>
            <w:r>
              <w:rPr>
                <w:color w:val="222222"/>
                <w:sz w:val="18"/>
                <w:szCs w:val="18"/>
              </w:rPr>
              <w:t xml:space="preserve">Titles, HTML descriptions, metafields, tags, SEO for every product</w:t>
            </w:r>
          </w:p>
        </w:tc>
      </w:tr>
      <w:tr>
        <w:tc>
          <w:tcPr>
            <w:tcW w:type="dxa" w:w="2000"/>
            <w:shd w:fill="F5F7F0" w:color="auto" w:val="clear"/>
            <w:tcMar>
              <w:top w:type="dxa" w:w="60"/>
              <w:left w:type="dxa" w:w="90"/>
              <w:bottom w:type="dxa" w:w="60"/>
              <w:right w:type="dxa" w:w="90"/>
            </w:tcMar>
          </w:tcPr>
          <w:p>
            <w:pPr>
              <w:spacing w:after="20" w:line="250"/>
            </w:pPr>
            <w:r>
              <w:rPr>
                <w:color w:val="222222"/>
                <w:sz w:val="18"/>
                <w:szCs w:val="18"/>
              </w:rPr>
              <w:t xml:space="preserve">D. Image resolution</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Content Chat + you</w:t>
            </w:r>
          </w:p>
        </w:tc>
        <w:tc>
          <w:tcPr>
            <w:tcW w:type="dxa" w:w="2760"/>
            <w:shd w:fill="F5F7F0" w:color="auto" w:val="clear"/>
            <w:tcMar>
              <w:top w:type="dxa" w:w="60"/>
              <w:left w:type="dxa" w:w="90"/>
              <w:bottom w:type="dxa" w:w="60"/>
              <w:right w:type="dxa" w:w="90"/>
            </w:tcMar>
          </w:tcPr>
          <w:p>
            <w:pPr>
              <w:spacing w:after="20" w:line="250"/>
            </w:pPr>
            <w:r>
              <w:rPr>
                <w:color w:val="222222"/>
                <w:sz w:val="18"/>
                <w:szCs w:val="18"/>
              </w:rPr>
              <w:t xml:space="preserve">Official product pages</w:t>
            </w:r>
          </w:p>
        </w:tc>
        <w:tc>
          <w:tcPr>
            <w:tcW w:type="dxa" w:w="2700"/>
            <w:shd w:fill="F5F7F0" w:color="auto" w:val="clear"/>
            <w:tcMar>
              <w:top w:type="dxa" w:w="60"/>
              <w:left w:type="dxa" w:w="90"/>
              <w:bottom w:type="dxa" w:w="60"/>
              <w:right w:type="dxa" w:w="90"/>
            </w:tcMar>
          </w:tcPr>
          <w:p>
            <w:pPr>
              <w:spacing w:after="20" w:line="250"/>
            </w:pPr>
            <w:r>
              <w:rPr>
                <w:color w:val="222222"/>
                <w:sz w:val="18"/>
                <w:szCs w:val="18"/>
              </w:rPr>
              <w:t xml:space="preserve">Image status per product (approved / requested / placeholder)</w:t>
            </w:r>
          </w:p>
        </w:tc>
      </w:tr>
      <w:tr>
        <w:tc>
          <w:tcPr>
            <w:tcW w:type="dxa" w:w="2000"/>
            <w:shd w:fill="FFFFFF" w:color="auto" w:val="clear"/>
            <w:tcMar>
              <w:top w:type="dxa" w:w="60"/>
              <w:left w:type="dxa" w:w="90"/>
              <w:bottom w:type="dxa" w:w="60"/>
              <w:right w:type="dxa" w:w="90"/>
            </w:tcMar>
          </w:tcPr>
          <w:p>
            <w:pPr>
              <w:spacing w:after="20" w:line="250"/>
            </w:pPr>
            <w:r>
              <w:rPr>
                <w:color w:val="222222"/>
                <w:sz w:val="18"/>
                <w:szCs w:val="18"/>
              </w:rPr>
              <w:t xml:space="preserve">E. QA &amp; sign-off</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You</w:t>
            </w:r>
          </w:p>
        </w:tc>
        <w:tc>
          <w:tcPr>
            <w:tcW w:type="dxa" w:w="2760"/>
            <w:shd w:fill="FFFFFF" w:color="auto" w:val="clear"/>
            <w:tcMar>
              <w:top w:type="dxa" w:w="60"/>
              <w:left w:type="dxa" w:w="90"/>
              <w:bottom w:type="dxa" w:w="60"/>
              <w:right w:type="dxa" w:w="90"/>
            </w:tcMar>
          </w:tcPr>
          <w:p>
            <w:pPr>
              <w:spacing w:after="20" w:line="250"/>
            </w:pPr>
            <w:r>
              <w:rPr>
                <w:color w:val="222222"/>
                <w:sz w:val="18"/>
                <w:szCs w:val="18"/>
              </w:rPr>
              <w:t xml:space="preserve">Finished import file</w:t>
            </w:r>
          </w:p>
        </w:tc>
        <w:tc>
          <w:tcPr>
            <w:tcW w:type="dxa" w:w="2700"/>
            <w:shd w:fill="FFFFFF" w:color="auto" w:val="clear"/>
            <w:tcMar>
              <w:top w:type="dxa" w:w="60"/>
              <w:left w:type="dxa" w:w="90"/>
              <w:bottom w:type="dxa" w:w="60"/>
              <w:right w:type="dxa" w:w="90"/>
            </w:tcMar>
          </w:tcPr>
          <w:p>
            <w:pPr>
              <w:spacing w:after="20" w:line="250"/>
            </w:pPr>
            <w:r>
              <w:rPr>
                <w:color w:val="222222"/>
                <w:sz w:val="18"/>
                <w:szCs w:val="18"/>
              </w:rPr>
              <w:t xml:space="preserve">Approved file + collection creation list</w:t>
            </w:r>
          </w:p>
        </w:tc>
      </w:tr>
      <w:tr>
        <w:tc>
          <w:tcPr>
            <w:tcW w:type="dxa" w:w="2000"/>
            <w:shd w:fill="F5F7F0" w:color="auto" w:val="clear"/>
            <w:tcMar>
              <w:top w:type="dxa" w:w="60"/>
              <w:left w:type="dxa" w:w="90"/>
              <w:bottom w:type="dxa" w:w="60"/>
              <w:right w:type="dxa" w:w="90"/>
            </w:tcMar>
          </w:tcPr>
          <w:p>
            <w:pPr>
              <w:spacing w:after="20" w:line="250"/>
            </w:pPr>
            <w:r>
              <w:rPr>
                <w:color w:val="222222"/>
                <w:sz w:val="18"/>
                <w:szCs w:val="18"/>
              </w:rPr>
              <w:t xml:space="preserve">F. Collection build</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Claude Code</w:t>
            </w:r>
          </w:p>
        </w:tc>
        <w:tc>
          <w:tcPr>
            <w:tcW w:type="dxa" w:w="2760"/>
            <w:shd w:fill="F5F7F0" w:color="auto" w:val="clear"/>
            <w:tcMar>
              <w:top w:type="dxa" w:w="60"/>
              <w:left w:type="dxa" w:w="90"/>
              <w:bottom w:type="dxa" w:w="60"/>
              <w:right w:type="dxa" w:w="90"/>
            </w:tcMar>
          </w:tcPr>
          <w:p>
            <w:pPr>
              <w:spacing w:after="20" w:line="250"/>
            </w:pPr>
            <w:r>
              <w:rPr>
                <w:color w:val="222222"/>
                <w:sz w:val="18"/>
                <w:szCs w:val="18"/>
              </w:rPr>
              <w:t xml:space="preserve">Collection creation list</w:t>
            </w:r>
          </w:p>
        </w:tc>
        <w:tc>
          <w:tcPr>
            <w:tcW w:type="dxa" w:w="2700"/>
            <w:shd w:fill="F5F7F0" w:color="auto" w:val="clear"/>
            <w:tcMar>
              <w:top w:type="dxa" w:w="60"/>
              <w:left w:type="dxa" w:w="90"/>
              <w:bottom w:type="dxa" w:w="60"/>
              <w:right w:type="dxa" w:w="90"/>
            </w:tcMar>
          </w:tcPr>
          <w:p>
            <w:pPr>
              <w:spacing w:after="20" w:line="250"/>
            </w:pPr>
            <w:r>
              <w:rPr>
                <w:color w:val="222222"/>
                <w:sz w:val="18"/>
                <w:szCs w:val="18"/>
              </w:rPr>
              <w:t xml:space="preserve">Parent + child collections live, filters configured</w:t>
            </w:r>
          </w:p>
        </w:tc>
      </w:tr>
      <w:tr>
        <w:tc>
          <w:tcPr>
            <w:tcW w:type="dxa" w:w="2000"/>
            <w:shd w:fill="FFFFFF" w:color="auto" w:val="clear"/>
            <w:tcMar>
              <w:top w:type="dxa" w:w="60"/>
              <w:left w:type="dxa" w:w="90"/>
              <w:bottom w:type="dxa" w:w="60"/>
              <w:right w:type="dxa" w:w="90"/>
            </w:tcMar>
          </w:tcPr>
          <w:p>
            <w:pPr>
              <w:spacing w:after="20" w:line="250"/>
            </w:pPr>
            <w:r>
              <w:rPr>
                <w:color w:val="222222"/>
                <w:sz w:val="18"/>
                <w:szCs w:val="18"/>
              </w:rPr>
              <w:t xml:space="preserve">G. Product import</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Claude Code</w:t>
            </w:r>
          </w:p>
        </w:tc>
        <w:tc>
          <w:tcPr>
            <w:tcW w:type="dxa" w:w="2760"/>
            <w:shd w:fill="FFFFFF" w:color="auto" w:val="clear"/>
            <w:tcMar>
              <w:top w:type="dxa" w:w="60"/>
              <w:left w:type="dxa" w:w="90"/>
              <w:bottom w:type="dxa" w:w="60"/>
              <w:right w:type="dxa" w:w="90"/>
            </w:tcMar>
          </w:tcPr>
          <w:p>
            <w:pPr>
              <w:spacing w:after="20" w:line="250"/>
            </w:pPr>
            <w:r>
              <w:rPr>
                <w:color w:val="222222"/>
                <w:sz w:val="18"/>
                <w:szCs w:val="18"/>
              </w:rPr>
              <w:t xml:space="preserve">Approved import CSV</w:t>
            </w:r>
          </w:p>
        </w:tc>
        <w:tc>
          <w:tcPr>
            <w:tcW w:type="dxa" w:w="2700"/>
            <w:shd w:fill="FFFFFF" w:color="auto" w:val="clear"/>
            <w:tcMar>
              <w:top w:type="dxa" w:w="60"/>
              <w:left w:type="dxa" w:w="90"/>
              <w:bottom w:type="dxa" w:w="60"/>
              <w:right w:type="dxa" w:w="90"/>
            </w:tcMar>
          </w:tcPr>
          <w:p>
            <w:pPr>
              <w:spacing w:after="20" w:line="250"/>
            </w:pPr>
            <w:r>
              <w:rPr>
                <w:color w:val="222222"/>
                <w:sz w:val="18"/>
                <w:szCs w:val="18"/>
              </w:rPr>
              <w:t xml:space="preserve">Products imported as DRAFT, metafields attached, images placed</w:t>
            </w:r>
          </w:p>
        </w:tc>
      </w:tr>
      <w:tr>
        <w:tc>
          <w:tcPr>
            <w:tcW w:type="dxa" w:w="2000"/>
            <w:shd w:fill="F5F7F0" w:color="auto" w:val="clear"/>
            <w:tcMar>
              <w:top w:type="dxa" w:w="60"/>
              <w:left w:type="dxa" w:w="90"/>
              <w:bottom w:type="dxa" w:w="60"/>
              <w:right w:type="dxa" w:w="90"/>
            </w:tcMar>
          </w:tcPr>
          <w:p>
            <w:pPr>
              <w:spacing w:after="20" w:line="250"/>
            </w:pPr>
            <w:r>
              <w:rPr>
                <w:color w:val="222222"/>
                <w:sz w:val="18"/>
                <w:szCs w:val="18"/>
              </w:rPr>
              <w:t xml:space="preserve">H. Post-import audit</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Claude Code + you</w:t>
            </w:r>
          </w:p>
        </w:tc>
        <w:tc>
          <w:tcPr>
            <w:tcW w:type="dxa" w:w="2760"/>
            <w:shd w:fill="F5F7F0" w:color="auto" w:val="clear"/>
            <w:tcMar>
              <w:top w:type="dxa" w:w="60"/>
              <w:left w:type="dxa" w:w="90"/>
              <w:bottom w:type="dxa" w:w="60"/>
              <w:right w:type="dxa" w:w="90"/>
            </w:tcMar>
          </w:tcPr>
          <w:p>
            <w:pPr>
              <w:spacing w:after="20" w:line="250"/>
            </w:pPr>
            <w:r>
              <w:rPr>
                <w:color w:val="222222"/>
                <w:sz w:val="18"/>
                <w:szCs w:val="18"/>
              </w:rPr>
              <w:t xml:space="preserve">Live draft catalog</w:t>
            </w:r>
          </w:p>
        </w:tc>
        <w:tc>
          <w:tcPr>
            <w:tcW w:type="dxa" w:w="2700"/>
            <w:shd w:fill="F5F7F0" w:color="auto" w:val="clear"/>
            <w:tcMar>
              <w:top w:type="dxa" w:w="60"/>
              <w:left w:type="dxa" w:w="90"/>
              <w:bottom w:type="dxa" w:w="60"/>
              <w:right w:type="dxa" w:w="90"/>
            </w:tcMar>
          </w:tcPr>
          <w:p>
            <w:pPr>
              <w:spacing w:after="20" w:line="250"/>
            </w:pPr>
            <w:r>
              <w:rPr>
                <w:color w:val="222222"/>
                <w:sz w:val="18"/>
                <w:szCs w:val="18"/>
              </w:rPr>
              <w:t xml:space="preserve">Audit report; nothing empty, nothing misfiled</w:t>
            </w:r>
          </w:p>
        </w:tc>
      </w:tr>
    </w:tbl>
    <w:p>
      <w:r>
        <w:br w:type="page"/>
      </w:r>
    </w:p>
    <w:p>
      <w:pPr>
        <w:pStyle w:val="Heading1"/>
        <w:spacing w:after="140" w:before="320"/>
      </w:pPr>
      <w:r>
        <w:rPr>
          <w:b/>
          <w:bCs/>
          <w:color w:val="2E4A2E"/>
          <w:sz w:val="30"/>
          <w:szCs w:val="30"/>
        </w:rPr>
        <w:t xml:space="preserve">3. Metafield architecture — the heart of the design</w:t>
      </w:r>
    </w:p>
    <w:p>
      <w:pPr>
        <w:spacing w:after="120" w:line="276"/>
      </w:pPr>
      <w:r>
        <w:rPr>
          <w:b w:val="false"/>
          <w:bCs w:val="false"/>
          <w:i w:val="false"/>
          <w:iCs w:val="false"/>
          <w:color w:val="222222"/>
          <w:sz w:val="21"/>
          <w:szCs w:val="21"/>
        </w:rPr>
        <w:t xml:space="preserve">The whole product page is driven by metafields so you never build a template per product. The FDS theme's product template is ALREADY wired to the definitions below — each metafield feeds a specific block on the page. That means the field list is not a proposal; it is fixed reality. Fill every field and the page renders complete; leave one blank and that block renders empty or collapses, which is what makes a product look half-built.</w:t>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Hard rule — match the live store exactly</w:t>
            </w:r>
          </w:p>
          <w:p>
            <w:pPr>
              <w:spacing w:after="40" w:line="264"/>
            </w:pPr>
            <w:r>
              <w:rPr>
                <w:color w:val="333333"/>
                <w:sz w:val="20"/>
                <w:szCs w:val="20"/>
              </w:rPr>
              <w:t xml:space="preserve">Every definition lives under the custom namespace (custom.*). Do NOT invent a new namespace and do NOT rename keys — the theme reads these exact keys, so a renamed or re-namespaced field silently shows nothing on the page. This SOP mirrors the definitions currently live in Settings → Custom data → Products. If Shopify and this list ever disagree, Shopify wins; update this doc.</w:t>
            </w:r>
          </w:p>
        </w:tc>
      </w:tr>
    </w:tbl>
    <w:p>
      <w:pPr>
        <w:pStyle w:val="Heading3"/>
        <w:spacing w:after="80" w:before="180"/>
      </w:pPr>
      <w:r>
        <w:rPr>
          <w:b/>
          <w:bCs/>
          <w:color w:val="2E4A2E"/>
          <w:sz w:val="22"/>
          <w:szCs w:val="22"/>
        </w:rPr>
        <w:t xml:space="preserve">3.1 Identity &amp; source fields (pinned)</w:t>
      </w:r>
    </w:p>
    <w:p>
      <w:pPr>
        <w:spacing w:after="100" w:line="276"/>
      </w:pPr>
      <w:r>
        <w:rPr>
          <w:b w:val="false"/>
          <w:bCs w:val="false"/>
          <w:i w:val="false"/>
          <w:iCs w:val="false"/>
          <w:color w:val="222222"/>
          <w:sz w:val="21"/>
          <w:szCs w:val="21"/>
        </w:rPr>
        <w:t xml:space="preserve">These three are pinned in the Shopify admin because they're the operational backbone of every product — the ID, the model, and the evidence trail back to the supplier.</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1900"/>
        <w:gridCol w:w="1500"/>
        <w:gridCol w:w="1400"/>
        <w:gridCol w:w="4560"/>
      </w:tblGrid>
      <w:tr>
        <w:trPr>
          <w:tblHeader/>
        </w:trPr>
        <w:tc>
          <w:tcPr>
            <w:tcW w:type="dxa" w:w="1900"/>
            <w:shd w:fill="2E4A2E" w:color="auto" w:val="clear"/>
            <w:tcMar>
              <w:top w:type="dxa" w:w="70"/>
              <w:left w:type="dxa" w:w="90"/>
              <w:bottom w:type="dxa" w:w="70"/>
              <w:right w:type="dxa" w:w="90"/>
            </w:tcMar>
          </w:tcPr>
          <w:p>
            <w:r>
              <w:rPr>
                <w:b/>
                <w:bCs/>
                <w:color w:val="FFFFFF"/>
                <w:sz w:val="19"/>
                <w:szCs w:val="19"/>
              </w:rPr>
              <w:t xml:space="preserve">custom.key</w:t>
            </w:r>
          </w:p>
        </w:tc>
        <w:tc>
          <w:tcPr>
            <w:tcW w:type="dxa" w:w="1500"/>
            <w:shd w:fill="2E4A2E" w:color="auto" w:val="clear"/>
            <w:tcMar>
              <w:top w:type="dxa" w:w="70"/>
              <w:left w:type="dxa" w:w="90"/>
              <w:bottom w:type="dxa" w:w="70"/>
              <w:right w:type="dxa" w:w="90"/>
            </w:tcMar>
          </w:tcPr>
          <w:p>
            <w:r>
              <w:rPr>
                <w:b/>
                <w:bCs/>
                <w:color w:val="FFFFFF"/>
                <w:sz w:val="19"/>
                <w:szCs w:val="19"/>
              </w:rPr>
              <w:t xml:space="preserve">Field name</w:t>
            </w:r>
          </w:p>
        </w:tc>
        <w:tc>
          <w:tcPr>
            <w:tcW w:type="dxa" w:w="1400"/>
            <w:shd w:fill="2E4A2E" w:color="auto" w:val="clear"/>
            <w:tcMar>
              <w:top w:type="dxa" w:w="70"/>
              <w:left w:type="dxa" w:w="90"/>
              <w:bottom w:type="dxa" w:w="70"/>
              <w:right w:type="dxa" w:w="90"/>
            </w:tcMar>
          </w:tcPr>
          <w:p>
            <w:r>
              <w:rPr>
                <w:b/>
                <w:bCs/>
                <w:color w:val="FFFFFF"/>
                <w:sz w:val="19"/>
                <w:szCs w:val="19"/>
              </w:rPr>
              <w:t xml:space="preserve">Type</w:t>
            </w:r>
          </w:p>
        </w:tc>
        <w:tc>
          <w:tcPr>
            <w:tcW w:type="dxa" w:w="4560"/>
            <w:shd w:fill="2E4A2E" w:color="auto" w:val="clear"/>
            <w:tcMar>
              <w:top w:type="dxa" w:w="70"/>
              <w:left w:type="dxa" w:w="90"/>
              <w:bottom w:type="dxa" w:w="70"/>
              <w:right w:type="dxa" w:w="90"/>
            </w:tcMar>
          </w:tcPr>
          <w:p>
            <w:r>
              <w:rPr>
                <w:b/>
                <w:bCs/>
                <w:color w:val="FFFFFF"/>
                <w:sz w:val="19"/>
                <w:szCs w:val="19"/>
              </w:rPr>
              <w:t xml:space="preserve">What it holds / feeds</w:t>
            </w:r>
          </w:p>
        </w:tc>
      </w:tr>
      <w:tr>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catalog_id</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Catalog ID</w:t>
            </w:r>
          </w:p>
        </w:tc>
        <w:tc>
          <w:tcPr>
            <w:tcW w:type="dxa" w:w="1400"/>
            <w:shd w:fill="FFFFFF" w:color="auto" w:val="clear"/>
            <w:tcMar>
              <w:top w:type="dxa" w:w="60"/>
              <w:left w:type="dxa" w:w="90"/>
              <w:bottom w:type="dxa" w:w="60"/>
              <w:right w:type="dxa" w:w="90"/>
            </w:tcMar>
          </w:tcPr>
          <w:p>
            <w:pPr>
              <w:spacing w:after="20" w:line="250"/>
            </w:pPr>
            <w:r>
              <w:rPr>
                <w:color w:val="222222"/>
                <w:sz w:val="18"/>
                <w:szCs w:val="18"/>
              </w:rPr>
              <w:t xml:space="preserve">single line text</w:t>
            </w:r>
          </w:p>
        </w:tc>
        <w:tc>
          <w:tcPr>
            <w:tcW w:type="dxa" w:w="4560"/>
            <w:shd w:fill="FFFFFF" w:color="auto" w:val="clear"/>
            <w:tcMar>
              <w:top w:type="dxa" w:w="60"/>
              <w:left w:type="dxa" w:w="90"/>
              <w:bottom w:type="dxa" w:w="60"/>
              <w:right w:type="dxa" w:w="90"/>
            </w:tcMar>
          </w:tcPr>
          <w:p>
            <w:pPr>
              <w:spacing w:after="20" w:line="250"/>
            </w:pPr>
            <w:r>
              <w:rPr>
                <w:color w:val="222222"/>
                <w:sz w:val="18"/>
                <w:szCs w:val="18"/>
              </w:rPr>
              <w:t xml:space="preserve">FDS catalog ID (e.g. FDS-031). Primary key that ties the product to the import sheet.</w:t>
            </w:r>
          </w:p>
        </w:tc>
      </w:tr>
      <w:tr>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model_configuration</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Model / Config</w:t>
            </w:r>
          </w:p>
        </w:tc>
        <w:tc>
          <w:tcPr>
            <w:tcW w:type="dxa" w:w="1400"/>
            <w:shd w:fill="F5F7F0" w:color="auto" w:val="clear"/>
            <w:tcMar>
              <w:top w:type="dxa" w:w="60"/>
              <w:left w:type="dxa" w:w="90"/>
              <w:bottom w:type="dxa" w:w="60"/>
              <w:right w:type="dxa" w:w="90"/>
            </w:tcMar>
          </w:tcPr>
          <w:p>
            <w:pPr>
              <w:spacing w:after="20" w:line="250"/>
            </w:pPr>
            <w:r>
              <w:rPr>
                <w:color w:val="222222"/>
                <w:sz w:val="18"/>
                <w:szCs w:val="18"/>
              </w:rPr>
              <w:t xml:space="preserve">single line text</w:t>
            </w:r>
          </w:p>
        </w:tc>
        <w:tc>
          <w:tcPr>
            <w:tcW w:type="dxa" w:w="4560"/>
            <w:shd w:fill="F5F7F0" w:color="auto" w:val="clear"/>
            <w:tcMar>
              <w:top w:type="dxa" w:w="60"/>
              <w:left w:type="dxa" w:w="90"/>
              <w:bottom w:type="dxa" w:w="60"/>
              <w:right w:type="dxa" w:w="90"/>
            </w:tcMar>
          </w:tcPr>
          <w:p>
            <w:pPr>
              <w:spacing w:after="20" w:line="250"/>
            </w:pPr>
            <w:r>
              <w:rPr>
                <w:color w:val="222222"/>
                <w:sz w:val="18"/>
                <w:szCs w:val="18"/>
              </w:rPr>
              <w:t xml:space="preserve">Exact model / configuration code (e.g. CMMC2-165-3PT). Powers exact-match SEO + high-intent search.</w:t>
            </w:r>
          </w:p>
        </w:tc>
      </w:tr>
      <w:tr>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source_product_url</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Source URL</w:t>
            </w:r>
          </w:p>
        </w:tc>
        <w:tc>
          <w:tcPr>
            <w:tcW w:type="dxa" w:w="1400"/>
            <w:shd w:fill="FFFFFF" w:color="auto" w:val="clear"/>
            <w:tcMar>
              <w:top w:type="dxa" w:w="60"/>
              <w:left w:type="dxa" w:w="90"/>
              <w:bottom w:type="dxa" w:w="60"/>
              <w:right w:type="dxa" w:w="90"/>
            </w:tcMar>
          </w:tcPr>
          <w:p>
            <w:pPr>
              <w:spacing w:after="20" w:line="250"/>
            </w:pPr>
            <w:r>
              <w:rPr>
                <w:color w:val="222222"/>
                <w:sz w:val="18"/>
                <w:szCs w:val="18"/>
              </w:rPr>
              <w:t xml:space="preserve">single line text</w:t>
            </w:r>
          </w:p>
        </w:tc>
        <w:tc>
          <w:tcPr>
            <w:tcW w:type="dxa" w:w="4560"/>
            <w:shd w:fill="FFFFFF" w:color="auto" w:val="clear"/>
            <w:tcMar>
              <w:top w:type="dxa" w:w="60"/>
              <w:left w:type="dxa" w:w="90"/>
              <w:bottom w:type="dxa" w:w="60"/>
              <w:right w:type="dxa" w:w="90"/>
            </w:tcMar>
          </w:tcPr>
          <w:p>
            <w:pPr>
              <w:spacing w:after="20" w:line="250"/>
            </w:pPr>
            <w:r>
              <w:rPr>
                <w:color w:val="222222"/>
                <w:sz w:val="18"/>
                <w:szCs w:val="18"/>
              </w:rPr>
              <w:t xml:space="preserve">Supplier / competitor source page. Evidence trail for specs, images, and price verification.</w:t>
            </w:r>
          </w:p>
        </w:tc>
      </w:tr>
    </w:tbl>
    <w:p>
      <w:pPr>
        <w:spacing w:after="120"/>
      </w:pPr>
      <w:r>
        <w:rPr>
          <w:sz w:val="2"/>
          <w:szCs w:val="2"/>
        </w:rPr>
        <w:t xml:space="preserve"/>
      </w:r>
    </w:p>
    <w:p>
      <w:pPr>
        <w:pStyle w:val="Heading3"/>
        <w:spacing w:after="80" w:before="180"/>
      </w:pPr>
      <w:r>
        <w:rPr>
          <w:b/>
          <w:bCs/>
          <w:color w:val="2E4A2E"/>
          <w:sz w:val="22"/>
          <w:szCs w:val="22"/>
        </w:rPr>
        <w:t xml:space="preserve">3.2 Product-page content fields (what the customer sees)</w:t>
      </w:r>
    </w:p>
    <w:p>
      <w:pPr>
        <w:spacing w:after="100" w:line="276"/>
      </w:pPr>
      <w:r>
        <w:rPr>
          <w:b w:val="false"/>
          <w:bCs w:val="false"/>
          <w:i w:val="false"/>
          <w:iCs w:val="false"/>
          <w:color w:val="222222"/>
          <w:sz w:val="21"/>
          <w:szCs w:val="21"/>
        </w:rPr>
        <w:t xml:space="preserve">These render the actual storefront product page, top to bottom. This is the content Google indexes for relevance, so accuracy and completeness here are the SEO engine.</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1700"/>
        <w:gridCol w:w="1500"/>
        <w:gridCol w:w="1900"/>
        <w:gridCol w:w="4260"/>
      </w:tblGrid>
      <w:tr>
        <w:trPr>
          <w:tblHeader/>
        </w:trPr>
        <w:tc>
          <w:tcPr>
            <w:tcW w:type="dxa" w:w="1700"/>
            <w:shd w:fill="2E4A2E" w:color="auto" w:val="clear"/>
            <w:tcMar>
              <w:top w:type="dxa" w:w="70"/>
              <w:left w:type="dxa" w:w="90"/>
              <w:bottom w:type="dxa" w:w="70"/>
              <w:right w:type="dxa" w:w="90"/>
            </w:tcMar>
          </w:tcPr>
          <w:p>
            <w:r>
              <w:rPr>
                <w:b/>
                <w:bCs/>
                <w:color w:val="FFFFFF"/>
                <w:sz w:val="19"/>
                <w:szCs w:val="19"/>
              </w:rPr>
              <w:t xml:space="preserve">custom.key</w:t>
            </w:r>
          </w:p>
        </w:tc>
        <w:tc>
          <w:tcPr>
            <w:tcW w:type="dxa" w:w="1500"/>
            <w:shd w:fill="2E4A2E" w:color="auto" w:val="clear"/>
            <w:tcMar>
              <w:top w:type="dxa" w:w="70"/>
              <w:left w:type="dxa" w:w="90"/>
              <w:bottom w:type="dxa" w:w="70"/>
              <w:right w:type="dxa" w:w="90"/>
            </w:tcMar>
          </w:tcPr>
          <w:p>
            <w:r>
              <w:rPr>
                <w:b/>
                <w:bCs/>
                <w:color w:val="FFFFFF"/>
                <w:sz w:val="19"/>
                <w:szCs w:val="19"/>
              </w:rPr>
              <w:t xml:space="preserve">Field name</w:t>
            </w:r>
          </w:p>
        </w:tc>
        <w:tc>
          <w:tcPr>
            <w:tcW w:type="dxa" w:w="1900"/>
            <w:shd w:fill="2E4A2E" w:color="auto" w:val="clear"/>
            <w:tcMar>
              <w:top w:type="dxa" w:w="70"/>
              <w:left w:type="dxa" w:w="90"/>
              <w:bottom w:type="dxa" w:w="70"/>
              <w:right w:type="dxa" w:w="90"/>
            </w:tcMar>
          </w:tcPr>
          <w:p>
            <w:r>
              <w:rPr>
                <w:b/>
                <w:bCs/>
                <w:color w:val="FFFFFF"/>
                <w:sz w:val="19"/>
                <w:szCs w:val="19"/>
              </w:rPr>
              <w:t xml:space="preserve">Type</w:t>
            </w:r>
          </w:p>
        </w:tc>
        <w:tc>
          <w:tcPr>
            <w:tcW w:type="dxa" w:w="4260"/>
            <w:shd w:fill="2E4A2E" w:color="auto" w:val="clear"/>
            <w:tcMar>
              <w:top w:type="dxa" w:w="70"/>
              <w:left w:type="dxa" w:w="90"/>
              <w:bottom w:type="dxa" w:w="70"/>
              <w:right w:type="dxa" w:w="90"/>
            </w:tcMar>
          </w:tcPr>
          <w:p>
            <w:r>
              <w:rPr>
                <w:b/>
                <w:bCs/>
                <w:color w:val="FFFFFF"/>
                <w:sz w:val="19"/>
                <w:szCs w:val="19"/>
              </w:rPr>
              <w:t xml:space="preserve">What it holds / feeds on the page</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short_promise</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Short Promise</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single line text</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One-liner under the title (Solo Stove style). Benefit in one sentence.</w:t>
            </w:r>
          </w:p>
        </w:tc>
      </w:tr>
      <w:tr>
        <w:tc>
          <w:tcPr>
            <w:tcW w:type="dxa" w:w="1700"/>
            <w:shd w:fill="F5F7F0" w:color="auto" w:val="clear"/>
            <w:tcMar>
              <w:top w:type="dxa" w:w="60"/>
              <w:left w:type="dxa" w:w="90"/>
              <w:bottom w:type="dxa" w:w="60"/>
              <w:right w:type="dxa" w:w="90"/>
            </w:tcMar>
          </w:tcPr>
          <w:p>
            <w:pPr>
              <w:spacing w:after="20" w:line="250"/>
            </w:pPr>
            <w:r>
              <w:rPr>
                <w:color w:val="222222"/>
                <w:sz w:val="18"/>
                <w:szCs w:val="18"/>
              </w:rPr>
              <w:t xml:space="preserve">key_specs</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Key Specs</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JSON — list of {icon, label, value}</w:t>
            </w:r>
          </w:p>
        </w:tc>
        <w:tc>
          <w:tcPr>
            <w:tcW w:type="dxa" w:w="4260"/>
            <w:shd w:fill="F5F7F0" w:color="auto" w:val="clear"/>
            <w:tcMar>
              <w:top w:type="dxa" w:w="60"/>
              <w:left w:type="dxa" w:w="90"/>
              <w:bottom w:type="dxa" w:w="60"/>
              <w:right w:type="dxa" w:w="90"/>
            </w:tcMar>
          </w:tcPr>
          <w:p>
            <w:pPr>
              <w:spacing w:after="20" w:line="250"/>
            </w:pPr>
            <w:r>
              <w:rPr>
                <w:color w:val="222222"/>
                <w:sz w:val="18"/>
                <w:szCs w:val="18"/>
              </w:rPr>
              <w:t xml:space="preserve">Icon spec strip under the gallery. The at-a-glance specs (capacity, weight, etc.).</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spec_table</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Spec Table</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JSON — list of {group, label, value}</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Full grouped specifications table. Core buyer-comparison content.</w:t>
            </w:r>
          </w:p>
        </w:tc>
      </w:tr>
      <w:tr>
        <w:tc>
          <w:tcPr>
            <w:tcW w:type="dxa" w:w="1700"/>
            <w:shd w:fill="F5F7F0" w:color="auto" w:val="clear"/>
            <w:tcMar>
              <w:top w:type="dxa" w:w="60"/>
              <w:left w:type="dxa" w:w="90"/>
              <w:bottom w:type="dxa" w:w="60"/>
              <w:right w:type="dxa" w:w="90"/>
            </w:tcMar>
          </w:tcPr>
          <w:p>
            <w:pPr>
              <w:spacing w:after="20" w:line="250"/>
            </w:pPr>
            <w:r>
              <w:rPr>
                <w:color w:val="222222"/>
                <w:sz w:val="18"/>
                <w:szCs w:val="18"/>
              </w:rPr>
              <w:t xml:space="preserve">features_list</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Features List</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list.text</w:t>
            </w:r>
          </w:p>
        </w:tc>
        <w:tc>
          <w:tcPr>
            <w:tcW w:type="dxa" w:w="4260"/>
            <w:shd w:fill="F5F7F0" w:color="auto" w:val="clear"/>
            <w:tcMar>
              <w:top w:type="dxa" w:w="60"/>
              <w:left w:type="dxa" w:w="90"/>
              <w:bottom w:type="dxa" w:w="60"/>
              <w:right w:type="dxa" w:w="90"/>
            </w:tcMar>
          </w:tcPr>
          <w:p>
            <w:pPr>
              <w:spacing w:after="20" w:line="250"/>
            </w:pPr>
            <w:r>
              <w:rPr>
                <w:color w:val="222222"/>
                <w:sz w:val="18"/>
                <w:szCs w:val="18"/>
              </w:rPr>
              <w:t xml:space="preserve">Features &amp; Benefits bullets. Each item 'Name | benefit' style.</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whats_included</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What's Included</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list.text</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"Included with your purchase" box. Reduces pre-sale questions.</w:t>
            </w:r>
          </w:p>
        </w:tc>
      </w:tr>
      <w:tr>
        <w:tc>
          <w:tcPr>
            <w:tcW w:type="dxa" w:w="1700"/>
            <w:shd w:fill="F5F7F0" w:color="auto" w:val="clear"/>
            <w:tcMar>
              <w:top w:type="dxa" w:w="60"/>
              <w:left w:type="dxa" w:w="90"/>
              <w:bottom w:type="dxa" w:w="60"/>
              <w:right w:type="dxa" w:w="90"/>
            </w:tcMar>
          </w:tcPr>
          <w:p>
            <w:pPr>
              <w:spacing w:after="20" w:line="250"/>
            </w:pPr>
            <w:r>
              <w:rPr>
                <w:color w:val="222222"/>
                <w:sz w:val="18"/>
                <w:szCs w:val="18"/>
              </w:rPr>
              <w:t xml:space="preserve">who_its_for</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Who It's For</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list.text</w:t>
            </w:r>
          </w:p>
        </w:tc>
        <w:tc>
          <w:tcPr>
            <w:tcW w:type="dxa" w:w="4260"/>
            <w:shd w:fill="F5F7F0" w:color="auto" w:val="clear"/>
            <w:tcMar>
              <w:top w:type="dxa" w:w="60"/>
              <w:left w:type="dxa" w:w="90"/>
              <w:bottom w:type="dxa" w:w="60"/>
              <w:right w:type="dxa" w:w="90"/>
            </w:tcMar>
          </w:tcPr>
          <w:p>
            <w:pPr>
              <w:spacing w:after="20" w:line="250"/>
            </w:pPr>
            <w:r>
              <w:rPr>
                <w:color w:val="222222"/>
                <w:sz w:val="18"/>
                <w:szCs w:val="18"/>
              </w:rPr>
              <w:t xml:space="preserve">"Who this is for" checklist. Buyer self-selection (this replaces the old 'best_for' idea).</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faq</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FAQ</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JSON — list of {q, a, category}</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Product FAQ accordion AND FAQPage schema. 5–10 real buyer objections. Major SEO + trust asset.</w:t>
            </w:r>
          </w:p>
        </w:tc>
      </w:tr>
      <w:tr>
        <w:tc>
          <w:tcPr>
            <w:tcW w:type="dxa" w:w="1700"/>
            <w:shd w:fill="F5F7F0" w:color="auto" w:val="clear"/>
            <w:tcMar>
              <w:top w:type="dxa" w:w="60"/>
              <w:left w:type="dxa" w:w="90"/>
              <w:bottom w:type="dxa" w:w="60"/>
              <w:right w:type="dxa" w:w="90"/>
            </w:tcMar>
          </w:tcPr>
          <w:p>
            <w:pPr>
              <w:spacing w:after="20" w:line="250"/>
            </w:pPr>
            <w:r>
              <w:rPr>
                <w:color w:val="222222"/>
                <w:sz w:val="18"/>
                <w:szCs w:val="18"/>
              </w:rPr>
              <w:t xml:space="preserve">warranty</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Warranty</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rich text</w:t>
            </w:r>
          </w:p>
        </w:tc>
        <w:tc>
          <w:tcPr>
            <w:tcW w:type="dxa" w:w="4260"/>
            <w:shd w:fill="F5F7F0" w:color="auto" w:val="clear"/>
            <w:tcMar>
              <w:top w:type="dxa" w:w="60"/>
              <w:left w:type="dxa" w:w="90"/>
              <w:bottom w:type="dxa" w:w="60"/>
              <w:right w:type="dxa" w:w="90"/>
            </w:tcMar>
          </w:tcPr>
          <w:p>
            <w:pPr>
              <w:spacing w:after="20" w:line="250"/>
            </w:pPr>
            <w:r>
              <w:rPr>
                <w:color w:val="222222"/>
                <w:sz w:val="18"/>
                <w:szCs w:val="18"/>
              </w:rPr>
              <w:t xml:space="preserve">Warranty accordion. Verified terms only — never guessed.</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brand_story</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Brand Story</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rich text</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Brand card. Short brand credibility block.</w:t>
            </w:r>
          </w:p>
        </w:tc>
      </w:tr>
    </w:tbl>
    <w:p>
      <w:pPr>
        <w:spacing w:after="120"/>
      </w:pPr>
      <w:r>
        <w:rPr>
          <w:sz w:val="2"/>
          <w:szCs w:val="2"/>
        </w:rPr>
        <w:t xml:space="preserve"/>
      </w:r>
    </w:p>
    <w:p>
      <w:pPr>
        <w:pStyle w:val="Heading3"/>
        <w:spacing w:after="80" w:before="180"/>
      </w:pPr>
      <w:r>
        <w:rPr>
          <w:b/>
          <w:bCs/>
          <w:color w:val="2E4A2E"/>
          <w:sz w:val="22"/>
          <w:szCs w:val="22"/>
        </w:rPr>
        <w:t xml:space="preserve">3.3 Media &amp; logistics fields</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1700"/>
        <w:gridCol w:w="1500"/>
        <w:gridCol w:w="1900"/>
        <w:gridCol w:w="4260"/>
      </w:tblGrid>
      <w:tr>
        <w:trPr>
          <w:tblHeader/>
        </w:trPr>
        <w:tc>
          <w:tcPr>
            <w:tcW w:type="dxa" w:w="1700"/>
            <w:shd w:fill="2E4A2E" w:color="auto" w:val="clear"/>
            <w:tcMar>
              <w:top w:type="dxa" w:w="70"/>
              <w:left w:type="dxa" w:w="90"/>
              <w:bottom w:type="dxa" w:w="70"/>
              <w:right w:type="dxa" w:w="90"/>
            </w:tcMar>
          </w:tcPr>
          <w:p>
            <w:r>
              <w:rPr>
                <w:b/>
                <w:bCs/>
                <w:color w:val="FFFFFF"/>
                <w:sz w:val="19"/>
                <w:szCs w:val="19"/>
              </w:rPr>
              <w:t xml:space="preserve">custom.key</w:t>
            </w:r>
          </w:p>
        </w:tc>
        <w:tc>
          <w:tcPr>
            <w:tcW w:type="dxa" w:w="1500"/>
            <w:shd w:fill="2E4A2E" w:color="auto" w:val="clear"/>
            <w:tcMar>
              <w:top w:type="dxa" w:w="70"/>
              <w:left w:type="dxa" w:w="90"/>
              <w:bottom w:type="dxa" w:w="70"/>
              <w:right w:type="dxa" w:w="90"/>
            </w:tcMar>
          </w:tcPr>
          <w:p>
            <w:r>
              <w:rPr>
                <w:b/>
                <w:bCs/>
                <w:color w:val="FFFFFF"/>
                <w:sz w:val="19"/>
                <w:szCs w:val="19"/>
              </w:rPr>
              <w:t xml:space="preserve">Field name</w:t>
            </w:r>
          </w:p>
        </w:tc>
        <w:tc>
          <w:tcPr>
            <w:tcW w:type="dxa" w:w="1900"/>
            <w:shd w:fill="2E4A2E" w:color="auto" w:val="clear"/>
            <w:tcMar>
              <w:top w:type="dxa" w:w="70"/>
              <w:left w:type="dxa" w:w="90"/>
              <w:bottom w:type="dxa" w:w="70"/>
              <w:right w:type="dxa" w:w="90"/>
            </w:tcMar>
          </w:tcPr>
          <w:p>
            <w:r>
              <w:rPr>
                <w:b/>
                <w:bCs/>
                <w:color w:val="FFFFFF"/>
                <w:sz w:val="19"/>
                <w:szCs w:val="19"/>
              </w:rPr>
              <w:t xml:space="preserve">Type</w:t>
            </w:r>
          </w:p>
        </w:tc>
        <w:tc>
          <w:tcPr>
            <w:tcW w:type="dxa" w:w="4260"/>
            <w:shd w:fill="2E4A2E" w:color="auto" w:val="clear"/>
            <w:tcMar>
              <w:top w:type="dxa" w:w="70"/>
              <w:left w:type="dxa" w:w="90"/>
              <w:bottom w:type="dxa" w:w="70"/>
              <w:right w:type="dxa" w:w="90"/>
            </w:tcMar>
          </w:tcPr>
          <w:p>
            <w:r>
              <w:rPr>
                <w:b/>
                <w:bCs/>
                <w:color w:val="FFFFFF"/>
                <w:sz w:val="19"/>
                <w:szCs w:val="19"/>
              </w:rPr>
              <w:t xml:space="preserve">What it holds / feeds on the page</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documents</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Documents</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list.file_reference</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Documents / manuals (PDF) block. Spec sheets, manuals.</w:t>
            </w:r>
          </w:p>
        </w:tc>
      </w:tr>
      <w:tr>
        <w:tc>
          <w:tcPr>
            <w:tcW w:type="dxa" w:w="1700"/>
            <w:shd w:fill="F5F7F0" w:color="auto" w:val="clear"/>
            <w:tcMar>
              <w:top w:type="dxa" w:w="60"/>
              <w:left w:type="dxa" w:w="90"/>
              <w:bottom w:type="dxa" w:w="60"/>
              <w:right w:type="dxa" w:w="90"/>
            </w:tcMar>
          </w:tcPr>
          <w:p>
            <w:pPr>
              <w:spacing w:after="20" w:line="250"/>
            </w:pPr>
            <w:r>
              <w:rPr>
                <w:color w:val="222222"/>
                <w:sz w:val="18"/>
                <w:szCs w:val="18"/>
              </w:rPr>
              <w:t xml:space="preserve">video_url</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Video URL</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url</w:t>
            </w:r>
          </w:p>
        </w:tc>
        <w:tc>
          <w:tcPr>
            <w:tcW w:type="dxa" w:w="4260"/>
            <w:shd w:fill="F5F7F0" w:color="auto" w:val="clear"/>
            <w:tcMar>
              <w:top w:type="dxa" w:w="60"/>
              <w:left w:type="dxa" w:w="90"/>
              <w:bottom w:type="dxa" w:w="60"/>
              <w:right w:type="dxa" w:w="90"/>
            </w:tcMar>
          </w:tcPr>
          <w:p>
            <w:pPr>
              <w:spacing w:after="20" w:line="250"/>
            </w:pPr>
            <w:r>
              <w:rPr>
                <w:color w:val="222222"/>
                <w:sz w:val="18"/>
                <w:szCs w:val="18"/>
              </w:rPr>
              <w:t xml:space="preserve">Video embed on the page.</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dimension_image</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Dimension Image</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file_reference</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Dimension drawing shown next to the spec table.</w:t>
            </w:r>
          </w:p>
        </w:tc>
      </w:tr>
      <w:tr>
        <w:tc>
          <w:tcPr>
            <w:tcW w:type="dxa" w:w="1700"/>
            <w:shd w:fill="F5F7F0" w:color="auto" w:val="clear"/>
            <w:tcMar>
              <w:top w:type="dxa" w:w="60"/>
              <w:left w:type="dxa" w:w="90"/>
              <w:bottom w:type="dxa" w:w="60"/>
              <w:right w:type="dxa" w:w="90"/>
            </w:tcMar>
          </w:tcPr>
          <w:p>
            <w:pPr>
              <w:spacing w:after="20" w:line="250"/>
            </w:pPr>
            <w:r>
              <w:rPr>
                <w:color w:val="222222"/>
                <w:sz w:val="18"/>
                <w:szCs w:val="18"/>
              </w:rPr>
              <w:t xml:space="preserve">lead_time</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Lead Time</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single line text</w:t>
            </w:r>
          </w:p>
        </w:tc>
        <w:tc>
          <w:tcPr>
            <w:tcW w:type="dxa" w:w="4260"/>
            <w:shd w:fill="F5F7F0" w:color="auto" w:val="clear"/>
            <w:tcMar>
              <w:top w:type="dxa" w:w="60"/>
              <w:left w:type="dxa" w:w="90"/>
              <w:bottom w:type="dxa" w:w="60"/>
              <w:right w:type="dxa" w:w="90"/>
            </w:tcMar>
          </w:tcPr>
          <w:p>
            <w:pPr>
              <w:spacing w:after="20" w:line="250"/>
            </w:pPr>
            <w:r>
              <w:rPr>
                <w:color w:val="222222"/>
                <w:sz w:val="18"/>
                <w:szCs w:val="18"/>
              </w:rPr>
              <w:t xml:space="preserve">"Usually ships in 20–25 business days" badge. Sets delivery expectation on freight items.</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accessories</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Accessories</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list.product_reference</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Optional Accessories module — links to compatible add-on products (raises AOV).</w:t>
            </w:r>
          </w:p>
        </w:tc>
      </w:tr>
      <w:tr>
        <w:tc>
          <w:tcPr>
            <w:tcW w:type="dxa" w:w="1700"/>
            <w:shd w:fill="F5F7F0" w:color="auto" w:val="clear"/>
            <w:tcMar>
              <w:top w:type="dxa" w:w="60"/>
              <w:left w:type="dxa" w:w="90"/>
              <w:bottom w:type="dxa" w:w="60"/>
              <w:right w:type="dxa" w:w="90"/>
            </w:tcMar>
          </w:tcPr>
          <w:p>
            <w:pPr>
              <w:spacing w:after="20" w:line="250"/>
            </w:pPr>
            <w:r>
              <w:rPr>
                <w:color w:val="222222"/>
                <w:sz w:val="18"/>
                <w:szCs w:val="18"/>
              </w:rPr>
              <w:t xml:space="preserve">accessory_group</w:t>
            </w:r>
          </w:p>
        </w:tc>
        <w:tc>
          <w:tcPr>
            <w:tcW w:type="dxa" w:w="1500"/>
            <w:shd w:fill="F5F7F0" w:color="auto" w:val="clear"/>
            <w:tcMar>
              <w:top w:type="dxa" w:w="60"/>
              <w:left w:type="dxa" w:w="90"/>
              <w:bottom w:type="dxa" w:w="60"/>
              <w:right w:type="dxa" w:w="90"/>
            </w:tcMar>
          </w:tcPr>
          <w:p>
            <w:pPr>
              <w:spacing w:after="20" w:line="250"/>
            </w:pPr>
            <w:r>
              <w:rPr>
                <w:color w:val="222222"/>
                <w:sz w:val="18"/>
                <w:szCs w:val="18"/>
              </w:rPr>
              <w:t xml:space="preserve">Accessory Group</w:t>
            </w:r>
          </w:p>
        </w:tc>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single line text</w:t>
            </w:r>
          </w:p>
        </w:tc>
        <w:tc>
          <w:tcPr>
            <w:tcW w:type="dxa" w:w="4260"/>
            <w:shd w:fill="F5F7F0" w:color="auto" w:val="clear"/>
            <w:tcMar>
              <w:top w:type="dxa" w:w="60"/>
              <w:left w:type="dxa" w:w="90"/>
              <w:bottom w:type="dxa" w:w="60"/>
              <w:right w:type="dxa" w:w="90"/>
            </w:tcMar>
          </w:tcPr>
          <w:p>
            <w:pPr>
              <w:spacing w:after="20" w:line="250"/>
            </w:pPr>
            <w:r>
              <w:rPr>
                <w:color w:val="222222"/>
                <w:sz w:val="18"/>
                <w:szCs w:val="18"/>
              </w:rPr>
              <w:t xml:space="preserve">Groups accessories to their parent product for the Accessories module.</w:t>
            </w:r>
          </w:p>
        </w:tc>
      </w:tr>
      <w:tr>
        <w:tc>
          <w:tcPr>
            <w:tcW w:type="dxa" w:w="1700"/>
            <w:shd w:fill="FFFFFF" w:color="auto" w:val="clear"/>
            <w:tcMar>
              <w:top w:type="dxa" w:w="60"/>
              <w:left w:type="dxa" w:w="90"/>
              <w:bottom w:type="dxa" w:w="60"/>
              <w:right w:type="dxa" w:w="90"/>
            </w:tcMar>
          </w:tcPr>
          <w:p>
            <w:pPr>
              <w:spacing w:after="20" w:line="250"/>
            </w:pPr>
            <w:r>
              <w:rPr>
                <w:color w:val="222222"/>
                <w:sz w:val="18"/>
                <w:szCs w:val="18"/>
              </w:rPr>
              <w:t xml:space="preserve">notes</w:t>
            </w:r>
          </w:p>
        </w:tc>
        <w:tc>
          <w:tcPr>
            <w:tcW w:type="dxa" w:w="1500"/>
            <w:shd w:fill="FFFFFF" w:color="auto" w:val="clear"/>
            <w:tcMar>
              <w:top w:type="dxa" w:w="60"/>
              <w:left w:type="dxa" w:w="90"/>
              <w:bottom w:type="dxa" w:w="60"/>
              <w:right w:type="dxa" w:w="90"/>
            </w:tcMar>
          </w:tcPr>
          <w:p>
            <w:pPr>
              <w:spacing w:after="20" w:line="250"/>
            </w:pPr>
            <w:r>
              <w:rPr>
                <w:color w:val="222222"/>
                <w:sz w:val="18"/>
                <w:szCs w:val="18"/>
              </w:rPr>
              <w:t xml:space="preserve">Notes</w:t>
            </w:r>
          </w:p>
        </w:tc>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single line text</w:t>
            </w:r>
          </w:p>
        </w:tc>
        <w:tc>
          <w:tcPr>
            <w:tcW w:type="dxa" w:w="4260"/>
            <w:shd w:fill="FFFFFF" w:color="auto" w:val="clear"/>
            <w:tcMar>
              <w:top w:type="dxa" w:w="60"/>
              <w:left w:type="dxa" w:w="90"/>
              <w:bottom w:type="dxa" w:w="60"/>
              <w:right w:type="dxa" w:w="90"/>
            </w:tcMar>
          </w:tcPr>
          <w:p>
            <w:pPr>
              <w:spacing w:after="20" w:line="250"/>
            </w:pPr>
            <w:r>
              <w:rPr>
                <w:color w:val="222222"/>
                <w:sz w:val="18"/>
                <w:szCs w:val="18"/>
              </w:rPr>
              <w:t xml:space="preserve">Internal ops notes. Not customer-facing; used for import bookkeeping.</w:t>
            </w:r>
          </w:p>
        </w:tc>
      </w:tr>
    </w:tbl>
    <w:p>
      <w:pPr>
        <w:spacing w:after="120"/>
      </w:pPr>
      <w:r>
        <w:rPr>
          <w:sz w:val="2"/>
          <w:szCs w:val="2"/>
        </w:rPr>
        <w:t xml:space="preserve"/>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Accuracy rule for metafields</w:t>
            </w:r>
          </w:p>
          <w:p>
            <w:pPr>
              <w:spacing w:after="40" w:line="264"/>
            </w:pPr>
            <w:r>
              <w:rPr>
                <w:color w:val="333333"/>
                <w:sz w:val="20"/>
                <w:szCs w:val="20"/>
              </w:rPr>
              <w:t xml:space="preserve">Google does not rank you on the keywords in your ads — it ranks each page on how relevant and complete it is to the searcher's query. That relevance lives in these metafields. So: no placeholder text, no guessed specs, no invented warranty. If a value isn't verified, leave it empty and keep the product DRAFT — never fill a field with a guess just to make the page look full. Accuracy over speed, every time.</w:t>
            </w:r>
          </w:p>
        </w:tc>
      </w:tr>
    </w:tbl>
    <w:p>
      <w:pPr>
        <w:pStyle w:val="Heading3"/>
        <w:spacing w:after="80" w:before="180"/>
      </w:pPr>
      <w:r>
        <w:rPr>
          <w:b/>
          <w:bCs/>
          <w:color w:val="2E4A2E"/>
          <w:sz w:val="22"/>
          <w:szCs w:val="22"/>
        </w:rPr>
        <w:t xml:space="preserve">3.4 Verification status — tracked in the sheet, not on the product</w:t>
      </w:r>
    </w:p>
    <w:p>
      <w:pPr>
        <w:spacing w:after="100" w:line="276"/>
      </w:pPr>
      <w:r>
        <w:rPr>
          <w:b w:val="false"/>
          <w:bCs w:val="false"/>
          <w:i w:val="false"/>
          <w:iCs w:val="false"/>
          <w:color w:val="222222"/>
          <w:sz w:val="21"/>
          <w:szCs w:val="21"/>
        </w:rPr>
        <w:t xml:space="preserve">The product page has no 'spec status' field, and we deliberately don't add one — it would clutter the storefront namespace with an ops-only value. Instead, verification status (verified / draft / needs-supplier) is tracked in the import spreadsheet's Specification Status column. The rule it enforces is the same: any product with unverified specs, warranty, or price stays DRAFT until confirmed with the supplier.</w:t>
      </w:r>
    </w:p>
    <w:p>
      <w:pPr>
        <w:pStyle w:val="Heading3"/>
        <w:spacing w:after="80" w:before="180"/>
      </w:pPr>
      <w:r>
        <w:rPr>
          <w:b/>
          <w:bCs/>
          <w:color w:val="2E4A2E"/>
          <w:sz w:val="22"/>
          <w:szCs w:val="22"/>
        </w:rPr>
        <w:t xml:space="preserve">3.5 Two fields worth adding later (optional, not yet built)</w:t>
      </w:r>
    </w:p>
    <w:p>
      <w:pPr>
        <w:spacing w:after="100" w:line="276"/>
      </w:pPr>
      <w:r>
        <w:rPr>
          <w:b w:val="false"/>
          <w:bCs w:val="false"/>
          <w:i w:val="false"/>
          <w:iCs w:val="false"/>
          <w:color w:val="222222"/>
          <w:sz w:val="21"/>
          <w:szCs w:val="21"/>
        </w:rPr>
        <w:t xml:space="preserve">These aren't in the live store, so nothing today depends on them — but for $1,000+ freight ag equipment they'd earn their place. Add them as custom.* definitions and wire them into the theme only when you're ready; until then, fold the information into the description and spec table.</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400"/>
        <w:gridCol w:w="1600"/>
        <w:gridCol w:w="5360"/>
      </w:tblGrid>
      <w:tr>
        <w:trPr>
          <w:tblHeader/>
        </w:trPr>
        <w:tc>
          <w:tcPr>
            <w:tcW w:type="dxa" w:w="2400"/>
            <w:shd w:fill="2E4A2E" w:color="auto" w:val="clear"/>
            <w:tcMar>
              <w:top w:type="dxa" w:w="70"/>
              <w:left w:type="dxa" w:w="90"/>
              <w:bottom w:type="dxa" w:w="70"/>
              <w:right w:type="dxa" w:w="90"/>
            </w:tcMar>
          </w:tcPr>
          <w:p>
            <w:r>
              <w:rPr>
                <w:b/>
                <w:bCs/>
                <w:color w:val="FFFFFF"/>
                <w:sz w:val="19"/>
                <w:szCs w:val="19"/>
              </w:rPr>
              <w:t xml:space="preserve">Proposed custom.key</w:t>
            </w:r>
          </w:p>
        </w:tc>
        <w:tc>
          <w:tcPr>
            <w:tcW w:type="dxa" w:w="1600"/>
            <w:shd w:fill="2E4A2E" w:color="auto" w:val="clear"/>
            <w:tcMar>
              <w:top w:type="dxa" w:w="70"/>
              <w:left w:type="dxa" w:w="90"/>
              <w:bottom w:type="dxa" w:w="70"/>
              <w:right w:type="dxa" w:w="90"/>
            </w:tcMar>
          </w:tcPr>
          <w:p>
            <w:r>
              <w:rPr>
                <w:b/>
                <w:bCs/>
                <w:color w:val="FFFFFF"/>
                <w:sz w:val="19"/>
                <w:szCs w:val="19"/>
              </w:rPr>
              <w:t xml:space="preserve">Type</w:t>
            </w:r>
          </w:p>
        </w:tc>
        <w:tc>
          <w:tcPr>
            <w:tcW w:type="dxa" w:w="5360"/>
            <w:shd w:fill="2E4A2E" w:color="auto" w:val="clear"/>
            <w:tcMar>
              <w:top w:type="dxa" w:w="70"/>
              <w:left w:type="dxa" w:w="90"/>
              <w:bottom w:type="dxa" w:w="70"/>
              <w:right w:type="dxa" w:w="90"/>
            </w:tcMar>
          </w:tcPr>
          <w:p>
            <w:r>
              <w:rPr>
                <w:b/>
                <w:bCs/>
                <w:color w:val="FFFFFF"/>
                <w:sz w:val="19"/>
                <w:szCs w:val="19"/>
              </w:rPr>
              <w:t xml:space="preserve">Why it's worth adding</w:t>
            </w:r>
          </w:p>
        </w:tc>
      </w:tr>
      <w:tr>
        <w:tc>
          <w:tcPr>
            <w:tcW w:type="dxa" w:w="2400"/>
            <w:shd w:fill="FFFFFF" w:color="auto" w:val="clear"/>
            <w:tcMar>
              <w:top w:type="dxa" w:w="60"/>
              <w:left w:type="dxa" w:w="90"/>
              <w:bottom w:type="dxa" w:w="60"/>
              <w:right w:type="dxa" w:w="90"/>
            </w:tcMar>
          </w:tcPr>
          <w:p>
            <w:pPr>
              <w:spacing w:after="20" w:line="250"/>
            </w:pPr>
            <w:r>
              <w:rPr>
                <w:color w:val="222222"/>
                <w:sz w:val="18"/>
                <w:szCs w:val="18"/>
              </w:rPr>
              <w:t xml:space="preserve">compatibility</w:t>
            </w:r>
          </w:p>
        </w:tc>
        <w:tc>
          <w:tcPr>
            <w:tcW w:type="dxa" w:w="1600"/>
            <w:shd w:fill="FFFFFF" w:color="auto" w:val="clear"/>
            <w:tcMar>
              <w:top w:type="dxa" w:w="60"/>
              <w:left w:type="dxa" w:w="90"/>
              <w:bottom w:type="dxa" w:w="60"/>
              <w:right w:type="dxa" w:w="90"/>
            </w:tcMar>
          </w:tcPr>
          <w:p>
            <w:pPr>
              <w:spacing w:after="20" w:line="250"/>
            </w:pPr>
            <w:r>
              <w:rPr>
                <w:color w:val="222222"/>
                <w:sz w:val="18"/>
                <w:szCs w:val="18"/>
              </w:rPr>
              <w:t xml:space="preserve">list.text</w:t>
            </w:r>
          </w:p>
        </w:tc>
        <w:tc>
          <w:tcPr>
            <w:tcW w:type="dxa" w:w="5360"/>
            <w:shd w:fill="FFFFFF" w:color="auto" w:val="clear"/>
            <w:tcMar>
              <w:top w:type="dxa" w:w="60"/>
              <w:left w:type="dxa" w:w="90"/>
              <w:bottom w:type="dxa" w:w="60"/>
              <w:right w:type="dxa" w:w="90"/>
            </w:tcMar>
          </w:tcPr>
          <w:p>
            <w:pPr>
              <w:spacing w:after="20" w:line="250"/>
            </w:pPr>
            <w:r>
              <w:rPr>
                <w:color w:val="222222"/>
                <w:sz w:val="18"/>
                <w:szCs w:val="18"/>
              </w:rPr>
              <w:t xml:space="preserve">Tractor HP range, hitch category, machine fit, required accessories. Prevents mis-orders on freight items and can power storefront filters.</w:t>
            </w:r>
          </w:p>
        </w:tc>
      </w:tr>
      <w:tr>
        <w:tc>
          <w:tcPr>
            <w:tcW w:type="dxa" w:w="2400"/>
            <w:shd w:fill="F5F7F0" w:color="auto" w:val="clear"/>
            <w:tcMar>
              <w:top w:type="dxa" w:w="60"/>
              <w:left w:type="dxa" w:w="90"/>
              <w:bottom w:type="dxa" w:w="60"/>
              <w:right w:type="dxa" w:w="90"/>
            </w:tcMar>
          </w:tcPr>
          <w:p>
            <w:pPr>
              <w:spacing w:after="20" w:line="250"/>
            </w:pPr>
            <w:r>
              <w:rPr>
                <w:color w:val="222222"/>
                <w:sz w:val="18"/>
                <w:szCs w:val="18"/>
              </w:rPr>
              <w:t xml:space="preserve">freight_note</w:t>
            </w:r>
          </w:p>
        </w:tc>
        <w:tc>
          <w:tcPr>
            <w:tcW w:type="dxa" w:w="1600"/>
            <w:shd w:fill="F5F7F0" w:color="auto" w:val="clear"/>
            <w:tcMar>
              <w:top w:type="dxa" w:w="60"/>
              <w:left w:type="dxa" w:w="90"/>
              <w:bottom w:type="dxa" w:w="60"/>
              <w:right w:type="dxa" w:w="90"/>
            </w:tcMar>
          </w:tcPr>
          <w:p>
            <w:pPr>
              <w:spacing w:after="20" w:line="250"/>
            </w:pPr>
            <w:r>
              <w:rPr>
                <w:color w:val="222222"/>
                <w:sz w:val="18"/>
                <w:szCs w:val="18"/>
              </w:rPr>
              <w:t xml:space="preserve">multi-line text</w:t>
            </w:r>
          </w:p>
        </w:tc>
        <w:tc>
          <w:tcPr>
            <w:tcW w:type="dxa" w:w="5360"/>
            <w:shd w:fill="F5F7F0" w:color="auto" w:val="clear"/>
            <w:tcMar>
              <w:top w:type="dxa" w:w="60"/>
              <w:left w:type="dxa" w:w="90"/>
              <w:bottom w:type="dxa" w:w="60"/>
              <w:right w:type="dxa" w:w="90"/>
            </w:tcMar>
          </w:tcPr>
          <w:p>
            <w:pPr>
              <w:spacing w:after="20" w:line="250"/>
            </w:pPr>
            <w:r>
              <w:rPr>
                <w:color w:val="222222"/>
                <w:sz w:val="18"/>
                <w:szCs w:val="18"/>
              </w:rPr>
              <w:t xml:space="preserve">Delivery access / unloading requirements (liftgate, forklift, etc.). Sets expectations before a big freight purchase and cuts delivery-failure headaches.</w:t>
            </w:r>
          </w:p>
        </w:tc>
      </w:tr>
    </w:tbl>
    <w:p>
      <w:pPr>
        <w:spacing w:after="120"/>
      </w:pPr>
      <w:r>
        <w:rPr>
          <w:sz w:val="2"/>
          <w:szCs w:val="2"/>
        </w:rPr>
        <w:t xml:space="preserve"/>
      </w:r>
    </w:p>
    <w:p>
      <w:pPr>
        <w:spacing w:after="120" w:line="276"/>
      </w:pPr>
      <w:r>
        <w:rPr>
          <w:b w:val="false"/>
          <w:bCs w:val="false"/>
          <w:i/>
          <w:iCs/>
          <w:color w:val="5A5A5A"/>
          <w:sz w:val="21"/>
          <w:szCs w:val="21"/>
        </w:rPr>
        <w:t xml:space="preserve">Until those exist, the description's bullet list and 'Before ordering' paragraph carry the compatibility and freight guidance (as they already do on the live Cimarron product).</w:t>
      </w:r>
    </w:p>
    <w:p>
      <w:r>
        <w:br w:type="page"/>
      </w:r>
    </w:p>
    <w:p>
      <w:pPr>
        <w:pStyle w:val="Heading1"/>
        <w:spacing w:after="140" w:before="320"/>
      </w:pPr>
      <w:r>
        <w:rPr>
          <w:b/>
          <w:bCs/>
          <w:color w:val="2E4A2E"/>
          <w:sz w:val="30"/>
          <w:szCs w:val="30"/>
        </w:rPr>
        <w:t xml:space="preserve">4. Stage 1 — Content Chat: build the import file</w:t>
      </w:r>
    </w:p>
    <w:p>
      <w:pPr>
        <w:spacing w:after="120" w:line="276"/>
      </w:pPr>
      <w:r>
        <w:rPr>
          <w:b w:val="false"/>
          <w:bCs w:val="false"/>
          <w:i w:val="false"/>
          <w:iCs w:val="false"/>
          <w:color w:val="222222"/>
          <w:sz w:val="21"/>
          <w:szCs w:val="21"/>
        </w:rPr>
        <w:t xml:space="preserve">Goal of Stage 1: produce one finished file where every row is a publish-ready product, matching the Shopify Draft Import schema, with every metafield filled. When you can hand this file to Claude Code without explaining anything, Stage 1 is done.</w:t>
      </w:r>
    </w:p>
    <w:p>
      <w:pPr>
        <w:pStyle w:val="Heading2"/>
        <w:spacing w:after="100" w:before="240"/>
      </w:pPr>
      <w:r>
        <w:rPr>
          <w:b/>
          <w:bCs/>
          <w:color w:val="6B7F3A"/>
          <w:sz w:val="25"/>
          <w:szCs w:val="25"/>
        </w:rPr>
        <w:t xml:space="preserve">4.1 Intake &amp; normalize</w:t>
      </w:r>
    </w:p>
    <w:p>
      <w:pPr>
        <w:pStyle w:val="ListParagraph"/>
        <w:numPr>
          <w:ilvl w:val="0"/>
          <w:numId w:val="3"/>
        </w:numPr>
        <w:spacing w:after="70" w:line="268"/>
      </w:pPr>
      <w:r>
        <w:rPr>
          <w:sz w:val="21"/>
          <w:szCs w:val="21"/>
        </w:rPr>
        <w:t xml:space="preserve">Take the raw supplier catalog (CSV, PDF, scraped list, or product URLs) and produce one row per product. One SKU family = one row (variants become options, not new rows).</w:t>
      </w:r>
    </w:p>
    <w:p>
      <w:pPr>
        <w:pStyle w:val="ListParagraph"/>
        <w:numPr>
          <w:ilvl w:val="0"/>
          <w:numId w:val="3"/>
        </w:numPr>
        <w:spacing w:after="70" w:line="268"/>
      </w:pPr>
      <w:r>
        <w:rPr>
          <w:sz w:val="21"/>
          <w:szCs w:val="21"/>
        </w:rPr>
        <w:t xml:space="preserve">Capture the source product URL for every row — it's the evidence trail and where specs/images come from.</w:t>
      </w:r>
    </w:p>
    <w:p>
      <w:pPr>
        <w:pStyle w:val="ListParagraph"/>
        <w:numPr>
          <w:ilvl w:val="0"/>
          <w:numId w:val="3"/>
        </w:numPr>
        <w:spacing w:after="70" w:line="268"/>
      </w:pPr>
      <w:r>
        <w:rPr>
          <w:sz w:val="21"/>
          <w:szCs w:val="21"/>
        </w:rPr>
        <w:t xml:space="preserve">Flag anything under the $1,000 high-ticket threshold. It doesn't get its own product unless it's a deliberate accessory/upsell.</w:t>
      </w:r>
    </w:p>
    <w:p>
      <w:pPr>
        <w:pStyle w:val="ListParagraph"/>
        <w:numPr>
          <w:ilvl w:val="0"/>
          <w:numId w:val="3"/>
        </w:numPr>
        <w:spacing w:after="70" w:line="268"/>
      </w:pPr>
      <w:r>
        <w:rPr>
          <w:sz w:val="21"/>
          <w:szCs w:val="21"/>
        </w:rPr>
        <w:t xml:space="preserve">De-duplicate against the existing catalog by model / configuration code (custom.model_configuration) so you never import the same product twice.</w:t>
      </w:r>
    </w:p>
    <w:p>
      <w:pPr>
        <w:pStyle w:val="Heading2"/>
        <w:spacing w:after="100" w:before="240"/>
      </w:pPr>
      <w:r>
        <w:rPr>
          <w:b/>
          <w:bCs/>
          <w:color w:val="6B7F3A"/>
          <w:sz w:val="25"/>
          <w:szCs w:val="25"/>
        </w:rPr>
        <w:t xml:space="preserve">4.2 Assign taxonomy (before writing a word of copy)</w:t>
      </w:r>
    </w:p>
    <w:p>
      <w:pPr>
        <w:spacing w:after="120" w:line="276"/>
      </w:pPr>
      <w:r>
        <w:rPr>
          <w:b w:val="false"/>
          <w:bCs w:val="false"/>
          <w:i w:val="false"/>
          <w:iCs w:val="false"/>
          <w:color w:val="222222"/>
          <w:sz w:val="21"/>
          <w:szCs w:val="21"/>
        </w:rPr>
        <w:t xml:space="preserve">Taxonomy first. Copy second. If you write descriptions before you know where a product lives, you'll rewrite them. Every product must land on Primary Collection → Secondary Collection using the existing Collection Map. If a product doesn't fit any existing secondary collection, you do not force it — you flag a NEW collection for creation (Section 6).</w:t>
      </w:r>
    </w:p>
    <w:p>
      <w:pPr>
        <w:pStyle w:val="Heading3"/>
        <w:spacing w:after="80" w:before="180"/>
      </w:pPr>
      <w:r>
        <w:rPr>
          <w:b/>
          <w:bCs/>
          <w:color w:val="2E4A2E"/>
          <w:sz w:val="22"/>
          <w:szCs w:val="22"/>
        </w:rPr>
        <w:t xml:space="preserve">Current collection tree (from the Collection Map — extend, don't fragment)</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3400"/>
        <w:gridCol w:w="5960"/>
      </w:tblGrid>
      <w:tr>
        <w:trPr>
          <w:tblHeader/>
        </w:trPr>
        <w:tc>
          <w:tcPr>
            <w:tcW w:type="dxa" w:w="3400"/>
            <w:shd w:fill="2E4A2E" w:color="auto" w:val="clear"/>
            <w:tcMar>
              <w:top w:type="dxa" w:w="70"/>
              <w:left w:type="dxa" w:w="90"/>
              <w:bottom w:type="dxa" w:w="70"/>
              <w:right w:type="dxa" w:w="90"/>
            </w:tcMar>
          </w:tcPr>
          <w:p>
            <w:r>
              <w:rPr>
                <w:b/>
                <w:bCs/>
                <w:color w:val="FFFFFF"/>
                <w:sz w:val="19"/>
                <w:szCs w:val="19"/>
              </w:rPr>
              <w:t xml:space="preserve">Primary Collection</w:t>
            </w:r>
          </w:p>
        </w:tc>
        <w:tc>
          <w:tcPr>
            <w:tcW w:type="dxa" w:w="5960"/>
            <w:shd w:fill="2E4A2E" w:color="auto" w:val="clear"/>
            <w:tcMar>
              <w:top w:type="dxa" w:w="70"/>
              <w:left w:type="dxa" w:w="90"/>
              <w:bottom w:type="dxa" w:w="70"/>
              <w:right w:type="dxa" w:w="90"/>
            </w:tcMar>
          </w:tcPr>
          <w:p>
            <w:r>
              <w:rPr>
                <w:b/>
                <w:bCs/>
                <w:color w:val="FFFFFF"/>
                <w:sz w:val="19"/>
                <w:szCs w:val="19"/>
              </w:rPr>
              <w:t xml:space="preserve">Secondary Collections</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Farm Sprayers</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3-Point Sprayers · Pull-Behind Sprayers · UTV Sprayers</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Fencing &amp; Post Equipment</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Post Hole Diggers</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Greenhouses &amp; High Tunnels</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Caterpillar Tunnels · High Tunnel Greenhouses · Polycarbonate Greenhouses</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Irrigation Equipment</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Pasture Irrigation Systems</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Livestock Equipment</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Livestock Weighing &amp; EID</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Planters, Seeders &amp; Drills</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Corn &amp; Row Planters · No-Till Drills · Seed Drills &amp; Crop Seeders</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Skid Steer &amp; Loader Attachments</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Concrete Mixers · Tree Pullers &amp; Grapples</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Tractor Implements</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Brush Cutters &amp; Mowers · Cultipackers &amp; Seedbed Tools · Land Grading Equipment · Pallet Forks · Post Hole Diggers · Rotary Tillers · Snow Removal Attachments · Tractor Grapples</w:t>
            </w:r>
          </w:p>
        </w:tc>
      </w:tr>
    </w:tbl>
    <w:p>
      <w:pPr>
        <w:spacing w:after="120"/>
      </w:pPr>
      <w:r>
        <w:rPr>
          <w:sz w:val="2"/>
          <w:szCs w:val="2"/>
        </w:rPr>
        <w:t xml:space="preserve"/>
      </w:r>
    </w:p>
    <w:p>
      <w:pPr>
        <w:spacing w:after="120" w:line="276"/>
      </w:pPr>
      <w:r>
        <w:rPr>
          <w:b w:val="false"/>
          <w:bCs w:val="false"/>
          <w:i w:val="false"/>
          <w:iCs w:val="false"/>
          <w:color w:val="222222"/>
          <w:sz w:val="21"/>
          <w:szCs w:val="21"/>
        </w:rPr>
        <w:t xml:space="preserve">Each product also gets: a Vendor/Brand (this is how the store sorts by brand), a Product Type (its secondary category), and an All Collections list (a product can belong to a primary, a secondary, AND merchandising collections like 'Best Sellers' or 'Financing Available').</w:t>
      </w:r>
    </w:p>
    <w:p>
      <w:pPr>
        <w:pStyle w:val="Heading2"/>
        <w:spacing w:after="100" w:before="240"/>
      </w:pPr>
      <w:r>
        <w:rPr>
          <w:b/>
          <w:bCs/>
          <w:color w:val="6B7F3A"/>
          <w:sz w:val="25"/>
          <w:szCs w:val="25"/>
        </w:rPr>
        <w:t xml:space="preserve">4.3 Generate product content</w:t>
      </w:r>
    </w:p>
    <w:p>
      <w:pPr>
        <w:spacing w:after="120" w:line="276"/>
      </w:pPr>
      <w:r>
        <w:rPr>
          <w:b w:val="false"/>
          <w:bCs w:val="false"/>
          <w:i w:val="false"/>
          <w:iCs w:val="false"/>
          <w:color w:val="222222"/>
          <w:sz w:val="21"/>
          <w:szCs w:val="21"/>
        </w:rPr>
        <w:t xml:space="preserve">For every product, Stage 1 writes all of the following. This is the per-product content contract — nothing is optional.</w:t>
      </w:r>
    </w:p>
    <w:p>
      <w:pPr>
        <w:pStyle w:val="ListParagraph"/>
        <w:numPr>
          <w:ilvl w:val="0"/>
          <w:numId w:val="2"/>
        </w:numPr>
        <w:spacing w:after="60" w:line="268"/>
      </w:pPr>
      <w:r>
        <w:rPr>
          <w:b/>
          <w:bCs/>
          <w:i w:val="false"/>
          <w:iCs w:val="false"/>
          <w:color w:val="222222"/>
          <w:sz w:val="21"/>
          <w:szCs w:val="21"/>
        </w:rPr>
        <w:t xml:space="preserve">Product Title. </w:t>
      </w:r>
      <w:r>
        <w:rPr>
          <w:b w:val="false"/>
          <w:bCs w:val="false"/>
          <w:i w:val="false"/>
          <w:iCs w:val="false"/>
          <w:color w:val="222222"/>
          <w:sz w:val="21"/>
          <w:szCs w:val="21"/>
        </w:rPr>
        <w:t xml:space="preserve">Brand + product + key configuration/model. Human-readable and keyword-relevant. Pattern: '{Brand} {Capacity/Size} {Product Type} — {Config} – {MODEL}'.</w:t>
      </w:r>
    </w:p>
    <w:p>
      <w:pPr>
        <w:pStyle w:val="ListParagraph"/>
        <w:numPr>
          <w:ilvl w:val="0"/>
          <w:numId w:val="2"/>
        </w:numPr>
        <w:spacing w:after="60" w:line="268"/>
      </w:pPr>
      <w:r>
        <w:rPr>
          <w:b/>
          <w:bCs/>
          <w:i w:val="false"/>
          <w:iCs w:val="false"/>
          <w:color w:val="222222"/>
          <w:sz w:val="21"/>
          <w:szCs w:val="21"/>
        </w:rPr>
        <w:t xml:space="preserve">Body (HTML) description. </w:t>
      </w:r>
      <w:r>
        <w:rPr>
          <w:b w:val="false"/>
          <w:bCs w:val="false"/>
          <w:i w:val="false"/>
          <w:iCs w:val="false"/>
          <w:color w:val="222222"/>
          <w:sz w:val="21"/>
          <w:szCs w:val="21"/>
        </w:rPr>
        <w:t xml:space="preserve">Structured, not a wall of text: a short benefit-led intro paragraph, a bullet list (configuration, who it's for, freight note), then a 'Before ordering' confirmation paragraph. Original FDS copy — never paste supplier copy.</w:t>
      </w:r>
    </w:p>
    <w:p>
      <w:pPr>
        <w:pStyle w:val="ListParagraph"/>
        <w:numPr>
          <w:ilvl w:val="0"/>
          <w:numId w:val="2"/>
        </w:numPr>
        <w:spacing w:after="60" w:line="268"/>
      </w:pPr>
      <w:r>
        <w:rPr>
          <w:b/>
          <w:bCs/>
          <w:i w:val="false"/>
          <w:iCs w:val="false"/>
          <w:color w:val="222222"/>
          <w:sz w:val="21"/>
          <w:szCs w:val="21"/>
        </w:rPr>
        <w:t xml:space="preserve">Every custom.* metafield from Section 3, </w:t>
      </w:r>
      <w:r>
        <w:rPr>
          <w:b w:val="false"/>
          <w:bCs w:val="false"/>
          <w:i w:val="false"/>
          <w:iCs w:val="false"/>
          <w:color w:val="222222"/>
          <w:sz w:val="21"/>
          <w:szCs w:val="21"/>
        </w:rPr>
        <w:t xml:space="preserve">filled to match the live theme: catalog_id, model_configuration, source_product_url, short_promise, key_specs (JSON), spec_table (JSON), features_list, whats_included, who_its_for, faq (JSON), warranty, brand_story, documents, video_url, dimension_image, lead_time, accessories, accessory_group. JSON fields (key_specs, spec_table, faq) must be valid JSON in the exact {icon,label,value} / {group,label,value} / {q,a,category} shapes the theme expects, or the block won't render. Leave a field empty rather than guessing; empty keeps the block hidden, a guess ships wrong info.</w:t>
      </w:r>
    </w:p>
    <w:p>
      <w:pPr>
        <w:pStyle w:val="ListParagraph"/>
        <w:numPr>
          <w:ilvl w:val="0"/>
          <w:numId w:val="2"/>
        </w:numPr>
        <w:spacing w:after="60" w:line="268"/>
      </w:pPr>
      <w:r>
        <w:rPr>
          <w:b/>
          <w:bCs/>
          <w:i w:val="false"/>
          <w:iCs w:val="false"/>
          <w:color w:val="222222"/>
          <w:sz w:val="21"/>
          <w:szCs w:val="21"/>
        </w:rPr>
        <w:t xml:space="preserve">Target Keyword. </w:t>
      </w:r>
      <w:r>
        <w:rPr>
          <w:b w:val="false"/>
          <w:bCs w:val="false"/>
          <w:i w:val="false"/>
          <w:iCs w:val="false"/>
          <w:color w:val="222222"/>
          <w:sz w:val="21"/>
          <w:szCs w:val="21"/>
        </w:rPr>
        <w:t xml:space="preserve">The exact-match buyer phrase this page should rank for, pulled from the Ahrefs priority keyword data where a match exists.</w:t>
      </w:r>
    </w:p>
    <w:p>
      <w:pPr>
        <w:pStyle w:val="ListParagraph"/>
        <w:numPr>
          <w:ilvl w:val="0"/>
          <w:numId w:val="2"/>
        </w:numPr>
        <w:spacing w:after="60" w:line="268"/>
      </w:pPr>
      <w:r>
        <w:rPr>
          <w:b/>
          <w:bCs/>
          <w:i w:val="false"/>
          <w:iCs w:val="false"/>
          <w:color w:val="222222"/>
          <w:sz w:val="21"/>
          <w:szCs w:val="21"/>
        </w:rPr>
        <w:t xml:space="preserve">SEO Title (≤60 chars) and SEO Description (≤155 chars). </w:t>
      </w:r>
      <w:r>
        <w:rPr>
          <w:b w:val="false"/>
          <w:bCs w:val="false"/>
          <w:i w:val="false"/>
          <w:iCs w:val="false"/>
          <w:color w:val="222222"/>
          <w:sz w:val="21"/>
          <w:szCs w:val="21"/>
        </w:rPr>
        <w:t xml:space="preserve">Written for the click, containing the target keyword, not a truncated product title.</w:t>
      </w:r>
    </w:p>
    <w:p>
      <w:pPr>
        <w:pStyle w:val="ListParagraph"/>
        <w:numPr>
          <w:ilvl w:val="0"/>
          <w:numId w:val="2"/>
        </w:numPr>
        <w:spacing w:after="60" w:line="268"/>
      </w:pPr>
      <w:r>
        <w:rPr>
          <w:b/>
          <w:bCs/>
          <w:i w:val="false"/>
          <w:iCs w:val="false"/>
          <w:color w:val="222222"/>
          <w:sz w:val="21"/>
          <w:szCs w:val="21"/>
        </w:rPr>
        <w:t xml:space="preserve">Tags. </w:t>
      </w:r>
      <w:r>
        <w:rPr>
          <w:b w:val="false"/>
          <w:bCs w:val="false"/>
          <w:i w:val="false"/>
          <w:iCs w:val="false"/>
          <w:color w:val="222222"/>
          <w:sz w:val="21"/>
          <w:szCs w:val="21"/>
        </w:rPr>
        <w:t xml:space="preserve">The filtering backbone — see Section 5.</w:t>
      </w:r>
    </w:p>
    <w:p>
      <w:pPr>
        <w:pStyle w:val="ListParagraph"/>
        <w:numPr>
          <w:ilvl w:val="0"/>
          <w:numId w:val="2"/>
        </w:numPr>
        <w:spacing w:after="60" w:line="268"/>
      </w:pPr>
      <w:r>
        <w:rPr>
          <w:b/>
          <w:bCs/>
          <w:i w:val="false"/>
          <w:iCs w:val="false"/>
          <w:color w:val="222222"/>
          <w:sz w:val="21"/>
          <w:szCs w:val="21"/>
        </w:rPr>
        <w:t xml:space="preserve">Image Alt Text. </w:t>
      </w:r>
      <w:r>
        <w:rPr>
          <w:b w:val="false"/>
          <w:bCs w:val="false"/>
          <w:i w:val="false"/>
          <w:iCs w:val="false"/>
          <w:color w:val="222222"/>
          <w:sz w:val="21"/>
          <w:szCs w:val="21"/>
        </w:rPr>
        <w:t xml:space="preserve">Descriptive + keyword-bearing, for accessibility and image SEO.</w:t>
      </w:r>
    </w:p>
    <w:p>
      <w:pPr>
        <w:pStyle w:val="Heading2"/>
        <w:spacing w:after="100" w:before="240"/>
      </w:pPr>
      <w:r>
        <w:rPr>
          <w:b/>
          <w:bCs/>
          <w:color w:val="6B7F3A"/>
          <w:sz w:val="25"/>
          <w:szCs w:val="25"/>
        </w:rPr>
        <w:t xml:space="preserve">4.4 Description structure (from the course)</w:t>
      </w:r>
    </w:p>
    <w:p>
      <w:pPr>
        <w:spacing w:after="120" w:line="276"/>
      </w:pPr>
      <w:r>
        <w:rPr>
          <w:b w:val="false"/>
          <w:bCs w:val="false"/>
          <w:i w:val="false"/>
          <w:iCs w:val="false"/>
          <w:color w:val="222222"/>
          <w:sz w:val="21"/>
          <w:szCs w:val="21"/>
        </w:rPr>
        <w:t xml:space="preserve">Don't dump everything into the description. Structure it: short description → specs table (metafield) → documents → video (if any). The narrative description sells and gives Google relevant prose; the specs live in the metafield table so the template renders them consistently across every product.</w:t>
      </w:r>
    </w:p>
    <w:p>
      <w:r>
        <w:br w:type="page"/>
      </w:r>
    </w:p>
    <w:p>
      <w:pPr>
        <w:pStyle w:val="Heading1"/>
        <w:spacing w:after="140" w:before="320"/>
      </w:pPr>
      <w:r>
        <w:rPr>
          <w:b/>
          <w:bCs/>
          <w:color w:val="2E4A2E"/>
          <w:sz w:val="30"/>
          <w:szCs w:val="30"/>
        </w:rPr>
        <w:t xml:space="preserve">5. Tagging system — how customers filter thousands of SKUs</w:t>
      </w:r>
    </w:p>
    <w:p>
      <w:pPr>
        <w:spacing w:after="120" w:line="276"/>
      </w:pPr>
      <w:r>
        <w:rPr>
          <w:b w:val="false"/>
          <w:bCs w:val="false"/>
          <w:i w:val="false"/>
          <w:iCs w:val="false"/>
          <w:color w:val="222222"/>
          <w:sz w:val="21"/>
          <w:szCs w:val="21"/>
        </w:rPr>
        <w:t xml:space="preserve">In a store with thousands of products, findability is the single most important thing. Tags are what power the filters that let a customer narrow from 'everything' to 'the exact thing I need.' A messy, inconsistent tag scheme makes the whole store feel broken. So tags follow a strict, prefixed convention — every tag is 'dimension:value', so filters group cleanly and never collide.</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1900"/>
        <w:gridCol w:w="4360"/>
        <w:gridCol w:w="3100"/>
      </w:tblGrid>
      <w:tr>
        <w:trPr>
          <w:tblHeader/>
        </w:trPr>
        <w:tc>
          <w:tcPr>
            <w:tcW w:type="dxa" w:w="1900"/>
            <w:shd w:fill="2E4A2E" w:color="auto" w:val="clear"/>
            <w:tcMar>
              <w:top w:type="dxa" w:w="70"/>
              <w:left w:type="dxa" w:w="90"/>
              <w:bottom w:type="dxa" w:w="70"/>
              <w:right w:type="dxa" w:w="90"/>
            </w:tcMar>
          </w:tcPr>
          <w:p>
            <w:r>
              <w:rPr>
                <w:b/>
                <w:bCs/>
                <w:color w:val="FFFFFF"/>
                <w:sz w:val="19"/>
                <w:szCs w:val="19"/>
              </w:rPr>
              <w:t xml:space="preserve">Tag dimension</w:t>
            </w:r>
          </w:p>
        </w:tc>
        <w:tc>
          <w:tcPr>
            <w:tcW w:type="dxa" w:w="4360"/>
            <w:shd w:fill="2E4A2E" w:color="auto" w:val="clear"/>
            <w:tcMar>
              <w:top w:type="dxa" w:w="70"/>
              <w:left w:type="dxa" w:w="90"/>
              <w:bottom w:type="dxa" w:w="70"/>
              <w:right w:type="dxa" w:w="90"/>
            </w:tcMar>
          </w:tcPr>
          <w:p>
            <w:r>
              <w:rPr>
                <w:b/>
                <w:bCs/>
                <w:color w:val="FFFFFF"/>
                <w:sz w:val="19"/>
                <w:szCs w:val="19"/>
              </w:rPr>
              <w:t xml:space="preserve">Example values</w:t>
            </w:r>
          </w:p>
        </w:tc>
        <w:tc>
          <w:tcPr>
            <w:tcW w:type="dxa" w:w="3100"/>
            <w:shd w:fill="2E4A2E" w:color="auto" w:val="clear"/>
            <w:tcMar>
              <w:top w:type="dxa" w:w="70"/>
              <w:left w:type="dxa" w:w="90"/>
              <w:bottom w:type="dxa" w:w="70"/>
              <w:right w:type="dxa" w:w="90"/>
            </w:tcMar>
          </w:tcPr>
          <w:p>
            <w:r>
              <w:rPr>
                <w:b/>
                <w:bCs/>
                <w:color w:val="FFFFFF"/>
                <w:sz w:val="19"/>
                <w:szCs w:val="19"/>
              </w:rPr>
              <w:t xml:space="preserve">Powers the filter…</w:t>
            </w:r>
          </w:p>
        </w:tc>
      </w:tr>
      <w:tr>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brand:</w:t>
            </w:r>
          </w:p>
        </w:tc>
        <w:tc>
          <w:tcPr>
            <w:tcW w:type="dxa" w:w="4360"/>
            <w:shd w:fill="FFFFFF" w:color="auto" w:val="clear"/>
            <w:tcMar>
              <w:top w:type="dxa" w:w="60"/>
              <w:left w:type="dxa" w:w="90"/>
              <w:bottom w:type="dxa" w:w="60"/>
              <w:right w:type="dxa" w:w="90"/>
            </w:tcMar>
          </w:tcPr>
          <w:p>
            <w:pPr>
              <w:spacing w:after="20" w:line="250"/>
            </w:pPr>
            <w:r>
              <w:rPr>
                <w:color w:val="222222"/>
                <w:sz w:val="18"/>
                <w:szCs w:val="18"/>
              </w:rPr>
              <w:t xml:space="preserve">brand:Cimarron · brand:Baumalight</w:t>
            </w:r>
          </w:p>
        </w:tc>
        <w:tc>
          <w:tcPr>
            <w:tcW w:type="dxa" w:w="3100"/>
            <w:shd w:fill="FFFFFF" w:color="auto" w:val="clear"/>
            <w:tcMar>
              <w:top w:type="dxa" w:w="60"/>
              <w:left w:type="dxa" w:w="90"/>
              <w:bottom w:type="dxa" w:w="60"/>
              <w:right w:type="dxa" w:w="90"/>
            </w:tcMar>
          </w:tcPr>
          <w:p>
            <w:pPr>
              <w:spacing w:after="20" w:line="250"/>
            </w:pPr>
            <w:r>
              <w:rPr>
                <w:color w:val="222222"/>
                <w:sz w:val="18"/>
                <w:szCs w:val="18"/>
              </w:rPr>
              <w:t xml:space="preserve">Shop by brand</w:t>
            </w:r>
          </w:p>
        </w:tc>
      </w:tr>
      <w:tr>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type:</w:t>
            </w:r>
          </w:p>
        </w:tc>
        <w:tc>
          <w:tcPr>
            <w:tcW w:type="dxa" w:w="4360"/>
            <w:shd w:fill="F5F7F0" w:color="auto" w:val="clear"/>
            <w:tcMar>
              <w:top w:type="dxa" w:w="60"/>
              <w:left w:type="dxa" w:w="90"/>
              <w:bottom w:type="dxa" w:w="60"/>
              <w:right w:type="dxa" w:w="90"/>
            </w:tcMar>
          </w:tcPr>
          <w:p>
            <w:pPr>
              <w:spacing w:after="20" w:line="250"/>
            </w:pPr>
            <w:r>
              <w:rPr>
                <w:color w:val="222222"/>
                <w:sz w:val="18"/>
                <w:szCs w:val="18"/>
              </w:rPr>
              <w:t xml:space="preserve">type:UTV Sprayer · type:No-Till Drill</w:t>
            </w:r>
          </w:p>
        </w:tc>
        <w:tc>
          <w:tcPr>
            <w:tcW w:type="dxa" w:w="3100"/>
            <w:shd w:fill="F5F7F0" w:color="auto" w:val="clear"/>
            <w:tcMar>
              <w:top w:type="dxa" w:w="60"/>
              <w:left w:type="dxa" w:w="90"/>
              <w:bottom w:type="dxa" w:w="60"/>
              <w:right w:type="dxa" w:w="90"/>
            </w:tcMar>
          </w:tcPr>
          <w:p>
            <w:pPr>
              <w:spacing w:after="20" w:line="250"/>
            </w:pPr>
            <w:r>
              <w:rPr>
                <w:color w:val="222222"/>
                <w:sz w:val="18"/>
                <w:szCs w:val="18"/>
              </w:rPr>
              <w:t xml:space="preserve">Product type filter</w:t>
            </w:r>
          </w:p>
        </w:tc>
      </w:tr>
      <w:tr>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hp:</w:t>
            </w:r>
          </w:p>
        </w:tc>
        <w:tc>
          <w:tcPr>
            <w:tcW w:type="dxa" w:w="4360"/>
            <w:shd w:fill="FFFFFF" w:color="auto" w:val="clear"/>
            <w:tcMar>
              <w:top w:type="dxa" w:w="60"/>
              <w:left w:type="dxa" w:w="90"/>
              <w:bottom w:type="dxa" w:w="60"/>
              <w:right w:type="dxa" w:w="90"/>
            </w:tcMar>
          </w:tcPr>
          <w:p>
            <w:pPr>
              <w:spacing w:after="20" w:line="250"/>
            </w:pPr>
            <w:r>
              <w:rPr>
                <w:color w:val="222222"/>
                <w:sz w:val="18"/>
                <w:szCs w:val="18"/>
              </w:rPr>
              <w:t xml:space="preserve">hp:25-45 · hp:45+ · hp:sub-compact</w:t>
            </w:r>
          </w:p>
        </w:tc>
        <w:tc>
          <w:tcPr>
            <w:tcW w:type="dxa" w:w="3100"/>
            <w:shd w:fill="FFFFFF" w:color="auto" w:val="clear"/>
            <w:tcMar>
              <w:top w:type="dxa" w:w="60"/>
              <w:left w:type="dxa" w:w="90"/>
              <w:bottom w:type="dxa" w:w="60"/>
              <w:right w:type="dxa" w:w="90"/>
            </w:tcMar>
          </w:tcPr>
          <w:p>
            <w:pPr>
              <w:spacing w:after="20" w:line="250"/>
            </w:pPr>
            <w:r>
              <w:rPr>
                <w:color w:val="222222"/>
                <w:sz w:val="18"/>
                <w:szCs w:val="18"/>
              </w:rPr>
              <w:t xml:space="preserve">Tractor HP compatibility</w:t>
            </w:r>
          </w:p>
        </w:tc>
      </w:tr>
      <w:tr>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hitch:</w:t>
            </w:r>
          </w:p>
        </w:tc>
        <w:tc>
          <w:tcPr>
            <w:tcW w:type="dxa" w:w="4360"/>
            <w:shd w:fill="F5F7F0" w:color="auto" w:val="clear"/>
            <w:tcMar>
              <w:top w:type="dxa" w:w="60"/>
              <w:left w:type="dxa" w:w="90"/>
              <w:bottom w:type="dxa" w:w="60"/>
              <w:right w:type="dxa" w:w="90"/>
            </w:tcMar>
          </w:tcPr>
          <w:p>
            <w:pPr>
              <w:spacing w:after="20" w:line="250"/>
            </w:pPr>
            <w:r>
              <w:rPr>
                <w:color w:val="222222"/>
                <w:sz w:val="18"/>
                <w:szCs w:val="18"/>
              </w:rPr>
              <w:t xml:space="preserve">hitch:cat-1 · hitch:cat-2 · hitch:3-point</w:t>
            </w:r>
          </w:p>
        </w:tc>
        <w:tc>
          <w:tcPr>
            <w:tcW w:type="dxa" w:w="3100"/>
            <w:shd w:fill="F5F7F0" w:color="auto" w:val="clear"/>
            <w:tcMar>
              <w:top w:type="dxa" w:w="60"/>
              <w:left w:type="dxa" w:w="90"/>
              <w:bottom w:type="dxa" w:w="60"/>
              <w:right w:type="dxa" w:w="90"/>
            </w:tcMar>
          </w:tcPr>
          <w:p>
            <w:pPr>
              <w:spacing w:after="20" w:line="250"/>
            </w:pPr>
            <w:r>
              <w:rPr>
                <w:color w:val="222222"/>
                <w:sz w:val="18"/>
                <w:szCs w:val="18"/>
              </w:rPr>
              <w:t xml:space="preserve">Hitch / mount compatibility</w:t>
            </w:r>
          </w:p>
        </w:tc>
      </w:tr>
      <w:tr>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capacity:</w:t>
            </w:r>
          </w:p>
        </w:tc>
        <w:tc>
          <w:tcPr>
            <w:tcW w:type="dxa" w:w="4360"/>
            <w:shd w:fill="FFFFFF" w:color="auto" w:val="clear"/>
            <w:tcMar>
              <w:top w:type="dxa" w:w="60"/>
              <w:left w:type="dxa" w:w="90"/>
              <w:bottom w:type="dxa" w:w="60"/>
              <w:right w:type="dxa" w:w="90"/>
            </w:tcMar>
          </w:tcPr>
          <w:p>
            <w:pPr>
              <w:spacing w:after="20" w:line="250"/>
            </w:pPr>
            <w:r>
              <w:rPr>
                <w:color w:val="222222"/>
                <w:sz w:val="18"/>
                <w:szCs w:val="18"/>
              </w:rPr>
              <w:t xml:space="preserve">capacity:105gal · capacity:6ft</w:t>
            </w:r>
          </w:p>
        </w:tc>
        <w:tc>
          <w:tcPr>
            <w:tcW w:type="dxa" w:w="3100"/>
            <w:shd w:fill="FFFFFF" w:color="auto" w:val="clear"/>
            <w:tcMar>
              <w:top w:type="dxa" w:w="60"/>
              <w:left w:type="dxa" w:w="90"/>
              <w:bottom w:type="dxa" w:w="60"/>
              <w:right w:type="dxa" w:w="90"/>
            </w:tcMar>
          </w:tcPr>
          <w:p>
            <w:pPr>
              <w:spacing w:after="20" w:line="250"/>
            </w:pPr>
            <w:r>
              <w:rPr>
                <w:color w:val="222222"/>
                <w:sz w:val="18"/>
                <w:szCs w:val="18"/>
              </w:rPr>
              <w:t xml:space="preserve">Size / capacity</w:t>
            </w:r>
          </w:p>
        </w:tc>
      </w:tr>
      <w:tr>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use:</w:t>
            </w:r>
          </w:p>
        </w:tc>
        <w:tc>
          <w:tcPr>
            <w:tcW w:type="dxa" w:w="4360"/>
            <w:shd w:fill="F5F7F0" w:color="auto" w:val="clear"/>
            <w:tcMar>
              <w:top w:type="dxa" w:w="60"/>
              <w:left w:type="dxa" w:w="90"/>
              <w:bottom w:type="dxa" w:w="60"/>
              <w:right w:type="dxa" w:w="90"/>
            </w:tcMar>
          </w:tcPr>
          <w:p>
            <w:pPr>
              <w:spacing w:after="20" w:line="250"/>
            </w:pPr>
            <w:r>
              <w:rPr>
                <w:color w:val="222222"/>
                <w:sz w:val="18"/>
                <w:szCs w:val="18"/>
              </w:rPr>
              <w:t xml:space="preserve">use:food-plot · use:pasture · use:commercial</w:t>
            </w:r>
          </w:p>
        </w:tc>
        <w:tc>
          <w:tcPr>
            <w:tcW w:type="dxa" w:w="3100"/>
            <w:shd w:fill="F5F7F0" w:color="auto" w:val="clear"/>
            <w:tcMar>
              <w:top w:type="dxa" w:w="60"/>
              <w:left w:type="dxa" w:w="90"/>
              <w:bottom w:type="dxa" w:w="60"/>
              <w:right w:type="dxa" w:w="90"/>
            </w:tcMar>
          </w:tcPr>
          <w:p>
            <w:pPr>
              <w:spacing w:after="20" w:line="250"/>
            </w:pPr>
            <w:r>
              <w:rPr>
                <w:color w:val="222222"/>
                <w:sz w:val="18"/>
                <w:szCs w:val="18"/>
              </w:rPr>
              <w:t xml:space="preserve">Use case</w:t>
            </w:r>
          </w:p>
        </w:tc>
      </w:tr>
      <w:tr>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ship:</w:t>
            </w:r>
          </w:p>
        </w:tc>
        <w:tc>
          <w:tcPr>
            <w:tcW w:type="dxa" w:w="4360"/>
            <w:shd w:fill="FFFFFF" w:color="auto" w:val="clear"/>
            <w:tcMar>
              <w:top w:type="dxa" w:w="60"/>
              <w:left w:type="dxa" w:w="90"/>
              <w:bottom w:type="dxa" w:w="60"/>
              <w:right w:type="dxa" w:w="90"/>
            </w:tcMar>
          </w:tcPr>
          <w:p>
            <w:pPr>
              <w:spacing w:after="20" w:line="250"/>
            </w:pPr>
            <w:r>
              <w:rPr>
                <w:color w:val="222222"/>
                <w:sz w:val="18"/>
                <w:szCs w:val="18"/>
              </w:rPr>
              <w:t xml:space="preserve">ship:freight · ship:parcel</w:t>
            </w:r>
          </w:p>
        </w:tc>
        <w:tc>
          <w:tcPr>
            <w:tcW w:type="dxa" w:w="3100"/>
            <w:shd w:fill="FFFFFF" w:color="auto" w:val="clear"/>
            <w:tcMar>
              <w:top w:type="dxa" w:w="60"/>
              <w:left w:type="dxa" w:w="90"/>
              <w:bottom w:type="dxa" w:w="60"/>
              <w:right w:type="dxa" w:w="90"/>
            </w:tcMar>
          </w:tcPr>
          <w:p>
            <w:pPr>
              <w:spacing w:after="20" w:line="250"/>
            </w:pPr>
            <w:r>
              <w:rPr>
                <w:color w:val="222222"/>
                <w:sz w:val="18"/>
                <w:szCs w:val="18"/>
              </w:rPr>
              <w:t xml:space="preserve">Shipping expectation</w:t>
            </w:r>
          </w:p>
        </w:tc>
      </w:tr>
      <w:tr>
        <w:tc>
          <w:tcPr>
            <w:tcW w:type="dxa" w:w="1900"/>
            <w:shd w:fill="F5F7F0" w:color="auto" w:val="clear"/>
            <w:tcMar>
              <w:top w:type="dxa" w:w="60"/>
              <w:left w:type="dxa" w:w="90"/>
              <w:bottom w:type="dxa" w:w="60"/>
              <w:right w:type="dxa" w:w="90"/>
            </w:tcMar>
          </w:tcPr>
          <w:p>
            <w:pPr>
              <w:spacing w:after="20" w:line="250"/>
            </w:pPr>
            <w:r>
              <w:rPr>
                <w:color w:val="222222"/>
                <w:sz w:val="18"/>
                <w:szCs w:val="18"/>
              </w:rPr>
              <w:t xml:space="preserve">price:</w:t>
            </w:r>
          </w:p>
        </w:tc>
        <w:tc>
          <w:tcPr>
            <w:tcW w:type="dxa" w:w="4360"/>
            <w:shd w:fill="F5F7F0" w:color="auto" w:val="clear"/>
            <w:tcMar>
              <w:top w:type="dxa" w:w="60"/>
              <w:left w:type="dxa" w:w="90"/>
              <w:bottom w:type="dxa" w:w="60"/>
              <w:right w:type="dxa" w:w="90"/>
            </w:tcMar>
          </w:tcPr>
          <w:p>
            <w:pPr>
              <w:spacing w:after="20" w:line="250"/>
            </w:pPr>
            <w:r>
              <w:rPr>
                <w:color w:val="222222"/>
                <w:sz w:val="18"/>
                <w:szCs w:val="18"/>
              </w:rPr>
              <w:t xml:space="preserve">price:1000-2500 · price:2500-5000 · price:5000+</w:t>
            </w:r>
          </w:p>
        </w:tc>
        <w:tc>
          <w:tcPr>
            <w:tcW w:type="dxa" w:w="3100"/>
            <w:shd w:fill="F5F7F0" w:color="auto" w:val="clear"/>
            <w:tcMar>
              <w:top w:type="dxa" w:w="60"/>
              <w:left w:type="dxa" w:w="90"/>
              <w:bottom w:type="dxa" w:w="60"/>
              <w:right w:type="dxa" w:w="90"/>
            </w:tcMar>
          </w:tcPr>
          <w:p>
            <w:pPr>
              <w:spacing w:after="20" w:line="250"/>
            </w:pPr>
            <w:r>
              <w:rPr>
                <w:color w:val="222222"/>
                <w:sz w:val="18"/>
                <w:szCs w:val="18"/>
              </w:rPr>
              <w:t xml:space="preserve">Price band</w:t>
            </w:r>
          </w:p>
        </w:tc>
      </w:tr>
      <w:tr>
        <w:tc>
          <w:tcPr>
            <w:tcW w:type="dxa" w:w="1900"/>
            <w:shd w:fill="FFFFFF" w:color="auto" w:val="clear"/>
            <w:tcMar>
              <w:top w:type="dxa" w:w="60"/>
              <w:left w:type="dxa" w:w="90"/>
              <w:bottom w:type="dxa" w:w="60"/>
              <w:right w:type="dxa" w:w="90"/>
            </w:tcMar>
          </w:tcPr>
          <w:p>
            <w:pPr>
              <w:spacing w:after="20" w:line="250"/>
            </w:pPr>
            <w:r>
              <w:rPr>
                <w:color w:val="222222"/>
                <w:sz w:val="18"/>
                <w:szCs w:val="18"/>
              </w:rPr>
              <w:t xml:space="preserve">status:</w:t>
            </w:r>
          </w:p>
        </w:tc>
        <w:tc>
          <w:tcPr>
            <w:tcW w:type="dxa" w:w="4360"/>
            <w:shd w:fill="FFFFFF" w:color="auto" w:val="clear"/>
            <w:tcMar>
              <w:top w:type="dxa" w:w="60"/>
              <w:left w:type="dxa" w:w="90"/>
              <w:bottom w:type="dxa" w:w="60"/>
              <w:right w:type="dxa" w:w="90"/>
            </w:tcMar>
          </w:tcPr>
          <w:p>
            <w:pPr>
              <w:spacing w:after="20" w:line="250"/>
            </w:pPr>
            <w:r>
              <w:rPr>
                <w:color w:val="222222"/>
                <w:sz w:val="18"/>
                <w:szCs w:val="18"/>
              </w:rPr>
              <w:t xml:space="preserve">status:best-seller · status:financing · status:new</w:t>
            </w:r>
          </w:p>
        </w:tc>
        <w:tc>
          <w:tcPr>
            <w:tcW w:type="dxa" w:w="3100"/>
            <w:shd w:fill="FFFFFF" w:color="auto" w:val="clear"/>
            <w:tcMar>
              <w:top w:type="dxa" w:w="60"/>
              <w:left w:type="dxa" w:w="90"/>
              <w:bottom w:type="dxa" w:w="60"/>
              <w:right w:type="dxa" w:w="90"/>
            </w:tcMar>
          </w:tcPr>
          <w:p>
            <w:pPr>
              <w:spacing w:after="20" w:line="250"/>
            </w:pPr>
            <w:r>
              <w:rPr>
                <w:color w:val="222222"/>
                <w:sz w:val="18"/>
                <w:szCs w:val="18"/>
              </w:rPr>
              <w:t xml:space="preserve">Merchandising badges</w:t>
            </w:r>
          </w:p>
        </w:tc>
      </w:tr>
    </w:tbl>
    <w:p>
      <w:pPr>
        <w:spacing w:after="120"/>
      </w:pPr>
      <w:r>
        <w:rPr>
          <w:sz w:val="2"/>
          <w:szCs w:val="2"/>
        </w:rPr>
        <w:t xml:space="preserve"/>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Tag discipline</w:t>
            </w:r>
          </w:p>
          <w:p>
            <w:pPr>
              <w:spacing w:after="40" w:line="264"/>
            </w:pPr>
            <w:r>
              <w:rPr>
                <w:color w:val="333333"/>
                <w:sz w:val="20"/>
                <w:szCs w:val="20"/>
              </w:rPr>
              <w:t xml:space="preserve">The controlled vocabulary lives in the Collection Map / a tag dictionary. Stage 1 may only use existing tag values or propose a new one explicitly (same rule as collections). A free-typed one-off tag that means the same as an existing one — 'UTV' vs 'utv-sprayer' — is exactly what makes a store messy. When in doubt, reuse.</w:t>
            </w:r>
          </w:p>
        </w:tc>
      </w:tr>
    </w:tbl>
    <w:p>
      <w:r>
        <w:br w:type="page"/>
      </w:r>
    </w:p>
    <w:p>
      <w:pPr>
        <w:pStyle w:val="Heading1"/>
        <w:spacing w:after="140" w:before="320"/>
      </w:pPr>
      <w:r>
        <w:rPr>
          <w:b/>
          <w:bCs/>
          <w:color w:val="2E4A2E"/>
          <w:sz w:val="30"/>
          <w:szCs w:val="30"/>
        </w:rPr>
        <w:t xml:space="preserve">6. Collections — parent, child, and the 'no orphans' rule</w:t>
      </w:r>
    </w:p>
    <w:p>
      <w:pPr>
        <w:spacing w:after="120" w:line="276"/>
      </w:pPr>
      <w:r>
        <w:rPr>
          <w:b w:val="false"/>
          <w:bCs w:val="false"/>
          <w:i w:val="false"/>
          <w:iCs w:val="false"/>
          <w:color w:val="222222"/>
          <w:sz w:val="21"/>
          <w:szCs w:val="21"/>
        </w:rPr>
        <w:t xml:space="preserve">The catalog is organized as parent collections (Primary) with child collections (Secondary) nested inside them — e.g., 'Farm Sprayers' is the parent, and '3-Point Sprayers', 'UTV Sprayers', 'Pull-Behind Sprayers' are the children inside it. A product can sit in a parent, a child, and additional merchandising collections at once.</w:t>
      </w:r>
    </w:p>
    <w:p>
      <w:pPr>
        <w:pStyle w:val="Heading3"/>
        <w:spacing w:after="80" w:before="180"/>
      </w:pPr>
      <w:r>
        <w:rPr>
          <w:b/>
          <w:bCs/>
          <w:color w:val="2E4A2E"/>
          <w:sz w:val="22"/>
          <w:szCs w:val="22"/>
        </w:rPr>
        <w:t xml:space="preserve">Collection types and how they're built</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200"/>
        <w:gridCol w:w="4760"/>
        <w:gridCol w:w="2400"/>
      </w:tblGrid>
      <w:tr>
        <w:trPr>
          <w:tblHeader/>
        </w:trPr>
        <w:tc>
          <w:tcPr>
            <w:tcW w:type="dxa" w:w="2200"/>
            <w:shd w:fill="2E4A2E" w:color="auto" w:val="clear"/>
            <w:tcMar>
              <w:top w:type="dxa" w:w="70"/>
              <w:left w:type="dxa" w:w="90"/>
              <w:bottom w:type="dxa" w:w="70"/>
              <w:right w:type="dxa" w:w="90"/>
            </w:tcMar>
          </w:tcPr>
          <w:p>
            <w:r>
              <w:rPr>
                <w:b/>
                <w:bCs/>
                <w:color w:val="FFFFFF"/>
                <w:sz w:val="19"/>
                <w:szCs w:val="19"/>
              </w:rPr>
              <w:t xml:space="preserve">Collection type</w:t>
            </w:r>
          </w:p>
        </w:tc>
        <w:tc>
          <w:tcPr>
            <w:tcW w:type="dxa" w:w="4760"/>
            <w:shd w:fill="2E4A2E" w:color="auto" w:val="clear"/>
            <w:tcMar>
              <w:top w:type="dxa" w:w="70"/>
              <w:left w:type="dxa" w:w="90"/>
              <w:bottom w:type="dxa" w:w="70"/>
              <w:right w:type="dxa" w:w="90"/>
            </w:tcMar>
          </w:tcPr>
          <w:p>
            <w:r>
              <w:rPr>
                <w:b/>
                <w:bCs/>
                <w:color w:val="FFFFFF"/>
                <w:sz w:val="19"/>
                <w:szCs w:val="19"/>
              </w:rPr>
              <w:t xml:space="preserve">How it's populated</w:t>
            </w:r>
          </w:p>
        </w:tc>
        <w:tc>
          <w:tcPr>
            <w:tcW w:type="dxa" w:w="2400"/>
            <w:shd w:fill="2E4A2E" w:color="auto" w:val="clear"/>
            <w:tcMar>
              <w:top w:type="dxa" w:w="70"/>
              <w:left w:type="dxa" w:w="90"/>
              <w:bottom w:type="dxa" w:w="70"/>
              <w:right w:type="dxa" w:w="90"/>
            </w:tcMar>
          </w:tcPr>
          <w:p>
            <w:r>
              <w:rPr>
                <w:b/>
                <w:bCs/>
                <w:color w:val="FFFFFF"/>
                <w:sz w:val="19"/>
                <w:szCs w:val="19"/>
              </w:rPr>
              <w:t xml:space="preserve">Example</w:t>
            </w:r>
          </w:p>
        </w:tc>
      </w:tr>
      <w:tr>
        <w:tc>
          <w:tcPr>
            <w:tcW w:type="dxa" w:w="2200"/>
            <w:shd w:fill="FFFFFF" w:color="auto" w:val="clear"/>
            <w:tcMar>
              <w:top w:type="dxa" w:w="60"/>
              <w:left w:type="dxa" w:w="90"/>
              <w:bottom w:type="dxa" w:w="60"/>
              <w:right w:type="dxa" w:w="90"/>
            </w:tcMar>
          </w:tcPr>
          <w:p>
            <w:pPr>
              <w:spacing w:after="20" w:line="250"/>
            </w:pPr>
            <w:r>
              <w:rPr>
                <w:color w:val="222222"/>
                <w:sz w:val="18"/>
                <w:szCs w:val="18"/>
              </w:rPr>
              <w:t xml:space="preserve">Parent (Primary)</w:t>
            </w:r>
          </w:p>
        </w:tc>
        <w:tc>
          <w:tcPr>
            <w:tcW w:type="dxa" w:w="4760"/>
            <w:shd w:fill="FFFFFF" w:color="auto" w:val="clear"/>
            <w:tcMar>
              <w:top w:type="dxa" w:w="60"/>
              <w:left w:type="dxa" w:w="90"/>
              <w:bottom w:type="dxa" w:w="60"/>
              <w:right w:type="dxa" w:w="90"/>
            </w:tcMar>
          </w:tcPr>
          <w:p>
            <w:pPr>
              <w:spacing w:after="20" w:line="250"/>
            </w:pPr>
            <w:r>
              <w:rPr>
                <w:color w:val="222222"/>
                <w:sz w:val="18"/>
                <w:szCs w:val="18"/>
              </w:rPr>
              <w:t xml:space="preserve">Automated collection: condition = product 'Type' or tag is in the set of its children. Shows everything beneath it.</w:t>
            </w:r>
          </w:p>
        </w:tc>
        <w:tc>
          <w:tcPr>
            <w:tcW w:type="dxa" w:w="2400"/>
            <w:shd w:fill="FFFFFF" w:color="auto" w:val="clear"/>
            <w:tcMar>
              <w:top w:type="dxa" w:w="60"/>
              <w:left w:type="dxa" w:w="90"/>
              <w:bottom w:type="dxa" w:w="60"/>
              <w:right w:type="dxa" w:w="90"/>
            </w:tcMar>
          </w:tcPr>
          <w:p>
            <w:pPr>
              <w:spacing w:after="20" w:line="250"/>
            </w:pPr>
            <w:r>
              <w:rPr>
                <w:color w:val="222222"/>
                <w:sz w:val="18"/>
                <w:szCs w:val="18"/>
              </w:rPr>
              <w:t xml:space="preserve">Farm Sprayers (all sprayers)</w:t>
            </w:r>
          </w:p>
        </w:tc>
      </w:tr>
      <w:tr>
        <w:tc>
          <w:tcPr>
            <w:tcW w:type="dxa" w:w="2200"/>
            <w:shd w:fill="F5F7F0" w:color="auto" w:val="clear"/>
            <w:tcMar>
              <w:top w:type="dxa" w:w="60"/>
              <w:left w:type="dxa" w:w="90"/>
              <w:bottom w:type="dxa" w:w="60"/>
              <w:right w:type="dxa" w:w="90"/>
            </w:tcMar>
          </w:tcPr>
          <w:p>
            <w:pPr>
              <w:spacing w:after="20" w:line="250"/>
            </w:pPr>
            <w:r>
              <w:rPr>
                <w:color w:val="222222"/>
                <w:sz w:val="18"/>
                <w:szCs w:val="18"/>
              </w:rPr>
              <w:t xml:space="preserve">Child (Secondary)</w:t>
            </w:r>
          </w:p>
        </w:tc>
        <w:tc>
          <w:tcPr>
            <w:tcW w:type="dxa" w:w="4760"/>
            <w:shd w:fill="F5F7F0" w:color="auto" w:val="clear"/>
            <w:tcMar>
              <w:top w:type="dxa" w:w="60"/>
              <w:left w:type="dxa" w:w="90"/>
              <w:bottom w:type="dxa" w:w="60"/>
              <w:right w:type="dxa" w:w="90"/>
            </w:tcMar>
          </w:tcPr>
          <w:p>
            <w:pPr>
              <w:spacing w:after="20" w:line="250"/>
            </w:pPr>
            <w:r>
              <w:rPr>
                <w:color w:val="222222"/>
                <w:sz w:val="18"/>
                <w:szCs w:val="18"/>
              </w:rPr>
              <w:t xml:space="preserve">Automated collection: condition = tag 'type:UTV Sprayer'. Precise, one product type.</w:t>
            </w:r>
          </w:p>
        </w:tc>
        <w:tc>
          <w:tcPr>
            <w:tcW w:type="dxa" w:w="2400"/>
            <w:shd w:fill="F5F7F0" w:color="auto" w:val="clear"/>
            <w:tcMar>
              <w:top w:type="dxa" w:w="60"/>
              <w:left w:type="dxa" w:w="90"/>
              <w:bottom w:type="dxa" w:w="60"/>
              <w:right w:type="dxa" w:w="90"/>
            </w:tcMar>
          </w:tcPr>
          <w:p>
            <w:pPr>
              <w:spacing w:after="20" w:line="250"/>
            </w:pPr>
            <w:r>
              <w:rPr>
                <w:color w:val="222222"/>
                <w:sz w:val="18"/>
                <w:szCs w:val="18"/>
              </w:rPr>
              <w:t xml:space="preserve">UTV Sprayers</w:t>
            </w:r>
          </w:p>
        </w:tc>
      </w:tr>
      <w:tr>
        <w:tc>
          <w:tcPr>
            <w:tcW w:type="dxa" w:w="2200"/>
            <w:shd w:fill="FFFFFF" w:color="auto" w:val="clear"/>
            <w:tcMar>
              <w:top w:type="dxa" w:w="60"/>
              <w:left w:type="dxa" w:w="90"/>
              <w:bottom w:type="dxa" w:w="60"/>
              <w:right w:type="dxa" w:w="90"/>
            </w:tcMar>
          </w:tcPr>
          <w:p>
            <w:pPr>
              <w:spacing w:after="20" w:line="250"/>
            </w:pPr>
            <w:r>
              <w:rPr>
                <w:color w:val="222222"/>
                <w:sz w:val="18"/>
                <w:szCs w:val="18"/>
              </w:rPr>
              <w:t xml:space="preserve">Brand</w:t>
            </w:r>
          </w:p>
        </w:tc>
        <w:tc>
          <w:tcPr>
            <w:tcW w:type="dxa" w:w="4760"/>
            <w:shd w:fill="FFFFFF" w:color="auto" w:val="clear"/>
            <w:tcMar>
              <w:top w:type="dxa" w:w="60"/>
              <w:left w:type="dxa" w:w="90"/>
              <w:bottom w:type="dxa" w:w="60"/>
              <w:right w:type="dxa" w:w="90"/>
            </w:tcMar>
          </w:tcPr>
          <w:p>
            <w:pPr>
              <w:spacing w:after="20" w:line="250"/>
            </w:pPr>
            <w:r>
              <w:rPr>
                <w:color w:val="222222"/>
                <w:sz w:val="18"/>
                <w:szCs w:val="18"/>
              </w:rPr>
              <w:t xml:space="preserve">Automated: condition = tag 'brand:X' (or Vendor = X). Every brand gets one.</w:t>
            </w:r>
          </w:p>
        </w:tc>
        <w:tc>
          <w:tcPr>
            <w:tcW w:type="dxa" w:w="2400"/>
            <w:shd w:fill="FFFFFF" w:color="auto" w:val="clear"/>
            <w:tcMar>
              <w:top w:type="dxa" w:w="60"/>
              <w:left w:type="dxa" w:w="90"/>
              <w:bottom w:type="dxa" w:w="60"/>
              <w:right w:type="dxa" w:w="90"/>
            </w:tcMar>
          </w:tcPr>
          <w:p>
            <w:pPr>
              <w:spacing w:after="20" w:line="250"/>
            </w:pPr>
            <w:r>
              <w:rPr>
                <w:color w:val="222222"/>
                <w:sz w:val="18"/>
                <w:szCs w:val="18"/>
              </w:rPr>
              <w:t xml:space="preserve">Cimarron</w:t>
            </w:r>
          </w:p>
        </w:tc>
      </w:tr>
      <w:tr>
        <w:tc>
          <w:tcPr>
            <w:tcW w:type="dxa" w:w="2200"/>
            <w:shd w:fill="F5F7F0" w:color="auto" w:val="clear"/>
            <w:tcMar>
              <w:top w:type="dxa" w:w="60"/>
              <w:left w:type="dxa" w:w="90"/>
              <w:bottom w:type="dxa" w:w="60"/>
              <w:right w:type="dxa" w:w="90"/>
            </w:tcMar>
          </w:tcPr>
          <w:p>
            <w:pPr>
              <w:spacing w:after="20" w:line="250"/>
            </w:pPr>
            <w:r>
              <w:rPr>
                <w:color w:val="222222"/>
                <w:sz w:val="18"/>
                <w:szCs w:val="18"/>
              </w:rPr>
              <w:t xml:space="preserve">Merchandising</w:t>
            </w:r>
          </w:p>
        </w:tc>
        <w:tc>
          <w:tcPr>
            <w:tcW w:type="dxa" w:w="4760"/>
            <w:shd w:fill="F5F7F0" w:color="auto" w:val="clear"/>
            <w:tcMar>
              <w:top w:type="dxa" w:w="60"/>
              <w:left w:type="dxa" w:w="90"/>
              <w:bottom w:type="dxa" w:w="60"/>
              <w:right w:type="dxa" w:w="90"/>
            </w:tcMar>
          </w:tcPr>
          <w:p>
            <w:pPr>
              <w:spacing w:after="20" w:line="250"/>
            </w:pPr>
            <w:r>
              <w:rPr>
                <w:color w:val="222222"/>
                <w:sz w:val="18"/>
                <w:szCs w:val="18"/>
              </w:rPr>
              <w:t xml:space="preserve">Automated: condition = tag 'status:best-seller' etc. Cross-cuts the tree.</w:t>
            </w:r>
          </w:p>
        </w:tc>
        <w:tc>
          <w:tcPr>
            <w:tcW w:type="dxa" w:w="2400"/>
            <w:shd w:fill="F5F7F0" w:color="auto" w:val="clear"/>
            <w:tcMar>
              <w:top w:type="dxa" w:w="60"/>
              <w:left w:type="dxa" w:w="90"/>
              <w:bottom w:type="dxa" w:w="60"/>
              <w:right w:type="dxa" w:w="90"/>
            </w:tcMar>
          </w:tcPr>
          <w:p>
            <w:pPr>
              <w:spacing w:after="20" w:line="250"/>
            </w:pPr>
            <w:r>
              <w:rPr>
                <w:color w:val="222222"/>
                <w:sz w:val="18"/>
                <w:szCs w:val="18"/>
              </w:rPr>
              <w:t xml:space="preserve">Best Sellers · Financing Available</w:t>
            </w:r>
          </w:p>
        </w:tc>
      </w:tr>
    </w:tbl>
    <w:p>
      <w:pPr>
        <w:spacing w:after="120"/>
      </w:pPr>
      <w:r>
        <w:rPr>
          <w:sz w:val="2"/>
          <w:szCs w:val="2"/>
        </w:rPr>
        <w:t xml:space="preserve"/>
      </w:r>
    </w:p>
    <w:p>
      <w:pPr>
        <w:pStyle w:val="Heading3"/>
        <w:spacing w:after="80" w:before="180"/>
      </w:pPr>
      <w:r>
        <w:rPr>
          <w:b/>
          <w:bCs/>
          <w:color w:val="2E4A2E"/>
          <w:sz w:val="22"/>
          <w:szCs w:val="22"/>
        </w:rPr>
        <w:t xml:space="preserve">The no-orphans rule</w:t>
      </w:r>
    </w:p>
    <w:p>
      <w:pPr>
        <w:spacing w:after="120" w:line="276"/>
      </w:pPr>
      <w:r>
        <w:rPr>
          <w:b w:val="false"/>
          <w:bCs w:val="false"/>
          <w:i w:val="false"/>
          <w:iCs w:val="false"/>
          <w:color w:val="222222"/>
          <w:sz w:val="21"/>
          <w:szCs w:val="21"/>
        </w:rPr>
        <w:t xml:space="preserve">Every single product must resolve into at least one Primary and one Secondary collection. If a product doesn't fit any existing secondary collection, you do NOT drop it into the nearest-ish bucket to make it fit. You create a new, correctly-named collection for it, add it to the Collection Map with a handle + description + merchandising notes, and only then import. This is the rule that keeps nothing out of place.</w:t>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New-collection flag (Stage 1 output)</w:t>
            </w:r>
          </w:p>
          <w:p>
            <w:pPr>
              <w:spacing w:after="40" w:line="264"/>
            </w:pPr>
            <w:r>
              <w:rPr>
                <w:color w:val="333333"/>
                <w:sz w:val="20"/>
                <w:szCs w:val="20"/>
              </w:rPr>
              <w:t xml:space="preserve">When Stage 1 hits a product with no home, it does not guess. It adds a row to a 'NEW COLLECTIONS NEEDED' list with: proposed Primary, proposed Secondary, suggested handle, description, and the products that would fill it. You approve it in QA; Claude Code creates it in Stage 2. New collections are created BEFORE the products that need them are imported.</w:t>
            </w:r>
          </w:p>
        </w:tc>
      </w:tr>
    </w:tbl>
    <w:p>
      <w:r>
        <w:br w:type="page"/>
      </w:r>
    </w:p>
    <w:p>
      <w:pPr>
        <w:pStyle w:val="Heading1"/>
        <w:spacing w:after="140" w:before="320"/>
      </w:pPr>
      <w:r>
        <w:rPr>
          <w:b/>
          <w:bCs/>
          <w:color w:val="2E4A2E"/>
          <w:sz w:val="30"/>
          <w:szCs w:val="30"/>
        </w:rPr>
        <w:t xml:space="preserve">7. Images — the permission-gated approach</w:t>
      </w:r>
    </w:p>
    <w:p>
      <w:pPr>
        <w:spacing w:after="120" w:line="276"/>
      </w:pPr>
      <w:r>
        <w:rPr>
          <w:b w:val="false"/>
          <w:bCs w:val="false"/>
          <w:i w:val="false"/>
          <w:iCs w:val="false"/>
          <w:color w:val="222222"/>
          <w:sz w:val="21"/>
          <w:szCs w:val="21"/>
        </w:rPr>
        <w:t xml:space="preserve">Images are the one genuinely hard part, and the file already solves it correctly: research links are gathered in Stage 1, but nothing goes on the live store until it's approved. Each product carries an Image Use Status, and that status is a hard gate.</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200"/>
        <w:gridCol w:w="4360"/>
        <w:gridCol w:w="2800"/>
      </w:tblGrid>
      <w:tr>
        <w:trPr>
          <w:tblHeader/>
        </w:trPr>
        <w:tc>
          <w:tcPr>
            <w:tcW w:type="dxa" w:w="2200"/>
            <w:shd w:fill="2E4A2E" w:color="auto" w:val="clear"/>
            <w:tcMar>
              <w:top w:type="dxa" w:w="70"/>
              <w:left w:type="dxa" w:w="90"/>
              <w:bottom w:type="dxa" w:w="70"/>
              <w:right w:type="dxa" w:w="90"/>
            </w:tcMar>
          </w:tcPr>
          <w:p>
            <w:r>
              <w:rPr>
                <w:b/>
                <w:bCs/>
                <w:color w:val="FFFFFF"/>
                <w:sz w:val="19"/>
                <w:szCs w:val="19"/>
              </w:rPr>
              <w:t xml:space="preserve">Image Use Status</w:t>
            </w:r>
          </w:p>
        </w:tc>
        <w:tc>
          <w:tcPr>
            <w:tcW w:type="dxa" w:w="4360"/>
            <w:shd w:fill="2E4A2E" w:color="auto" w:val="clear"/>
            <w:tcMar>
              <w:top w:type="dxa" w:w="70"/>
              <w:left w:type="dxa" w:w="90"/>
              <w:bottom w:type="dxa" w:w="70"/>
              <w:right w:type="dxa" w:w="90"/>
            </w:tcMar>
          </w:tcPr>
          <w:p>
            <w:r>
              <w:rPr>
                <w:b/>
                <w:bCs/>
                <w:color w:val="FFFFFF"/>
                <w:sz w:val="19"/>
                <w:szCs w:val="19"/>
              </w:rPr>
              <w:t xml:space="preserve">Meaning</w:t>
            </w:r>
          </w:p>
        </w:tc>
        <w:tc>
          <w:tcPr>
            <w:tcW w:type="dxa" w:w="2800"/>
            <w:shd w:fill="2E4A2E" w:color="auto" w:val="clear"/>
            <w:tcMar>
              <w:top w:type="dxa" w:w="70"/>
              <w:left w:type="dxa" w:w="90"/>
              <w:bottom w:type="dxa" w:w="70"/>
              <w:right w:type="dxa" w:w="90"/>
            </w:tcMar>
          </w:tcPr>
          <w:p>
            <w:r>
              <w:rPr>
                <w:b/>
                <w:bCs/>
                <w:color w:val="FFFFFF"/>
                <w:sz w:val="19"/>
                <w:szCs w:val="19"/>
              </w:rPr>
              <w:t xml:space="preserve">What Claude Code does</w:t>
            </w:r>
          </w:p>
        </w:tc>
      </w:tr>
      <w:tr>
        <w:tc>
          <w:tcPr>
            <w:tcW w:type="dxa" w:w="2200"/>
            <w:shd w:fill="FFFFFF" w:color="auto" w:val="clear"/>
            <w:tcMar>
              <w:top w:type="dxa" w:w="60"/>
              <w:left w:type="dxa" w:w="90"/>
              <w:bottom w:type="dxa" w:w="60"/>
              <w:right w:type="dxa" w:w="90"/>
            </w:tcMar>
          </w:tcPr>
          <w:p>
            <w:pPr>
              <w:spacing w:after="20" w:line="250"/>
            </w:pPr>
            <w:r>
              <w:rPr>
                <w:color w:val="222222"/>
                <w:sz w:val="18"/>
                <w:szCs w:val="18"/>
              </w:rPr>
              <w:t xml:space="preserve">approved</w:t>
            </w:r>
          </w:p>
        </w:tc>
        <w:tc>
          <w:tcPr>
            <w:tcW w:type="dxa" w:w="4360"/>
            <w:shd w:fill="FFFFFF" w:color="auto" w:val="clear"/>
            <w:tcMar>
              <w:top w:type="dxa" w:w="60"/>
              <w:left w:type="dxa" w:w="90"/>
              <w:bottom w:type="dxa" w:w="60"/>
              <w:right w:type="dxa" w:w="90"/>
            </w:tcMar>
          </w:tcPr>
          <w:p>
            <w:pPr>
              <w:spacing w:after="20" w:line="250"/>
            </w:pPr>
            <w:r>
              <w:rPr>
                <w:color w:val="222222"/>
                <w:sz w:val="18"/>
                <w:szCs w:val="18"/>
              </w:rPr>
              <w:t xml:space="preserve">Supplier gave written permission OR it's an approved media-feed URL</w:t>
            </w:r>
          </w:p>
        </w:tc>
        <w:tc>
          <w:tcPr>
            <w:tcW w:type="dxa" w:w="2800"/>
            <w:shd w:fill="FFFFFF" w:color="auto" w:val="clear"/>
            <w:tcMar>
              <w:top w:type="dxa" w:w="60"/>
              <w:left w:type="dxa" w:w="90"/>
              <w:bottom w:type="dxa" w:w="60"/>
              <w:right w:type="dxa" w:w="90"/>
            </w:tcMar>
          </w:tcPr>
          <w:p>
            <w:pPr>
              <w:spacing w:after="20" w:line="250"/>
            </w:pPr>
            <w:r>
              <w:rPr>
                <w:color w:val="222222"/>
                <w:sz w:val="18"/>
                <w:szCs w:val="18"/>
              </w:rPr>
              <w:t xml:space="preserve">Uploads it, sets it as Image Src, applies alt text</w:t>
            </w:r>
          </w:p>
        </w:tc>
      </w:tr>
      <w:tr>
        <w:tc>
          <w:tcPr>
            <w:tcW w:type="dxa" w:w="2200"/>
            <w:shd w:fill="F5F7F0" w:color="auto" w:val="clear"/>
            <w:tcMar>
              <w:top w:type="dxa" w:w="60"/>
              <w:left w:type="dxa" w:w="90"/>
              <w:bottom w:type="dxa" w:w="60"/>
              <w:right w:type="dxa" w:w="90"/>
            </w:tcMar>
          </w:tcPr>
          <w:p>
            <w:pPr>
              <w:spacing w:after="20" w:line="250"/>
            </w:pPr>
            <w:r>
              <w:rPr>
                <w:color w:val="222222"/>
                <w:sz w:val="18"/>
                <w:szCs w:val="18"/>
              </w:rPr>
              <w:t xml:space="preserve">requested</w:t>
            </w:r>
          </w:p>
        </w:tc>
        <w:tc>
          <w:tcPr>
            <w:tcW w:type="dxa" w:w="4360"/>
            <w:shd w:fill="F5F7F0" w:color="auto" w:val="clear"/>
            <w:tcMar>
              <w:top w:type="dxa" w:w="60"/>
              <w:left w:type="dxa" w:w="90"/>
              <w:bottom w:type="dxa" w:w="60"/>
              <w:right w:type="dxa" w:w="90"/>
            </w:tcMar>
          </w:tcPr>
          <w:p>
            <w:pPr>
              <w:spacing w:after="20" w:line="250"/>
            </w:pPr>
            <w:r>
              <w:rPr>
                <w:color w:val="222222"/>
                <w:sz w:val="18"/>
                <w:szCs w:val="18"/>
              </w:rPr>
              <w:t xml:space="preserve">Supplier media asked for, not yet received</w:t>
            </w:r>
          </w:p>
        </w:tc>
        <w:tc>
          <w:tcPr>
            <w:tcW w:type="dxa" w:w="2800"/>
            <w:shd w:fill="F5F7F0" w:color="auto" w:val="clear"/>
            <w:tcMar>
              <w:top w:type="dxa" w:w="60"/>
              <w:left w:type="dxa" w:w="90"/>
              <w:bottom w:type="dxa" w:w="60"/>
              <w:right w:type="dxa" w:w="90"/>
            </w:tcMar>
          </w:tcPr>
          <w:p>
            <w:pPr>
              <w:spacing w:after="20" w:line="250"/>
            </w:pPr>
            <w:r>
              <w:rPr>
                <w:color w:val="222222"/>
                <w:sz w:val="18"/>
                <w:szCs w:val="18"/>
              </w:rPr>
              <w:t xml:space="preserve">Imports product with NO image, leaves DRAFT, logs it</w:t>
            </w:r>
          </w:p>
        </w:tc>
      </w:tr>
      <w:tr>
        <w:tc>
          <w:tcPr>
            <w:tcW w:type="dxa" w:w="2200"/>
            <w:shd w:fill="FFFFFF" w:color="auto" w:val="clear"/>
            <w:tcMar>
              <w:top w:type="dxa" w:w="60"/>
              <w:left w:type="dxa" w:w="90"/>
              <w:bottom w:type="dxa" w:w="60"/>
              <w:right w:type="dxa" w:w="90"/>
            </w:tcMar>
          </w:tcPr>
          <w:p>
            <w:pPr>
              <w:spacing w:after="20" w:line="250"/>
            </w:pPr>
            <w:r>
              <w:rPr>
                <w:color w:val="222222"/>
                <w:sz w:val="18"/>
                <w:szCs w:val="18"/>
              </w:rPr>
              <w:t xml:space="preserve">placeholder</w:t>
            </w:r>
          </w:p>
        </w:tc>
        <w:tc>
          <w:tcPr>
            <w:tcW w:type="dxa" w:w="4360"/>
            <w:shd w:fill="FFFFFF" w:color="auto" w:val="clear"/>
            <w:tcMar>
              <w:top w:type="dxa" w:w="60"/>
              <w:left w:type="dxa" w:w="90"/>
              <w:bottom w:type="dxa" w:w="60"/>
              <w:right w:type="dxa" w:w="90"/>
            </w:tcMar>
          </w:tcPr>
          <w:p>
            <w:pPr>
              <w:spacing w:after="20" w:line="250"/>
            </w:pPr>
            <w:r>
              <w:rPr>
                <w:color w:val="222222"/>
                <w:sz w:val="18"/>
                <w:szCs w:val="18"/>
              </w:rPr>
              <w:t xml:space="preserve">Branded FDS placeholder while awaiting media</w:t>
            </w:r>
          </w:p>
        </w:tc>
        <w:tc>
          <w:tcPr>
            <w:tcW w:type="dxa" w:w="2800"/>
            <w:shd w:fill="FFFFFF" w:color="auto" w:val="clear"/>
            <w:tcMar>
              <w:top w:type="dxa" w:w="60"/>
              <w:left w:type="dxa" w:w="90"/>
              <w:bottom w:type="dxa" w:w="60"/>
              <w:right w:type="dxa" w:w="90"/>
            </w:tcMar>
          </w:tcPr>
          <w:p>
            <w:pPr>
              <w:spacing w:after="20" w:line="250"/>
            </w:pPr>
            <w:r>
              <w:rPr>
                <w:color w:val="222222"/>
                <w:sz w:val="18"/>
                <w:szCs w:val="18"/>
              </w:rPr>
              <w:t xml:space="preserve">Uploads the neutral placeholder so the page isn't blank</w:t>
            </w:r>
          </w:p>
        </w:tc>
      </w:tr>
      <w:tr>
        <w:tc>
          <w:tcPr>
            <w:tcW w:type="dxa" w:w="2200"/>
            <w:shd w:fill="F5F7F0" w:color="auto" w:val="clear"/>
            <w:tcMar>
              <w:top w:type="dxa" w:w="60"/>
              <w:left w:type="dxa" w:w="90"/>
              <w:bottom w:type="dxa" w:w="60"/>
              <w:right w:type="dxa" w:w="90"/>
            </w:tcMar>
          </w:tcPr>
          <w:p>
            <w:pPr>
              <w:spacing w:after="20" w:line="250"/>
            </w:pPr>
            <w:r>
              <w:rPr>
                <w:color w:val="222222"/>
                <w:sz w:val="18"/>
                <w:szCs w:val="18"/>
              </w:rPr>
              <w:t xml:space="preserve">research-only</w:t>
            </w:r>
          </w:p>
        </w:tc>
        <w:tc>
          <w:tcPr>
            <w:tcW w:type="dxa" w:w="4360"/>
            <w:shd w:fill="F5F7F0" w:color="auto" w:val="clear"/>
            <w:tcMar>
              <w:top w:type="dxa" w:w="60"/>
              <w:left w:type="dxa" w:w="90"/>
              <w:bottom w:type="dxa" w:w="60"/>
              <w:right w:type="dxa" w:w="90"/>
            </w:tcMar>
          </w:tcPr>
          <w:p>
            <w:pPr>
              <w:spacing w:after="20" w:line="250"/>
            </w:pPr>
            <w:r>
              <w:rPr>
                <w:color w:val="222222"/>
                <w:sz w:val="18"/>
                <w:szCs w:val="18"/>
              </w:rPr>
              <w:t xml:space="preserve">Competitor/manufacturer image for reference only</w:t>
            </w:r>
          </w:p>
        </w:tc>
        <w:tc>
          <w:tcPr>
            <w:tcW w:type="dxa" w:w="2800"/>
            <w:shd w:fill="F5F7F0" w:color="auto" w:val="clear"/>
            <w:tcMar>
              <w:top w:type="dxa" w:w="60"/>
              <w:left w:type="dxa" w:w="90"/>
              <w:bottom w:type="dxa" w:w="60"/>
              <w:right w:type="dxa" w:w="90"/>
            </w:tcMar>
          </w:tcPr>
          <w:p>
            <w:pPr>
              <w:spacing w:after="20" w:line="250"/>
            </w:pPr>
            <w:r>
              <w:rPr>
                <w:color w:val="222222"/>
                <w:sz w:val="18"/>
                <w:szCs w:val="18"/>
              </w:rPr>
              <w:t xml:space="preserve">NEVER uploads — reference only</w:t>
            </w:r>
          </w:p>
        </w:tc>
      </w:tr>
    </w:tbl>
    <w:p>
      <w:pPr>
        <w:spacing w:after="120"/>
      </w:pPr>
      <w:r>
        <w:rPr>
          <w:sz w:val="2"/>
          <w:szCs w:val="2"/>
        </w:rPr>
        <w:t xml:space="preserve"/>
      </w:r>
    </w:p>
    <w:p>
      <w:pPr>
        <w:spacing w:after="120" w:line="276"/>
      </w:pPr>
      <w:r>
        <w:rPr>
          <w:b w:val="false"/>
          <w:bCs w:val="false"/>
          <w:i w:val="false"/>
          <w:iCs w:val="false"/>
          <w:color w:val="222222"/>
          <w:sz w:val="21"/>
          <w:szCs w:val="21"/>
        </w:rPr>
        <w:t xml:space="preserve">Two practical import paths, decided per catalog:</w:t>
      </w:r>
    </w:p>
    <w:p>
      <w:pPr>
        <w:pStyle w:val="ListParagraph"/>
        <w:numPr>
          <w:ilvl w:val="0"/>
          <w:numId w:val="2"/>
        </w:numPr>
        <w:spacing w:after="60" w:line="268"/>
      </w:pPr>
      <w:r>
        <w:rPr>
          <w:b/>
          <w:bCs/>
          <w:i w:val="false"/>
          <w:iCs w:val="false"/>
          <w:color w:val="222222"/>
          <w:sz w:val="21"/>
          <w:szCs w:val="21"/>
        </w:rPr>
        <w:t xml:space="preserve">Path A — URL import. </w:t>
      </w:r>
      <w:r>
        <w:rPr>
          <w:b w:val="false"/>
          <w:bCs w:val="false"/>
          <w:i w:val="false"/>
          <w:iCs w:val="false"/>
          <w:color w:val="222222"/>
          <w:sz w:val="21"/>
          <w:szCs w:val="21"/>
        </w:rPr>
        <w:t xml:space="preserve">Approved image URLs go straight in the Image Src column; Claude Code imports them with the products. Fastest when you have an approved media feed.</w:t>
      </w:r>
    </w:p>
    <w:p>
      <w:pPr>
        <w:pStyle w:val="ListParagraph"/>
        <w:numPr>
          <w:ilvl w:val="0"/>
          <w:numId w:val="2"/>
        </w:numPr>
        <w:spacing w:after="60" w:line="268"/>
      </w:pPr>
      <w:r>
        <w:rPr>
          <w:b/>
          <w:bCs/>
          <w:i w:val="false"/>
          <w:iCs w:val="false"/>
          <w:color w:val="222222"/>
          <w:sz w:val="21"/>
          <w:szCs w:val="21"/>
        </w:rPr>
        <w:t xml:space="preserve">Path B — folder upload. </w:t>
      </w:r>
      <w:r>
        <w:rPr>
          <w:b w:val="false"/>
          <w:bCs w:val="false"/>
          <w:i w:val="false"/>
          <w:iCs w:val="false"/>
          <w:color w:val="222222"/>
          <w:sz w:val="21"/>
          <w:szCs w:val="21"/>
        </w:rPr>
        <w:t xml:space="preserve">You drop an approved-images folder named by Handle or SKU; Claude Code matches filenames to products and uploads via the CLI. Use when images come as files, not links.</w:t>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Never do this</w:t>
            </w:r>
          </w:p>
          <w:p>
            <w:pPr>
              <w:spacing w:after="40" w:line="264"/>
            </w:pPr>
            <w:r>
              <w:rPr>
                <w:color w:val="333333"/>
                <w:sz w:val="20"/>
                <w:szCs w:val="20"/>
              </w:rPr>
              <w:t xml:space="preserve">Do not upload competitor or manufacturer images to the live store until the supplier provides written permission or an approved media feed. A product with no approved image ships as DRAFT with a placeholder — it never goes live bare or with a borrowed image.</w:t>
            </w:r>
          </w:p>
        </w:tc>
      </w:tr>
    </w:tbl>
    <w:p>
      <w:r>
        <w:br w:type="page"/>
      </w:r>
    </w:p>
    <w:p>
      <w:pPr>
        <w:pStyle w:val="Heading1"/>
        <w:spacing w:after="140" w:before="320"/>
      </w:pPr>
      <w:r>
        <w:rPr>
          <w:b/>
          <w:bCs/>
          <w:color w:val="2E4A2E"/>
          <w:sz w:val="30"/>
          <w:szCs w:val="30"/>
        </w:rPr>
        <w:t xml:space="preserve">8. QA gate — before anything reaches Claude Code</w:t>
      </w:r>
    </w:p>
    <w:p>
      <w:pPr>
        <w:spacing w:after="120" w:line="276"/>
      </w:pPr>
      <w:r>
        <w:rPr>
          <w:b w:val="false"/>
          <w:bCs w:val="false"/>
          <w:i w:val="false"/>
          <w:iCs w:val="false"/>
          <w:color w:val="222222"/>
          <w:sz w:val="21"/>
          <w:szCs w:val="21"/>
        </w:rPr>
        <w:t xml:space="preserve">This is the checkpoint between the two stages. You (the human) run it. If any item fails, the file goes back to Stage 1 — it does not go to Claude Code half-finished. This is the single most important thing preventing a messy store.</w:t>
      </w:r>
    </w:p>
    <w:p>
      <w:pPr>
        <w:pStyle w:val="Heading3"/>
        <w:spacing w:after="80" w:before="180"/>
      </w:pPr>
      <w:r>
        <w:rPr>
          <w:b/>
          <w:bCs/>
          <w:color w:val="2E4A2E"/>
          <w:sz w:val="22"/>
          <w:szCs w:val="22"/>
        </w:rPr>
        <w:t xml:space="preserve">Per-product checklist</w:t>
      </w:r>
    </w:p>
    <w:p>
      <w:pPr>
        <w:pStyle w:val="ListParagraph"/>
        <w:numPr>
          <w:ilvl w:val="0"/>
          <w:numId w:val="2"/>
        </w:numPr>
        <w:spacing w:after="60" w:line="268"/>
      </w:pPr>
      <w:r>
        <w:rPr>
          <w:sz w:val="21"/>
          <w:szCs w:val="21"/>
        </w:rPr>
        <w:t xml:space="preserve">Title follows the pattern and contains brand + model.</w:t>
      </w:r>
    </w:p>
    <w:p>
      <w:pPr>
        <w:pStyle w:val="ListParagraph"/>
        <w:numPr>
          <w:ilvl w:val="0"/>
          <w:numId w:val="2"/>
        </w:numPr>
        <w:spacing w:after="60" w:line="268"/>
      </w:pPr>
      <w:r>
        <w:rPr>
          <w:sz w:val="21"/>
          <w:szCs w:val="21"/>
        </w:rPr>
        <w:t xml:space="preserve">Description is original, structured (intro → bullets → before-ordering), and free of supplier copy-paste.</w:t>
      </w:r>
    </w:p>
    <w:p>
      <w:pPr>
        <w:pStyle w:val="ListParagraph"/>
        <w:numPr>
          <w:ilvl w:val="0"/>
          <w:numId w:val="2"/>
        </w:numPr>
        <w:spacing w:after="60" w:line="268"/>
      </w:pPr>
      <w:r>
        <w:rPr>
          <w:sz w:val="21"/>
          <w:szCs w:val="21"/>
        </w:rPr>
        <w:t xml:space="preserve">Every custom.* metafield in Section 3 is filled, or intentionally empty for a value that isn't verified — in which case the sheet's Specification Status is 'needs-supplier' and the product stays DRAFT. JSON fields (key_specs, spec_table, faq) are valid JSON in the theme's expected shape.</w:t>
      </w:r>
    </w:p>
    <w:p>
      <w:pPr>
        <w:pStyle w:val="ListParagraph"/>
        <w:numPr>
          <w:ilvl w:val="0"/>
          <w:numId w:val="2"/>
        </w:numPr>
        <w:spacing w:after="60" w:line="268"/>
      </w:pPr>
      <w:r>
        <w:rPr>
          <w:sz w:val="21"/>
          <w:szCs w:val="21"/>
        </w:rPr>
        <w:t xml:space="preserve">Primary + Secondary collection assigned; no orphans.</w:t>
      </w:r>
    </w:p>
    <w:p>
      <w:pPr>
        <w:pStyle w:val="ListParagraph"/>
        <w:numPr>
          <w:ilvl w:val="0"/>
          <w:numId w:val="2"/>
        </w:numPr>
        <w:spacing w:after="60" w:line="268"/>
      </w:pPr>
      <w:r>
        <w:rPr>
          <w:sz w:val="21"/>
          <w:szCs w:val="21"/>
        </w:rPr>
        <w:t xml:space="preserve">Tags use only the controlled vocabulary and every filter dimension is present.</w:t>
      </w:r>
    </w:p>
    <w:p>
      <w:pPr>
        <w:pStyle w:val="ListParagraph"/>
        <w:numPr>
          <w:ilvl w:val="0"/>
          <w:numId w:val="2"/>
        </w:numPr>
        <w:spacing w:after="60" w:line="268"/>
      </w:pPr>
      <w:r>
        <w:rPr>
          <w:sz w:val="21"/>
          <w:szCs w:val="21"/>
        </w:rPr>
        <w:t xml:space="preserve">SEO Title ≤60 chars and SEO Description ≤155 chars, both containing the target keyword.</w:t>
      </w:r>
    </w:p>
    <w:p>
      <w:pPr>
        <w:pStyle w:val="ListParagraph"/>
        <w:numPr>
          <w:ilvl w:val="0"/>
          <w:numId w:val="2"/>
        </w:numPr>
        <w:spacing w:after="60" w:line="268"/>
      </w:pPr>
      <w:r>
        <w:rPr>
          <w:sz w:val="21"/>
          <w:szCs w:val="21"/>
        </w:rPr>
        <w:t xml:space="preserve">Image Use Status set; nothing marked 'approved' without real permission.</w:t>
      </w:r>
    </w:p>
    <w:p>
      <w:pPr>
        <w:pStyle w:val="ListParagraph"/>
        <w:numPr>
          <w:ilvl w:val="0"/>
          <w:numId w:val="2"/>
        </w:numPr>
        <w:spacing w:after="60" w:line="268"/>
      </w:pPr>
      <w:r>
        <w:rPr>
          <w:sz w:val="21"/>
          <w:szCs w:val="21"/>
        </w:rPr>
        <w:t xml:space="preserve">Price references present; Published = FALSE / Status = draft.</w:t>
      </w:r>
    </w:p>
    <w:p>
      <w:pPr>
        <w:pStyle w:val="ListParagraph"/>
        <w:numPr>
          <w:ilvl w:val="0"/>
          <w:numId w:val="2"/>
        </w:numPr>
        <w:spacing w:after="60" w:line="268"/>
      </w:pPr>
      <w:r>
        <w:rPr>
          <w:sz w:val="21"/>
          <w:szCs w:val="21"/>
        </w:rPr>
        <w:t xml:space="preserve">Warranty and 'authorized dealer' language verified, not guessed.</w:t>
      </w:r>
    </w:p>
    <w:p>
      <w:pPr>
        <w:pStyle w:val="Heading3"/>
        <w:spacing w:after="80" w:before="180"/>
      </w:pPr>
      <w:r>
        <w:rPr>
          <w:b/>
          <w:bCs/>
          <w:color w:val="2E4A2E"/>
          <w:sz w:val="22"/>
          <w:szCs w:val="22"/>
        </w:rPr>
        <w:t xml:space="preserve">Per-batch checklist</w:t>
      </w:r>
    </w:p>
    <w:p>
      <w:pPr>
        <w:pStyle w:val="ListParagraph"/>
        <w:numPr>
          <w:ilvl w:val="0"/>
          <w:numId w:val="2"/>
        </w:numPr>
        <w:spacing w:after="60" w:line="268"/>
      </w:pPr>
      <w:r>
        <w:rPr>
          <w:sz w:val="21"/>
          <w:szCs w:val="21"/>
        </w:rPr>
        <w:t xml:space="preserve">NEW COLLECTIONS NEEDED list reviewed and approved.</w:t>
      </w:r>
    </w:p>
    <w:p>
      <w:pPr>
        <w:pStyle w:val="ListParagraph"/>
        <w:numPr>
          <w:ilvl w:val="0"/>
          <w:numId w:val="2"/>
        </w:numPr>
        <w:spacing w:after="60" w:line="268"/>
      </w:pPr>
      <w:r>
        <w:rPr>
          <w:sz w:val="21"/>
          <w:szCs w:val="21"/>
        </w:rPr>
        <w:t xml:space="preserve">No duplicate model numbers against the existing catalog.</w:t>
      </w:r>
    </w:p>
    <w:p>
      <w:pPr>
        <w:pStyle w:val="ListParagraph"/>
        <w:numPr>
          <w:ilvl w:val="0"/>
          <w:numId w:val="2"/>
        </w:numPr>
        <w:spacing w:after="60" w:line="268"/>
      </w:pPr>
      <w:r>
        <w:rPr>
          <w:sz w:val="21"/>
          <w:szCs w:val="21"/>
        </w:rPr>
        <w:t xml:space="preserve">Every new tag value approved and added to the dictionary.</w:t>
      </w:r>
    </w:p>
    <w:p>
      <w:pPr>
        <w:pStyle w:val="ListParagraph"/>
        <w:numPr>
          <w:ilvl w:val="0"/>
          <w:numId w:val="2"/>
        </w:numPr>
        <w:spacing w:after="60" w:line="268"/>
      </w:pPr>
      <w:r>
        <w:rPr>
          <w:sz w:val="21"/>
          <w:szCs w:val="21"/>
        </w:rPr>
        <w:t xml:space="preserve">Row count matches the supplier catalog (minus deliberately-excluded low-ticket items).</w:t>
      </w:r>
    </w:p>
    <w:p>
      <w:r>
        <w:br w:type="page"/>
      </w:r>
    </w:p>
    <w:p>
      <w:pPr>
        <w:pStyle w:val="Heading1"/>
        <w:spacing w:after="140" w:before="320"/>
      </w:pPr>
      <w:r>
        <w:rPr>
          <w:b/>
          <w:bCs/>
          <w:color w:val="2E4A2E"/>
          <w:sz w:val="30"/>
          <w:szCs w:val="30"/>
        </w:rPr>
        <w:t xml:space="preserve">9. Stage 2 — Claude Code: build the store</w:t>
      </w:r>
    </w:p>
    <w:p>
      <w:pPr>
        <w:spacing w:after="120" w:line="276"/>
      </w:pPr>
      <w:r>
        <w:rPr>
          <w:b w:val="false"/>
          <w:bCs w:val="false"/>
          <w:i w:val="false"/>
          <w:iCs w:val="false"/>
          <w:color w:val="222222"/>
          <w:sz w:val="21"/>
          <w:szCs w:val="21"/>
        </w:rPr>
        <w:t xml:space="preserve">Claude Code has the Shopify CLI and the Shopify MCP connector, so it can create collections, import products, attach metafields, and manage navigation directly. Its job is execution and verification — not content. It runs in this order, because collections and metafield definitions must exist before the products that depend on them.</w:t>
      </w:r>
    </w:p>
    <w:p>
      <w:pPr>
        <w:pStyle w:val="Heading3"/>
        <w:spacing w:after="80" w:before="180"/>
      </w:pPr>
      <w:r>
        <w:rPr>
          <w:b/>
          <w:bCs/>
          <w:color w:val="2E4A2E"/>
          <w:sz w:val="22"/>
          <w:szCs w:val="22"/>
        </w:rPr>
        <w:t xml:space="preserve">Execution order</w:t>
      </w:r>
    </w:p>
    <w:p>
      <w:pPr>
        <w:pStyle w:val="ListParagraph"/>
        <w:numPr>
          <w:ilvl w:val="0"/>
          <w:numId w:val="3"/>
        </w:numPr>
        <w:spacing w:after="70" w:line="268"/>
      </w:pPr>
      <w:r>
        <w:rPr>
          <w:sz w:val="21"/>
          <w:szCs w:val="21"/>
        </w:rPr>
        <w:t xml:space="preserve">Verify metafield definitions. Confirm every custom.* definition from Section 3 already exists in Settings → Custom data (they do — the theme is wired to them). Do NOT create a new namespace or rename keys. Only if you deliberately decided to add custom.compatibility / custom.freight_note (Section 3.5) do you create new definitions first.</w:t>
      </w:r>
    </w:p>
    <w:p>
      <w:pPr>
        <w:pStyle w:val="ListParagraph"/>
        <w:numPr>
          <w:ilvl w:val="0"/>
          <w:numId w:val="3"/>
        </w:numPr>
        <w:spacing w:after="70" w:line="268"/>
      </w:pPr>
      <w:r>
        <w:rPr>
          <w:sz w:val="21"/>
          <w:szCs w:val="21"/>
        </w:rPr>
        <w:t xml:space="preserve">Create new collections. Work through the approved NEW COLLECTIONS NEEDED list. Create parents first, then children, each as an automated collection with the tag/type conditions from Section 6. Set handle, description, and filters.</w:t>
      </w:r>
    </w:p>
    <w:p>
      <w:pPr>
        <w:pStyle w:val="ListParagraph"/>
        <w:numPr>
          <w:ilvl w:val="0"/>
          <w:numId w:val="3"/>
        </w:numPr>
        <w:spacing w:after="70" w:line="268"/>
      </w:pPr>
      <w:r>
        <w:rPr>
          <w:sz w:val="21"/>
          <w:szCs w:val="21"/>
        </w:rPr>
        <w:t xml:space="preserve">Import products as DRAFT. Import the approved CSV. Every product comes in with Status = draft / Published = FALSE. Map every column, including SEO fields.</w:t>
      </w:r>
    </w:p>
    <w:p>
      <w:pPr>
        <w:pStyle w:val="ListParagraph"/>
        <w:numPr>
          <w:ilvl w:val="0"/>
          <w:numId w:val="3"/>
        </w:numPr>
        <w:spacing w:after="70" w:line="268"/>
      </w:pPr>
      <w:r>
        <w:rPr>
          <w:sz w:val="21"/>
          <w:szCs w:val="21"/>
        </w:rPr>
        <w:t xml:space="preserve">Attach metafields. Write each custom.* value to its product using the exact keys from Section 3. Validate JSON fields (key_specs, spec_table, faq) before writing — malformed JSON renders nothing. Any product whose sheet Specification Status is 'needs-supplier' stays draft.</w:t>
      </w:r>
    </w:p>
    <w:p>
      <w:pPr>
        <w:pStyle w:val="ListParagraph"/>
        <w:numPr>
          <w:ilvl w:val="0"/>
          <w:numId w:val="3"/>
        </w:numPr>
        <w:spacing w:after="70" w:line="268"/>
      </w:pPr>
      <w:r>
        <w:rPr>
          <w:sz w:val="21"/>
          <w:szCs w:val="21"/>
        </w:rPr>
        <w:t xml:space="preserve">Place images per status. Follow the Section 7 status gate exactly — approved uploads, requested/placeholder handled, research-only never touched.</w:t>
      </w:r>
    </w:p>
    <w:p>
      <w:pPr>
        <w:pStyle w:val="ListParagraph"/>
        <w:numPr>
          <w:ilvl w:val="0"/>
          <w:numId w:val="3"/>
        </w:numPr>
        <w:spacing w:after="70" w:line="268"/>
      </w:pPr>
      <w:r>
        <w:rPr>
          <w:sz w:val="21"/>
          <w:szCs w:val="21"/>
        </w:rPr>
        <w:t xml:space="preserve">Wire navigation. Ensure the mega-menu (Admin → Navigation) reflects the parent → child tree; attach category images via section settings. Menu content is edited in Admin, not code.</w:t>
      </w:r>
    </w:p>
    <w:p>
      <w:pPr>
        <w:pStyle w:val="ListParagraph"/>
        <w:numPr>
          <w:ilvl w:val="0"/>
          <w:numId w:val="3"/>
        </w:numPr>
        <w:spacing w:after="70" w:line="268"/>
      </w:pPr>
      <w:r>
        <w:rPr>
          <w:sz w:val="21"/>
          <w:szCs w:val="21"/>
        </w:rPr>
        <w:t xml:space="preserve">Configure filters. Confirm Search &amp; Discovery filters map to the tag dimensions in Section 5 so customers can actually filter.</w:t>
      </w:r>
    </w:p>
    <w:p>
      <w:pPr>
        <w:pStyle w:val="ListParagraph"/>
        <w:numPr>
          <w:ilvl w:val="0"/>
          <w:numId w:val="3"/>
        </w:numPr>
        <w:spacing w:after="70" w:line="268"/>
      </w:pPr>
      <w:r>
        <w:rPr>
          <w:sz w:val="21"/>
          <w:szCs w:val="21"/>
        </w:rPr>
        <w:t xml:space="preserve">Run the post-import audit (Section 10) and produce a report.</w:t>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What Claude Code must NOT do</w:t>
            </w:r>
          </w:p>
          <w:p>
            <w:pPr>
              <w:spacing w:after="40" w:line="264"/>
            </w:pPr>
            <w:r>
              <w:rPr>
                <w:color w:val="333333"/>
                <w:sz w:val="20"/>
                <w:szCs w:val="20"/>
              </w:rPr>
              <w:t xml:space="preserve">It must not write or rewrite descriptions, invent categories, create a new metafield namespace or rename any custom.* key, create tag values that aren't in the dictionary, mark images approved, or publish anything live. The theme is already wired to the custom.* keys in Section 3 — inventing or renaming a field silently breaks the product page. If it finds a product it can't place using the file, it stops and reports rather than guessing. Guessing is what creates the mess this SOP exists to prevent.</w:t>
            </w:r>
          </w:p>
        </w:tc>
      </w:tr>
    </w:tbl>
    <w:p>
      <w:r>
        <w:br w:type="page"/>
      </w:r>
    </w:p>
    <w:p>
      <w:pPr>
        <w:pStyle w:val="Heading1"/>
        <w:spacing w:after="140" w:before="320"/>
      </w:pPr>
      <w:r>
        <w:rPr>
          <w:b/>
          <w:bCs/>
          <w:color w:val="2E4A2E"/>
          <w:sz w:val="30"/>
          <w:szCs w:val="30"/>
        </w:rPr>
        <w:t xml:space="preserve">10. Post-import audit — 'nothing empty, nothing out of place'</w:t>
      </w:r>
    </w:p>
    <w:p>
      <w:pPr>
        <w:spacing w:after="120" w:line="276"/>
      </w:pPr>
      <w:r>
        <w:rPr>
          <w:b w:val="false"/>
          <w:bCs w:val="false"/>
          <w:i w:val="false"/>
          <w:iCs w:val="false"/>
          <w:color w:val="222222"/>
          <w:sz w:val="21"/>
          <w:szCs w:val="21"/>
        </w:rPr>
        <w:t xml:space="preserve">After import, Claude Code verifies the store looks complete and organized, and reports anything that doesn't. The store should never look empty or messy — this audit is how you guarantee that.</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3400"/>
        <w:gridCol w:w="5960"/>
      </w:tblGrid>
      <w:tr>
        <w:trPr>
          <w:tblHeader/>
        </w:trPr>
        <w:tc>
          <w:tcPr>
            <w:tcW w:type="dxa" w:w="3400"/>
            <w:shd w:fill="2E4A2E" w:color="auto" w:val="clear"/>
            <w:tcMar>
              <w:top w:type="dxa" w:w="70"/>
              <w:left w:type="dxa" w:w="90"/>
              <w:bottom w:type="dxa" w:w="70"/>
              <w:right w:type="dxa" w:w="90"/>
            </w:tcMar>
          </w:tcPr>
          <w:p>
            <w:r>
              <w:rPr>
                <w:b/>
                <w:bCs/>
                <w:color w:val="FFFFFF"/>
                <w:sz w:val="19"/>
                <w:szCs w:val="19"/>
              </w:rPr>
              <w:t xml:space="preserve">Check</w:t>
            </w:r>
          </w:p>
        </w:tc>
        <w:tc>
          <w:tcPr>
            <w:tcW w:type="dxa" w:w="5960"/>
            <w:shd w:fill="2E4A2E" w:color="auto" w:val="clear"/>
            <w:tcMar>
              <w:top w:type="dxa" w:w="70"/>
              <w:left w:type="dxa" w:w="90"/>
              <w:bottom w:type="dxa" w:w="70"/>
              <w:right w:type="dxa" w:w="90"/>
            </w:tcMar>
          </w:tcPr>
          <w:p>
            <w:r>
              <w:rPr>
                <w:b/>
                <w:bCs/>
                <w:color w:val="FFFFFF"/>
                <w:sz w:val="19"/>
                <w:szCs w:val="19"/>
              </w:rPr>
              <w:t xml:space="preserve">Pass condition</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Orphan products</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Zero products with no collection</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Empty collections</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Every collection has ≥1 product (or is intentionally staged)</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Empty metafields</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No product on a live-eligible status with a blank required metafield</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Missing SEO</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Every product has SEO Title + Description</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Image status</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Every product is approved-with-image, or draft-with-placeholder — none live &amp; bare</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Tag integrity</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No tags outside the dictionary; every product has the full filter dimension set</w:t>
            </w:r>
          </w:p>
        </w:tc>
      </w:tr>
      <w:tr>
        <w:tc>
          <w:tcPr>
            <w:tcW w:type="dxa" w:w="3400"/>
            <w:shd w:fill="FFFFFF" w:color="auto" w:val="clear"/>
            <w:tcMar>
              <w:top w:type="dxa" w:w="60"/>
              <w:left w:type="dxa" w:w="90"/>
              <w:bottom w:type="dxa" w:w="60"/>
              <w:right w:type="dxa" w:w="90"/>
            </w:tcMar>
          </w:tcPr>
          <w:p>
            <w:pPr>
              <w:spacing w:after="20" w:line="250"/>
            </w:pPr>
            <w:r>
              <w:rPr>
                <w:color w:val="222222"/>
                <w:sz w:val="18"/>
                <w:szCs w:val="18"/>
              </w:rPr>
              <w:t xml:space="preserve">Brand sort</w:t>
            </w:r>
          </w:p>
        </w:tc>
        <w:tc>
          <w:tcPr>
            <w:tcW w:type="dxa" w:w="5960"/>
            <w:shd w:fill="FFFFFF" w:color="auto" w:val="clear"/>
            <w:tcMar>
              <w:top w:type="dxa" w:w="60"/>
              <w:left w:type="dxa" w:w="90"/>
              <w:bottom w:type="dxa" w:w="60"/>
              <w:right w:type="dxa" w:w="90"/>
            </w:tcMar>
          </w:tcPr>
          <w:p>
            <w:pPr>
              <w:spacing w:after="20" w:line="250"/>
            </w:pPr>
            <w:r>
              <w:rPr>
                <w:color w:val="222222"/>
                <w:sz w:val="18"/>
                <w:szCs w:val="18"/>
              </w:rPr>
              <w:t xml:space="preserve">Every product has a Vendor/brand and appears in its brand collection</w:t>
            </w:r>
          </w:p>
        </w:tc>
      </w:tr>
      <w:tr>
        <w:tc>
          <w:tcPr>
            <w:tcW w:type="dxa" w:w="3400"/>
            <w:shd w:fill="F5F7F0" w:color="auto" w:val="clear"/>
            <w:tcMar>
              <w:top w:type="dxa" w:w="60"/>
              <w:left w:type="dxa" w:w="90"/>
              <w:bottom w:type="dxa" w:w="60"/>
              <w:right w:type="dxa" w:w="90"/>
            </w:tcMar>
          </w:tcPr>
          <w:p>
            <w:pPr>
              <w:spacing w:after="20" w:line="250"/>
            </w:pPr>
            <w:r>
              <w:rPr>
                <w:color w:val="222222"/>
                <w:sz w:val="18"/>
                <w:szCs w:val="18"/>
              </w:rPr>
              <w:t xml:space="preserve">Draft safety</w:t>
            </w:r>
          </w:p>
        </w:tc>
        <w:tc>
          <w:tcPr>
            <w:tcW w:type="dxa" w:w="5960"/>
            <w:shd w:fill="F5F7F0" w:color="auto" w:val="clear"/>
            <w:tcMar>
              <w:top w:type="dxa" w:w="60"/>
              <w:left w:type="dxa" w:w="90"/>
              <w:bottom w:type="dxa" w:w="60"/>
              <w:right w:type="dxa" w:w="90"/>
            </w:tcMar>
          </w:tcPr>
          <w:p>
            <w:pPr>
              <w:spacing w:after="20" w:line="250"/>
            </w:pPr>
            <w:r>
              <w:rPr>
                <w:color w:val="222222"/>
                <w:sz w:val="18"/>
                <w:szCs w:val="18"/>
              </w:rPr>
              <w:t xml:space="preserve">All new products draft/unpublished until you publish deliberately</w:t>
            </w:r>
          </w:p>
        </w:tc>
      </w:tr>
    </w:tbl>
    <w:p>
      <w:pPr>
        <w:spacing w:after="120"/>
      </w:pPr>
      <w:r>
        <w:rPr>
          <w:sz w:val="2"/>
          <w:szCs w:val="2"/>
        </w:rPr>
        <w:t xml:space="preserve"/>
      </w:r>
    </w:p>
    <w:p>
      <w:pPr>
        <w:spacing w:after="120" w:line="276"/>
      </w:pPr>
      <w:r>
        <w:rPr>
          <w:b w:val="false"/>
          <w:bCs w:val="false"/>
          <w:i w:val="false"/>
          <w:iCs w:val="false"/>
          <w:color w:val="222222"/>
          <w:sz w:val="21"/>
          <w:szCs w:val="21"/>
        </w:rPr>
        <w:t xml:space="preserve">The audit output is a short report: counts imported, collections created, and a flagged-items list. Anything flagged goes back around — it doesn't get published to hide it.</w:t>
      </w:r>
    </w:p>
    <w:p>
      <w:r>
        <w:br w:type="page"/>
      </w:r>
    </w:p>
    <w:p>
      <w:pPr>
        <w:pStyle w:val="Heading1"/>
        <w:spacing w:after="140" w:before="320"/>
      </w:pPr>
      <w:r>
        <w:rPr>
          <w:b/>
          <w:bCs/>
          <w:color w:val="2E4A2E"/>
          <w:sz w:val="30"/>
          <w:szCs w:val="30"/>
        </w:rPr>
        <w:t xml:space="preserve">11. Workflow &amp; how to prompt each stage</w:t>
      </w:r>
    </w:p>
    <w:p>
      <w:pPr>
        <w:spacing w:after="120" w:line="276"/>
      </w:pPr>
      <w:r>
        <w:rPr>
          <w:b w:val="false"/>
          <w:bCs w:val="false"/>
          <w:i w:val="false"/>
          <w:iCs w:val="false"/>
          <w:color w:val="222222"/>
          <w:sz w:val="21"/>
          <w:szCs w:val="21"/>
        </w:rPr>
        <w:t xml:space="preserve">This answers the 'does Claude Code do everything itself, or do we split it?' question. The answer is: split it, deliberately. One brain writes the content; a different brain builds the store. That's what keeps quality high and lets you scale to thousands of SKUs.</w:t>
      </w:r>
    </w:p>
    <w:p>
      <w:pPr>
        <w:pStyle w:val="Heading3"/>
        <w:spacing w:after="80" w:before="180"/>
      </w:pPr>
      <w:r>
        <w:rPr>
          <w:b/>
          <w:bCs/>
          <w:color w:val="2E4A2E"/>
          <w:sz w:val="22"/>
          <w:szCs w:val="22"/>
        </w:rPr>
        <w:t xml:space="preserve">Stage 1 prompt skeleton (Content Chat)</w:t>
      </w:r>
    </w:p>
    <w:p>
      <w:pPr>
        <w:spacing w:after="80" w:line="276"/>
      </w:pPr>
      <w:r>
        <w:rPr>
          <w:b w:val="false"/>
          <w:bCs w:val="false"/>
          <w:i w:val="false"/>
          <w:iCs w:val="false"/>
          <w:color w:val="222222"/>
          <w:sz w:val="21"/>
          <w:szCs w:val="21"/>
        </w:rPr>
        <w:t xml:space="preserve">Give the content chat: this SOP, the Collection Map, the Ahrefs priority keywords, and the raw supplier catalog. Then:</w:t>
      </w:r>
    </w:p>
    <w:p>
      <w:pPr>
        <w:spacing w:after="120" w:line="276"/>
      </w:pPr>
      <w:r>
        <w:rPr>
          <w:b w:val="false"/>
          <w:bCs w:val="false"/>
          <w:i/>
          <w:iCs/>
          <w:color w:val="333333"/>
          <w:sz w:val="21"/>
          <w:szCs w:val="21"/>
        </w:rPr>
        <w:t xml:space="preserve">"Here is a raw supplier catalog of N products. Following the FDS Product Import SOP, produce a finished Shopify Draft Import file: one row per product, every metafield filled, taxonomy assigned from the Collection Map, tags from the controlled vocabulary, SEO written against the Ahrefs target keywords. Output any products with no collection home to a separate NEW COLLECTIONS NEEDED list. Mark image status per product. Do not paste supplier copy; all descriptions original. Flag anything under $1,000."</w:t>
      </w:r>
    </w:p>
    <w:p>
      <w:pPr>
        <w:pStyle w:val="Heading3"/>
        <w:spacing w:after="80" w:before="180"/>
      </w:pPr>
      <w:r>
        <w:rPr>
          <w:b/>
          <w:bCs/>
          <w:color w:val="2E4A2E"/>
          <w:sz w:val="22"/>
          <w:szCs w:val="22"/>
        </w:rPr>
        <w:t xml:space="preserve">For very large catalogs — use sub-agents / batching</w:t>
      </w:r>
    </w:p>
    <w:p>
      <w:pPr>
        <w:pStyle w:val="ListParagraph"/>
        <w:numPr>
          <w:ilvl w:val="0"/>
          <w:numId w:val="2"/>
        </w:numPr>
        <w:spacing w:after="60" w:line="268"/>
      </w:pPr>
      <w:r>
        <w:rPr>
          <w:sz w:val="21"/>
          <w:szCs w:val="21"/>
        </w:rPr>
        <w:t xml:space="preserve">Split the catalog by Primary Collection and run a sub-agent per collection. Each stays in one product domain, so specs and compatibility come out more accurate.</w:t>
      </w:r>
    </w:p>
    <w:p>
      <w:pPr>
        <w:pStyle w:val="ListParagraph"/>
        <w:numPr>
          <w:ilvl w:val="0"/>
          <w:numId w:val="2"/>
        </w:numPr>
        <w:spacing w:after="60" w:line="268"/>
      </w:pPr>
      <w:r>
        <w:rPr>
          <w:sz w:val="21"/>
          <w:szCs w:val="21"/>
        </w:rPr>
        <w:t xml:space="preserve">A final 'merge' pass reconciles them into one import file, de-dupes tags, and consolidates the NEW COLLECTIONS list.</w:t>
      </w:r>
    </w:p>
    <w:p>
      <w:pPr>
        <w:pStyle w:val="ListParagraph"/>
        <w:numPr>
          <w:ilvl w:val="0"/>
          <w:numId w:val="2"/>
        </w:numPr>
        <w:spacing w:after="60" w:line="268"/>
      </w:pPr>
      <w:r>
        <w:rPr>
          <w:sz w:val="21"/>
          <w:szCs w:val="21"/>
        </w:rPr>
        <w:t xml:space="preserve">This is faster AND higher-quality than one chat grinding through 2,000 mixed products, where accuracy drifts.</w:t>
      </w:r>
    </w:p>
    <w:p>
      <w:pPr>
        <w:pStyle w:val="Heading3"/>
        <w:spacing w:after="80" w:before="180"/>
      </w:pPr>
      <w:r>
        <w:rPr>
          <w:b/>
          <w:bCs/>
          <w:color w:val="2E4A2E"/>
          <w:sz w:val="22"/>
          <w:szCs w:val="22"/>
        </w:rPr>
        <w:t xml:space="preserve">Stage 2 prompt skeleton (Claude Code)</w:t>
      </w:r>
    </w:p>
    <w:p>
      <w:pPr>
        <w:spacing w:after="120" w:line="276"/>
      </w:pPr>
      <w:r>
        <w:rPr>
          <w:b w:val="false"/>
          <w:bCs w:val="false"/>
          <w:i/>
          <w:iCs/>
          <w:color w:val="333333"/>
          <w:sz w:val="21"/>
          <w:szCs w:val="21"/>
        </w:rPr>
        <w:t xml:space="preserve">"Here is the approved FDS import file and the approved NEW COLLECTIONS list. Following Section 9 of the SOP: verify metafield definitions, create the new collections (parents then children, automated with these tag conditions), import all products as DRAFT, attach metafields, place images per their status gate, wire the mega-menu tree and filters, then run the Section 10 audit and give me a report. Do not write content, invent categories, or publish anything."</w:t>
      </w:r>
    </w:p>
    <w:tbl>
      <w:tblPr>
        <w:tblW w:type="pct" w:w="100%"/>
        <w:tblBorders>
          <w:top w:val="single" w:color="6B7F3A" w:sz="2"/>
          <w:left w:val="single" w:color="6B7F3A" w:sz="12"/>
          <w:bottom w:val="single" w:color="6B7F3A" w:sz="2"/>
          <w:right w:val="single" w:color="6B7F3A" w:sz="2"/>
          <w:insideH w:val="none"/>
          <w:insideV w:val="none"/>
        </w:tblBorders>
      </w:tblPr>
      <w:tblGrid>
        <w:gridCol w:w="9360"/>
      </w:tblGrid>
      <w:tr>
        <w:tc>
          <w:tcPr>
            <w:tcW w:type="dxa" w:w="9360"/>
            <w:shd w:fill="EEF2E6" w:color="auto" w:val="clear"/>
            <w:tcMar>
              <w:top w:type="dxa" w:w="120"/>
              <w:left w:type="dxa" w:w="180"/>
              <w:bottom w:type="dxa" w:w="120"/>
              <w:right w:type="dxa" w:w="180"/>
            </w:tcMar>
          </w:tcPr>
          <w:p>
            <w:pPr>
              <w:spacing w:after="60"/>
            </w:pPr>
            <w:r>
              <w:rPr>
                <w:b/>
                <w:bCs/>
                <w:color w:val="2E4A2E"/>
                <w:sz w:val="21"/>
                <w:szCs w:val="21"/>
              </w:rPr>
              <w:t xml:space="preserve">Why the two-brain split</w:t>
            </w:r>
          </w:p>
          <w:p>
            <w:pPr>
              <w:spacing w:after="40" w:line="264"/>
            </w:pPr>
            <w:r>
              <w:rPr>
                <w:color w:val="333333"/>
                <w:sz w:val="20"/>
                <w:szCs w:val="20"/>
              </w:rPr>
              <w:t xml:space="preserve">Content generation is a judgment task (what's the right keyword, the right objection, the right compatibility note). Store execution is a precision task (correct columns, correct order, correct conditions). Keeping them separate means each is done by an operator optimized for it — and it gives you a clean human QA gate in between, which is where a store's quality is actually won or lost.</w:t>
            </w:r>
          </w:p>
        </w:tc>
      </w:tr>
    </w:tbl>
    <w:p>
      <w:r>
        <w:br w:type="page"/>
      </w:r>
    </w:p>
    <w:p>
      <w:pPr>
        <w:pStyle w:val="Heading1"/>
        <w:spacing w:after="140" w:before="320"/>
      </w:pPr>
      <w:r>
        <w:rPr>
          <w:b/>
          <w:bCs/>
          <w:color w:val="2E4A2E"/>
          <w:sz w:val="30"/>
          <w:szCs w:val="30"/>
        </w:rPr>
        <w:t xml:space="preserve">12. One-page quick reference</w:t>
      </w:r>
    </w:p>
    <w:tbl>
      <w:tblPr>
        <w:tblW w:type="dxa" w:w="9360"/>
        <w:tblBorders>
          <w:top w:val="single" w:color="CCCCCC" w:sz="2"/>
          <w:left w:val="single" w:color="CCCCCC" w:sz="2"/>
          <w:bottom w:val="single" w:color="CCCCCC" w:sz="2"/>
          <w:right w:val="single" w:color="CCCCCC" w:sz="2"/>
          <w:insideH w:val="single" w:color="DDDDDD" w:sz="1"/>
          <w:insideV w:val="single" w:color="DDDDDD" w:sz="1"/>
        </w:tblBorders>
      </w:tblPr>
      <w:tblGrid>
        <w:gridCol w:w="2900"/>
        <w:gridCol w:w="2300"/>
        <w:gridCol w:w="4160"/>
      </w:tblGrid>
      <w:tr>
        <w:trPr>
          <w:tblHeader/>
        </w:trPr>
        <w:tc>
          <w:tcPr>
            <w:tcW w:type="dxa" w:w="2900"/>
            <w:shd w:fill="2E4A2E" w:color="auto" w:val="clear"/>
            <w:tcMar>
              <w:top w:type="dxa" w:w="70"/>
              <w:left w:type="dxa" w:w="90"/>
              <w:bottom w:type="dxa" w:w="70"/>
              <w:right w:type="dxa" w:w="90"/>
            </w:tcMar>
          </w:tcPr>
          <w:p>
            <w:r>
              <w:rPr>
                <w:b/>
                <w:bCs/>
                <w:color w:val="FFFFFF"/>
                <w:sz w:val="19"/>
                <w:szCs w:val="19"/>
              </w:rPr>
              <w:t xml:space="preserve">Step</w:t>
            </w:r>
          </w:p>
        </w:tc>
        <w:tc>
          <w:tcPr>
            <w:tcW w:type="dxa" w:w="2300"/>
            <w:shd w:fill="2E4A2E" w:color="auto" w:val="clear"/>
            <w:tcMar>
              <w:top w:type="dxa" w:w="70"/>
              <w:left w:type="dxa" w:w="90"/>
              <w:bottom w:type="dxa" w:w="70"/>
              <w:right w:type="dxa" w:w="90"/>
            </w:tcMar>
          </w:tcPr>
          <w:p>
            <w:r>
              <w:rPr>
                <w:b/>
                <w:bCs/>
                <w:color w:val="FFFFFF"/>
                <w:sz w:val="19"/>
                <w:szCs w:val="19"/>
              </w:rPr>
              <w:t xml:space="preserve">Stage</w:t>
            </w:r>
          </w:p>
        </w:tc>
        <w:tc>
          <w:tcPr>
            <w:tcW w:type="dxa" w:w="4160"/>
            <w:shd w:fill="2E4A2E" w:color="auto" w:val="clear"/>
            <w:tcMar>
              <w:top w:type="dxa" w:w="70"/>
              <w:left w:type="dxa" w:w="90"/>
              <w:bottom w:type="dxa" w:w="70"/>
              <w:right w:type="dxa" w:w="90"/>
            </w:tcMar>
          </w:tcPr>
          <w:p>
            <w:r>
              <w:rPr>
                <w:b/>
                <w:bCs/>
                <w:color w:val="FFFFFF"/>
                <w:sz w:val="19"/>
                <w:szCs w:val="19"/>
              </w:rPr>
              <w:t xml:space="preserve">Deliverable</w:t>
            </w:r>
          </w:p>
        </w:tc>
      </w:tr>
      <w:tr>
        <w:tc>
          <w:tcPr>
            <w:tcW w:type="dxa" w:w="2900"/>
            <w:shd w:fill="FFFFFF" w:color="auto" w:val="clear"/>
            <w:tcMar>
              <w:top w:type="dxa" w:w="60"/>
              <w:left w:type="dxa" w:w="90"/>
              <w:bottom w:type="dxa" w:w="60"/>
              <w:right w:type="dxa" w:w="90"/>
            </w:tcMar>
          </w:tcPr>
          <w:p>
            <w:pPr>
              <w:spacing w:after="20" w:line="250"/>
            </w:pPr>
            <w:r>
              <w:rPr>
                <w:color w:val="222222"/>
                <w:sz w:val="18"/>
                <w:szCs w:val="18"/>
              </w:rPr>
              <w:t xml:space="preserve">1. Normalize raw catalog</w:t>
            </w:r>
          </w:p>
        </w:tc>
        <w:tc>
          <w:tcPr>
            <w:tcW w:type="dxa" w:w="2300"/>
            <w:shd w:fill="FFFFFF" w:color="auto" w:val="clear"/>
            <w:tcMar>
              <w:top w:type="dxa" w:w="60"/>
              <w:left w:type="dxa" w:w="90"/>
              <w:bottom w:type="dxa" w:w="60"/>
              <w:right w:type="dxa" w:w="90"/>
            </w:tcMar>
          </w:tcPr>
          <w:p>
            <w:pPr>
              <w:spacing w:after="20" w:line="250"/>
            </w:pPr>
            <w:r>
              <w:rPr>
                <w:color w:val="222222"/>
                <w:sz w:val="18"/>
                <w:szCs w:val="18"/>
              </w:rPr>
              <w:t xml:space="preserve">Content Chat</w:t>
            </w:r>
          </w:p>
        </w:tc>
        <w:tc>
          <w:tcPr>
            <w:tcW w:type="dxa" w:w="4160"/>
            <w:shd w:fill="FFFFFF" w:color="auto" w:val="clear"/>
            <w:tcMar>
              <w:top w:type="dxa" w:w="60"/>
              <w:left w:type="dxa" w:w="90"/>
              <w:bottom w:type="dxa" w:w="60"/>
              <w:right w:type="dxa" w:w="90"/>
            </w:tcMar>
          </w:tcPr>
          <w:p>
            <w:pPr>
              <w:spacing w:after="20" w:line="250"/>
            </w:pPr>
            <w:r>
              <w:rPr>
                <w:color w:val="222222"/>
                <w:sz w:val="18"/>
                <w:szCs w:val="18"/>
              </w:rPr>
              <w:t xml:space="preserve">Row-per-product working sheet</w:t>
            </w:r>
          </w:p>
        </w:tc>
      </w:tr>
      <w:tr>
        <w:tc>
          <w:tcPr>
            <w:tcW w:type="dxa" w:w="2900"/>
            <w:shd w:fill="F5F7F0" w:color="auto" w:val="clear"/>
            <w:tcMar>
              <w:top w:type="dxa" w:w="60"/>
              <w:left w:type="dxa" w:w="90"/>
              <w:bottom w:type="dxa" w:w="60"/>
              <w:right w:type="dxa" w:w="90"/>
            </w:tcMar>
          </w:tcPr>
          <w:p>
            <w:pPr>
              <w:spacing w:after="20" w:line="250"/>
            </w:pPr>
            <w:r>
              <w:rPr>
                <w:color w:val="222222"/>
                <w:sz w:val="18"/>
                <w:szCs w:val="18"/>
              </w:rPr>
              <w:t xml:space="preserve">2. Assign taxonomy</w:t>
            </w:r>
          </w:p>
        </w:tc>
        <w:tc>
          <w:tcPr>
            <w:tcW w:type="dxa" w:w="2300"/>
            <w:shd w:fill="F5F7F0" w:color="auto" w:val="clear"/>
            <w:tcMar>
              <w:top w:type="dxa" w:w="60"/>
              <w:left w:type="dxa" w:w="90"/>
              <w:bottom w:type="dxa" w:w="60"/>
              <w:right w:type="dxa" w:w="90"/>
            </w:tcMar>
          </w:tcPr>
          <w:p>
            <w:pPr>
              <w:spacing w:after="20" w:line="250"/>
            </w:pPr>
            <w:r>
              <w:rPr>
                <w:color w:val="222222"/>
                <w:sz w:val="18"/>
                <w:szCs w:val="18"/>
              </w:rPr>
              <w:t xml:space="preserve">Content Chat</w:t>
            </w:r>
          </w:p>
        </w:tc>
        <w:tc>
          <w:tcPr>
            <w:tcW w:type="dxa" w:w="4160"/>
            <w:shd w:fill="F5F7F0" w:color="auto" w:val="clear"/>
            <w:tcMar>
              <w:top w:type="dxa" w:w="60"/>
              <w:left w:type="dxa" w:w="90"/>
              <w:bottom w:type="dxa" w:w="60"/>
              <w:right w:type="dxa" w:w="90"/>
            </w:tcMar>
          </w:tcPr>
          <w:p>
            <w:pPr>
              <w:spacing w:after="20" w:line="250"/>
            </w:pPr>
            <w:r>
              <w:rPr>
                <w:color w:val="222222"/>
                <w:sz w:val="18"/>
                <w:szCs w:val="18"/>
              </w:rPr>
              <w:t xml:space="preserve">Primary+Secondary per product; NEW COLLECTIONS list</w:t>
            </w:r>
          </w:p>
        </w:tc>
      </w:tr>
      <w:tr>
        <w:tc>
          <w:tcPr>
            <w:tcW w:type="dxa" w:w="2900"/>
            <w:shd w:fill="FFFFFF" w:color="auto" w:val="clear"/>
            <w:tcMar>
              <w:top w:type="dxa" w:w="60"/>
              <w:left w:type="dxa" w:w="90"/>
              <w:bottom w:type="dxa" w:w="60"/>
              <w:right w:type="dxa" w:w="90"/>
            </w:tcMar>
          </w:tcPr>
          <w:p>
            <w:pPr>
              <w:spacing w:after="20" w:line="250"/>
            </w:pPr>
            <w:r>
              <w:rPr>
                <w:color w:val="222222"/>
                <w:sz w:val="18"/>
                <w:szCs w:val="18"/>
              </w:rPr>
              <w:t xml:space="preserve">3. Write content + metafields</w:t>
            </w:r>
          </w:p>
        </w:tc>
        <w:tc>
          <w:tcPr>
            <w:tcW w:type="dxa" w:w="2300"/>
            <w:shd w:fill="FFFFFF" w:color="auto" w:val="clear"/>
            <w:tcMar>
              <w:top w:type="dxa" w:w="60"/>
              <w:left w:type="dxa" w:w="90"/>
              <w:bottom w:type="dxa" w:w="60"/>
              <w:right w:type="dxa" w:w="90"/>
            </w:tcMar>
          </w:tcPr>
          <w:p>
            <w:pPr>
              <w:spacing w:after="20" w:line="250"/>
            </w:pPr>
            <w:r>
              <w:rPr>
                <w:color w:val="222222"/>
                <w:sz w:val="18"/>
                <w:szCs w:val="18"/>
              </w:rPr>
              <w:t xml:space="preserve">Content Chat</w:t>
            </w:r>
          </w:p>
        </w:tc>
        <w:tc>
          <w:tcPr>
            <w:tcW w:type="dxa" w:w="4160"/>
            <w:shd w:fill="FFFFFF" w:color="auto" w:val="clear"/>
            <w:tcMar>
              <w:top w:type="dxa" w:w="60"/>
              <w:left w:type="dxa" w:w="90"/>
              <w:bottom w:type="dxa" w:w="60"/>
              <w:right w:type="dxa" w:w="90"/>
            </w:tcMar>
          </w:tcPr>
          <w:p>
            <w:pPr>
              <w:spacing w:after="20" w:line="250"/>
            </w:pPr>
            <w:r>
              <w:rPr>
                <w:color w:val="222222"/>
                <w:sz w:val="18"/>
                <w:szCs w:val="18"/>
              </w:rPr>
              <w:t xml:space="preserve">Titles, HTML, all custom.* metafields (JSON valid)</w:t>
            </w:r>
          </w:p>
        </w:tc>
      </w:tr>
      <w:tr>
        <w:tc>
          <w:tcPr>
            <w:tcW w:type="dxa" w:w="2900"/>
            <w:shd w:fill="F5F7F0" w:color="auto" w:val="clear"/>
            <w:tcMar>
              <w:top w:type="dxa" w:w="60"/>
              <w:left w:type="dxa" w:w="90"/>
              <w:bottom w:type="dxa" w:w="60"/>
              <w:right w:type="dxa" w:w="90"/>
            </w:tcMar>
          </w:tcPr>
          <w:p>
            <w:pPr>
              <w:spacing w:after="20" w:line="250"/>
            </w:pPr>
            <w:r>
              <w:rPr>
                <w:color w:val="222222"/>
                <w:sz w:val="18"/>
                <w:szCs w:val="18"/>
              </w:rPr>
              <w:t xml:space="preserve">4. SEO + tags</w:t>
            </w:r>
          </w:p>
        </w:tc>
        <w:tc>
          <w:tcPr>
            <w:tcW w:type="dxa" w:w="2300"/>
            <w:shd w:fill="F5F7F0" w:color="auto" w:val="clear"/>
            <w:tcMar>
              <w:top w:type="dxa" w:w="60"/>
              <w:left w:type="dxa" w:w="90"/>
              <w:bottom w:type="dxa" w:w="60"/>
              <w:right w:type="dxa" w:w="90"/>
            </w:tcMar>
          </w:tcPr>
          <w:p>
            <w:pPr>
              <w:spacing w:after="20" w:line="250"/>
            </w:pPr>
            <w:r>
              <w:rPr>
                <w:color w:val="222222"/>
                <w:sz w:val="18"/>
                <w:szCs w:val="18"/>
              </w:rPr>
              <w:t xml:space="preserve">Content Chat</w:t>
            </w:r>
          </w:p>
        </w:tc>
        <w:tc>
          <w:tcPr>
            <w:tcW w:type="dxa" w:w="4160"/>
            <w:shd w:fill="F5F7F0" w:color="auto" w:val="clear"/>
            <w:tcMar>
              <w:top w:type="dxa" w:w="60"/>
              <w:left w:type="dxa" w:w="90"/>
              <w:bottom w:type="dxa" w:w="60"/>
              <w:right w:type="dxa" w:w="90"/>
            </w:tcMar>
          </w:tcPr>
          <w:p>
            <w:pPr>
              <w:spacing w:after="20" w:line="250"/>
            </w:pPr>
            <w:r>
              <w:rPr>
                <w:color w:val="222222"/>
                <w:sz w:val="18"/>
                <w:szCs w:val="18"/>
              </w:rPr>
              <w:t xml:space="preserve">SEO Title/Desc + controlled-vocab tags</w:t>
            </w:r>
          </w:p>
        </w:tc>
      </w:tr>
      <w:tr>
        <w:tc>
          <w:tcPr>
            <w:tcW w:type="dxa" w:w="2900"/>
            <w:shd w:fill="FFFFFF" w:color="auto" w:val="clear"/>
            <w:tcMar>
              <w:top w:type="dxa" w:w="60"/>
              <w:left w:type="dxa" w:w="90"/>
              <w:bottom w:type="dxa" w:w="60"/>
              <w:right w:type="dxa" w:w="90"/>
            </w:tcMar>
          </w:tcPr>
          <w:p>
            <w:pPr>
              <w:spacing w:after="20" w:line="250"/>
            </w:pPr>
            <w:r>
              <w:rPr>
                <w:color w:val="222222"/>
                <w:sz w:val="18"/>
                <w:szCs w:val="18"/>
              </w:rPr>
              <w:t xml:space="preserve">5. Image status</w:t>
            </w:r>
          </w:p>
        </w:tc>
        <w:tc>
          <w:tcPr>
            <w:tcW w:type="dxa" w:w="2300"/>
            <w:shd w:fill="FFFFFF" w:color="auto" w:val="clear"/>
            <w:tcMar>
              <w:top w:type="dxa" w:w="60"/>
              <w:left w:type="dxa" w:w="90"/>
              <w:bottom w:type="dxa" w:w="60"/>
              <w:right w:type="dxa" w:w="90"/>
            </w:tcMar>
          </w:tcPr>
          <w:p>
            <w:pPr>
              <w:spacing w:after="20" w:line="250"/>
            </w:pPr>
            <w:r>
              <w:rPr>
                <w:color w:val="222222"/>
                <w:sz w:val="18"/>
                <w:szCs w:val="18"/>
              </w:rPr>
              <w:t xml:space="preserve">Content Chat + you</w:t>
            </w:r>
          </w:p>
        </w:tc>
        <w:tc>
          <w:tcPr>
            <w:tcW w:type="dxa" w:w="4160"/>
            <w:shd w:fill="FFFFFF" w:color="auto" w:val="clear"/>
            <w:tcMar>
              <w:top w:type="dxa" w:w="60"/>
              <w:left w:type="dxa" w:w="90"/>
              <w:bottom w:type="dxa" w:w="60"/>
              <w:right w:type="dxa" w:w="90"/>
            </w:tcMar>
          </w:tcPr>
          <w:p>
            <w:pPr>
              <w:spacing w:after="20" w:line="250"/>
            </w:pPr>
            <w:r>
              <w:rPr>
                <w:color w:val="222222"/>
                <w:sz w:val="18"/>
                <w:szCs w:val="18"/>
              </w:rPr>
              <w:t xml:space="preserve">Image Use Status per product</w:t>
            </w:r>
          </w:p>
        </w:tc>
      </w:tr>
      <w:tr>
        <w:tc>
          <w:tcPr>
            <w:tcW w:type="dxa" w:w="2900"/>
            <w:shd w:fill="F5F7F0" w:color="auto" w:val="clear"/>
            <w:tcMar>
              <w:top w:type="dxa" w:w="60"/>
              <w:left w:type="dxa" w:w="90"/>
              <w:bottom w:type="dxa" w:w="60"/>
              <w:right w:type="dxa" w:w="90"/>
            </w:tcMar>
          </w:tcPr>
          <w:p>
            <w:pPr>
              <w:spacing w:after="20" w:line="250"/>
            </w:pPr>
            <w:r>
              <w:rPr>
                <w:color w:val="222222"/>
                <w:sz w:val="18"/>
                <w:szCs w:val="18"/>
              </w:rPr>
              <w:t xml:space="preserve">6. QA gate</w:t>
            </w:r>
          </w:p>
        </w:tc>
        <w:tc>
          <w:tcPr>
            <w:tcW w:type="dxa" w:w="2300"/>
            <w:shd w:fill="F5F7F0" w:color="auto" w:val="clear"/>
            <w:tcMar>
              <w:top w:type="dxa" w:w="60"/>
              <w:left w:type="dxa" w:w="90"/>
              <w:bottom w:type="dxa" w:w="60"/>
              <w:right w:type="dxa" w:w="90"/>
            </w:tcMar>
          </w:tcPr>
          <w:p>
            <w:pPr>
              <w:spacing w:after="20" w:line="250"/>
            </w:pPr>
            <w:r>
              <w:rPr>
                <w:color w:val="222222"/>
                <w:sz w:val="18"/>
                <w:szCs w:val="18"/>
              </w:rPr>
              <w:t xml:space="preserve">You</w:t>
            </w:r>
          </w:p>
        </w:tc>
        <w:tc>
          <w:tcPr>
            <w:tcW w:type="dxa" w:w="4160"/>
            <w:shd w:fill="F5F7F0" w:color="auto" w:val="clear"/>
            <w:tcMar>
              <w:top w:type="dxa" w:w="60"/>
              <w:left w:type="dxa" w:w="90"/>
              <w:bottom w:type="dxa" w:w="60"/>
              <w:right w:type="dxa" w:w="90"/>
            </w:tcMar>
          </w:tcPr>
          <w:p>
            <w:pPr>
              <w:spacing w:after="20" w:line="250"/>
            </w:pPr>
            <w:r>
              <w:rPr>
                <w:color w:val="222222"/>
                <w:sz w:val="18"/>
                <w:szCs w:val="18"/>
              </w:rPr>
              <w:t xml:space="preserve">Approved import file (pass/fail)</w:t>
            </w:r>
          </w:p>
        </w:tc>
      </w:tr>
      <w:tr>
        <w:tc>
          <w:tcPr>
            <w:tcW w:type="dxa" w:w="2900"/>
            <w:shd w:fill="FFFFFF" w:color="auto" w:val="clear"/>
            <w:tcMar>
              <w:top w:type="dxa" w:w="60"/>
              <w:left w:type="dxa" w:w="90"/>
              <w:bottom w:type="dxa" w:w="60"/>
              <w:right w:type="dxa" w:w="90"/>
            </w:tcMar>
          </w:tcPr>
          <w:p>
            <w:pPr>
              <w:spacing w:after="20" w:line="250"/>
            </w:pPr>
            <w:r>
              <w:rPr>
                <w:color w:val="222222"/>
                <w:sz w:val="18"/>
                <w:szCs w:val="18"/>
              </w:rPr>
              <w:t xml:space="preserve">7. Create collections</w:t>
            </w:r>
          </w:p>
        </w:tc>
        <w:tc>
          <w:tcPr>
            <w:tcW w:type="dxa" w:w="2300"/>
            <w:shd w:fill="FFFFFF" w:color="auto" w:val="clear"/>
            <w:tcMar>
              <w:top w:type="dxa" w:w="60"/>
              <w:left w:type="dxa" w:w="90"/>
              <w:bottom w:type="dxa" w:w="60"/>
              <w:right w:type="dxa" w:w="90"/>
            </w:tcMar>
          </w:tcPr>
          <w:p>
            <w:pPr>
              <w:spacing w:after="20" w:line="250"/>
            </w:pPr>
            <w:r>
              <w:rPr>
                <w:color w:val="222222"/>
                <w:sz w:val="18"/>
                <w:szCs w:val="18"/>
              </w:rPr>
              <w:t xml:space="preserve">Claude Code</w:t>
            </w:r>
          </w:p>
        </w:tc>
        <w:tc>
          <w:tcPr>
            <w:tcW w:type="dxa" w:w="4160"/>
            <w:shd w:fill="FFFFFF" w:color="auto" w:val="clear"/>
            <w:tcMar>
              <w:top w:type="dxa" w:w="60"/>
              <w:left w:type="dxa" w:w="90"/>
              <w:bottom w:type="dxa" w:w="60"/>
              <w:right w:type="dxa" w:w="90"/>
            </w:tcMar>
          </w:tcPr>
          <w:p>
            <w:pPr>
              <w:spacing w:after="20" w:line="250"/>
            </w:pPr>
            <w:r>
              <w:rPr>
                <w:color w:val="222222"/>
                <w:sz w:val="18"/>
                <w:szCs w:val="18"/>
              </w:rPr>
              <w:t xml:space="preserve">Parent+child collections live</w:t>
            </w:r>
          </w:p>
        </w:tc>
      </w:tr>
      <w:tr>
        <w:tc>
          <w:tcPr>
            <w:tcW w:type="dxa" w:w="2900"/>
            <w:shd w:fill="F5F7F0" w:color="auto" w:val="clear"/>
            <w:tcMar>
              <w:top w:type="dxa" w:w="60"/>
              <w:left w:type="dxa" w:w="90"/>
              <w:bottom w:type="dxa" w:w="60"/>
              <w:right w:type="dxa" w:w="90"/>
            </w:tcMar>
          </w:tcPr>
          <w:p>
            <w:pPr>
              <w:spacing w:after="20" w:line="250"/>
            </w:pPr>
            <w:r>
              <w:rPr>
                <w:color w:val="222222"/>
                <w:sz w:val="18"/>
                <w:szCs w:val="18"/>
              </w:rPr>
              <w:t xml:space="preserve">8. Import as DRAFT</w:t>
            </w:r>
          </w:p>
        </w:tc>
        <w:tc>
          <w:tcPr>
            <w:tcW w:type="dxa" w:w="2300"/>
            <w:shd w:fill="F5F7F0" w:color="auto" w:val="clear"/>
            <w:tcMar>
              <w:top w:type="dxa" w:w="60"/>
              <w:left w:type="dxa" w:w="90"/>
              <w:bottom w:type="dxa" w:w="60"/>
              <w:right w:type="dxa" w:w="90"/>
            </w:tcMar>
          </w:tcPr>
          <w:p>
            <w:pPr>
              <w:spacing w:after="20" w:line="250"/>
            </w:pPr>
            <w:r>
              <w:rPr>
                <w:color w:val="222222"/>
                <w:sz w:val="18"/>
                <w:szCs w:val="18"/>
              </w:rPr>
              <w:t xml:space="preserve">Claude Code</w:t>
            </w:r>
          </w:p>
        </w:tc>
        <w:tc>
          <w:tcPr>
            <w:tcW w:type="dxa" w:w="4160"/>
            <w:shd w:fill="F5F7F0" w:color="auto" w:val="clear"/>
            <w:tcMar>
              <w:top w:type="dxa" w:w="60"/>
              <w:left w:type="dxa" w:w="90"/>
              <w:bottom w:type="dxa" w:w="60"/>
              <w:right w:type="dxa" w:w="90"/>
            </w:tcMar>
          </w:tcPr>
          <w:p>
            <w:pPr>
              <w:spacing w:after="20" w:line="250"/>
            </w:pPr>
            <w:r>
              <w:rPr>
                <w:color w:val="222222"/>
                <w:sz w:val="18"/>
                <w:szCs w:val="18"/>
              </w:rPr>
              <w:t xml:space="preserve">Products + metafields in, unpublished</w:t>
            </w:r>
          </w:p>
        </w:tc>
      </w:tr>
      <w:tr>
        <w:tc>
          <w:tcPr>
            <w:tcW w:type="dxa" w:w="2900"/>
            <w:shd w:fill="FFFFFF" w:color="auto" w:val="clear"/>
            <w:tcMar>
              <w:top w:type="dxa" w:w="60"/>
              <w:left w:type="dxa" w:w="90"/>
              <w:bottom w:type="dxa" w:w="60"/>
              <w:right w:type="dxa" w:w="90"/>
            </w:tcMar>
          </w:tcPr>
          <w:p>
            <w:pPr>
              <w:spacing w:after="20" w:line="250"/>
            </w:pPr>
            <w:r>
              <w:rPr>
                <w:color w:val="222222"/>
                <w:sz w:val="18"/>
                <w:szCs w:val="18"/>
              </w:rPr>
              <w:t xml:space="preserve">9. Images + nav + filters</w:t>
            </w:r>
          </w:p>
        </w:tc>
        <w:tc>
          <w:tcPr>
            <w:tcW w:type="dxa" w:w="2300"/>
            <w:shd w:fill="FFFFFF" w:color="auto" w:val="clear"/>
            <w:tcMar>
              <w:top w:type="dxa" w:w="60"/>
              <w:left w:type="dxa" w:w="90"/>
              <w:bottom w:type="dxa" w:w="60"/>
              <w:right w:type="dxa" w:w="90"/>
            </w:tcMar>
          </w:tcPr>
          <w:p>
            <w:pPr>
              <w:spacing w:after="20" w:line="250"/>
            </w:pPr>
            <w:r>
              <w:rPr>
                <w:color w:val="222222"/>
                <w:sz w:val="18"/>
                <w:szCs w:val="18"/>
              </w:rPr>
              <w:t xml:space="preserve">Claude Code</w:t>
            </w:r>
          </w:p>
        </w:tc>
        <w:tc>
          <w:tcPr>
            <w:tcW w:type="dxa" w:w="4160"/>
            <w:shd w:fill="FFFFFF" w:color="auto" w:val="clear"/>
            <w:tcMar>
              <w:top w:type="dxa" w:w="60"/>
              <w:left w:type="dxa" w:w="90"/>
              <w:bottom w:type="dxa" w:w="60"/>
              <w:right w:type="dxa" w:w="90"/>
            </w:tcMar>
          </w:tcPr>
          <w:p>
            <w:pPr>
              <w:spacing w:after="20" w:line="250"/>
            </w:pPr>
            <w:r>
              <w:rPr>
                <w:color w:val="222222"/>
                <w:sz w:val="18"/>
                <w:szCs w:val="18"/>
              </w:rPr>
              <w:t xml:space="preserve">Store looks complete</w:t>
            </w:r>
          </w:p>
        </w:tc>
      </w:tr>
      <w:tr>
        <w:tc>
          <w:tcPr>
            <w:tcW w:type="dxa" w:w="2900"/>
            <w:shd w:fill="F5F7F0" w:color="auto" w:val="clear"/>
            <w:tcMar>
              <w:top w:type="dxa" w:w="60"/>
              <w:left w:type="dxa" w:w="90"/>
              <w:bottom w:type="dxa" w:w="60"/>
              <w:right w:type="dxa" w:w="90"/>
            </w:tcMar>
          </w:tcPr>
          <w:p>
            <w:pPr>
              <w:spacing w:after="20" w:line="250"/>
            </w:pPr>
            <w:r>
              <w:rPr>
                <w:color w:val="222222"/>
                <w:sz w:val="18"/>
                <w:szCs w:val="18"/>
              </w:rPr>
              <w:t xml:space="preserve">10. Audit</w:t>
            </w:r>
          </w:p>
        </w:tc>
        <w:tc>
          <w:tcPr>
            <w:tcW w:type="dxa" w:w="2300"/>
            <w:shd w:fill="F5F7F0" w:color="auto" w:val="clear"/>
            <w:tcMar>
              <w:top w:type="dxa" w:w="60"/>
              <w:left w:type="dxa" w:w="90"/>
              <w:bottom w:type="dxa" w:w="60"/>
              <w:right w:type="dxa" w:w="90"/>
            </w:tcMar>
          </w:tcPr>
          <w:p>
            <w:pPr>
              <w:spacing w:after="20" w:line="250"/>
            </w:pPr>
            <w:r>
              <w:rPr>
                <w:color w:val="222222"/>
                <w:sz w:val="18"/>
                <w:szCs w:val="18"/>
              </w:rPr>
              <w:t xml:space="preserve">Claude Code + you</w:t>
            </w:r>
          </w:p>
        </w:tc>
        <w:tc>
          <w:tcPr>
            <w:tcW w:type="dxa" w:w="4160"/>
            <w:shd w:fill="F5F7F0" w:color="auto" w:val="clear"/>
            <w:tcMar>
              <w:top w:type="dxa" w:w="60"/>
              <w:left w:type="dxa" w:w="90"/>
              <w:bottom w:type="dxa" w:w="60"/>
              <w:right w:type="dxa" w:w="90"/>
            </w:tcMar>
          </w:tcPr>
          <w:p>
            <w:pPr>
              <w:spacing w:after="20" w:line="250"/>
            </w:pPr>
            <w:r>
              <w:rPr>
                <w:color w:val="222222"/>
                <w:sz w:val="18"/>
                <w:szCs w:val="18"/>
              </w:rPr>
              <w:t xml:space="preserve">No orphans, nothing empty, report</w:t>
            </w:r>
          </w:p>
        </w:tc>
      </w:tr>
      <w:tr>
        <w:tc>
          <w:tcPr>
            <w:tcW w:type="dxa" w:w="2900"/>
            <w:shd w:fill="FFFFFF" w:color="auto" w:val="clear"/>
            <w:tcMar>
              <w:top w:type="dxa" w:w="60"/>
              <w:left w:type="dxa" w:w="90"/>
              <w:bottom w:type="dxa" w:w="60"/>
              <w:right w:type="dxa" w:w="90"/>
            </w:tcMar>
          </w:tcPr>
          <w:p>
            <w:pPr>
              <w:spacing w:after="20" w:line="250"/>
            </w:pPr>
            <w:r>
              <w:rPr>
                <w:color w:val="222222"/>
                <w:sz w:val="18"/>
                <w:szCs w:val="18"/>
              </w:rPr>
              <w:t xml:space="preserve">11. Publish deliberately</w:t>
            </w:r>
          </w:p>
        </w:tc>
        <w:tc>
          <w:tcPr>
            <w:tcW w:type="dxa" w:w="2300"/>
            <w:shd w:fill="FFFFFF" w:color="auto" w:val="clear"/>
            <w:tcMar>
              <w:top w:type="dxa" w:w="60"/>
              <w:left w:type="dxa" w:w="90"/>
              <w:bottom w:type="dxa" w:w="60"/>
              <w:right w:type="dxa" w:w="90"/>
            </w:tcMar>
          </w:tcPr>
          <w:p>
            <w:pPr>
              <w:spacing w:after="20" w:line="250"/>
            </w:pPr>
            <w:r>
              <w:rPr>
                <w:color w:val="222222"/>
                <w:sz w:val="18"/>
                <w:szCs w:val="18"/>
              </w:rPr>
              <w:t xml:space="preserve">You</w:t>
            </w:r>
          </w:p>
        </w:tc>
        <w:tc>
          <w:tcPr>
            <w:tcW w:type="dxa" w:w="4160"/>
            <w:shd w:fill="FFFFFF" w:color="auto" w:val="clear"/>
            <w:tcMar>
              <w:top w:type="dxa" w:w="60"/>
              <w:left w:type="dxa" w:w="90"/>
              <w:bottom w:type="dxa" w:w="60"/>
              <w:right w:type="dxa" w:w="90"/>
            </w:tcMar>
          </w:tcPr>
          <w:p>
            <w:pPr>
              <w:spacing w:after="20" w:line="250"/>
            </w:pPr>
            <w:r>
              <w:rPr>
                <w:color w:val="222222"/>
                <w:sz w:val="18"/>
                <w:szCs w:val="18"/>
              </w:rPr>
              <w:t xml:space="preserve">Go live once verified</w:t>
            </w:r>
          </w:p>
        </w:tc>
      </w:tr>
    </w:tbl>
    <w:p>
      <w:pPr>
        <w:spacing w:after="200"/>
      </w:pPr>
      <w:r>
        <w:rPr>
          <w:sz w:val="2"/>
          <w:szCs w:val="2"/>
        </w:rPr>
        <w:t xml:space="preserve"/>
      </w:r>
    </w:p>
    <w:p>
      <w:pPr>
        <w:spacing w:before="200"/>
        <w:jc w:val="center"/>
      </w:pPr>
      <w:r>
        <w:rPr>
          <w:b/>
          <w:bCs/>
          <w:i/>
          <w:iCs/>
          <w:color w:val="2E4A2E"/>
          <w:sz w:val="22"/>
          <w:szCs w:val="22"/>
        </w:rPr>
        <w:t xml:space="preserve">Content is decided in Stage 1. Execution happens in Stage 2. The QA gate between them is where quality is won.</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E4A2E"/>
      <w:sz w:val="30"/>
      <w:szCs w:val="30"/>
    </w:rPr>
  </w:style>
  <w:style w:type="paragraph" w:styleId="Heading2">
    <w:name w:val="Heading 2"/>
    <w:basedOn w:val="Normal"/>
    <w:next w:val="Normal"/>
    <w:qFormat/>
    <w:pPr>
      <w:outlineLvl w:val="1"/>
    </w:pPr>
    <w:rPr>
      <w:rFonts w:ascii="Calibri" w:cs="Calibri" w:eastAsia="Calibri" w:hAnsi="Calibri"/>
      <w:b/>
      <w:bCs/>
      <w:color w:val="6B7F3A"/>
      <w:sz w:val="25"/>
      <w:szCs w:val="25"/>
    </w:rPr>
  </w:style>
  <w:style w:type="paragraph" w:styleId="Heading3">
    <w:name w:val="Heading 3"/>
    <w:basedOn w:val="Normal"/>
    <w:next w:val="Normal"/>
    <w:qFormat/>
    <w:pPr>
      <w:outlineLvl w:val="2"/>
    </w:pPr>
    <w:rPr>
      <w:rFonts w:ascii="Calibri" w:cs="Calibri" w:eastAsia="Calibri" w:hAnsi="Calibri"/>
      <w:b/>
      <w:bCs/>
      <w:color w:val="2E4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FDS Product Import &amp; Catalog Organization SOP</dc:title>
  <dc:creator>Farmer Direct Supply</dc:creator>
  <cp:lastModifiedBy>Un-named</cp:lastModifiedBy>
  <cp:revision>1</cp:revision>
  <dcterms:created xsi:type="dcterms:W3CDTF">2026-07-16T02:00:16.985Z</dcterms:created>
  <dcterms:modified xsi:type="dcterms:W3CDTF">2026-07-16T02:00:17.000Z</dcterms:modified>
</cp:coreProperties>
</file>

<file path=docProps/custom.xml><?xml version="1.0" encoding="utf-8"?>
<Properties xmlns="http://schemas.openxmlformats.org/officeDocument/2006/custom-properties" xmlns:vt="http://schemas.openxmlformats.org/officeDocument/2006/docPropsVTypes"/>
</file>