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20" w:firstLine="720"/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CENTRO DE INFORMÁTICA - UFPE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IF685/EC - GERENCIAMENTO DE DADOS E INFORMAÇÕES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Alunos: Álefy Matheus (amas), Geraldo Pereira (gpsj2), Italo Bruno (iboq) e Pedro Gomes (pegs)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Tema: Agência de Viagens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Descrição do Minimundo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Em ano de Copa do Mundo, agências de viagens em locais onde existem muitos apaixonados por futebol são extremamente consultadas para vendas de viagens às sedes dos jogos.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Para suprir a necessidade da demanda de pessoas querendo assistir os jogos da Copa Do Mundo Agências de Viagens são contactadas e diversas viagens são realizadas.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Com tantas informações a respeito do sistema de viagens às cidades sede da Copa, é preciso ter um nível de organização gerencial de projeto de BD(Banco de Dados) com a finalidade de não apenas melhorar a eficiência do planejamento das viagens como também agregar valor às mesmas.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Um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Endereço(CEP, Logradouro, Número, Cidade), [Telefone(DDD, Número)]), pessoa interessada em assistir os jogos da Copa do Mundo e que gosta de viajar, está disposta a comprar quantas passagens for para assistir os jogos das seleções que lhe interessar.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Uma agência de viagem possui diversos empregados, os </w:t>
      </w:r>
      <w:r w:rsidDel="00000000" w:rsidR="00000000" w:rsidRPr="00000000">
        <w:rPr>
          <w:b w:val="1"/>
          <w:rtl w:val="0"/>
        </w:rPr>
        <w:t xml:space="preserve">Agentes de Viagem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Endereço(CEP, Logradouro, Número, Cidade), [Telefone(DDD, Número)]), um agente de viagem pode supervisionar diversos agentes de viagem, porém o supervisionado só pode ter um supervisor. Eles são os responsáveis por vender as </w:t>
      </w:r>
      <w:r w:rsidDel="00000000" w:rsidR="00000000" w:rsidRPr="00000000">
        <w:rPr>
          <w:b w:val="1"/>
          <w:rtl w:val="0"/>
        </w:rPr>
        <w:t xml:space="preserve">passagens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Destino, Valor) aos clientes, quantas passagens forem necessarias a diversos clientes. Porém o(s) cliente(s) só pode(m) comprar passagens a apenas um único agente de viagem. A data da compra é resistrada.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Dependendo de cada passagem comprada os agentes de viagem podem receber uma </w:t>
      </w:r>
      <w:r w:rsidDel="00000000" w:rsidR="00000000" w:rsidRPr="00000000">
        <w:rPr>
          <w:b w:val="1"/>
          <w:rtl w:val="0"/>
        </w:rPr>
        <w:t xml:space="preserve">Comissão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Número de Cadastro do Comprador</w:t>
      </w:r>
      <w:r w:rsidDel="00000000" w:rsidR="00000000" w:rsidRPr="00000000">
        <w:rPr>
          <w:rtl w:val="0"/>
        </w:rPr>
        <w:t xml:space="preserve">, Código da Passagem, Valor da Comissão, Data de Recebimento).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Quando um cliente compra uma passagem ao agente de viagens, pode-se </w:t>
      </w:r>
      <w:r w:rsidDel="00000000" w:rsidR="00000000" w:rsidRPr="00000000">
        <w:rPr>
          <w:b w:val="1"/>
          <w:rtl w:val="0"/>
        </w:rPr>
        <w:t xml:space="preserve">ter uma promoção</w:t>
      </w:r>
      <w:r w:rsidDel="00000000" w:rsidR="00000000" w:rsidRPr="00000000">
        <w:rPr>
          <w:rtl w:val="0"/>
        </w:rPr>
        <w:t xml:space="preserve"> embutida. A </w:t>
      </w:r>
      <w:r w:rsidDel="00000000" w:rsidR="00000000" w:rsidRPr="00000000">
        <w:rPr>
          <w:b w:val="1"/>
          <w:rtl w:val="0"/>
        </w:rPr>
        <w:t xml:space="preserve">promoção</w:t>
      </w:r>
      <w:r w:rsidDel="00000000" w:rsidR="00000000" w:rsidRPr="00000000">
        <w:rPr>
          <w:rtl w:val="0"/>
        </w:rPr>
        <w:t xml:space="preserve">(Código, Descriçao, Desconto)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beneficiará o cliente dá ao agente de viagens maior autonomia de venda.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Após a passagem ser comprada, diz-se qual </w:t>
      </w:r>
      <w:r w:rsidDel="00000000" w:rsidR="00000000" w:rsidRPr="00000000">
        <w:rPr>
          <w:b w:val="1"/>
          <w:rtl w:val="0"/>
        </w:rPr>
        <w:t xml:space="preserve">empresa de transporte</w:t>
      </w:r>
      <w:r w:rsidDel="00000000" w:rsidR="00000000" w:rsidRPr="00000000">
        <w:rPr>
          <w:rtl w:val="0"/>
        </w:rPr>
        <w:t xml:space="preserve">(CNPJ, Tipo de transporte)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vai levar os passageiros aos seus respectivos destinos.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Recife, 14 de abril de 2014.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