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 ns2:paraId="490B3DC1" ns2:textId="77777777" w:rsidR="00FC7716" w:rsidRPr="00FC7716" w:rsidRDefault="00FC7716" w:rsidP="00FC7716">
      <w:pPr>
        <w:pStyle w:val="afa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ns4:anchorId="7EDCD137" ns4:editId="78533106">
            <wp:extent cx="2341418" cy="703500"/>
            <wp:effectExtent l="19050" t="0" r="1732" b="0"/>
            <wp:docPr id="2" name="Рисунок 1" descr="C:\Users\mydos\Downloads\stankin-logo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mydos\Downloads\stankin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981" cy="70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ns2:paraId="4F4CF758" ns2:textId="77777777" w:rsidR="00361E47" w:rsidRDefault="00011E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ns2:paraId="56B9C9D4" ns2:textId="77777777" w:rsidR="00361E47" w:rsidRDefault="00BA6495" w:rsidP="00BA6495">
      <w:pPr>
        <w:pBdr>
          <w:bottom w:val="single" w:sz="4" w:space="1" w:color="00000A"/>
        </w:pBdr>
        <w:jc w:val="center"/>
        <w:rPr>
          <w:b/>
          <w:bCs/>
          <w:sz w:val="28"/>
          <w:szCs w:val="28"/>
        </w:rPr>
      </w:pPr>
      <w:r w:rsidRPr="00BA6495"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"Московский государственный технологический университет "СТАНКИН"</w:t>
      </w:r>
    </w:p>
    <w:p ns2:paraId="3080A235" ns2:textId="77777777" w:rsidR="00361E47" w:rsidRDefault="00011EDA">
      <w:pPr>
        <w:pBdr>
          <w:bottom w:val="single" w:sz="4" w:space="1" w:color="00000A"/>
        </w:pBd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(ФГ</w:t>
      </w:r>
      <w:r w:rsidR="00BA6495">
        <w:rPr>
          <w:b/>
          <w:bCs/>
          <w:sz w:val="28"/>
          <w:szCs w:val="28"/>
        </w:rPr>
        <w:t>А</w:t>
      </w:r>
      <w:r>
        <w:rPr>
          <w:b/>
          <w:bCs/>
          <w:sz w:val="28"/>
          <w:szCs w:val="28"/>
        </w:rPr>
        <w:t>ОУ ВО «МГТУ «СТАНКИН»)</w:t>
      </w:r>
    </w:p>
    <w:p ns2:paraId="51DB9D13" ns2:textId="77777777" w:rsidR="00361E47" w:rsidRDefault="00361E47">
      <w:pPr>
        <w:spacing w:after="0"/>
        <w:rPr>
          <w:i/>
          <w:sz w:val="28"/>
          <w:szCs w:val="28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639"/>
        <w:gridCol w:w="4716"/>
      </w:tblGrid>
      <w:tr w:rsidR="00361E47" ns2:paraId="7DDE7A8C" ns2:textId="77777777">
        <w:tc>
          <w:tcPr>
            <w:tcW w:w="4639" w:type="dxa"/>
          </w:tcPr>
          <w:p ns2:paraId="7125C93A" ns2:textId="77777777" w:rsidR="00361E47" w:rsidRDefault="00011EDA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Институт </w:t>
            </w:r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информационных технологий</w:t>
            </w:r>
          </w:p>
        </w:tc>
        <w:tc>
          <w:tcPr>
            <w:tcW w:w="4715" w:type="dxa"/>
          </w:tcPr>
          <w:p ns2:paraId="51A5A26A" ns2:textId="77777777" w:rsidR="00361E47" w:rsidRDefault="00011EDA">
            <w:pPr>
              <w:widowControl w:val="0"/>
              <w:spacing w:after="0"/>
              <w:ind w:left="121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Кафедра</w:t>
            </w:r>
          </w:p>
          <w:p ns2:paraId="5A54AF85" ns2:textId="13F759EE" w:rsidR="00361E47" w:rsidRDefault="00794FAC">
            <w:pPr>
              <w:widowControl w:val="0"/>
              <w:spacing w:after="0"/>
              <w:ind w:left="1212"/>
            </w:pPr>
            <w:r w:rsidRPr="00794FAC">
              <w:rPr>
                <w:b/>
                <w:bCs/>
                <w:sz w:val="28"/>
                <w:szCs w:val="28"/>
              </w:rPr>
              <w:t>Управление и информатика в технических системах</w:t>
            </w:r>
          </w:p>
        </w:tc>
      </w:tr>
    </w:tbl>
    <w:p ns2:paraId="5B104904" ns2:textId="77777777" w:rsidR="00361E47" w:rsidRDefault="00361E47">
      <w:pPr>
        <w:spacing w:after="0"/>
        <w:rPr>
          <w:i/>
          <w:sz w:val="28"/>
          <w:szCs w:val="28"/>
        </w:rPr>
      </w:pPr>
    </w:p>
    <w:p ns2:paraId="1ACDF78C" ns2:textId="77777777" w:rsidR="00361E47" w:rsidRDefault="00361E47">
      <w:pPr>
        <w:spacing w:after="0"/>
        <w:rPr>
          <w:i/>
          <w:sz w:val="28"/>
          <w:szCs w:val="28"/>
        </w:rPr>
      </w:pPr>
    </w:p>
    <w:p ns2:paraId="6A9E6835" ns2:textId="77777777" w:rsidR="00361E47" w:rsidRDefault="00361E47">
      <w:pPr>
        <w:spacing w:after="0"/>
        <w:rPr>
          <w:i/>
          <w:sz w:val="28"/>
          <w:szCs w:val="28"/>
        </w:rPr>
      </w:pPr>
    </w:p>
    <w:p ns2:paraId="5A10BBDA" ns2:textId="09FC1375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Основная образовательная программа 09.03.0</w:t>
      </w:r>
      <w:r w:rsidR="007E733B" w:rsidRPr="007E733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br/>
        <w:t>«</w:t>
      </w:r>
      <w:r w:rsidR="007E733B">
        <w:rPr>
          <w:b/>
          <w:bCs/>
          <w:sz w:val="28"/>
          <w:szCs w:val="28"/>
        </w:rPr>
        <w:t>Прикладная информатика</w:t>
      </w:r>
      <w:r>
        <w:rPr>
          <w:b/>
          <w:bCs/>
          <w:sz w:val="28"/>
          <w:szCs w:val="28"/>
        </w:rPr>
        <w:t>»</w:t>
      </w:r>
    </w:p>
    <w:p ns2:paraId="4F038B09" ns2:textId="41CEEAF8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по дисциплине «</w:t>
      </w:r>
      <w:r w:rsidR="00A4771F" w:rsidRPr="00A4771F">
        <w:rPr>
          <w:b/>
          <w:bCs/>
          <w:sz w:val="28"/>
          <w:szCs w:val="28"/>
        </w:rPr>
        <w:t>Ко</w:t>
      </w:r>
      <w:r w:rsidR="008072B7">
        <w:rPr>
          <w:b/>
          <w:bCs/>
          <w:sz w:val="28"/>
          <w:szCs w:val="28"/>
        </w:rPr>
        <w:t>рпоративные информационные системы</w:t>
      </w:r>
      <w:r>
        <w:rPr>
          <w:b/>
          <w:bCs/>
          <w:sz w:val="28"/>
          <w:szCs w:val="28"/>
        </w:rPr>
        <w:t>»</w:t>
      </w:r>
    </w:p>
    <w:p ns2:paraId="55F9C73D" ns2:textId="19DA503C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по </w:t>
      </w:r>
      <w:r w:rsidR="008072B7">
        <w:rPr>
          <w:b/>
          <w:bCs/>
          <w:sz w:val="28"/>
          <w:szCs w:val="28"/>
        </w:rPr>
        <w:t>семинарам</w:t>
      </w:r>
    </w:p>
    <w:p ns2:paraId="6A5D495F" ns2:textId="77777777" w:rsidR="00361E47" w:rsidRDefault="00361E47">
      <w:pPr>
        <w:spacing w:before="200"/>
        <w:jc w:val="center"/>
        <w:rPr>
          <w:b/>
          <w:bCs/>
          <w:sz w:val="28"/>
          <w:szCs w:val="28"/>
        </w:rPr>
      </w:pPr>
    </w:p>
    <w:p ns2:paraId="17D4B607" ns2:textId="77777777" w:rsidR="00361E47" w:rsidRDefault="00011ED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ns2:paraId="5657EF53" ns2:textId="77777777" w:rsidR="00361E47" w:rsidRDefault="00361E47">
      <w:pPr>
        <w:rPr>
          <w:sz w:val="28"/>
          <w:szCs w:val="28"/>
        </w:rPr>
      </w:pPr>
    </w:p>
    <w:tbl>
      <w:tblPr>
        <w:tblStyle w:val="afc"/>
        <w:tblW w:w="9355" w:type="dxa"/>
        <w:jc w:val="center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5556"/>
        <w:gridCol w:w="3799"/>
      </w:tblGrid>
      <w:tr w:rsidR="00361E47" ns2:paraId="2EA6EA05" ns2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ns2:paraId="0685399E" ns2:textId="77777777" w:rsidR="00361E47" w:rsidRDefault="00011EDA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  <w:p ns2:paraId="40001C8B" ns2:textId="35B9B2C2" w:rsidR="00361E47" w:rsidRPr="007E733B" w:rsidRDefault="00011EDA" w:rsidP="00A4771F">
            <w:pPr>
              <w:widowControl w:val="0"/>
              <w:spacing w:after="160" w:line="259" w:lineRule="auto"/>
            </w:pPr>
            <w:r>
              <w:rPr>
                <w:sz w:val="28"/>
                <w:szCs w:val="28"/>
              </w:rPr>
              <w:t>группы ИДБ</w:t>
            </w:r>
            <w:r w:rsidR="007E733B">
              <w:rPr>
                <w:sz w:val="28"/>
                <w:szCs w:val="28"/>
              </w:rPr>
              <w:t>-23-13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ns2:paraId="5F53D889" ns2:textId="659561FE" w:rsidR="00361E47" w:rsidRPr="007E733B" w:rsidRDefault="00C152B4">
            <w:pPr>
              <w:widowControl w:val="0"/>
              <w:spacing w:after="0"/>
              <w:rPr>
                <w:color w:val="000000" w:themeColor="text1"/>
                <w:sz w:val="28"/>
                <w:szCs w:val="28"/>
                <w:shd w:val="clear" w:color="auto" w:fill="FFFF00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Бектеев Г. А.</w:t>
            </w:r>
            <w:proofErr w:type="spellEnd"/>
          </w:p>
        </w:tc>
      </w:tr>
      <w:tr w:rsidR="00361E47" ns2:paraId="174DF80E" ns2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ns2:paraId="546C8B05" ns2:textId="77777777" w:rsidR="00361E47" w:rsidRDefault="00361E47">
            <w:pPr>
              <w:widowControl w:val="0"/>
              <w:spacing w:after="0"/>
              <w:rPr>
                <w:sz w:val="28"/>
                <w:szCs w:val="28"/>
              </w:rPr>
            </w:pP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ns2:paraId="631E2A69" ns2:textId="77777777" w:rsidR="00361E47" w:rsidRDefault="00361E47">
            <w:pPr>
              <w:widowControl w:val="0"/>
              <w:spacing w:after="0"/>
              <w:rPr>
                <w:color w:val="FF0000"/>
                <w:sz w:val="28"/>
                <w:szCs w:val="28"/>
              </w:rPr>
            </w:pPr>
          </w:p>
        </w:tc>
      </w:tr>
      <w:tr w:rsidR="00361E47" ns2:paraId="73B96A4E" ns2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ns2:paraId="2531F8DF" ns2:textId="77777777" w:rsidR="00361E47" w:rsidRDefault="00011EDA">
            <w:pPr>
              <w:widowControl w:val="0"/>
              <w:spacing w:after="0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ns2:paraId="092536F1" ns2:textId="25203DDC" w:rsidR="00361E47" w:rsidRDefault="00794FAC">
            <w:pPr>
              <w:widowControl w:val="0"/>
              <w:spacing w:after="0"/>
            </w:pPr>
            <w:r>
              <w:rPr>
                <w:color w:val="000000" w:themeColor="text1"/>
                <w:sz w:val="28"/>
                <w:szCs w:val="28"/>
              </w:rPr>
              <w:t>к</w:t>
            </w:r>
            <w:r w:rsidR="00A4771F">
              <w:rPr>
                <w:color w:val="000000" w:themeColor="text1"/>
                <w:sz w:val="28"/>
                <w:szCs w:val="28"/>
              </w:rPr>
              <w:t>.т.н.</w:t>
            </w:r>
            <w:r w:rsidR="00011EDA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доцент</w:t>
            </w:r>
            <w:r w:rsidR="007E733B">
              <w:rPr>
                <w:color w:val="000000" w:themeColor="text1"/>
                <w:sz w:val="28"/>
                <w:szCs w:val="28"/>
              </w:rPr>
              <w:t>.</w:t>
            </w:r>
            <w:r w:rsidR="00011EDA">
              <w:rPr>
                <w:color w:val="000000" w:themeColor="text1"/>
                <w:sz w:val="28"/>
                <w:szCs w:val="28"/>
              </w:rPr>
              <w:t xml:space="preserve"> </w:t>
            </w:r>
            <w:bookmarkStart w:id="0" w:name="_Toc487751184"/>
            <w:bookmarkEnd w:id="0"/>
            <w:r w:rsidR="00D16099">
              <w:rPr>
                <w:color w:val="000000" w:themeColor="text1"/>
                <w:sz w:val="28"/>
                <w:szCs w:val="28"/>
              </w:rPr>
              <w:t>Елисеева</w:t>
            </w:r>
            <w:r w:rsidR="007E733B">
              <w:rPr>
                <w:color w:val="000000" w:themeColor="text1"/>
                <w:sz w:val="28"/>
                <w:szCs w:val="28"/>
              </w:rPr>
              <w:t xml:space="preserve"> </w:t>
            </w:r>
            <w:r w:rsidR="00D16099">
              <w:rPr>
                <w:color w:val="000000" w:themeColor="text1"/>
                <w:sz w:val="28"/>
                <w:szCs w:val="28"/>
              </w:rPr>
              <w:t>Н</w:t>
            </w:r>
            <w:r w:rsidR="007E733B">
              <w:rPr>
                <w:color w:val="000000" w:themeColor="text1"/>
                <w:sz w:val="28"/>
                <w:szCs w:val="28"/>
              </w:rPr>
              <w:t>. В.</w:t>
            </w:r>
          </w:p>
        </w:tc>
      </w:tr>
    </w:tbl>
    <w:p ns2:paraId="2B30195D" ns2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ns2:paraId="6F49D555" ns2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ns2:paraId="7E8A01D4" ns2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ns2:paraId="0F752E36" ns2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ns2:paraId="066F9392" ns2:textId="616F0E48" w:rsidR="007E733B" w:rsidRDefault="00011EDA" w:rsidP="007E733B">
      <w:pPr>
        <w:spacing w:before="0"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Москва, 202</w:t>
      </w:r>
      <w:r w:rsidR="00A4771F" w:rsidRPr="00A4771F">
        <w:rPr>
          <w:sz w:val="28"/>
          <w:szCs w:val="28"/>
        </w:rPr>
        <w:t>6</w:t>
      </w:r>
    </w:p>
    <w:p ns2:paraId="7C83D172" ns2:textId="77777777" w:rsidR="007E733B" w:rsidRDefault="007E733B">
      <w:pPr>
        <w:spacing w:before="0" w:after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ns2:paraId="1C9A1238" ns2:textId="069194B2" w:rsidR="00EF1912" w:rsidRDefault="008072B7" w:rsidP="00F54472">
      <w:pPr>
        <w:pStyle w:val="Default"/>
        <w:spacing w:line="360" w:lineRule="auto"/>
        <w:ind w:firstLine="709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t>Вариант 2</w:t>
      </w:r>
    </w:p>
    <w:p ns2:paraId="619E2ED0" ns2:textId="3D49572E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>
            <wp:extent cx="54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ns2:paraId="41A261B8" ns2:textId="72DD4DC1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>
            <wp:extent cx="540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ns2:paraId="2EFCDF79" ns2:textId="256E04B2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>
            <wp:extent cx="54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ns2:paraId="08B6EA3F" ns2:textId="27FC7AE6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>
            <wp:extent cx="540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ns2:paraId="1C038C78" ns2:textId="77777777" w:rsidR="0033670C" w:rsidRDefault="0033670C">
      <w:pPr>
        <w:spacing w:before="0" w:after="0"/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ns2:paraId="6F8CB515" ns2:textId="395A2E4E" w:rsidR="008072B7" w:rsidRDefault="008072B7" w:rsidP="008072B7">
      <w:pPr>
        <w:pStyle w:val="Default"/>
        <w:spacing w:line="360" w:lineRule="auto"/>
        <w:ind w:firstLine="709"/>
        <w:jc w:val="both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lastRenderedPageBreak/>
        <w:t>Задание</w:t>
      </w:r>
    </w:p>
    <w:p ns2:paraId="20341CA8" ns2:textId="22226C24" w:rsidR="008072B7" w:rsidRPr="0033670C" w:rsidRDefault="008072B7" w:rsidP="0033670C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>
            <wp:extent cx="540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ns2:paraId="26A40C81" ns2:textId="2DBB320F" w:rsidR="008072B7" w:rsidRDefault="008072B7" w:rsidP="008072B7">
      <w:pPr>
        <w:pStyle w:val="Default"/>
        <w:spacing w:line="360" w:lineRule="auto"/>
        <w:ind w:firstLine="709"/>
        <w:jc w:val="both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t>Решение:</w:t>
      </w:r>
    </w:p>
    <w:p ns2:paraId="4201CBE5" ns2:textId="77777777" w:rsidR="008072B7" w:rsidRPr="00F54472" w:rsidRDefault="008072B7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Концепция автоматизации</w:t>
      </w:r>
    </w:p>
    <w:p>
      <w:pPr>
        <w:spacing w:after="80" w:before="0" w:line="240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Весь процесс оформления командировок переводится в единую цифровую среду экосистемы 1С: карточка командировки, кадровые приказы, финансирование, бронирование и авансовый отчёт становятся этапами сквозного автоматизированного маршрута. На каждом этапе данные передаются автоматически, исключая ручной перенос, а согласование выполняется через регламентированный маршрут с электронной подписью вместо неформальных комментариев.</w:t>
      </w: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Внедряемые продукты 1С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1С:Документооборот — единая карточка командировки, шаблоны служебного задания и заявления на аванс, регламентированный маршрут согласования, подписание приказов электронной подписью (ЭП), единый архив документов;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1С:ЗУП — кадровые приказы на командировку и замещение, автоматический расчёт и выплата суточных строго за 3 дня до выезда, учёт отсутствий;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1С:ERP / 1С:Бухгалтерия — перечисление аванса подотчётному лицу, автоконтроль лимитов расходов при бронировании, проверка авансового отчёта и закрытие взаиморасчётов;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1С:CRM / сервис 1С:ERP — регистрация заявок клиентов, определение типа обслуживания (гарантийное, плановое, по заявке), формирование служебного задания;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1С:Распознавание первичных документов — мобильное фотографирование чеков и билетов с автоматическим распознаванием и внесением в авансовый отчёт;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мобильное приложение 1С — работа инженера на объекте, служебное задание, отметка выполнения, оперативная отправка отчёта;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система взаимодействия 1С — уведомления участников и согласование командировки в один клик без комментариев.</w:t>
      </w: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Диаграмма взаимодействия (BPMN 2.0)</w:t>
      </w:r>
    </w:p>
    <w:p>
      <w:pPr>
        <w:spacing w:after="80" w:before="0" w:line="240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Пулы — структурные подразделения, дорожки — роли: Сервисный отдел (командируемый сотрудник, руководитель отдела), Администрация (офис-менеджер), Отдел кадров (специалист отдела кадров), Дирекция (генеральный директор), Бухгалтерия (бухгалтер по расчётам). Внешние участники — Клиент (источник заявок) и Поставщики услуг (отели, транспорт) — показаны свёрнутыми пулами. Модель содержит 67 элементов потока (38 задач, 23 события, 6 шлюзов) и 17 потоков сообщений.</w:t>
      </w: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Ход процесса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1.  Заявка клиента, выбор типа обслуживания (гарантийное/плановое/по заявке), формирование служебного задания и карточки командировки в 1С:ДО.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2.  Автоматическая передача карточки офис-менеджеру на проверку данных; при замечаниях — возврат на дозаполнение.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3.  Согласование проверенной карточки руководителем отдела в один клик.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4.  Формирование в 1С:ЗУП приказов на командировку и замещение; при необходимости — организация обучения и допуска к работам.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5.  Подписание приказов генеральным директором квалифицированной электронной подписью (ЭП) в 1С:ДО.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6.  Оформление электронного заявления на аванс, перечисление средств и автоматическая выплата суточных за 3 дня до выезда.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7.  Бронирование билетов и отеля с автоконтролем лимитов в 1С (при превышении — согласование с бухгалтерией), обеспечение роумингом.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8.  Выполнение служебного задания на объекте с фиксацией статуса в мобильном приложении 1С.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9.  Электронный авансовый отчёт с фотофиксацией и распознаванием чеков; при утере — автоматический запрос дубликатов у поставщиков.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 xml:space="preserve">10. Проверка отчёта бухгалтерией, проведение расходов и закрытие взаиморасчётов с подотчётным лицом.</w:t>
      </w: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Как решаются проблемы кейса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согласование «комментариями» — заменено на автоматизированный маршрут в 1С:ДО со статусами решений («Согласовано / Отклонено»), кнопками в Системе взаимодействия и контролем сроков;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многократный ручной ввод данных — устранено единой карточкой командировки: данные вводятся один раз и автоматически передаются в кадровые приказы, финансирование и бронирование;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бумажные заявления и приказы — переведены в электронный вид с подписанием генеральным директором усиленной электронной подписью (КЭДО);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разрозненный учёт и утеря документов — все чеки и талоны фотографируются на смартфон и распознаются сервисом 1С, прикрепляясь к карточке, а утерянные копии запрашиваются у поставщиков автоматически;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ручной контроль лимитов и сроков — автоконтроль лимитов при бронировании в 1С:ERP и автоматическая выплата суточных по событию-таймеру ровно за 3 дня до командировки в 1С:ЗУП;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 xml:space="preserve">•  разобщённость подразделений — сквозной процесс взаимодействия сервисного отдела, администрации, кадров, бухгалтерии и дирекции в единой информационной среде 1С.</w:t>
      </w:r>
    </w:p>
    <w:p>
      <w:pPr>
        <w:sectPr>
          <w:headerReference w:type="default" r:id="rId13"/>
          <w:pgSz w:w="11906" w:h="16838"/>
          <w:pgMar w:top="1134" w:right="850" w:bottom="1134" w:left="1701" w:header="708" w:footer="0" w:gutter="0"/>
          <w:cols w:space="720"/>
          <w:formProt w:val="0"/>
          <w:titlePg/>
          <w:docGrid w:linePitch="360"/>
        </w:sectPr>
      </w:pPr>
    </w:p>
    <w:p>
      <w:pPr>
        <w:spacing w:after="40"/>
        <w:jc w:val="center"/>
      </w:pPr>
      <w:r>
        <w:drawing>
          <wp:inline>
            <wp:extent cx="4292033" cy="57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2033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i/>
          <w:sz w:val="24"/>
        </w:rPr>
        <w:t xml:space="preserve">Рисунок 1 – BPMN-модель «Как должно быть»: общий вид (подробно – в файле .bpmn и приложенном изображении)</w:t>
      </w:r>
    </w:p>
    <w:p>
      <w:pPr>
        <w:spacing w:after="40"/>
        <w:jc w:val="center"/>
      </w:pPr>
      <w:r>
        <w:drawing>
          <wp:inline>
            <wp:extent cx="9180000" cy="36904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69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i/>
          <w:sz w:val="24"/>
        </w:rPr>
        <w:t xml:space="preserve">Рисунок 2 – Фрагмент: инициация командировки, служебное задание и согласование (пул «Сервисный отдел»)</w:t>
      </w:r>
    </w:p>
    <w:p>
      <w:pPr>
        <w:pageBreakBefore/>
        <w:spacing w:after="40"/>
        <w:jc w:val="center"/>
      </w:pPr>
      <w:r>
        <w:drawing>
          <wp:inline>
            <wp:extent cx="9180000" cy="2524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25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i/>
          <w:sz w:val="24"/>
        </w:rPr>
        <w:t xml:space="preserve">Рисунок 3 – Фрагмент: проверка данных карточки, бронирование билетов и отеля с контролем лимитов (пул «Администрация»)</w:t>
      </w:r>
    </w:p>
    <w:p>
      <w:pPr>
        <w:pageBreakBefore/>
        <w:spacing w:after="40"/>
        <w:jc w:val="center"/>
      </w:pPr>
      <w:r>
        <w:drawing>
          <wp:inline>
            <wp:extent cx="8820000" cy="47551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75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i/>
          <w:sz w:val="24"/>
        </w:rPr>
        <w:t xml:space="preserve">Рисунок 4 – Фрагмент: кадровое оформление и подписание приказов электронной подписью (пулы «Отдел кадров», «Дирекция»)</w:t>
      </w:r>
    </w:p>
    <w:p>
      <w:pPr>
        <w:pageBreakBefore/>
        <w:spacing w:after="40"/>
        <w:jc w:val="center"/>
      </w:pPr>
      <w:r>
        <w:drawing>
          <wp:inline>
            <wp:extent cx="9180000" cy="29107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2910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i/>
          <w:sz w:val="24"/>
        </w:rPr>
        <w:t xml:space="preserve">Рисунок 5 – Фрагмент: аванс, выплата суточных за 3 дня по таймеру, отчётность с распознаванием чеков и закрытие подотчёта (пулы «Бухгалтерия», «Поставщики услуг»)</w:t>
      </w:r>
    </w:p>
    <w:sectPr w:rsidR="008072B7" w:rsidRPr="00F54472" w:rsidSect="00361E47">
      <w:pgSz w:w="16838" w:h="11906" w:orient="landscape"/>
      <w:pgMar w:top="850" w:right="850" w:bottom="850" w:left="1134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8573F" w14:textId="77777777" w:rsidR="00CA2F7E" w:rsidRDefault="00CA2F7E" w:rsidP="00361E47">
      <w:pPr>
        <w:spacing w:before="0" w:after="0"/>
      </w:pPr>
      <w:r>
        <w:separator/>
      </w:r>
    </w:p>
  </w:endnote>
  <w:endnote w:type="continuationSeparator" w:id="0">
    <w:p w14:paraId="6B76BEF3" w14:textId="77777777" w:rsidR="00CA2F7E" w:rsidRDefault="00CA2F7E" w:rsidP="00361E4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7A3F8" w14:textId="77777777" w:rsidR="00CA2F7E" w:rsidRDefault="00CA2F7E" w:rsidP="00361E47">
      <w:pPr>
        <w:spacing w:before="0" w:after="0"/>
      </w:pPr>
      <w:r>
        <w:separator/>
      </w:r>
    </w:p>
  </w:footnote>
  <w:footnote w:type="continuationSeparator" w:id="0">
    <w:p w14:paraId="279234F5" w14:textId="77777777" w:rsidR="00CA2F7E" w:rsidRDefault="00CA2F7E" w:rsidP="00361E4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2854150"/>
      <w:docPartObj>
        <w:docPartGallery w:val="Page Numbers (Top of Page)"/>
        <w:docPartUnique/>
      </w:docPartObj>
    </w:sdtPr>
    <w:sdtEndPr/>
    <w:sdtContent>
      <w:p w14:paraId="13836EDF" w14:textId="77777777" w:rsidR="00361E47" w:rsidRDefault="00011EDA">
        <w:pPr>
          <w:pStyle w:val="12"/>
          <w:jc w:val="center"/>
        </w:pPr>
        <w:r>
          <w:rPr>
            <w:sz w:val="24"/>
            <w:szCs w:val="24"/>
          </w:rPr>
          <w:t xml:space="preserve"> 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47"/>
    <w:rsid w:val="00011EDA"/>
    <w:rsid w:val="00055032"/>
    <w:rsid w:val="000A739B"/>
    <w:rsid w:val="000E09A6"/>
    <w:rsid w:val="0020263D"/>
    <w:rsid w:val="0020335E"/>
    <w:rsid w:val="00223636"/>
    <w:rsid w:val="0033670C"/>
    <w:rsid w:val="00361E47"/>
    <w:rsid w:val="003F2BE1"/>
    <w:rsid w:val="00470A78"/>
    <w:rsid w:val="00533D9B"/>
    <w:rsid w:val="00604A35"/>
    <w:rsid w:val="00794FAC"/>
    <w:rsid w:val="007E29D9"/>
    <w:rsid w:val="007E733B"/>
    <w:rsid w:val="007F7BED"/>
    <w:rsid w:val="008072B7"/>
    <w:rsid w:val="00884917"/>
    <w:rsid w:val="009217A4"/>
    <w:rsid w:val="009809FA"/>
    <w:rsid w:val="009B084B"/>
    <w:rsid w:val="009D6043"/>
    <w:rsid w:val="009F0EC7"/>
    <w:rsid w:val="00A0604E"/>
    <w:rsid w:val="00A4771F"/>
    <w:rsid w:val="00B33F5E"/>
    <w:rsid w:val="00BA6495"/>
    <w:rsid w:val="00C152B4"/>
    <w:rsid w:val="00C218F7"/>
    <w:rsid w:val="00CA2F7E"/>
    <w:rsid w:val="00D16099"/>
    <w:rsid w:val="00D2491B"/>
    <w:rsid w:val="00D71054"/>
    <w:rsid w:val="00D73EAC"/>
    <w:rsid w:val="00DD1979"/>
    <w:rsid w:val="00E13704"/>
    <w:rsid w:val="00EF1912"/>
    <w:rsid w:val="00F54472"/>
    <w:rsid w:val="00FC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3503B"/>
  <w15:docId w15:val="{00E3A667-2929-413C-98A3-A0FB4BB2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979"/>
    <w:pPr>
      <w:spacing w:before="100" w:after="100"/>
    </w:pPr>
    <w:rPr>
      <w:rFonts w:ascii="Times New Roman" w:eastAsia="Times New Roman" w:hAnsi="Times New Roman" w:cs="Times New Roman"/>
      <w:color w:val="00000A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891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link w:val="Heading2Char"/>
    <w:uiPriority w:val="9"/>
    <w:semiHidden/>
    <w:unhideWhenUsed/>
    <w:qFormat/>
    <w:rsid w:val="008912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Заголовок 31"/>
    <w:basedOn w:val="a"/>
    <w:next w:val="a"/>
    <w:link w:val="Heading3Char"/>
    <w:uiPriority w:val="9"/>
    <w:semiHidden/>
    <w:unhideWhenUsed/>
    <w:qFormat/>
    <w:rsid w:val="008912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a3">
    <w:name w:val="АБЗАЦ Знак"/>
    <w:basedOn w:val="a0"/>
    <w:qFormat/>
    <w:locked/>
    <w:rsid w:val="00776AB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">
    <w:name w:val="ЗАГОЛ 1 Знак"/>
    <w:basedOn w:val="a0"/>
    <w:qFormat/>
    <w:locked/>
    <w:rsid w:val="00300290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a0"/>
    <w:link w:val="11"/>
    <w:uiPriority w:val="9"/>
    <w:qFormat/>
    <w:rsid w:val="008912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">
    <w:name w:val="ЗАГОЛ 2 Знак"/>
    <w:basedOn w:val="1"/>
    <w:qFormat/>
    <w:locked/>
    <w:rsid w:val="00891274"/>
    <w:rPr>
      <w:rFonts w:ascii="Times New Roman" w:eastAsia="Times New Roman" w:hAnsi="Times New Roman" w:cs="Times New Roman"/>
      <w:b/>
      <w:bCs w:val="0"/>
      <w:caps/>
      <w:sz w:val="28"/>
      <w:szCs w:val="32"/>
      <w:lang w:eastAsia="ru-RU"/>
    </w:rPr>
  </w:style>
  <w:style w:type="character" w:customStyle="1" w:styleId="Heading2Char">
    <w:name w:val="Heading 2 Char"/>
    <w:basedOn w:val="a0"/>
    <w:link w:val="21"/>
    <w:uiPriority w:val="9"/>
    <w:semiHidden/>
    <w:qFormat/>
    <w:rsid w:val="008912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">
    <w:name w:val="ЗАГОЛ 3 Знак"/>
    <w:basedOn w:val="2"/>
    <w:qFormat/>
    <w:locked/>
    <w:rsid w:val="00891274"/>
    <w:rPr>
      <w:rFonts w:ascii="Times New Roman" w:eastAsia="Times New Roman" w:hAnsi="Times New Roman" w:cs="Times New Roman"/>
      <w:b/>
      <w:bCs w:val="0"/>
      <w:caps/>
      <w:sz w:val="28"/>
      <w:szCs w:val="28"/>
      <w:lang w:eastAsia="ru-RU"/>
    </w:rPr>
  </w:style>
  <w:style w:type="character" w:customStyle="1" w:styleId="Heading3Char">
    <w:name w:val="Heading 3 Char"/>
    <w:basedOn w:val="a0"/>
    <w:link w:val="31"/>
    <w:uiPriority w:val="9"/>
    <w:semiHidden/>
    <w:qFormat/>
    <w:rsid w:val="008912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FooterChar">
    <w:name w:val="Footer Char"/>
    <w:basedOn w:val="a0"/>
    <w:link w:val="10"/>
    <w:uiPriority w:val="99"/>
    <w:qFormat/>
    <w:rsid w:val="0089127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HeaderChar">
    <w:name w:val="Header Char"/>
    <w:basedOn w:val="a0"/>
    <w:link w:val="12"/>
    <w:uiPriority w:val="99"/>
    <w:qFormat/>
    <w:rsid w:val="0089127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Скриншоты Знак"/>
    <w:basedOn w:val="a0"/>
    <w:qFormat/>
    <w:rsid w:val="007B287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Hyperlink"/>
    <w:basedOn w:val="a0"/>
    <w:uiPriority w:val="99"/>
    <w:unhideWhenUsed/>
    <w:rsid w:val="006E4BCB"/>
    <w:rPr>
      <w:color w:val="0563C1" w:themeColor="hyperlink"/>
      <w:u w:val="single"/>
    </w:rPr>
  </w:style>
  <w:style w:type="character" w:customStyle="1" w:styleId="a6">
    <w:name w:val="КАРТИНКА Знак"/>
    <w:basedOn w:val="a3"/>
    <w:qFormat/>
    <w:locked/>
    <w:rsid w:val="006E4BC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annotation reference"/>
    <w:basedOn w:val="a0"/>
    <w:uiPriority w:val="99"/>
    <w:semiHidden/>
    <w:unhideWhenUsed/>
    <w:qFormat/>
    <w:rsid w:val="006E4BCB"/>
    <w:rPr>
      <w:sz w:val="16"/>
      <w:szCs w:val="16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sid w:val="006E4BC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выноски Знак"/>
    <w:basedOn w:val="a0"/>
    <w:link w:val="ab"/>
    <w:uiPriority w:val="99"/>
    <w:semiHidden/>
    <w:qFormat/>
    <w:rsid w:val="006E4BC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c">
    <w:name w:val="Номер Знак"/>
    <w:basedOn w:val="a3"/>
    <w:qFormat/>
    <w:rsid w:val="00907CC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Тема примечания Знак"/>
    <w:basedOn w:val="a8"/>
    <w:link w:val="ae"/>
    <w:uiPriority w:val="99"/>
    <w:semiHidden/>
    <w:qFormat/>
    <w:rsid w:val="007F420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grame">
    <w:name w:val="grame"/>
    <w:basedOn w:val="a0"/>
    <w:qFormat/>
    <w:rsid w:val="003115EE"/>
  </w:style>
  <w:style w:type="character" w:customStyle="1" w:styleId="spelle">
    <w:name w:val="spelle"/>
    <w:basedOn w:val="a0"/>
    <w:qFormat/>
    <w:rsid w:val="001D36C0"/>
  </w:style>
  <w:style w:type="character" w:styleId="af">
    <w:name w:val="Strong"/>
    <w:basedOn w:val="a0"/>
    <w:uiPriority w:val="22"/>
    <w:qFormat/>
    <w:rsid w:val="00C24D0E"/>
    <w:rPr>
      <w:b/>
      <w:bCs/>
    </w:rPr>
  </w:style>
  <w:style w:type="character" w:customStyle="1" w:styleId="af0">
    <w:name w:val="Ссылка указателя"/>
    <w:qFormat/>
    <w:rsid w:val="00361E47"/>
  </w:style>
  <w:style w:type="paragraph" w:customStyle="1" w:styleId="13">
    <w:name w:val="Заголовок1"/>
    <w:basedOn w:val="a"/>
    <w:next w:val="af1"/>
    <w:qFormat/>
    <w:rsid w:val="00361E4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1">
    <w:name w:val="Body Text"/>
    <w:basedOn w:val="a"/>
    <w:rsid w:val="00361E47"/>
    <w:pPr>
      <w:spacing w:before="0" w:after="140" w:line="276" w:lineRule="auto"/>
    </w:pPr>
  </w:style>
  <w:style w:type="paragraph" w:styleId="af2">
    <w:name w:val="List"/>
    <w:basedOn w:val="af1"/>
    <w:rsid w:val="00361E47"/>
    <w:rPr>
      <w:rFonts w:cs="Arial"/>
    </w:rPr>
  </w:style>
  <w:style w:type="paragraph" w:customStyle="1" w:styleId="14">
    <w:name w:val="Название объекта1"/>
    <w:basedOn w:val="a"/>
    <w:qFormat/>
    <w:rsid w:val="00361E47"/>
    <w:pPr>
      <w:suppressLineNumbers/>
      <w:spacing w:before="120" w:after="120"/>
    </w:pPr>
    <w:rPr>
      <w:rFonts w:cs="Arial"/>
      <w:i/>
      <w:iCs/>
      <w:szCs w:val="24"/>
    </w:rPr>
  </w:style>
  <w:style w:type="paragraph" w:styleId="af3">
    <w:name w:val="index heading"/>
    <w:basedOn w:val="a"/>
    <w:qFormat/>
    <w:rsid w:val="00361E47"/>
    <w:pPr>
      <w:suppressLineNumbers/>
    </w:pPr>
    <w:rPr>
      <w:rFonts w:cs="Arial"/>
    </w:rPr>
  </w:style>
  <w:style w:type="paragraph" w:customStyle="1" w:styleId="af4">
    <w:name w:val="АБЗАЦ"/>
    <w:basedOn w:val="a"/>
    <w:qFormat/>
    <w:rsid w:val="00776AB7"/>
    <w:pPr>
      <w:spacing w:before="0" w:after="0" w:line="360" w:lineRule="auto"/>
      <w:ind w:firstLine="709"/>
      <w:jc w:val="both"/>
    </w:pPr>
    <w:rPr>
      <w:sz w:val="28"/>
      <w:szCs w:val="28"/>
    </w:rPr>
  </w:style>
  <w:style w:type="paragraph" w:customStyle="1" w:styleId="15">
    <w:name w:val="ЗАГОЛ 1"/>
    <w:basedOn w:val="11"/>
    <w:qFormat/>
    <w:rsid w:val="00300290"/>
    <w:pPr>
      <w:keepNext w:val="0"/>
      <w:keepLines w:val="0"/>
      <w:spacing w:before="200" w:after="24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A"/>
      <w:sz w:val="28"/>
      <w:szCs w:val="28"/>
    </w:rPr>
  </w:style>
  <w:style w:type="paragraph" w:customStyle="1" w:styleId="20">
    <w:name w:val="ЗАГОЛ 2"/>
    <w:basedOn w:val="21"/>
    <w:qFormat/>
    <w:rsid w:val="00891274"/>
    <w:pPr>
      <w:spacing w:before="0" w:line="480" w:lineRule="auto"/>
      <w:jc w:val="center"/>
    </w:pPr>
    <w:rPr>
      <w:rFonts w:ascii="Times New Roman" w:eastAsia="Times New Roman" w:hAnsi="Times New Roman" w:cs="Times New Roman"/>
      <w:b/>
      <w:color w:val="00000A"/>
      <w:sz w:val="28"/>
      <w:szCs w:val="32"/>
    </w:rPr>
  </w:style>
  <w:style w:type="paragraph" w:customStyle="1" w:styleId="30">
    <w:name w:val="ЗАГОЛ 3"/>
    <w:basedOn w:val="31"/>
    <w:qFormat/>
    <w:rsid w:val="00891274"/>
    <w:pPr>
      <w:spacing w:before="200" w:after="240" w:line="360" w:lineRule="auto"/>
      <w:jc w:val="center"/>
    </w:pPr>
    <w:rPr>
      <w:rFonts w:ascii="Times New Roman" w:eastAsia="Times New Roman" w:hAnsi="Times New Roman" w:cs="Times New Roman"/>
      <w:b/>
      <w:color w:val="00000A"/>
      <w:sz w:val="28"/>
      <w:szCs w:val="28"/>
    </w:rPr>
  </w:style>
  <w:style w:type="paragraph" w:customStyle="1" w:styleId="af5">
    <w:name w:val="Колонтитул"/>
    <w:basedOn w:val="a"/>
    <w:qFormat/>
    <w:rsid w:val="00361E47"/>
  </w:style>
  <w:style w:type="paragraph" w:customStyle="1" w:styleId="10">
    <w:name w:val="Нижний колонтитул1"/>
    <w:basedOn w:val="a"/>
    <w:link w:val="FooterChar"/>
    <w:uiPriority w:val="99"/>
    <w:unhideWhenUsed/>
    <w:rsid w:val="00891274"/>
    <w:pPr>
      <w:tabs>
        <w:tab w:val="center" w:pos="4677"/>
        <w:tab w:val="right" w:pos="9355"/>
      </w:tabs>
      <w:spacing w:after="0"/>
      <w:jc w:val="both"/>
    </w:pPr>
    <w:rPr>
      <w:sz w:val="28"/>
      <w:szCs w:val="28"/>
    </w:rPr>
  </w:style>
  <w:style w:type="paragraph" w:customStyle="1" w:styleId="12">
    <w:name w:val="Верхний колонтитул1"/>
    <w:basedOn w:val="a"/>
    <w:link w:val="HeaderChar"/>
    <w:uiPriority w:val="99"/>
    <w:unhideWhenUsed/>
    <w:rsid w:val="00891274"/>
    <w:pPr>
      <w:tabs>
        <w:tab w:val="center" w:pos="4677"/>
        <w:tab w:val="right" w:pos="9355"/>
      </w:tabs>
      <w:spacing w:after="0"/>
      <w:jc w:val="both"/>
    </w:pPr>
    <w:rPr>
      <w:sz w:val="28"/>
      <w:szCs w:val="28"/>
    </w:rPr>
  </w:style>
  <w:style w:type="paragraph" w:customStyle="1" w:styleId="af6">
    <w:name w:val="Скриншоты"/>
    <w:qFormat/>
    <w:rsid w:val="007B2879"/>
    <w:pPr>
      <w:spacing w:before="200" w:after="200" w:line="360" w:lineRule="auto"/>
      <w:ind w:left="-1701" w:right="-851"/>
      <w:contextualSpacing/>
      <w:jc w:val="center"/>
    </w:pPr>
    <w:rPr>
      <w:rFonts w:ascii="Times New Roman" w:eastAsia="Times New Roman" w:hAnsi="Times New Roman" w:cs="Times New Roman"/>
      <w:color w:val="00000A"/>
      <w:sz w:val="28"/>
      <w:szCs w:val="28"/>
      <w:lang w:eastAsia="ru-RU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6E4BCB"/>
    <w:pPr>
      <w:tabs>
        <w:tab w:val="right" w:leader="dot" w:pos="9345"/>
      </w:tabs>
      <w:spacing w:before="0" w:after="0" w:line="360" w:lineRule="auto"/>
      <w:jc w:val="both"/>
    </w:pPr>
    <w:rPr>
      <w:sz w:val="28"/>
      <w:szCs w:val="28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6E4BCB"/>
    <w:pPr>
      <w:tabs>
        <w:tab w:val="right" w:leader="dot" w:pos="9345"/>
      </w:tabs>
      <w:spacing w:before="0" w:after="0" w:line="360" w:lineRule="auto"/>
      <w:ind w:left="142"/>
      <w:jc w:val="both"/>
    </w:pPr>
    <w:rPr>
      <w:sz w:val="28"/>
      <w:szCs w:val="28"/>
    </w:rPr>
  </w:style>
  <w:style w:type="paragraph" w:styleId="af7">
    <w:name w:val="No Spacing"/>
    <w:basedOn w:val="Default"/>
    <w:next w:val="a"/>
    <w:uiPriority w:val="1"/>
    <w:qFormat/>
    <w:rsid w:val="006E4BCB"/>
    <w:pPr>
      <w:ind w:firstLine="6946"/>
    </w:pPr>
  </w:style>
  <w:style w:type="paragraph" w:customStyle="1" w:styleId="16">
    <w:name w:val="Указатель1"/>
    <w:basedOn w:val="13"/>
    <w:rsid w:val="00361E47"/>
  </w:style>
  <w:style w:type="paragraph" w:styleId="af8">
    <w:name w:val="TOC Heading"/>
    <w:basedOn w:val="11"/>
    <w:next w:val="a"/>
    <w:uiPriority w:val="39"/>
    <w:unhideWhenUsed/>
    <w:qFormat/>
    <w:rsid w:val="006E4BCB"/>
    <w:pPr>
      <w:keepNext w:val="0"/>
      <w:keepLines w:val="0"/>
      <w:spacing w:before="480" w:after="100" w:line="480" w:lineRule="auto"/>
      <w:ind w:firstLine="6946"/>
    </w:pPr>
    <w:rPr>
      <w:rFonts w:eastAsia="Times New Roman" w:cs="Times New Roman"/>
      <w:b/>
      <w:bCs/>
      <w:sz w:val="28"/>
      <w:szCs w:val="28"/>
    </w:rPr>
  </w:style>
  <w:style w:type="paragraph" w:customStyle="1" w:styleId="af9">
    <w:name w:val="КАРТИНКА"/>
    <w:basedOn w:val="af4"/>
    <w:qFormat/>
    <w:rsid w:val="006E4BCB"/>
  </w:style>
  <w:style w:type="paragraph" w:styleId="afa">
    <w:name w:val="Normal (Web)"/>
    <w:basedOn w:val="a"/>
    <w:uiPriority w:val="99"/>
    <w:unhideWhenUsed/>
    <w:qFormat/>
    <w:rsid w:val="006E4BCB"/>
    <w:pPr>
      <w:spacing w:beforeAutospacing="1" w:afterAutospacing="1"/>
    </w:pPr>
    <w:rPr>
      <w:szCs w:val="24"/>
    </w:rPr>
  </w:style>
  <w:style w:type="paragraph" w:customStyle="1" w:styleId="Default">
    <w:name w:val="Default"/>
    <w:qFormat/>
    <w:rsid w:val="006E4BCB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9">
    <w:name w:val="annotation text"/>
    <w:basedOn w:val="a"/>
    <w:link w:val="a8"/>
    <w:uiPriority w:val="99"/>
    <w:semiHidden/>
    <w:unhideWhenUsed/>
    <w:qFormat/>
    <w:rsid w:val="006E4BCB"/>
    <w:rPr>
      <w:sz w:val="20"/>
    </w:rPr>
  </w:style>
  <w:style w:type="paragraph" w:styleId="ab">
    <w:name w:val="Balloon Text"/>
    <w:basedOn w:val="a"/>
    <w:link w:val="aa"/>
    <w:uiPriority w:val="99"/>
    <w:semiHidden/>
    <w:unhideWhenUsed/>
    <w:qFormat/>
    <w:rsid w:val="006E4BCB"/>
    <w:pPr>
      <w:spacing w:before="0" w:after="0"/>
    </w:pPr>
    <w:rPr>
      <w:rFonts w:ascii="Segoe UI" w:hAnsi="Segoe UI" w:cs="Segoe UI"/>
      <w:sz w:val="18"/>
      <w:szCs w:val="18"/>
    </w:rPr>
  </w:style>
  <w:style w:type="paragraph" w:customStyle="1" w:styleId="afb">
    <w:name w:val="Номер"/>
    <w:basedOn w:val="af4"/>
    <w:qFormat/>
    <w:rsid w:val="00907CC6"/>
    <w:pPr>
      <w:tabs>
        <w:tab w:val="left" w:pos="1134"/>
      </w:tabs>
    </w:pPr>
  </w:style>
  <w:style w:type="paragraph" w:styleId="ae">
    <w:name w:val="annotation subject"/>
    <w:basedOn w:val="a9"/>
    <w:link w:val="ad"/>
    <w:uiPriority w:val="99"/>
    <w:semiHidden/>
    <w:unhideWhenUsed/>
    <w:qFormat/>
    <w:rsid w:val="007F4205"/>
    <w:rPr>
      <w:b/>
      <w:bCs/>
    </w:rPr>
  </w:style>
  <w:style w:type="table" w:styleId="afc">
    <w:name w:val="Table Grid"/>
    <w:basedOn w:val="a1"/>
    <w:uiPriority w:val="59"/>
    <w:rsid w:val="006E4B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Subtitle"/>
    <w:basedOn w:val="a"/>
    <w:next w:val="a"/>
    <w:link w:val="afe"/>
    <w:uiPriority w:val="11"/>
    <w:qFormat/>
    <w:rsid w:val="007E29D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e">
    <w:name w:val="Подзаголовок Знак"/>
    <w:basedOn w:val="a0"/>
    <w:link w:val="afd"/>
    <w:uiPriority w:val="11"/>
    <w:rsid w:val="007E29D9"/>
    <w:rPr>
      <w:rFonts w:eastAsiaTheme="minorEastAsia"/>
      <w:color w:val="5A5A5A" w:themeColor="text1" w:themeTint="A5"/>
      <w:spacing w:val="15"/>
      <w:sz w:val="22"/>
      <w:lang w:eastAsia="ru-RU"/>
    </w:rPr>
  </w:style>
  <w:style w:type="character" w:styleId="aff">
    <w:name w:val="Placeholder Text"/>
    <w:basedOn w:val="a0"/>
    <w:uiPriority w:val="99"/>
    <w:semiHidden/>
    <w:rsid w:val="009F0E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Relationship Id="rId16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40571-529C-4924-8FBE-12B1C0C38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Вихров</dc:creator>
  <dc:description/>
  <cp:lastModifiedBy>Ксения Епикурова</cp:lastModifiedBy>
  <cp:revision>2</cp:revision>
  <dcterms:created xsi:type="dcterms:W3CDTF">2026-10-05T10:41:00Z</dcterms:created>
  <dcterms:modified xsi:type="dcterms:W3CDTF">2026-10-05T10:41:00Z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