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201658" w:rsidRPr="00E85401" w14:paraId="04D27B5F" w14:textId="77777777" w:rsidTr="002A6181">
        <w:trPr>
          <w:trHeight w:val="372"/>
        </w:trPr>
        <w:tc>
          <w:tcPr>
            <w:tcW w:w="2708" w:type="dxa"/>
            <w:tcBorders>
              <w:top w:val="nil"/>
              <w:left w:val="nil"/>
              <w:bottom w:val="nil"/>
              <w:right w:val="nil"/>
            </w:tcBorders>
            <w:hideMark/>
          </w:tcPr>
          <w:p w14:paraId="5CBB27E3" w14:textId="77777777" w:rsidR="00201658" w:rsidRPr="00E85401" w:rsidRDefault="00201658" w:rsidP="002A6181">
            <w:pPr>
              <w:ind w:firstLine="0"/>
              <w:jc w:val="right"/>
            </w:pPr>
            <w:bookmarkStart w:id="0" w:name="X93cb6001a8b8555fedf795f3f29d2f680595376"/>
            <w:r w:rsidRPr="00E85401">
              <w:t>ДИСЦИПЛИНА</w:t>
            </w:r>
          </w:p>
        </w:tc>
        <w:tc>
          <w:tcPr>
            <w:tcW w:w="7325" w:type="dxa"/>
            <w:tcBorders>
              <w:top w:val="nil"/>
              <w:left w:val="nil"/>
              <w:bottom w:val="single" w:sz="4" w:space="0" w:color="auto"/>
              <w:right w:val="nil"/>
            </w:tcBorders>
            <w:hideMark/>
          </w:tcPr>
          <w:p w14:paraId="12F6100D" w14:textId="77777777" w:rsidR="00201658" w:rsidRPr="00E85401" w:rsidRDefault="00201658" w:rsidP="002A6181">
            <w:pPr>
              <w:ind w:left="28" w:firstLine="0"/>
              <w:rPr>
                <w:b/>
                <w:bCs/>
              </w:rPr>
            </w:pPr>
            <w:r>
              <w:rPr>
                <w:b/>
                <w:bCs/>
              </w:rPr>
              <w:t>Математическое моделирование прикладных задач</w:t>
            </w:r>
          </w:p>
        </w:tc>
      </w:tr>
      <w:tr w:rsidR="00201658" w:rsidRPr="00201658" w14:paraId="0E3C0097" w14:textId="77777777" w:rsidTr="002A6181">
        <w:trPr>
          <w:trHeight w:val="372"/>
        </w:trPr>
        <w:tc>
          <w:tcPr>
            <w:tcW w:w="2708" w:type="dxa"/>
            <w:tcBorders>
              <w:top w:val="nil"/>
              <w:left w:val="nil"/>
              <w:bottom w:val="nil"/>
              <w:right w:val="nil"/>
            </w:tcBorders>
          </w:tcPr>
          <w:p w14:paraId="19D3AB47" w14:textId="77777777" w:rsidR="00201658" w:rsidRPr="00E85401" w:rsidRDefault="00201658" w:rsidP="002A6181">
            <w:pPr>
              <w:jc w:val="right"/>
            </w:pPr>
          </w:p>
        </w:tc>
        <w:tc>
          <w:tcPr>
            <w:tcW w:w="7325" w:type="dxa"/>
            <w:tcBorders>
              <w:top w:val="nil"/>
              <w:left w:val="nil"/>
              <w:bottom w:val="single" w:sz="4" w:space="0" w:color="auto"/>
              <w:right w:val="nil"/>
            </w:tcBorders>
            <w:hideMark/>
          </w:tcPr>
          <w:p w14:paraId="685E8C5F" w14:textId="77777777" w:rsidR="00201658" w:rsidRPr="00E85401" w:rsidRDefault="00201658" w:rsidP="002A6181">
            <w:pPr>
              <w:pStyle w:val="Default"/>
              <w:ind w:firstLine="0"/>
              <w:rPr>
                <w:sz w:val="18"/>
                <w:szCs w:val="18"/>
              </w:rPr>
            </w:pPr>
            <w:r w:rsidRPr="00E85401">
              <w:rPr>
                <w:sz w:val="18"/>
                <w:szCs w:val="18"/>
              </w:rPr>
              <w:t>(полное наименование дисциплины без сокращений)</w:t>
            </w:r>
          </w:p>
        </w:tc>
      </w:tr>
      <w:tr w:rsidR="00201658" w:rsidRPr="00E85401" w14:paraId="5D80CDE2" w14:textId="77777777" w:rsidTr="002A6181">
        <w:trPr>
          <w:trHeight w:val="372"/>
        </w:trPr>
        <w:tc>
          <w:tcPr>
            <w:tcW w:w="2708" w:type="dxa"/>
            <w:tcBorders>
              <w:top w:val="nil"/>
              <w:left w:val="nil"/>
              <w:bottom w:val="nil"/>
              <w:right w:val="nil"/>
            </w:tcBorders>
            <w:hideMark/>
          </w:tcPr>
          <w:p w14:paraId="2EEF5FCC" w14:textId="77777777" w:rsidR="00201658" w:rsidRPr="00E85401" w:rsidRDefault="00201658" w:rsidP="002A6181">
            <w:pPr>
              <w:ind w:firstLine="0"/>
              <w:jc w:val="right"/>
            </w:pPr>
            <w:r w:rsidRPr="00E85401">
              <w:t>ИНСТИТУТ</w:t>
            </w:r>
          </w:p>
        </w:tc>
        <w:tc>
          <w:tcPr>
            <w:tcW w:w="7325" w:type="dxa"/>
            <w:tcBorders>
              <w:top w:val="nil"/>
              <w:left w:val="nil"/>
              <w:bottom w:val="single" w:sz="4" w:space="0" w:color="auto"/>
              <w:right w:val="nil"/>
            </w:tcBorders>
            <w:hideMark/>
          </w:tcPr>
          <w:p w14:paraId="303ADEC4" w14:textId="77777777" w:rsidR="00201658" w:rsidRPr="00E85401" w:rsidRDefault="00201658" w:rsidP="002A6181">
            <w:pPr>
              <w:ind w:left="28" w:firstLine="0"/>
              <w:rPr>
                <w:b/>
                <w:bCs/>
              </w:rPr>
            </w:pPr>
            <w:r w:rsidRPr="00E85401">
              <w:rPr>
                <w:b/>
                <w:bCs/>
              </w:rPr>
              <w:t>информационных технологий</w:t>
            </w:r>
          </w:p>
        </w:tc>
      </w:tr>
      <w:tr w:rsidR="00201658" w:rsidRPr="002F3619" w14:paraId="3EBF7062" w14:textId="77777777" w:rsidTr="002A6181">
        <w:trPr>
          <w:trHeight w:val="372"/>
        </w:trPr>
        <w:tc>
          <w:tcPr>
            <w:tcW w:w="2708" w:type="dxa"/>
            <w:tcBorders>
              <w:top w:val="nil"/>
              <w:left w:val="nil"/>
              <w:bottom w:val="nil"/>
              <w:right w:val="nil"/>
            </w:tcBorders>
            <w:hideMark/>
          </w:tcPr>
          <w:p w14:paraId="31673849" w14:textId="77777777" w:rsidR="00201658" w:rsidRPr="00E85401" w:rsidRDefault="00201658"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5FE7128C" w14:textId="77777777" w:rsidR="00201658" w:rsidRPr="00E85401" w:rsidRDefault="00201658" w:rsidP="002A6181">
            <w:pPr>
              <w:ind w:firstLine="0"/>
              <w:rPr>
                <w:b/>
                <w:bCs/>
              </w:rPr>
            </w:pPr>
            <w:r>
              <w:rPr>
                <w:b/>
                <w:bCs/>
              </w:rPr>
              <w:t>Прикладной математики</w:t>
            </w:r>
          </w:p>
        </w:tc>
      </w:tr>
      <w:tr w:rsidR="00201658" w:rsidRPr="00E85401" w14:paraId="0DC8DCF4" w14:textId="77777777" w:rsidTr="002A6181">
        <w:trPr>
          <w:trHeight w:val="384"/>
        </w:trPr>
        <w:tc>
          <w:tcPr>
            <w:tcW w:w="2708" w:type="dxa"/>
            <w:tcBorders>
              <w:top w:val="nil"/>
              <w:left w:val="nil"/>
              <w:bottom w:val="nil"/>
              <w:right w:val="nil"/>
            </w:tcBorders>
          </w:tcPr>
          <w:p w14:paraId="51472C2D" w14:textId="77777777" w:rsidR="00201658" w:rsidRPr="00E85401" w:rsidRDefault="00201658" w:rsidP="002A6181">
            <w:pPr>
              <w:jc w:val="right"/>
            </w:pPr>
          </w:p>
        </w:tc>
        <w:tc>
          <w:tcPr>
            <w:tcW w:w="7325" w:type="dxa"/>
            <w:tcBorders>
              <w:top w:val="single" w:sz="4" w:space="0" w:color="auto"/>
              <w:left w:val="nil"/>
              <w:bottom w:val="single" w:sz="4" w:space="0" w:color="auto"/>
              <w:right w:val="nil"/>
            </w:tcBorders>
            <w:hideMark/>
          </w:tcPr>
          <w:p w14:paraId="3276AC9D" w14:textId="77777777" w:rsidR="00201658" w:rsidRPr="00E85401" w:rsidRDefault="00201658" w:rsidP="002A6181">
            <w:pPr>
              <w:pStyle w:val="Default"/>
              <w:ind w:firstLine="0"/>
              <w:rPr>
                <w:sz w:val="18"/>
                <w:szCs w:val="18"/>
              </w:rPr>
            </w:pPr>
            <w:r w:rsidRPr="00E85401">
              <w:rPr>
                <w:sz w:val="18"/>
                <w:szCs w:val="18"/>
              </w:rPr>
              <w:t xml:space="preserve">(полное наименование кафедры) </w:t>
            </w:r>
          </w:p>
        </w:tc>
      </w:tr>
      <w:tr w:rsidR="00201658" w:rsidRPr="00E85401" w14:paraId="1794DC55" w14:textId="77777777" w:rsidTr="002A6181">
        <w:trPr>
          <w:trHeight w:val="355"/>
        </w:trPr>
        <w:tc>
          <w:tcPr>
            <w:tcW w:w="2708" w:type="dxa"/>
            <w:tcBorders>
              <w:top w:val="nil"/>
              <w:left w:val="nil"/>
              <w:bottom w:val="nil"/>
              <w:right w:val="nil"/>
            </w:tcBorders>
            <w:hideMark/>
          </w:tcPr>
          <w:p w14:paraId="6DD12EEA" w14:textId="77777777" w:rsidR="00201658" w:rsidRPr="00E85401" w:rsidRDefault="00201658"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0D01C2A5" w14:textId="77777777" w:rsidR="00201658" w:rsidRPr="00E85401" w:rsidRDefault="00201658" w:rsidP="002A6181">
            <w:pPr>
              <w:ind w:firstLine="0"/>
              <w:rPr>
                <w:b/>
                <w:bCs/>
              </w:rPr>
            </w:pPr>
            <w:r w:rsidRPr="00E85401">
              <w:rPr>
                <w:b/>
                <w:bCs/>
              </w:rPr>
              <w:t>Лекционные материалы</w:t>
            </w:r>
          </w:p>
        </w:tc>
      </w:tr>
      <w:tr w:rsidR="00201658" w:rsidRPr="00E85401" w14:paraId="79F3FAAD" w14:textId="77777777" w:rsidTr="002A6181">
        <w:trPr>
          <w:trHeight w:val="404"/>
        </w:trPr>
        <w:tc>
          <w:tcPr>
            <w:tcW w:w="2708" w:type="dxa"/>
            <w:tcBorders>
              <w:top w:val="nil"/>
              <w:left w:val="nil"/>
              <w:bottom w:val="nil"/>
              <w:right w:val="nil"/>
            </w:tcBorders>
            <w:hideMark/>
          </w:tcPr>
          <w:p w14:paraId="44D558AF" w14:textId="77777777" w:rsidR="00201658" w:rsidRPr="00E85401" w:rsidRDefault="00201658"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47B80711" w14:textId="77777777" w:rsidR="00201658" w:rsidRPr="00E85401" w:rsidRDefault="00201658" w:rsidP="002A6181">
            <w:pPr>
              <w:pStyle w:val="Default"/>
              <w:ind w:firstLine="0"/>
              <w:rPr>
                <w:sz w:val="18"/>
                <w:szCs w:val="18"/>
              </w:rPr>
            </w:pPr>
            <w:r w:rsidRPr="00E85401">
              <w:rPr>
                <w:sz w:val="18"/>
                <w:szCs w:val="18"/>
              </w:rPr>
              <w:t xml:space="preserve">(в соответствии с пп.1-11) </w:t>
            </w:r>
          </w:p>
        </w:tc>
      </w:tr>
      <w:tr w:rsidR="00201658" w:rsidRPr="00E85401" w14:paraId="4BFF5AB5" w14:textId="77777777" w:rsidTr="002A6181">
        <w:trPr>
          <w:trHeight w:val="372"/>
        </w:trPr>
        <w:tc>
          <w:tcPr>
            <w:tcW w:w="2708" w:type="dxa"/>
            <w:tcBorders>
              <w:top w:val="nil"/>
              <w:left w:val="nil"/>
              <w:bottom w:val="nil"/>
              <w:right w:val="nil"/>
            </w:tcBorders>
            <w:hideMark/>
          </w:tcPr>
          <w:p w14:paraId="1FE4C772" w14:textId="77777777" w:rsidR="00201658" w:rsidRPr="00E85401" w:rsidRDefault="00201658"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26C418FD" w14:textId="77777777" w:rsidR="00201658" w:rsidRPr="00E85401" w:rsidRDefault="00201658" w:rsidP="002A6181">
            <w:pPr>
              <w:ind w:firstLine="0"/>
              <w:rPr>
                <w:b/>
                <w:bCs/>
              </w:rPr>
            </w:pPr>
            <w:r>
              <w:rPr>
                <w:b/>
                <w:bCs/>
              </w:rPr>
              <w:t>Юрченков Иван Александрович</w:t>
            </w:r>
          </w:p>
        </w:tc>
      </w:tr>
      <w:tr w:rsidR="00201658" w:rsidRPr="00E85401" w14:paraId="3BA27CEE" w14:textId="77777777" w:rsidTr="002A6181">
        <w:trPr>
          <w:trHeight w:val="372"/>
        </w:trPr>
        <w:tc>
          <w:tcPr>
            <w:tcW w:w="2708" w:type="dxa"/>
            <w:tcBorders>
              <w:top w:val="nil"/>
              <w:left w:val="nil"/>
              <w:bottom w:val="nil"/>
              <w:right w:val="nil"/>
            </w:tcBorders>
          </w:tcPr>
          <w:p w14:paraId="1E479F75" w14:textId="77777777" w:rsidR="00201658" w:rsidRPr="00E85401" w:rsidRDefault="00201658" w:rsidP="002A6181">
            <w:pPr>
              <w:jc w:val="right"/>
            </w:pPr>
          </w:p>
        </w:tc>
        <w:tc>
          <w:tcPr>
            <w:tcW w:w="7325" w:type="dxa"/>
            <w:tcBorders>
              <w:top w:val="single" w:sz="4" w:space="0" w:color="auto"/>
              <w:left w:val="nil"/>
              <w:bottom w:val="single" w:sz="4" w:space="0" w:color="auto"/>
              <w:right w:val="nil"/>
            </w:tcBorders>
            <w:hideMark/>
          </w:tcPr>
          <w:p w14:paraId="3CBD0CD8" w14:textId="77777777" w:rsidR="00201658" w:rsidRPr="00E85401" w:rsidRDefault="00201658" w:rsidP="002A6181">
            <w:pPr>
              <w:ind w:firstLine="0"/>
              <w:rPr>
                <w:vertAlign w:val="superscript"/>
              </w:rPr>
            </w:pPr>
            <w:r w:rsidRPr="00E85401">
              <w:rPr>
                <w:vertAlign w:val="superscript"/>
              </w:rPr>
              <w:t>(фамилия, имя, отчество)</w:t>
            </w:r>
          </w:p>
        </w:tc>
      </w:tr>
      <w:tr w:rsidR="00201658" w:rsidRPr="00E85401" w14:paraId="705319E1" w14:textId="77777777" w:rsidTr="002A6181">
        <w:trPr>
          <w:trHeight w:val="372"/>
        </w:trPr>
        <w:tc>
          <w:tcPr>
            <w:tcW w:w="2708" w:type="dxa"/>
            <w:tcBorders>
              <w:top w:val="nil"/>
              <w:left w:val="nil"/>
              <w:bottom w:val="nil"/>
              <w:right w:val="nil"/>
            </w:tcBorders>
            <w:hideMark/>
          </w:tcPr>
          <w:p w14:paraId="639F94B8" w14:textId="77777777" w:rsidR="00201658" w:rsidRPr="002F3619" w:rsidRDefault="00201658"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7C194403" w14:textId="77777777" w:rsidR="00201658" w:rsidRPr="002F3619" w:rsidRDefault="00201658" w:rsidP="002A6181">
            <w:pPr>
              <w:ind w:firstLine="0"/>
              <w:rPr>
                <w:b/>
                <w:bCs/>
              </w:rPr>
            </w:pPr>
            <w:r w:rsidRPr="002F3619">
              <w:rPr>
                <w:b/>
                <w:bCs/>
              </w:rPr>
              <w:t>7, 2026-2027</w:t>
            </w:r>
          </w:p>
        </w:tc>
      </w:tr>
      <w:tr w:rsidR="00201658" w:rsidRPr="00201658" w14:paraId="16F763A5" w14:textId="77777777" w:rsidTr="002A6181">
        <w:trPr>
          <w:trHeight w:val="372"/>
        </w:trPr>
        <w:tc>
          <w:tcPr>
            <w:tcW w:w="2708" w:type="dxa"/>
            <w:tcBorders>
              <w:top w:val="nil"/>
              <w:left w:val="nil"/>
              <w:bottom w:val="nil"/>
              <w:right w:val="nil"/>
            </w:tcBorders>
          </w:tcPr>
          <w:p w14:paraId="3F14B111" w14:textId="77777777" w:rsidR="00201658" w:rsidRPr="00E85401" w:rsidRDefault="00201658" w:rsidP="002A6181">
            <w:pPr>
              <w:jc w:val="right"/>
            </w:pPr>
          </w:p>
        </w:tc>
        <w:tc>
          <w:tcPr>
            <w:tcW w:w="7325" w:type="dxa"/>
            <w:tcBorders>
              <w:top w:val="single" w:sz="4" w:space="0" w:color="auto"/>
              <w:left w:val="nil"/>
              <w:bottom w:val="nil"/>
              <w:right w:val="nil"/>
            </w:tcBorders>
            <w:hideMark/>
          </w:tcPr>
          <w:p w14:paraId="17D9BB69" w14:textId="77777777" w:rsidR="00201658" w:rsidRPr="00E85401" w:rsidRDefault="00201658" w:rsidP="002A6181">
            <w:pPr>
              <w:pStyle w:val="Default"/>
              <w:ind w:firstLine="0"/>
              <w:rPr>
                <w:sz w:val="18"/>
                <w:szCs w:val="18"/>
              </w:rPr>
            </w:pPr>
            <w:r w:rsidRPr="00E85401">
              <w:rPr>
                <w:sz w:val="18"/>
                <w:szCs w:val="18"/>
              </w:rPr>
              <w:t>(указать семестр обучения, учебный год)</w:t>
            </w:r>
          </w:p>
        </w:tc>
      </w:tr>
    </w:tbl>
    <w:p w14:paraId="58101679" w14:textId="77777777" w:rsidR="00201658" w:rsidRDefault="00201658" w:rsidP="00201658">
      <w:pPr>
        <w:pStyle w:val="a0"/>
        <w:rPr>
          <w:lang w:val="ru-RU"/>
        </w:rPr>
      </w:pPr>
    </w:p>
    <w:p w14:paraId="0139CE7F" w14:textId="77777777" w:rsidR="00201658" w:rsidRDefault="00201658">
      <w:pPr>
        <w:rPr>
          <w:rFonts w:ascii="Times New Roman" w:eastAsiaTheme="majorEastAsia" w:hAnsi="Times New Roman" w:cstheme="majorBidi"/>
          <w:b/>
          <w:sz w:val="32"/>
          <w:szCs w:val="40"/>
          <w:lang w:val="ru-RU"/>
        </w:rPr>
      </w:pPr>
      <w:r>
        <w:rPr>
          <w:lang w:val="ru-RU"/>
        </w:rPr>
        <w:br w:type="page"/>
      </w:r>
    </w:p>
    <w:p w14:paraId="7E316514" w14:textId="7C3B124B" w:rsidR="00023207" w:rsidRPr="00E05EDB" w:rsidRDefault="00000000">
      <w:pPr>
        <w:pStyle w:val="1"/>
        <w:rPr>
          <w:lang w:val="ru-RU"/>
        </w:rPr>
      </w:pPr>
      <w:r w:rsidRPr="00E05EDB">
        <w:rPr>
          <w:lang w:val="ru-RU"/>
        </w:rPr>
        <w:lastRenderedPageBreak/>
        <w:t>Лекция 7. Дифференциальные модели теплопроводности</w:t>
      </w:r>
    </w:p>
    <w:p w14:paraId="47FF9C3D" w14:textId="77777777" w:rsidR="00023207" w:rsidRPr="00E05EDB" w:rsidRDefault="00000000">
      <w:pPr>
        <w:pStyle w:val="2"/>
        <w:rPr>
          <w:lang w:val="ru-RU"/>
        </w:rPr>
      </w:pPr>
      <w:bookmarkStart w:id="1" w:name="место-лекции-в-курсе"/>
      <w:r w:rsidRPr="00E05EDB">
        <w:rPr>
          <w:lang w:val="ru-RU"/>
        </w:rPr>
        <w:t>Место лекции в курсе</w:t>
      </w:r>
    </w:p>
    <w:p w14:paraId="3419A042" w14:textId="77777777" w:rsidR="00023207" w:rsidRPr="00E05EDB" w:rsidRDefault="00000000">
      <w:pPr>
        <w:pStyle w:val="FirstParagraph"/>
        <w:rPr>
          <w:lang w:val="ru-RU"/>
        </w:rPr>
      </w:pPr>
      <w:r w:rsidRPr="00E05EDB">
        <w:rPr>
          <w:lang w:val="ru-RU"/>
        </w:rPr>
        <w:t>В предыдущем блоке курса мы научились задавать расчётную область, её границу, отверстия, физические группы и геометрические проверки. Теперь эта геометрия получает физическое содержание: внутри области появляется поле температуры, а на размеченных частях границы задаются режимы нагрева, охлаждения, изоляции или теплообмена.</w:t>
      </w:r>
    </w:p>
    <w:p w14:paraId="5625E47C" w14:textId="77777777" w:rsidR="00023207" w:rsidRPr="00E05EDB" w:rsidRDefault="00000000">
      <w:pPr>
        <w:pStyle w:val="a0"/>
        <w:rPr>
          <w:lang w:val="ru-RU"/>
        </w:rPr>
      </w:pPr>
      <w:r w:rsidRPr="00E05EDB">
        <w:rPr>
          <w:lang w:val="ru-RU"/>
        </w:rPr>
        <w:t xml:space="preserve">Теплопроводность является одной из самых удобных моделей для первого знакомства с уравнениями в частных производных. В ней хорошо видна связь между локальным законом сохранения, физическим потоком и дифференциальным оператором. Эта же </w:t>
      </w:r>
      <w:proofErr w:type="gramStart"/>
      <w:r w:rsidRPr="00E05EDB">
        <w:rPr>
          <w:lang w:val="ru-RU"/>
        </w:rPr>
        <w:t>модель естественно</w:t>
      </w:r>
      <w:proofErr w:type="gramEnd"/>
      <w:r w:rsidRPr="00E05EDB">
        <w:rPr>
          <w:lang w:val="ru-RU"/>
        </w:rPr>
        <w:t xml:space="preserve"> подготавливает метод конечных элементов: сначала нужно понять, какое непрерывное уравнение мы решаем, и только затем обсуждать слабую форму, треугольные элементы и матрицы.</w:t>
      </w:r>
    </w:p>
    <w:p w14:paraId="06BB4117" w14:textId="77777777" w:rsidR="00023207" w:rsidRPr="00E05EDB" w:rsidRDefault="00000000">
      <w:pPr>
        <w:pStyle w:val="a0"/>
        <w:rPr>
          <w:lang w:val="ru-RU"/>
        </w:rPr>
      </w:pPr>
      <w:r w:rsidRPr="00E05EDB">
        <w:rPr>
          <w:lang w:val="ru-RU"/>
        </w:rPr>
        <w:t>Главная цель лекции - вывести и интерпретировать уравнение теплопроводности. Мы будем обращать внимание не только на запись формул, но и на то, какой физический смысл имеет каждый член. Для вычислительного моделирования это принципиально: ошибка в знаке потока, неверное граничное условие или смешение коэффициентов могут изменить задачу сильнее, чем выбор численного метода.</w:t>
      </w:r>
    </w:p>
    <w:p w14:paraId="58BCD33D" w14:textId="77777777" w:rsidR="00023207" w:rsidRPr="00E05EDB" w:rsidRDefault="00000000">
      <w:pPr>
        <w:pStyle w:val="2"/>
        <w:rPr>
          <w:lang w:val="ru-RU"/>
        </w:rPr>
      </w:pPr>
      <w:bookmarkStart w:id="2" w:name="температура-как-поле"/>
      <w:bookmarkEnd w:id="1"/>
      <w:r w:rsidRPr="00E05EDB">
        <w:rPr>
          <w:lang w:val="ru-RU"/>
        </w:rPr>
        <w:t>1. Температура как поле</w:t>
      </w:r>
    </w:p>
    <w:p w14:paraId="5F00BABA" w14:textId="77777777" w:rsidR="00023207" w:rsidRPr="00E05EDB" w:rsidRDefault="00000000">
      <w:pPr>
        <w:pStyle w:val="FirstParagraph"/>
        <w:rPr>
          <w:lang w:val="ru-RU"/>
        </w:rPr>
      </w:pPr>
      <w:r w:rsidRPr="00E05EDB">
        <w:rPr>
          <w:lang w:val="ru-RU"/>
        </w:rPr>
        <w:t>В простейшем описании температура задаётся функцией</w:t>
      </w:r>
    </w:p>
    <w:p w14:paraId="3A085D2B"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DEB0E2A" w14:textId="77777777" w:rsidR="00023207" w:rsidRPr="00E05EDB" w:rsidRDefault="00000000">
      <w:pPr>
        <w:pStyle w:val="FirstParagraph"/>
        <w:rPr>
          <w:lang w:val="ru-RU"/>
        </w:rPr>
      </w:pPr>
      <w:r w:rsidRPr="00E05EDB">
        <w:rPr>
          <w:lang w:val="ru-RU"/>
        </w:rPr>
        <w:t xml:space="preserve">Здесь </w:t>
      </w:r>
      <m:oMath>
        <m:r>
          <m:rPr>
            <m:sty m:val="p"/>
          </m:rPr>
          <w:rPr>
            <w:rFonts w:ascii="Cambria Math" w:hAnsi="Cambria Math"/>
          </w:rPr>
          <m:t>Ω</m:t>
        </m:r>
      </m:oMath>
      <w:r w:rsidRPr="00E05EDB">
        <w:rPr>
          <w:lang w:val="ru-RU"/>
        </w:rPr>
        <w:t xml:space="preserve"> обозначает область моделирования, </w:t>
      </w:r>
      <m:oMath>
        <m:r>
          <m:rPr>
            <m:sty m:val="bi"/>
          </m:rPr>
          <w:rPr>
            <w:rFonts w:ascii="Cambria Math" w:hAnsi="Cambria Math"/>
          </w:rPr>
          <m:t>x</m:t>
        </m:r>
      </m:oMath>
      <w:r w:rsidRPr="00E05EDB">
        <w:rPr>
          <w:lang w:val="ru-RU"/>
        </w:rPr>
        <w:t xml:space="preserve"> - точку области, а </w:t>
      </w:r>
      <m:oMath>
        <m:r>
          <w:rPr>
            <w:rFonts w:ascii="Cambria Math" w:hAnsi="Cambria Math"/>
          </w:rPr>
          <m:t>t</m:t>
        </m:r>
      </m:oMath>
      <w:r w:rsidRPr="00E05EDB">
        <w:rPr>
          <w:lang w:val="ru-RU"/>
        </w:rPr>
        <w:t xml:space="preserve"> - время. В двумерной задаче </w:t>
      </w:r>
      <m:oMath>
        <m:r>
          <m:rPr>
            <m:sty m:val="bi"/>
          </m:rP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E05EDB">
        <w:rPr>
          <w:lang w:val="ru-RU"/>
        </w:rPr>
        <w:t xml:space="preserve">, в трёхмерной задаче </w:t>
      </w:r>
      <m:oMath>
        <m:r>
          <m:rPr>
            <m:sty m:val="bi"/>
          </m:rP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z</m:t>
        </m:r>
        <m:r>
          <m:rPr>
            <m:sty m:val="p"/>
          </m:rPr>
          <w:rPr>
            <w:rFonts w:ascii="Cambria Math" w:hAnsi="Cambria Math"/>
            <w:lang w:val="ru-RU"/>
          </w:rPr>
          <m:t>)</m:t>
        </m:r>
      </m:oMath>
      <w:r w:rsidRPr="00E05EDB">
        <w:rPr>
          <w:lang w:val="ru-RU"/>
        </w:rPr>
        <w:t xml:space="preserve">. Значение </w:t>
      </w:r>
      <m:oMath>
        <m:r>
          <w:rPr>
            <w:rFonts w:ascii="Cambria Math" w:hAnsi="Cambria Math"/>
          </w:rPr>
          <m:t>T</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E05EDB">
        <w:rPr>
          <w:lang w:val="ru-RU"/>
        </w:rPr>
        <w:t xml:space="preserve"> отвечает на локальный вопрос: какая температура находится именно в этой точке и именно в этот момент.</w:t>
      </w:r>
    </w:p>
    <w:p w14:paraId="6D8B4F66" w14:textId="77777777" w:rsidR="00023207" w:rsidRPr="00201658" w:rsidRDefault="00000000">
      <w:pPr>
        <w:pStyle w:val="a0"/>
        <w:rPr>
          <w:lang w:val="ru-RU"/>
        </w:rPr>
      </w:pPr>
      <w:r w:rsidRPr="00201658">
        <w:rPr>
          <w:lang w:val="ru-RU"/>
        </w:rPr>
        <w:t xml:space="preserve">Такое описание уже отличается от обычной функции одной переменной. Температура может быть высокой в одной части пластинки и низкой в другой, может иметь локальный нагрев около источника и плавный спад к охлаждаемой </w:t>
      </w:r>
      <w:r w:rsidRPr="00201658">
        <w:rPr>
          <w:lang w:val="ru-RU"/>
        </w:rPr>
        <w:lastRenderedPageBreak/>
        <w:t>границе. Поэтому при численном решении мы ищем не одно число, а целое поле значений.</w:t>
      </w:r>
    </w:p>
    <w:p w14:paraId="1471FCDC" w14:textId="77777777" w:rsidR="00023207" w:rsidRPr="00201658" w:rsidRDefault="00000000">
      <w:pPr>
        <w:pStyle w:val="a0"/>
        <w:rPr>
          <w:lang w:val="ru-RU"/>
        </w:rPr>
      </w:pPr>
      <w:r w:rsidRPr="00201658">
        <w:rPr>
          <w:lang w:val="ru-RU"/>
        </w:rPr>
        <w:t xml:space="preserve">На следующей визуализации температура показана как непрерывное поле на плоской области. Цвет меняется плавно, потому что в математической модели значение </w:t>
      </w:r>
      <m:oMath>
        <m:r>
          <w:rPr>
            <w:rFonts w:ascii="Cambria Math" w:hAnsi="Cambria Math"/>
          </w:rPr>
          <m:t>T</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 xml:space="preserve"> определено в каждой точке области, а не только в заранее выбранных узлах.</w:t>
      </w:r>
    </w:p>
    <w:p w14:paraId="73FE40B0" w14:textId="77777777" w:rsidR="00023207" w:rsidRDefault="00000000">
      <w:pPr>
        <w:pStyle w:val="CaptionedFigure"/>
      </w:pPr>
      <w:r>
        <w:rPr>
          <w:noProof/>
        </w:rPr>
        <w:drawing>
          <wp:inline distT="0" distB="0" distL="0" distR="0" wp14:anchorId="43105DBF" wp14:editId="65E94659">
            <wp:extent cx="5334000" cy="2667000"/>
            <wp:effectExtent l="0" t="0" r="0" b="0"/>
            <wp:docPr id="11" name="Picture" descr="Температура как поле"/>
            <wp:cNvGraphicFramePr/>
            <a:graphic xmlns:a="http://schemas.openxmlformats.org/drawingml/2006/main">
              <a:graphicData uri="http://schemas.openxmlformats.org/drawingml/2006/picture">
                <pic:pic xmlns:pic="http://schemas.openxmlformats.org/drawingml/2006/picture">
                  <pic:nvPicPr>
                    <pic:cNvPr id="12" name="Picture" descr="imgs/lecture-07-temperature-field.png"/>
                    <pic:cNvPicPr>
                      <a:picLocks noChangeAspect="1" noChangeArrowheads="1"/>
                    </pic:cNvPicPr>
                  </pic:nvPicPr>
                  <pic:blipFill>
                    <a:blip r:embed="rId5"/>
                    <a:stretch>
                      <a:fillRect/>
                    </a:stretch>
                  </pic:blipFill>
                  <pic:spPr bwMode="auto">
                    <a:xfrm>
                      <a:off x="0" y="0"/>
                      <a:ext cx="5334000" cy="2667000"/>
                    </a:xfrm>
                    <a:prstGeom prst="rect">
                      <a:avLst/>
                    </a:prstGeom>
                    <a:noFill/>
                    <a:ln w="9525">
                      <a:noFill/>
                      <a:headEnd/>
                      <a:tailEnd/>
                    </a:ln>
                  </pic:spPr>
                </pic:pic>
              </a:graphicData>
            </a:graphic>
          </wp:inline>
        </w:drawing>
      </w:r>
    </w:p>
    <w:p w14:paraId="7C0485B0" w14:textId="77777777" w:rsidR="00023207" w:rsidRPr="00201658" w:rsidRDefault="00000000">
      <w:pPr>
        <w:pStyle w:val="ImageCaption"/>
        <w:rPr>
          <w:lang w:val="ru-RU"/>
        </w:rPr>
      </w:pPr>
      <w:r w:rsidRPr="00201658">
        <w:rPr>
          <w:lang w:val="ru-RU"/>
        </w:rPr>
        <w:t>Температура как поле</w:t>
      </w:r>
    </w:p>
    <w:p w14:paraId="5489A48D" w14:textId="77777777" w:rsidR="00023207" w:rsidRPr="00201658" w:rsidRDefault="00000000">
      <w:pPr>
        <w:pStyle w:val="a0"/>
        <w:rPr>
          <w:lang w:val="ru-RU"/>
        </w:rPr>
      </w:pPr>
      <w:r w:rsidRPr="00201658">
        <w:rPr>
          <w:lang w:val="ru-RU"/>
        </w:rPr>
        <w:t>Отдельные светлые точки на изображении можно понимать как места, где численная модель или датчик берёт значения температуры. Они не заменяют поле, а только дают конечное представление непрерывной функции. Именно этот переход от поля к конечному набору степеней свободы позднее станет задачей дискретизации.</w:t>
      </w:r>
    </w:p>
    <w:p w14:paraId="3F7A998D" w14:textId="77777777" w:rsidR="00023207" w:rsidRPr="00201658" w:rsidRDefault="00000000">
      <w:pPr>
        <w:pStyle w:val="a0"/>
        <w:rPr>
          <w:lang w:val="ru-RU"/>
        </w:rPr>
      </w:pPr>
      <w:r w:rsidRPr="00201658">
        <w:rPr>
          <w:lang w:val="ru-RU"/>
        </w:rPr>
        <w:t xml:space="preserve">Если тело изготовлено из материала с плотностью </w:t>
      </w:r>
      <m:oMath>
        <m:r>
          <w:rPr>
            <w:rFonts w:ascii="Cambria Math" w:hAnsi="Cambria Math"/>
          </w:rPr>
          <m:t>ρ</m:t>
        </m:r>
      </m:oMath>
      <w:r w:rsidRPr="00201658">
        <w:rPr>
          <w:lang w:val="ru-RU"/>
        </w:rPr>
        <w:t xml:space="preserve"> и удельной теплоёмкостью </w:t>
      </w:r>
      <m:oMath>
        <m:r>
          <w:rPr>
            <w:rFonts w:ascii="Cambria Math" w:hAnsi="Cambria Math"/>
          </w:rPr>
          <m:t>c</m:t>
        </m:r>
      </m:oMath>
      <w:r w:rsidRPr="00201658">
        <w:rPr>
          <w:lang w:val="ru-RU"/>
        </w:rPr>
        <w:t>, то величина</w:t>
      </w:r>
    </w:p>
    <w:p w14:paraId="5D619861" w14:textId="77777777" w:rsidR="00023207" w:rsidRDefault="00000000">
      <w:pPr>
        <w:pStyle w:val="a0"/>
      </w:pPr>
      <m:oMathPara>
        <m:oMathParaPr>
          <m:jc m:val="center"/>
        </m:oMathParaPr>
        <m:oMath>
          <m:r>
            <w:rPr>
              <w:rFonts w:ascii="Cambria Math" w:hAnsi="Cambria Math"/>
            </w:rPr>
            <m:t>ρcT</m:t>
          </m:r>
        </m:oMath>
      </m:oMathPara>
    </w:p>
    <w:p w14:paraId="041F9922" w14:textId="77777777" w:rsidR="00023207" w:rsidRPr="00201658" w:rsidRDefault="00000000">
      <w:pPr>
        <w:pStyle w:val="FirstParagraph"/>
        <w:rPr>
          <w:lang w:val="ru-RU"/>
        </w:rPr>
      </w:pPr>
      <w:r w:rsidRPr="00201658">
        <w:rPr>
          <w:lang w:val="ru-RU"/>
        </w:rPr>
        <w:t xml:space="preserve">имеет смысл объёмной плотности тепловой энергии с точностью до выбора нулевого уровня температуры. Плотность </w:t>
      </w:r>
      <m:oMath>
        <m:r>
          <w:rPr>
            <w:rFonts w:ascii="Cambria Math" w:hAnsi="Cambria Math"/>
          </w:rPr>
          <m:t>ρ</m:t>
        </m:r>
      </m:oMath>
      <w:r w:rsidRPr="00201658">
        <w:rPr>
          <w:lang w:val="ru-RU"/>
        </w:rPr>
        <w:t xml:space="preserve"> показывает, сколько вещества находится в единице объёма, а теплоёмкость </w:t>
      </w:r>
      <m:oMath>
        <m:r>
          <w:rPr>
            <w:rFonts w:ascii="Cambria Math" w:hAnsi="Cambria Math"/>
          </w:rPr>
          <m:t>c</m:t>
        </m:r>
      </m:oMath>
      <w:r w:rsidRPr="00201658">
        <w:rPr>
          <w:lang w:val="ru-RU"/>
        </w:rPr>
        <w:t xml:space="preserve"> показывает, сколько энергии нужно сообщить единице массы, чтобы изменить температуру на один градус. Произведение </w:t>
      </w:r>
      <m:oMath>
        <m:r>
          <w:rPr>
            <w:rFonts w:ascii="Cambria Math" w:hAnsi="Cambria Math"/>
          </w:rPr>
          <m:t>ρc</m:t>
        </m:r>
      </m:oMath>
      <w:r w:rsidRPr="00201658">
        <w:rPr>
          <w:lang w:val="ru-RU"/>
        </w:rPr>
        <w:t xml:space="preserve"> поэтому задаёт тепловую инерцию материала: при большом </w:t>
      </w:r>
      <m:oMath>
        <m:r>
          <w:rPr>
            <w:rFonts w:ascii="Cambria Math" w:hAnsi="Cambria Math"/>
          </w:rPr>
          <m:t>ρc</m:t>
        </m:r>
      </m:oMath>
      <w:r w:rsidRPr="00201658">
        <w:rPr>
          <w:lang w:val="ru-RU"/>
        </w:rPr>
        <w:t xml:space="preserve"> та же мощность нагрева меняет температуру медленнее.</w:t>
      </w:r>
    </w:p>
    <w:p w14:paraId="4B42634D" w14:textId="77777777" w:rsidR="00023207" w:rsidRPr="00201658" w:rsidRDefault="00000000">
      <w:pPr>
        <w:pStyle w:val="2"/>
        <w:rPr>
          <w:lang w:val="ru-RU"/>
        </w:rPr>
      </w:pPr>
      <w:bookmarkStart w:id="3" w:name="баланс-тепла-в-малом-объёме"/>
      <w:bookmarkEnd w:id="2"/>
      <w:r w:rsidRPr="00201658">
        <w:rPr>
          <w:lang w:val="ru-RU"/>
        </w:rPr>
        <w:lastRenderedPageBreak/>
        <w:t>2. Баланс тепла в малом объёме</w:t>
      </w:r>
    </w:p>
    <w:p w14:paraId="4CE8526B" w14:textId="77777777" w:rsidR="00023207" w:rsidRDefault="00000000">
      <w:pPr>
        <w:pStyle w:val="FirstParagraph"/>
      </w:pPr>
      <w:r w:rsidRPr="00201658">
        <w:rPr>
          <w:lang w:val="ru-RU"/>
        </w:rPr>
        <w:t xml:space="preserve">Рассмотрим произвольную часть тела </w:t>
      </w:r>
      <m:oMath>
        <m:r>
          <w:rPr>
            <w:rFonts w:ascii="Cambria Math" w:hAnsi="Cambria Math"/>
          </w:rPr>
          <m:t>V</m:t>
        </m:r>
        <m:r>
          <m:rPr>
            <m:sty m:val="p"/>
          </m:rPr>
          <w:rPr>
            <w:rFonts w:ascii="Cambria Math" w:hAnsi="Cambria Math"/>
            <w:lang w:val="ru-RU"/>
          </w:rPr>
          <m:t>⊂</m:t>
        </m:r>
        <m:r>
          <m:rPr>
            <m:sty m:val="p"/>
          </m:rPr>
          <w:rPr>
            <w:rFonts w:ascii="Cambria Math" w:hAnsi="Cambria Math"/>
          </w:rPr>
          <m:t>Ω</m:t>
        </m:r>
      </m:oMath>
      <w:r w:rsidRPr="00201658">
        <w:rPr>
          <w:lang w:val="ru-RU"/>
        </w:rPr>
        <w:t xml:space="preserve">. Внутри неё может изменяться запас тепловой энергии, через границу может входить или выходить тепловой поток, а в самой области могут действовать источники тепла. </w:t>
      </w:r>
      <w:proofErr w:type="spellStart"/>
      <w:r>
        <w:t>Этот</w:t>
      </w:r>
      <w:proofErr w:type="spellEnd"/>
      <w:r>
        <w:t xml:space="preserve"> </w:t>
      </w:r>
      <w:proofErr w:type="spellStart"/>
      <w:r>
        <w:t>баланс</w:t>
      </w:r>
      <w:proofErr w:type="spellEnd"/>
      <w:r>
        <w:t xml:space="preserve"> </w:t>
      </w:r>
      <w:proofErr w:type="spellStart"/>
      <w:r>
        <w:t>записывается</w:t>
      </w:r>
      <w:proofErr w:type="spellEnd"/>
      <w:r>
        <w:t xml:space="preserve"> в </w:t>
      </w:r>
      <w:proofErr w:type="spellStart"/>
      <w:r>
        <w:t>интегральной</w:t>
      </w:r>
      <w:proofErr w:type="spellEnd"/>
      <w:r>
        <w:t xml:space="preserve"> </w:t>
      </w:r>
      <w:proofErr w:type="spellStart"/>
      <w:r>
        <w:t>форме</w:t>
      </w:r>
      <w:proofErr w:type="spellEnd"/>
      <w:r>
        <w:t>:</w:t>
      </w:r>
    </w:p>
    <w:p w14:paraId="07AEBDB9" w14:textId="77777777" w:rsidR="00023207" w:rsidRDefault="00000000">
      <w:pPr>
        <w:pStyle w:val="a0"/>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r>
                <w:rPr>
                  <w:rFonts w:ascii="Cambria Math" w:hAnsi="Cambria Math"/>
                </w:rPr>
                <m:t>ρ</m:t>
              </m:r>
            </m:e>
          </m:nary>
          <m:r>
            <w:rPr>
              <w:rFonts w:ascii="Cambria Math" w:hAnsi="Cambria Math"/>
            </w:rPr>
            <m:t>cT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V</m:t>
              </m:r>
            </m:sub>
            <m:sup>
              <m:r>
                <w:rPr>
                  <w:rFonts w:ascii="Cambria Math" w:hAnsi="Cambria Math"/>
                </w:rPr>
                <m:t>​</m:t>
              </m:r>
            </m:sup>
            <m:e>
              <m:r>
                <m:rPr>
                  <m:sty m:val="bi"/>
                </m:rPr>
                <w:rPr>
                  <w:rFonts w:ascii="Cambria Math" w:hAnsi="Cambria Math"/>
                </w:rPr>
                <m:t>q</m:t>
              </m:r>
            </m:e>
          </m:nary>
          <m:r>
            <m:rPr>
              <m:sty m:val="p"/>
            </m:rPr>
            <w:rPr>
              <w:rFonts w:ascii="Cambria Math" w:hAnsi="Cambria Math"/>
            </w:rPr>
            <m:t>⋅</m:t>
          </m:r>
          <m:r>
            <m:rPr>
              <m:sty m:val="bi"/>
            </m:rPr>
            <w:rPr>
              <w:rFonts w:ascii="Cambria Math" w:hAnsi="Cambria Math"/>
            </w:rPr>
            <m:t>n</m:t>
          </m:r>
          <m:r>
            <w:rPr>
              <w:rFonts w:ascii="Cambria Math" w:hAnsi="Cambria Math"/>
            </w:rPr>
            <m:t> ds</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r>
                <w:rPr>
                  <w:rFonts w:ascii="Cambria Math" w:hAnsi="Cambria Math"/>
                </w:rPr>
                <m:t>Q</m:t>
              </m:r>
            </m:e>
          </m:nary>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55B1166E" w14:textId="77777777" w:rsidR="00023207" w:rsidRPr="00201658" w:rsidRDefault="00000000">
      <w:pPr>
        <w:pStyle w:val="FirstParagraph"/>
        <w:rPr>
          <w:lang w:val="ru-RU"/>
        </w:rPr>
      </w:pPr>
      <w:r w:rsidRPr="00201658">
        <w:rPr>
          <w:lang w:val="ru-RU"/>
        </w:rPr>
        <w:t xml:space="preserve">Левая часть показывает скорость изменения тепловой энергии внутри </w:t>
      </w:r>
      <m:oMath>
        <m:r>
          <w:rPr>
            <w:rFonts w:ascii="Cambria Math" w:hAnsi="Cambria Math"/>
          </w:rPr>
          <m:t>V</m:t>
        </m:r>
      </m:oMath>
      <w:r w:rsidRPr="00201658">
        <w:rPr>
          <w:lang w:val="ru-RU"/>
        </w:rPr>
        <w:t xml:space="preserve">. Первый интеграл справа описывает поток через границу </w:t>
      </w:r>
      <m:oMath>
        <m:r>
          <m:rPr>
            <m:sty m:val="p"/>
          </m:rPr>
          <w:rPr>
            <w:rFonts w:ascii="Cambria Math" w:hAnsi="Cambria Math"/>
            <w:lang w:val="ru-RU"/>
          </w:rPr>
          <m:t>∂</m:t>
        </m:r>
        <m:r>
          <w:rPr>
            <w:rFonts w:ascii="Cambria Math" w:hAnsi="Cambria Math"/>
          </w:rPr>
          <m:t>V</m:t>
        </m:r>
      </m:oMath>
      <w:r w:rsidRPr="00201658">
        <w:rPr>
          <w:lang w:val="ru-RU"/>
        </w:rPr>
        <w:t xml:space="preserve">. Вектор </w:t>
      </w:r>
      <m:oMath>
        <m:r>
          <m:rPr>
            <m:sty m:val="bi"/>
          </m:rPr>
          <w:rPr>
            <w:rFonts w:ascii="Cambria Math" w:hAnsi="Cambria Math"/>
          </w:rPr>
          <m:t>n</m:t>
        </m:r>
      </m:oMath>
      <w:r w:rsidRPr="00201658">
        <w:rPr>
          <w:lang w:val="ru-RU"/>
        </w:rPr>
        <w:t xml:space="preserve"> направлен наружу из </w:t>
      </w:r>
      <m:oMath>
        <m:r>
          <w:rPr>
            <w:rFonts w:ascii="Cambria Math" w:hAnsi="Cambria Math"/>
          </w:rPr>
          <m:t>V</m:t>
        </m:r>
      </m:oMath>
      <w:r w:rsidRPr="00201658">
        <w:rPr>
          <w:lang w:val="ru-RU"/>
        </w:rPr>
        <w:t xml:space="preserve">, поэтому величина </w:t>
      </w:r>
      <m:oMath>
        <m:r>
          <m:rPr>
            <m:sty m:val="bi"/>
          </m:rPr>
          <w:rPr>
            <w:rFonts w:ascii="Cambria Math" w:hAnsi="Cambria Math"/>
          </w:rPr>
          <m:t>q</m:t>
        </m:r>
        <m:r>
          <m:rPr>
            <m:sty m:val="p"/>
          </m:rPr>
          <w:rPr>
            <w:rFonts w:ascii="Cambria Math" w:hAnsi="Cambria Math"/>
            <w:lang w:val="ru-RU"/>
          </w:rPr>
          <m:t>⋅</m:t>
        </m:r>
        <m:r>
          <m:rPr>
            <m:sty m:val="bi"/>
          </m:rPr>
          <w:rPr>
            <w:rFonts w:ascii="Cambria Math" w:hAnsi="Cambria Math"/>
          </w:rPr>
          <m:t>n</m:t>
        </m:r>
      </m:oMath>
      <w:r w:rsidRPr="00201658">
        <w:rPr>
          <w:lang w:val="ru-RU"/>
        </w:rPr>
        <w:t xml:space="preserve"> положительна, когда тепло выходит наружу. Перед интегралом стоит минус: если тепло выходит, запас энергии внутри выбранного объёма должен уменьшаться. Последний интеграл содержит </w:t>
      </w:r>
      <m:oMath>
        <m:r>
          <w:rPr>
            <w:rFonts w:ascii="Cambria Math" w:hAnsi="Cambria Math"/>
          </w:rPr>
          <m:t>Q</m:t>
        </m:r>
      </m:oMath>
      <w:r w:rsidRPr="00201658">
        <w:rPr>
          <w:lang w:val="ru-RU"/>
        </w:rPr>
        <w:t xml:space="preserve">, объёмную плотность источников тепла. Если </w:t>
      </w:r>
      <m:oMath>
        <m:r>
          <w:rPr>
            <w:rFonts w:ascii="Cambria Math" w:hAnsi="Cambria Math"/>
          </w:rPr>
          <m:t>Q</m:t>
        </m:r>
        <m:r>
          <m:rPr>
            <m:sty m:val="p"/>
          </m:rPr>
          <w:rPr>
            <w:rFonts w:ascii="Cambria Math" w:hAnsi="Cambria Math"/>
            <w:lang w:val="ru-RU"/>
          </w:rPr>
          <m:t>&gt;</m:t>
        </m:r>
        <m:r>
          <w:rPr>
            <w:rFonts w:ascii="Cambria Math" w:hAnsi="Cambria Math"/>
            <w:lang w:val="ru-RU"/>
          </w:rPr>
          <m:t>0</m:t>
        </m:r>
      </m:oMath>
      <w:r w:rsidRPr="00201658">
        <w:rPr>
          <w:lang w:val="ru-RU"/>
        </w:rPr>
        <w:t xml:space="preserve">, в теле выделяется тепло; если </w:t>
      </w:r>
      <m:oMath>
        <m:r>
          <w:rPr>
            <w:rFonts w:ascii="Cambria Math" w:hAnsi="Cambria Math"/>
          </w:rPr>
          <m:t>Q</m:t>
        </m:r>
        <m:r>
          <m:rPr>
            <m:sty m:val="p"/>
          </m:rPr>
          <w:rPr>
            <w:rFonts w:ascii="Cambria Math" w:hAnsi="Cambria Math"/>
            <w:lang w:val="ru-RU"/>
          </w:rPr>
          <m:t>&lt;</m:t>
        </m:r>
        <m:r>
          <w:rPr>
            <w:rFonts w:ascii="Cambria Math" w:hAnsi="Cambria Math"/>
            <w:lang w:val="ru-RU"/>
          </w:rPr>
          <m:t>0</m:t>
        </m:r>
      </m:oMath>
      <w:r w:rsidRPr="00201658">
        <w:rPr>
          <w:lang w:val="ru-RU"/>
        </w:rPr>
        <w:t>, модель описывает внутреннее охлаждение.</w:t>
      </w:r>
    </w:p>
    <w:p w14:paraId="05B66AF5" w14:textId="77777777" w:rsidR="00023207" w:rsidRPr="00201658" w:rsidRDefault="00000000">
      <w:pPr>
        <w:pStyle w:val="a0"/>
        <w:rPr>
          <w:lang w:val="ru-RU"/>
        </w:rPr>
      </w:pPr>
      <w:r w:rsidRPr="00201658">
        <w:rPr>
          <w:lang w:val="ru-RU"/>
        </w:rPr>
        <w:t>Эта формула полезна тем, что ещё не использует конкретный закон теплопроводности. Она выражает только сохранение энергии. Если применить формулу Остроградского-Гаусса к потоку через границу, получим</w:t>
      </w:r>
    </w:p>
    <w:p w14:paraId="4231E92F" w14:textId="77777777" w:rsidR="00023207"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V</m:t>
              </m:r>
            </m:sub>
            <m:sup>
              <m:r>
                <w:rPr>
                  <w:rFonts w:ascii="Cambria Math" w:hAnsi="Cambria Math"/>
                </w:rPr>
                <m:t>​</m:t>
              </m:r>
            </m:sup>
            <m:e>
              <m:r>
                <m:rPr>
                  <m:sty m:val="bi"/>
                </m:rPr>
                <w:rPr>
                  <w:rFonts w:ascii="Cambria Math" w:hAnsi="Cambria Math"/>
                </w:rPr>
                <m:t>q</m:t>
              </m:r>
            </m:e>
          </m:nary>
          <m:r>
            <m:rPr>
              <m:sty m:val="p"/>
            </m:rPr>
            <w:rPr>
              <w:rFonts w:ascii="Cambria Math" w:hAnsi="Cambria Math"/>
            </w:rPr>
            <m:t>⋅</m:t>
          </m:r>
          <m:r>
            <m:rPr>
              <m:sty m:val="bi"/>
            </m:rPr>
            <w:rPr>
              <w:rFonts w:ascii="Cambria Math" w:hAnsi="Cambria Math"/>
            </w:rPr>
            <m:t>n</m:t>
          </m:r>
          <m:r>
            <w:rPr>
              <w:rFonts w:ascii="Cambria Math" w:hAnsi="Cambria Math"/>
            </w:rPr>
            <m:t> ds</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m:t>
              </m:r>
            </m:e>
          </m:nary>
          <m:r>
            <m:rPr>
              <m:sty m:val="p"/>
            </m:rPr>
            <w:rPr>
              <w:rFonts w:ascii="Cambria Math" w:hAnsi="Cambria Math"/>
            </w:rPr>
            <m:t>⋅</m:t>
          </m:r>
          <m:r>
            <m:rPr>
              <m:sty m:val="bi"/>
            </m:rPr>
            <w:rPr>
              <w:rFonts w:ascii="Cambria Math" w:hAnsi="Cambria Math"/>
            </w:rPr>
            <m:t>q</m:t>
          </m:r>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0FCB820D" w14:textId="77777777" w:rsidR="00023207" w:rsidRPr="00201658" w:rsidRDefault="00000000">
      <w:pPr>
        <w:pStyle w:val="FirstParagraph"/>
        <w:rPr>
          <w:lang w:val="ru-RU"/>
        </w:rPr>
      </w:pPr>
      <w:r w:rsidRPr="00201658">
        <w:rPr>
          <w:lang w:val="ru-RU"/>
        </w:rPr>
        <w:t>Так интегральный баланс превращается в локальную запись</w:t>
      </w:r>
    </w:p>
    <w:p w14:paraId="0D48D543" w14:textId="77777777" w:rsidR="00023207"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m:rPr>
              <m:sty m:val="bi"/>
            </m:rP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E2A2915" w14:textId="77777777" w:rsidR="00023207" w:rsidRPr="00201658" w:rsidRDefault="00000000">
      <w:pPr>
        <w:pStyle w:val="FirstParagraph"/>
        <w:rPr>
          <w:lang w:val="ru-RU"/>
        </w:rPr>
      </w:pPr>
      <w:r w:rsidRPr="00201658">
        <w:rPr>
          <w:lang w:val="ru-RU"/>
        </w:rPr>
        <w:t xml:space="preserve">Смысл этой формулы прямой. Член </w:t>
      </w:r>
      <m:oMath>
        <m:r>
          <w:rPr>
            <w:rFonts w:ascii="Cambria Math" w:hAnsi="Cambria Math"/>
          </w:rPr>
          <m:t>ρc</m:t>
        </m:r>
        <m:r>
          <w:rPr>
            <w:rFonts w:ascii="Cambria Math" w:hAnsi="Cambria Math"/>
            <w:lang w:val="ru-RU"/>
          </w:rPr>
          <m:t> </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t</m:t>
        </m:r>
      </m:oMath>
      <w:r w:rsidRPr="00201658">
        <w:rPr>
          <w:lang w:val="ru-RU"/>
        </w:rPr>
        <w:t xml:space="preserve"> отвечает за накопление тепла в точке. Дивергенция </w:t>
      </w:r>
      <m:oMath>
        <m:r>
          <m:rPr>
            <m:sty m:val="p"/>
          </m:rPr>
          <w:rPr>
            <w:rFonts w:ascii="Cambria Math" w:hAnsi="Cambria Math"/>
            <w:lang w:val="ru-RU"/>
          </w:rPr>
          <m:t>∇⋅</m:t>
        </m:r>
        <m:r>
          <m:rPr>
            <m:sty m:val="bi"/>
          </m:rPr>
          <w:rPr>
            <w:rFonts w:ascii="Cambria Math" w:hAnsi="Cambria Math"/>
          </w:rPr>
          <m:t>q</m:t>
        </m:r>
      </m:oMath>
      <w:r w:rsidRPr="00201658">
        <w:rPr>
          <w:lang w:val="ru-RU"/>
        </w:rPr>
        <w:t xml:space="preserve"> показывает, расходится ли поток из малой окрестности. Если поток расходится наружу, температура падает; если поток сходится, температура растёт. Источник </w:t>
      </w:r>
      <m:oMath>
        <m:r>
          <w:rPr>
            <w:rFonts w:ascii="Cambria Math" w:hAnsi="Cambria Math"/>
          </w:rPr>
          <m:t>Q</m:t>
        </m:r>
      </m:oMath>
      <w:r w:rsidRPr="00201658">
        <w:rPr>
          <w:lang w:val="ru-RU"/>
        </w:rPr>
        <w:t xml:space="preserve"> добавляет или отнимает энергию независимо от переноса через соседние точки.</w:t>
      </w:r>
    </w:p>
    <w:p w14:paraId="7276D7E1" w14:textId="77777777" w:rsidR="00023207" w:rsidRPr="00201658" w:rsidRDefault="00000000">
      <w:pPr>
        <w:pStyle w:val="a0"/>
        <w:rPr>
          <w:lang w:val="ru-RU"/>
        </w:rPr>
      </w:pPr>
      <w:r w:rsidRPr="00201658">
        <w:rPr>
          <w:lang w:val="ru-RU"/>
        </w:rPr>
        <w:t>Геометрически баланс удобно представлять через малый контрольный объём. Мы мысленно выделяем небольшой фрагмент тела и считаем, сколько тепла пересекает его границу и сколько тепла рождается внутри.</w:t>
      </w:r>
    </w:p>
    <w:p w14:paraId="5444B6FE" w14:textId="77777777" w:rsidR="00023207" w:rsidRDefault="00000000">
      <w:pPr>
        <w:pStyle w:val="CaptionedFigure"/>
      </w:pPr>
      <w:r>
        <w:rPr>
          <w:noProof/>
        </w:rPr>
        <w:lastRenderedPageBreak/>
        <w:drawing>
          <wp:inline distT="0" distB="0" distL="0" distR="0" wp14:anchorId="413CACA2" wp14:editId="4FB796B2">
            <wp:extent cx="5334000" cy="2667000"/>
            <wp:effectExtent l="0" t="0" r="0" b="0"/>
            <wp:docPr id="15" name="Picture" descr="Баланс тепла в малом объёме"/>
            <wp:cNvGraphicFramePr/>
            <a:graphic xmlns:a="http://schemas.openxmlformats.org/drawingml/2006/main">
              <a:graphicData uri="http://schemas.openxmlformats.org/drawingml/2006/picture">
                <pic:pic xmlns:pic="http://schemas.openxmlformats.org/drawingml/2006/picture">
                  <pic:nvPicPr>
                    <pic:cNvPr id="16" name="Picture" descr="imgs/lecture-07-local-heat-balance.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6B2D099C" w14:textId="77777777" w:rsidR="00023207" w:rsidRPr="00201658" w:rsidRDefault="00000000">
      <w:pPr>
        <w:pStyle w:val="ImageCaption"/>
        <w:rPr>
          <w:lang w:val="ru-RU"/>
        </w:rPr>
      </w:pPr>
      <w:r w:rsidRPr="00201658">
        <w:rPr>
          <w:lang w:val="ru-RU"/>
        </w:rPr>
        <w:t>Баланс тепла в малом объёме</w:t>
      </w:r>
    </w:p>
    <w:p w14:paraId="39D68F9F" w14:textId="77777777" w:rsidR="00023207" w:rsidRPr="00201658" w:rsidRDefault="00000000">
      <w:pPr>
        <w:pStyle w:val="a0"/>
        <w:rPr>
          <w:lang w:val="ru-RU"/>
        </w:rPr>
      </w:pPr>
      <w:r w:rsidRPr="00201658">
        <w:rPr>
          <w:lang w:val="ru-RU"/>
        </w:rPr>
        <w:t xml:space="preserve">На схеме белый прямоугольник играет роль объёма </w:t>
      </w:r>
      <m:oMath>
        <m:r>
          <w:rPr>
            <w:rFonts w:ascii="Cambria Math" w:hAnsi="Cambria Math"/>
          </w:rPr>
          <m:t>V</m:t>
        </m:r>
      </m:oMath>
      <w:r w:rsidRPr="00201658">
        <w:rPr>
          <w:lang w:val="ru-RU"/>
        </w:rPr>
        <w:t>. Стрелки через его стороны соответствуют граничному потоку, а светлая область внутри - внутреннему источнику. Формула баланса говорит, что изменение запаса тепла внутри прямоугольника определяется не цветом в одной точке, а суммой всех этих входящих, выходящих и внутренних вкладов.</w:t>
      </w:r>
    </w:p>
    <w:p w14:paraId="77509A9A" w14:textId="77777777" w:rsidR="00023207" w:rsidRPr="00201658" w:rsidRDefault="00000000">
      <w:pPr>
        <w:pStyle w:val="2"/>
        <w:rPr>
          <w:lang w:val="ru-RU"/>
        </w:rPr>
      </w:pPr>
      <w:bookmarkStart w:id="4" w:name="закон-фурье"/>
      <w:bookmarkEnd w:id="3"/>
      <w:r w:rsidRPr="00201658">
        <w:rPr>
          <w:lang w:val="ru-RU"/>
        </w:rPr>
        <w:t>3. Закон Фурье</w:t>
      </w:r>
    </w:p>
    <w:p w14:paraId="6A480FF6" w14:textId="77777777" w:rsidR="00023207" w:rsidRDefault="00000000">
      <w:pPr>
        <w:pStyle w:val="FirstParagraph"/>
      </w:pPr>
      <w:r w:rsidRPr="00201658">
        <w:rPr>
          <w:lang w:val="ru-RU"/>
        </w:rPr>
        <w:t xml:space="preserve">Баланс энергии сам по себе не говорит, как именно устроен тепловой поток. </w:t>
      </w:r>
      <w:proofErr w:type="spellStart"/>
      <w:r>
        <w:t>Для</w:t>
      </w:r>
      <w:proofErr w:type="spellEnd"/>
      <w:r>
        <w:t xml:space="preserve"> </w:t>
      </w:r>
      <w:proofErr w:type="spellStart"/>
      <w:r>
        <w:t>теплопроводности</w:t>
      </w:r>
      <w:proofErr w:type="spellEnd"/>
      <w:r>
        <w:t xml:space="preserve"> </w:t>
      </w:r>
      <w:proofErr w:type="spellStart"/>
      <w:r>
        <w:t>используется</w:t>
      </w:r>
      <w:proofErr w:type="spellEnd"/>
      <w:r>
        <w:t xml:space="preserve"> </w:t>
      </w:r>
      <w:proofErr w:type="spellStart"/>
      <w:r>
        <w:t>закон</w:t>
      </w:r>
      <w:proofErr w:type="spellEnd"/>
      <w:r>
        <w:t xml:space="preserve"> </w:t>
      </w:r>
      <w:proofErr w:type="spellStart"/>
      <w:r>
        <w:t>Фурье</w:t>
      </w:r>
      <w:proofErr w:type="spellEnd"/>
      <w:r>
        <w:t>:</w:t>
      </w:r>
    </w:p>
    <w:p w14:paraId="699940AF" w14:textId="77777777" w:rsidR="00023207" w:rsidRDefault="00000000">
      <w:pPr>
        <w:pStyle w:val="a0"/>
      </w:pPr>
      <m:oMathPara>
        <m:oMathParaPr>
          <m:jc m:val="center"/>
        </m:oMathParaPr>
        <m:oMath>
          <m:r>
            <m:rPr>
              <m:sty m:val="bi"/>
            </m:rPr>
            <w:rPr>
              <w:rFonts w:ascii="Cambria Math" w:hAnsi="Cambria Math"/>
            </w:rPr>
            <m:t>q</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7535E21" w14:textId="77777777" w:rsidR="00023207" w:rsidRPr="00201658" w:rsidRDefault="00000000">
      <w:pPr>
        <w:pStyle w:val="FirstParagraph"/>
        <w:rPr>
          <w:lang w:val="ru-RU"/>
        </w:rPr>
      </w:pPr>
      <w:r w:rsidRPr="00201658">
        <w:rPr>
          <w:lang w:val="ru-RU"/>
        </w:rPr>
        <w:t xml:space="preserve">Градиент </w:t>
      </w:r>
      <m:oMath>
        <m:r>
          <m:rPr>
            <m:sty m:val="p"/>
          </m:rPr>
          <w:rPr>
            <w:rFonts w:ascii="Cambria Math" w:hAnsi="Cambria Math"/>
            <w:lang w:val="ru-RU"/>
          </w:rPr>
          <m:t>∇</m:t>
        </m:r>
        <m:r>
          <w:rPr>
            <w:rFonts w:ascii="Cambria Math" w:hAnsi="Cambria Math"/>
          </w:rPr>
          <m:t>T</m:t>
        </m:r>
      </m:oMath>
      <w:r w:rsidRPr="00201658">
        <w:rPr>
          <w:lang w:val="ru-RU"/>
        </w:rPr>
        <w:t xml:space="preserve"> направлен в сторону наибольшего роста температуры. Минус в законе Фурье означает, что тепло течёт в противоположную сторону: от более горячих областей к более холодным. Коэффициент </w:t>
      </w:r>
      <m:oMath>
        <m:r>
          <w:rPr>
            <w:rFonts w:ascii="Cambria Math" w:hAnsi="Cambria Math"/>
          </w:rPr>
          <m:t>κ</m:t>
        </m:r>
      </m:oMath>
      <w:r w:rsidRPr="00201658">
        <w:rPr>
          <w:lang w:val="ru-RU"/>
        </w:rPr>
        <w:t xml:space="preserve"> называется коэффициентом теплопроводности. Чем он больше, тем сильнее поток при одном и том же температурном градиенте.</w:t>
      </w:r>
    </w:p>
    <w:p w14:paraId="144EE8B0" w14:textId="77777777" w:rsidR="00023207" w:rsidRPr="00201658" w:rsidRDefault="00000000">
      <w:pPr>
        <w:pStyle w:val="a0"/>
        <w:rPr>
          <w:lang w:val="ru-RU"/>
        </w:rPr>
      </w:pPr>
      <w:r w:rsidRPr="00201658">
        <w:rPr>
          <w:lang w:val="ru-RU"/>
        </w:rPr>
        <w:t>Подставим закон Фурье в локальный баланс:</w:t>
      </w:r>
    </w:p>
    <w:p w14:paraId="32417377" w14:textId="77777777" w:rsidR="00023207"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13F779AB" w14:textId="77777777" w:rsidR="00023207" w:rsidRPr="00201658" w:rsidRDefault="00000000">
      <w:pPr>
        <w:pStyle w:val="FirstParagraph"/>
        <w:rPr>
          <w:lang w:val="ru-RU"/>
        </w:rPr>
      </w:pPr>
      <w:r w:rsidRPr="00201658">
        <w:rPr>
          <w:lang w:val="ru-RU"/>
        </w:rPr>
        <w:t xml:space="preserve">Это основная дифференциальная модель теплопроводности. В ней первый член описывает изменение температуры во времени, второй член описывает пространственное перераспределение тепла, а правая часть задаёт внутренние </w:t>
      </w:r>
      <w:r w:rsidRPr="00201658">
        <w:rPr>
          <w:lang w:val="ru-RU"/>
        </w:rPr>
        <w:lastRenderedPageBreak/>
        <w:t>источники. Знак перед дивергентным членом связан с законом Фурье: если температура имеет локальный пик, поток уходит от пика, и температура в этой точке уменьшается.</w:t>
      </w:r>
    </w:p>
    <w:p w14:paraId="18035C02" w14:textId="77777777" w:rsidR="00023207" w:rsidRPr="00201658" w:rsidRDefault="00000000">
      <w:pPr>
        <w:pStyle w:val="a0"/>
        <w:rPr>
          <w:lang w:val="ru-RU"/>
        </w:rPr>
      </w:pPr>
      <w:r w:rsidRPr="00201658">
        <w:rPr>
          <w:lang w:val="ru-RU"/>
        </w:rPr>
        <w:t>На схеме ниже горячая левая часть пластинки постепенно передаёт тепло в холодную правую часть. Цветовое поле показывает распределение температуры, а стрелки показывают направление переноса. Числовая шкала на самом рисунке не нужна: здесь важно увидеть не конкретные значения, а саму геометрию процесса.</w:t>
      </w:r>
    </w:p>
    <w:p w14:paraId="53ED65C2" w14:textId="77777777" w:rsidR="00023207" w:rsidRDefault="00000000">
      <w:pPr>
        <w:pStyle w:val="CaptionedFigure"/>
      </w:pPr>
      <w:r>
        <w:rPr>
          <w:noProof/>
        </w:rPr>
        <w:drawing>
          <wp:inline distT="0" distB="0" distL="0" distR="0" wp14:anchorId="511D0E51" wp14:editId="62BB2997">
            <wp:extent cx="5334000" cy="2175710"/>
            <wp:effectExtent l="0" t="0" r="0" b="0"/>
            <wp:docPr id="19" name="Picture" descr="Поток тепла через пластинку"/>
            <wp:cNvGraphicFramePr/>
            <a:graphic xmlns:a="http://schemas.openxmlformats.org/drawingml/2006/main">
              <a:graphicData uri="http://schemas.openxmlformats.org/drawingml/2006/picture">
                <pic:pic xmlns:pic="http://schemas.openxmlformats.org/drawingml/2006/picture">
                  <pic:nvPicPr>
                    <pic:cNvPr id="20" name="Picture" descr="imgs/lecture-07-heat-flow-plate.png"/>
                    <pic:cNvPicPr>
                      <a:picLocks noChangeAspect="1" noChangeArrowheads="1"/>
                    </pic:cNvPicPr>
                  </pic:nvPicPr>
                  <pic:blipFill>
                    <a:blip r:embed="rId7"/>
                    <a:stretch>
                      <a:fillRect/>
                    </a:stretch>
                  </pic:blipFill>
                  <pic:spPr bwMode="auto">
                    <a:xfrm>
                      <a:off x="0" y="0"/>
                      <a:ext cx="5334000" cy="2175710"/>
                    </a:xfrm>
                    <a:prstGeom prst="rect">
                      <a:avLst/>
                    </a:prstGeom>
                    <a:noFill/>
                    <a:ln w="9525">
                      <a:noFill/>
                      <a:headEnd/>
                      <a:tailEnd/>
                    </a:ln>
                  </pic:spPr>
                </pic:pic>
              </a:graphicData>
            </a:graphic>
          </wp:inline>
        </w:drawing>
      </w:r>
    </w:p>
    <w:p w14:paraId="5565A3AF" w14:textId="77777777" w:rsidR="00023207" w:rsidRPr="00201658" w:rsidRDefault="00000000">
      <w:pPr>
        <w:pStyle w:val="ImageCaption"/>
        <w:rPr>
          <w:lang w:val="ru-RU"/>
        </w:rPr>
      </w:pPr>
      <w:r w:rsidRPr="00201658">
        <w:rPr>
          <w:lang w:val="ru-RU"/>
        </w:rPr>
        <w:t>Поток тепла через пластинку</w:t>
      </w:r>
    </w:p>
    <w:p w14:paraId="3745531B" w14:textId="77777777" w:rsidR="00023207" w:rsidRPr="00201658" w:rsidRDefault="00000000">
      <w:pPr>
        <w:pStyle w:val="a0"/>
        <w:rPr>
          <w:lang w:val="ru-RU"/>
        </w:rPr>
      </w:pPr>
      <w:r w:rsidRPr="00201658">
        <w:rPr>
          <w:lang w:val="ru-RU"/>
        </w:rPr>
        <w:t xml:space="preserve">Изображение показывает два разных объекта модели. Цвет связан со скалярным полем </w:t>
      </w:r>
      <m:oMath>
        <m:r>
          <w:rPr>
            <w:rFonts w:ascii="Cambria Math" w:hAnsi="Cambria Math"/>
          </w:rPr>
          <m:t>T</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 xml:space="preserve">, а стрелки связаны с векторным полем потока </w:t>
      </w:r>
      <m:oMath>
        <m:r>
          <m:rPr>
            <m:sty m:val="bi"/>
          </m:rPr>
          <w:rPr>
            <w:rFonts w:ascii="Cambria Math" w:hAnsi="Cambria Math"/>
          </w:rPr>
          <m:t>q</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 Уравнение теплопроводности соединяет эти объекты: температура создаёт градиент, градиент создаёт поток, а расходимость потока меняет температуру.</w:t>
      </w:r>
    </w:p>
    <w:p w14:paraId="7992072D" w14:textId="77777777" w:rsidR="00023207" w:rsidRPr="00201658" w:rsidRDefault="00000000">
      <w:pPr>
        <w:pStyle w:val="2"/>
        <w:rPr>
          <w:lang w:val="ru-RU"/>
        </w:rPr>
      </w:pPr>
      <w:bookmarkStart w:id="5" w:name="однородный-материал-и-оператор-лапласа"/>
      <w:bookmarkEnd w:id="4"/>
      <w:r w:rsidRPr="00201658">
        <w:rPr>
          <w:lang w:val="ru-RU"/>
        </w:rPr>
        <w:t>4. Однородный материал и оператор Лапласа</w:t>
      </w:r>
    </w:p>
    <w:p w14:paraId="722A376A" w14:textId="77777777" w:rsidR="00023207" w:rsidRPr="00201658" w:rsidRDefault="00000000">
      <w:pPr>
        <w:pStyle w:val="FirstParagraph"/>
        <w:rPr>
          <w:lang w:val="ru-RU"/>
        </w:rPr>
      </w:pPr>
      <w:r w:rsidRPr="00201658">
        <w:rPr>
          <w:lang w:val="ru-RU"/>
        </w:rPr>
        <w:t xml:space="preserve">Если материал однородный, а коэффициенты </w:t>
      </w:r>
      <m:oMath>
        <m:r>
          <w:rPr>
            <w:rFonts w:ascii="Cambria Math" w:hAnsi="Cambria Math"/>
          </w:rPr>
          <m:t>ρ</m:t>
        </m:r>
      </m:oMath>
      <w:r w:rsidRPr="00201658">
        <w:rPr>
          <w:lang w:val="ru-RU"/>
        </w:rPr>
        <w:t xml:space="preserve">, </w:t>
      </w:r>
      <m:oMath>
        <m:r>
          <w:rPr>
            <w:rFonts w:ascii="Cambria Math" w:hAnsi="Cambria Math"/>
          </w:rPr>
          <m:t>c</m:t>
        </m:r>
      </m:oMath>
      <w:r w:rsidRPr="00201658">
        <w:rPr>
          <w:lang w:val="ru-RU"/>
        </w:rPr>
        <w:t xml:space="preserve"> и </w:t>
      </w:r>
      <m:oMath>
        <m:r>
          <w:rPr>
            <w:rFonts w:ascii="Cambria Math" w:hAnsi="Cambria Math"/>
          </w:rPr>
          <m:t>κ</m:t>
        </m:r>
      </m:oMath>
      <w:r w:rsidRPr="00201658">
        <w:rPr>
          <w:lang w:val="ru-RU"/>
        </w:rPr>
        <w:t xml:space="preserve"> постоянны, уравнение можно разделить на </w:t>
      </w:r>
      <m:oMath>
        <m:r>
          <w:rPr>
            <w:rFonts w:ascii="Cambria Math" w:hAnsi="Cambria Math"/>
          </w:rPr>
          <m:t>ρc</m:t>
        </m:r>
      </m:oMath>
      <w:r w:rsidRPr="00201658">
        <w:rPr>
          <w:lang w:val="ru-RU"/>
        </w:rPr>
        <w:t>:</w:t>
      </w:r>
    </w:p>
    <w:p w14:paraId="589CD744"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13FB2BFD" w14:textId="77777777" w:rsidR="00023207" w:rsidRDefault="00000000">
      <w:pPr>
        <w:pStyle w:val="FirstParagraph"/>
      </w:pPr>
      <w:proofErr w:type="spellStart"/>
      <w:r>
        <w:t>Здесь</w:t>
      </w:r>
      <w:proofErr w:type="spellEnd"/>
    </w:p>
    <w:p w14:paraId="25D34C0C" w14:textId="77777777" w:rsidR="00023207" w:rsidRDefault="00000000">
      <w:pPr>
        <w:pStyle w:val="a0"/>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ρc</m:t>
              </m:r>
            </m:den>
          </m:f>
        </m:oMath>
      </m:oMathPara>
    </w:p>
    <w:p w14:paraId="3619389C" w14:textId="77777777" w:rsidR="00023207" w:rsidRDefault="00000000">
      <w:pPr>
        <w:pStyle w:val="FirstParagraph"/>
      </w:pPr>
      <w:proofErr w:type="spellStart"/>
      <w:r>
        <w:t>называется</w:t>
      </w:r>
      <w:proofErr w:type="spellEnd"/>
      <w:r>
        <w:t xml:space="preserve"> </w:t>
      </w:r>
      <w:proofErr w:type="spellStart"/>
      <w:r>
        <w:t>коэффициентом</w:t>
      </w:r>
      <w:proofErr w:type="spellEnd"/>
      <w:r>
        <w:t xml:space="preserve"> </w:t>
      </w:r>
      <w:proofErr w:type="spellStart"/>
      <w:r>
        <w:t>температуропроводности</w:t>
      </w:r>
      <w:proofErr w:type="spellEnd"/>
      <w:r>
        <w:t>, а</w:t>
      </w:r>
    </w:p>
    <w:p w14:paraId="009D80C2" w14:textId="77777777" w:rsidR="00023207" w:rsidRDefault="00000000">
      <w:pPr>
        <w:pStyle w:val="a0"/>
      </w:pPr>
      <m:oMathPara>
        <m:oMathParaPr>
          <m:jc m:val="center"/>
        </m:oMathParaPr>
        <m:oMath>
          <m:r>
            <w:rPr>
              <w:rFonts w:ascii="Cambria Math" w:hAnsi="Cambria Math"/>
            </w:rPr>
            <w:lastRenderedPageBreak/>
            <m:t>f</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ρc</m:t>
              </m:r>
            </m:den>
          </m:f>
        </m:oMath>
      </m:oMathPara>
    </w:p>
    <w:p w14:paraId="35613BEA" w14:textId="77777777" w:rsidR="00023207" w:rsidRPr="00201658" w:rsidRDefault="00000000">
      <w:pPr>
        <w:pStyle w:val="FirstParagraph"/>
        <w:rPr>
          <w:lang w:val="ru-RU"/>
        </w:rPr>
      </w:pPr>
      <w:r w:rsidRPr="00201658">
        <w:rPr>
          <w:lang w:val="ru-RU"/>
        </w:rPr>
        <w:t xml:space="preserve">является источником, нормированным на тепловую инерцию материала. Коэффициент </w:t>
      </w:r>
      <m:oMath>
        <m:r>
          <w:rPr>
            <w:rFonts w:ascii="Cambria Math" w:hAnsi="Cambria Math"/>
          </w:rPr>
          <m:t>κ</m:t>
        </m:r>
      </m:oMath>
      <w:r w:rsidRPr="00201658">
        <w:rPr>
          <w:lang w:val="ru-RU"/>
        </w:rPr>
        <w:t xml:space="preserve"> говорит о том, насколько легко материал проводит тепло. Коэффициент </w:t>
      </w:r>
      <m:oMath>
        <m:r>
          <w:rPr>
            <w:rFonts w:ascii="Cambria Math" w:hAnsi="Cambria Math"/>
          </w:rPr>
          <m:t>α</m:t>
        </m:r>
      </m:oMath>
      <w:r w:rsidRPr="00201658">
        <w:rPr>
          <w:lang w:val="ru-RU"/>
        </w:rPr>
        <w:t xml:space="preserve"> говорит о том, насколько быстро температура выравнивается во времени. Два материала могут иметь близкую теплопроводность, но различную температуропроводность, если у них сильно отличаются плотность и теплоёмкость.</w:t>
      </w:r>
    </w:p>
    <w:p w14:paraId="6E4444A4" w14:textId="77777777" w:rsidR="00023207" w:rsidRDefault="00000000">
      <w:pPr>
        <w:pStyle w:val="a0"/>
      </w:pPr>
      <w:proofErr w:type="spellStart"/>
      <w:r>
        <w:t>Оператор</w:t>
      </w:r>
      <w:proofErr w:type="spellEnd"/>
    </w:p>
    <w:p w14:paraId="4C0A3B9B" w14:textId="77777777" w:rsidR="00023207"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T</m:t>
          </m:r>
        </m:oMath>
      </m:oMathPara>
    </w:p>
    <w:p w14:paraId="3F9D7A75" w14:textId="77777777" w:rsidR="00023207" w:rsidRPr="00201658" w:rsidRDefault="00000000">
      <w:pPr>
        <w:pStyle w:val="FirstParagraph"/>
        <w:rPr>
          <w:lang w:val="ru-RU"/>
        </w:rPr>
      </w:pPr>
      <w:r w:rsidRPr="00201658">
        <w:rPr>
          <w:lang w:val="ru-RU"/>
        </w:rPr>
        <w:t>называется лапласианом. В двумерном случае он записывается как</w:t>
      </w:r>
    </w:p>
    <w:p w14:paraId="176FA97B" w14:textId="77777777" w:rsidR="00023207"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m:rPr>
              <m:sty m:val="p"/>
            </m:rPr>
            <w:rPr>
              <w:rFonts w:ascii="Cambria Math" w:hAnsi="Cambria Math"/>
            </w:rPr>
            <m:t>.</m:t>
          </m:r>
        </m:oMath>
      </m:oMathPara>
    </w:p>
    <w:p w14:paraId="31C59865" w14:textId="77777777" w:rsidR="00023207" w:rsidRPr="00201658" w:rsidRDefault="00000000">
      <w:pPr>
        <w:pStyle w:val="FirstParagraph"/>
        <w:rPr>
          <w:lang w:val="ru-RU"/>
        </w:rPr>
      </w:pPr>
      <w:r w:rsidRPr="00201658">
        <w:rPr>
          <w:lang w:val="ru-RU"/>
        </w:rPr>
        <w:t xml:space="preserve">Лапласиан измеряет локальную кривизну поля. Если в точке находится гладкий температурный максимум, то соседние значения обычно ниже, и </w:t>
      </w:r>
      <m:oMath>
        <m:r>
          <m:rPr>
            <m:sty m:val="p"/>
          </m:rPr>
          <w:rPr>
            <w:rFonts w:ascii="Cambria Math" w:hAnsi="Cambria Math"/>
          </w:rPr>
          <m:t>Δ</m:t>
        </m:r>
        <m:r>
          <w:rPr>
            <w:rFonts w:ascii="Cambria Math" w:hAnsi="Cambria Math"/>
          </w:rPr>
          <m:t>T</m:t>
        </m:r>
        <m:r>
          <m:rPr>
            <m:sty m:val="p"/>
          </m:rPr>
          <w:rPr>
            <w:rFonts w:ascii="Cambria Math" w:hAnsi="Cambria Math"/>
            <w:lang w:val="ru-RU"/>
          </w:rPr>
          <m:t>&lt;</m:t>
        </m:r>
        <m:r>
          <w:rPr>
            <w:rFonts w:ascii="Cambria Math" w:hAnsi="Cambria Math"/>
            <w:lang w:val="ru-RU"/>
          </w:rPr>
          <m:t>0</m:t>
        </m:r>
      </m:oMath>
      <w:r w:rsidRPr="00201658">
        <w:rPr>
          <w:lang w:val="ru-RU"/>
        </w:rPr>
        <w:t xml:space="preserve">. При отсутствии источников уравнение </w:t>
      </w:r>
      <m:oMath>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α</m:t>
        </m:r>
        <m:r>
          <m:rPr>
            <m:sty m:val="p"/>
          </m:rPr>
          <w:rPr>
            <w:rFonts w:ascii="Cambria Math" w:hAnsi="Cambria Math"/>
          </w:rPr>
          <m:t>Δ</m:t>
        </m:r>
        <m:r>
          <w:rPr>
            <w:rFonts w:ascii="Cambria Math" w:hAnsi="Cambria Math"/>
          </w:rPr>
          <m:t>T</m:t>
        </m:r>
      </m:oMath>
      <w:r w:rsidRPr="00201658">
        <w:rPr>
          <w:lang w:val="ru-RU"/>
        </w:rPr>
        <w:t xml:space="preserve"> говорит, что температура в таком максимуме должна уменьшаться. Если точка является локальным минимумом, лапласиан обычно положителен, и температура растёт. Поэтому теплопроводность сглаживает поле: она ослабляет пики и заполняет провалы.</w:t>
      </w:r>
    </w:p>
    <w:p w14:paraId="047423D3" w14:textId="77777777" w:rsidR="00023207" w:rsidRPr="00201658" w:rsidRDefault="00000000">
      <w:pPr>
        <w:pStyle w:val="a0"/>
        <w:rPr>
          <w:lang w:val="ru-RU"/>
        </w:rPr>
      </w:pPr>
      <w:r w:rsidRPr="00201658">
        <w:rPr>
          <w:lang w:val="ru-RU"/>
        </w:rPr>
        <w:t>Это свойство хорошо видно на последовательности ниже. Один и тот же локальный нагрев со временем становится ниже и шире. Сначала тепло сосредоточено около небольшой области, затем распространяется по соседним точкам, а позже различия температуры становятся менее резкими.</w:t>
      </w:r>
    </w:p>
    <w:p w14:paraId="768F13EA" w14:textId="77777777" w:rsidR="00023207" w:rsidRDefault="00000000">
      <w:pPr>
        <w:pStyle w:val="CaptionedFigure"/>
      </w:pPr>
      <w:r>
        <w:rPr>
          <w:noProof/>
        </w:rPr>
        <w:drawing>
          <wp:inline distT="0" distB="0" distL="0" distR="0" wp14:anchorId="413782D6" wp14:editId="09A324B0">
            <wp:extent cx="5334000" cy="1756317"/>
            <wp:effectExtent l="0" t="0" r="0" b="0"/>
            <wp:docPr id="23" name="Picture" descr="Сглаживание локального нагрева"/>
            <wp:cNvGraphicFramePr/>
            <a:graphic xmlns:a="http://schemas.openxmlformats.org/drawingml/2006/main">
              <a:graphicData uri="http://schemas.openxmlformats.org/drawingml/2006/picture">
                <pic:pic xmlns:pic="http://schemas.openxmlformats.org/drawingml/2006/picture">
                  <pic:nvPicPr>
                    <pic:cNvPr id="24" name="Picture" descr="imgs/lecture-07-diffusion-smoothing.png"/>
                    <pic:cNvPicPr>
                      <a:picLocks noChangeAspect="1" noChangeArrowheads="1"/>
                    </pic:cNvPicPr>
                  </pic:nvPicPr>
                  <pic:blipFill>
                    <a:blip r:embed="rId8"/>
                    <a:stretch>
                      <a:fillRect/>
                    </a:stretch>
                  </pic:blipFill>
                  <pic:spPr bwMode="auto">
                    <a:xfrm>
                      <a:off x="0" y="0"/>
                      <a:ext cx="5334000" cy="1756317"/>
                    </a:xfrm>
                    <a:prstGeom prst="rect">
                      <a:avLst/>
                    </a:prstGeom>
                    <a:noFill/>
                    <a:ln w="9525">
                      <a:noFill/>
                      <a:headEnd/>
                      <a:tailEnd/>
                    </a:ln>
                  </pic:spPr>
                </pic:pic>
              </a:graphicData>
            </a:graphic>
          </wp:inline>
        </w:drawing>
      </w:r>
    </w:p>
    <w:p w14:paraId="69FBF609" w14:textId="77777777" w:rsidR="00023207" w:rsidRPr="00201658" w:rsidRDefault="00000000">
      <w:pPr>
        <w:pStyle w:val="ImageCaption"/>
        <w:rPr>
          <w:lang w:val="ru-RU"/>
        </w:rPr>
      </w:pPr>
      <w:r w:rsidRPr="00201658">
        <w:rPr>
          <w:lang w:val="ru-RU"/>
        </w:rPr>
        <w:t>Сглаживание локального нагрева</w:t>
      </w:r>
    </w:p>
    <w:p w14:paraId="021AA532" w14:textId="77777777" w:rsidR="00023207" w:rsidRPr="00201658" w:rsidRDefault="00000000">
      <w:pPr>
        <w:pStyle w:val="a0"/>
        <w:rPr>
          <w:lang w:val="ru-RU"/>
        </w:rPr>
      </w:pPr>
      <w:r w:rsidRPr="00201658">
        <w:rPr>
          <w:lang w:val="ru-RU"/>
        </w:rPr>
        <w:lastRenderedPageBreak/>
        <w:t xml:space="preserve">Диффузионное сглаживание не означает исчезновение энергии само по себе. Если граница </w:t>
      </w:r>
      <w:proofErr w:type="spellStart"/>
      <w:r w:rsidRPr="00201658">
        <w:rPr>
          <w:lang w:val="ru-RU"/>
        </w:rPr>
        <w:t>теплоизолирована</w:t>
      </w:r>
      <w:proofErr w:type="spellEnd"/>
      <w:r w:rsidRPr="00201658">
        <w:rPr>
          <w:lang w:val="ru-RU"/>
        </w:rPr>
        <w:t xml:space="preserve"> и внутренних источников нет, суммарное тепло сохраняется, но распределяется более равномерно. Если же граница охлаждается, часть энергии покидает область, и средняя температура может уменьшаться.</w:t>
      </w:r>
    </w:p>
    <w:p w14:paraId="53400E2F" w14:textId="77777777" w:rsidR="00023207" w:rsidRPr="00201658" w:rsidRDefault="00000000">
      <w:pPr>
        <w:pStyle w:val="2"/>
        <w:rPr>
          <w:lang w:val="ru-RU"/>
        </w:rPr>
      </w:pPr>
      <w:bookmarkStart w:id="6" w:name="начально-краевая-задача"/>
      <w:bookmarkEnd w:id="5"/>
      <w:r w:rsidRPr="00201658">
        <w:rPr>
          <w:lang w:val="ru-RU"/>
        </w:rPr>
        <w:t>5. Начально-краевая задача</w:t>
      </w:r>
    </w:p>
    <w:p w14:paraId="5B6D028F" w14:textId="77777777" w:rsidR="00023207" w:rsidRDefault="00000000">
      <w:pPr>
        <w:pStyle w:val="FirstParagraph"/>
      </w:pPr>
      <w:r w:rsidRPr="00201658">
        <w:rPr>
          <w:lang w:val="ru-RU"/>
        </w:rPr>
        <w:t xml:space="preserve">Дифференциальное уравнение внутри области ещё не задаёт полную вычислительную задачу. Для нестационарной теплопроводности нужно указать начальное состояние и взаимодействие с внешней средой на границе. </w:t>
      </w:r>
      <w:proofErr w:type="spellStart"/>
      <w:r>
        <w:t>Типичная</w:t>
      </w:r>
      <w:proofErr w:type="spellEnd"/>
      <w:r>
        <w:t xml:space="preserve"> </w:t>
      </w:r>
      <w:proofErr w:type="spellStart"/>
      <w:r>
        <w:t>постановка</w:t>
      </w:r>
      <w:proofErr w:type="spellEnd"/>
      <w:r>
        <w:t xml:space="preserve"> </w:t>
      </w:r>
      <w:proofErr w:type="spellStart"/>
      <w:r>
        <w:t>имеет</w:t>
      </w:r>
      <w:proofErr w:type="spellEnd"/>
      <w:r>
        <w:t xml:space="preserve"> </w:t>
      </w:r>
      <w:proofErr w:type="spellStart"/>
      <w:r>
        <w:t>вид</w:t>
      </w:r>
      <w:proofErr w:type="spellEnd"/>
    </w:p>
    <w:p w14:paraId="0007FE7F" w14:textId="77777777" w:rsidR="00023207"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DBAF9BF" w14:textId="77777777" w:rsidR="00023207" w:rsidRDefault="00000000">
      <w:pPr>
        <w:pStyle w:val="FirstParagraph"/>
      </w:pPr>
      <w:proofErr w:type="spellStart"/>
      <w:r>
        <w:t>Начальное</w:t>
      </w:r>
      <w:proofErr w:type="spellEnd"/>
      <w:r>
        <w:t xml:space="preserve"> </w:t>
      </w:r>
      <w:proofErr w:type="spellStart"/>
      <w:r>
        <w:t>условие</w:t>
      </w:r>
      <w:proofErr w:type="spellEnd"/>
      <w:r>
        <w:t xml:space="preserve"> </w:t>
      </w:r>
      <w:proofErr w:type="spellStart"/>
      <w:r>
        <w:t>записывается</w:t>
      </w:r>
      <w:proofErr w:type="spellEnd"/>
      <w:r>
        <w:t xml:space="preserve"> </w:t>
      </w:r>
      <w:proofErr w:type="spellStart"/>
      <w:r>
        <w:t>так</w:t>
      </w:r>
      <w:proofErr w:type="spellEnd"/>
      <w:r>
        <w:t>:</w:t>
      </w:r>
    </w:p>
    <w:p w14:paraId="190BE34A"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oMath>
      </m:oMathPara>
    </w:p>
    <w:p w14:paraId="781B5942" w14:textId="77777777" w:rsidR="00023207" w:rsidRPr="00201658" w:rsidRDefault="00000000">
      <w:pPr>
        <w:pStyle w:val="FirstParagraph"/>
        <w:rPr>
          <w:lang w:val="ru-RU"/>
        </w:rPr>
      </w:pPr>
      <w:r w:rsidRPr="00201658">
        <w:rPr>
          <w:lang w:val="ru-RU"/>
        </w:rPr>
        <w:t xml:space="preserve">Функция </w:t>
      </w:r>
      <m:oMath>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201658">
        <w:rPr>
          <w:lang w:val="ru-RU"/>
        </w:rPr>
        <w:t xml:space="preserve"> задаёт распределение температуры в момент начала расчёта. Без неё уравнение не знает, от какого состояния нужно двигаться. Одна и та же пластинка с теми же граничными условиями будет иметь разную эволюцию, если сначала она была равномерно холодной, локально нагретой или уже почти стационарной.</w:t>
      </w:r>
    </w:p>
    <w:p w14:paraId="4C3C2ED7" w14:textId="77777777" w:rsidR="00023207" w:rsidRPr="00201658" w:rsidRDefault="00000000">
      <w:pPr>
        <w:pStyle w:val="a0"/>
        <w:rPr>
          <w:lang w:val="ru-RU"/>
        </w:rPr>
      </w:pPr>
      <w:r w:rsidRPr="00201658">
        <w:rPr>
          <w:lang w:val="ru-RU"/>
        </w:rPr>
        <w:t xml:space="preserve">Граничные условия задаются на </w:t>
      </w:r>
      <m:oMath>
        <m:r>
          <m:rPr>
            <m:sty m:val="p"/>
          </m:rPr>
          <w:rPr>
            <w:rFonts w:ascii="Cambria Math" w:hAnsi="Cambria Math"/>
            <w:lang w:val="ru-RU"/>
          </w:rPr>
          <m:t>∂</m:t>
        </m:r>
        <m:r>
          <m:rPr>
            <m:sty m:val="p"/>
          </m:rPr>
          <w:rPr>
            <w:rFonts w:ascii="Cambria Math" w:hAnsi="Cambria Math"/>
          </w:rPr>
          <m:t>Ω</m:t>
        </m:r>
      </m:oMath>
      <w:r w:rsidRPr="00201658">
        <w:rPr>
          <w:lang w:val="ru-RU"/>
        </w:rPr>
        <w:t>. После лекции о вычислительной геометрии важно понимать, что граница может быть разбита на части с разным смыслом:</w:t>
      </w:r>
    </w:p>
    <w:p w14:paraId="3BDDBD4E" w14:textId="77777777" w:rsidR="00023207"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rPr>
            <m:t>.</m:t>
          </m:r>
        </m:oMath>
      </m:oMathPara>
    </w:p>
    <w:p w14:paraId="44B432F3" w14:textId="77777777" w:rsidR="00023207" w:rsidRPr="00201658" w:rsidRDefault="00000000">
      <w:pPr>
        <w:pStyle w:val="FirstParagraph"/>
        <w:rPr>
          <w:lang w:val="ru-RU"/>
        </w:rPr>
      </w:pPr>
      <w:r w:rsidRPr="00201658">
        <w:rPr>
          <w:lang w:val="ru-RU"/>
        </w:rPr>
        <w:t>Эта запись не является формальностью. В численной модели каждая часть границы должна быть найдена в сетке и связана с нужным физическим законом. Если левая стенка в геометрии не размечена как нагреваемая, решатель не сможет наложить на неё правильное условие.</w:t>
      </w:r>
    </w:p>
    <w:p w14:paraId="50137768" w14:textId="77777777" w:rsidR="00023207" w:rsidRPr="00201658" w:rsidRDefault="00000000">
      <w:pPr>
        <w:pStyle w:val="2"/>
        <w:rPr>
          <w:lang w:val="ru-RU"/>
        </w:rPr>
      </w:pPr>
      <w:bookmarkStart w:id="7" w:name="условие-дирихле-заданная-температура"/>
      <w:bookmarkEnd w:id="6"/>
      <w:r w:rsidRPr="00201658">
        <w:rPr>
          <w:lang w:val="ru-RU"/>
        </w:rPr>
        <w:t>6. Условие Дирихле: заданная температура</w:t>
      </w:r>
    </w:p>
    <w:p w14:paraId="15D8B689" w14:textId="77777777" w:rsidR="00023207" w:rsidRPr="00201658" w:rsidRDefault="00000000">
      <w:pPr>
        <w:pStyle w:val="FirstParagraph"/>
        <w:rPr>
          <w:lang w:val="ru-RU"/>
        </w:rPr>
      </w:pPr>
      <w:r w:rsidRPr="00201658">
        <w:rPr>
          <w:lang w:val="ru-RU"/>
        </w:rPr>
        <w:t>Условие Дирихле задаёт значение температуры:</w:t>
      </w:r>
    </w:p>
    <w:p w14:paraId="35DF72DF"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r>
            <m:rPr>
              <m:nor/>
            </m: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oMath>
      </m:oMathPara>
    </w:p>
    <w:p w14:paraId="5846AB54" w14:textId="77777777" w:rsidR="00023207" w:rsidRPr="00201658" w:rsidRDefault="00000000">
      <w:pPr>
        <w:pStyle w:val="FirstParagraph"/>
        <w:rPr>
          <w:lang w:val="ru-RU"/>
        </w:rPr>
      </w:pPr>
      <w:r w:rsidRPr="00201658">
        <w:rPr>
          <w:lang w:val="ru-RU"/>
        </w:rPr>
        <w:lastRenderedPageBreak/>
        <w:t>Физически это соответствует контакту с устройством, которое поддерживает заданную температуру. Например, левый край пластинки может находиться на нагревателе, а правый край - на охлаждающей плите. Математически решение обязано принять указанные значения на этой части границы независимо от того, какая температура получилась бы там из внутреннего переноса.</w:t>
      </w:r>
    </w:p>
    <w:p w14:paraId="2A2798F2" w14:textId="77777777" w:rsidR="00023207" w:rsidRPr="00201658" w:rsidRDefault="00000000">
      <w:pPr>
        <w:pStyle w:val="a0"/>
        <w:rPr>
          <w:lang w:val="ru-RU"/>
        </w:rPr>
      </w:pPr>
      <w:r w:rsidRPr="00201658">
        <w:rPr>
          <w:lang w:val="ru-RU"/>
        </w:rPr>
        <w:t xml:space="preserve">В численном методе условие Дирихле обычно является жёстким. Соответствующие узлы или степени свободы получают предписанные значения. Поэтому ошибка в выборе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201658">
        <w:rPr>
          <w:lang w:val="ru-RU"/>
        </w:rPr>
        <w:t xml:space="preserve"> особенно заметна: если фиксированная температура поставлена не на той стороне, модель описывает другой эксперимент.</w:t>
      </w:r>
    </w:p>
    <w:p w14:paraId="4C23572D" w14:textId="77777777" w:rsidR="00023207" w:rsidRPr="00201658" w:rsidRDefault="00000000">
      <w:pPr>
        <w:pStyle w:val="2"/>
        <w:rPr>
          <w:lang w:val="ru-RU"/>
        </w:rPr>
      </w:pPr>
      <w:bookmarkStart w:id="8" w:name="условие-неймана-заданный-тепловой-поток"/>
      <w:bookmarkEnd w:id="7"/>
      <w:r w:rsidRPr="00201658">
        <w:rPr>
          <w:lang w:val="ru-RU"/>
        </w:rPr>
        <w:t>7. Условие Неймана: заданный тепловой поток</w:t>
      </w:r>
    </w:p>
    <w:p w14:paraId="02D43C55" w14:textId="77777777" w:rsidR="00023207" w:rsidRDefault="00000000">
      <w:pPr>
        <w:pStyle w:val="FirstParagraph"/>
      </w:pPr>
      <w:r w:rsidRPr="00201658">
        <w:rPr>
          <w:lang w:val="ru-RU"/>
        </w:rPr>
        <w:t xml:space="preserve">Тепловой поток через границу связан с нормальной компонентой вектора </w:t>
      </w:r>
      <m:oMath>
        <m:r>
          <m:rPr>
            <m:sty m:val="bi"/>
          </m:rPr>
          <w:rPr>
            <w:rFonts w:ascii="Cambria Math" w:hAnsi="Cambria Math"/>
          </w:rPr>
          <m:t>q</m:t>
        </m:r>
      </m:oMath>
      <w:r w:rsidRPr="00201658">
        <w:rPr>
          <w:lang w:val="ru-RU"/>
        </w:rPr>
        <w:t xml:space="preserve">. </w:t>
      </w:r>
      <w:proofErr w:type="spellStart"/>
      <w:r>
        <w:t>Так</w:t>
      </w:r>
      <w:proofErr w:type="spellEnd"/>
      <w:r>
        <w:t xml:space="preserve"> </w:t>
      </w:r>
      <w:proofErr w:type="spellStart"/>
      <w:r>
        <w:t>как</w:t>
      </w:r>
      <w:proofErr w:type="spellEnd"/>
    </w:p>
    <w:p w14:paraId="231B3A55" w14:textId="77777777" w:rsidR="00023207" w:rsidRDefault="00000000">
      <w:pPr>
        <w:pStyle w:val="a0"/>
      </w:pPr>
      <m:oMathPara>
        <m:oMathParaPr>
          <m:jc m:val="center"/>
        </m:oMathParaPr>
        <m:oMath>
          <m:r>
            <m:rPr>
              <m:sty m:val="bi"/>
            </m:rPr>
            <w:rPr>
              <w:rFonts w:ascii="Cambria Math" w:hAnsi="Cambria Math"/>
            </w:rPr>
            <m:t>q</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699A439" w14:textId="77777777" w:rsidR="00023207" w:rsidRDefault="00000000">
      <w:pPr>
        <w:pStyle w:val="FirstParagraph"/>
      </w:pPr>
      <w:proofErr w:type="spellStart"/>
      <w:r>
        <w:t>поток</w:t>
      </w:r>
      <w:proofErr w:type="spellEnd"/>
      <w:r>
        <w:t xml:space="preserve"> </w:t>
      </w:r>
      <w:proofErr w:type="spellStart"/>
      <w:r>
        <w:t>наружу</w:t>
      </w:r>
      <w:proofErr w:type="spellEnd"/>
      <w:r>
        <w:t xml:space="preserve"> </w:t>
      </w:r>
      <w:proofErr w:type="spellStart"/>
      <w:r>
        <w:t>из</w:t>
      </w:r>
      <w:proofErr w:type="spellEnd"/>
      <w:r>
        <w:t xml:space="preserve"> </w:t>
      </w:r>
      <w:proofErr w:type="spellStart"/>
      <w:r>
        <w:t>области</w:t>
      </w:r>
      <w:proofErr w:type="spellEnd"/>
      <w:r>
        <w:t xml:space="preserve"> </w:t>
      </w:r>
      <w:proofErr w:type="spellStart"/>
      <w:r>
        <w:t>равен</w:t>
      </w:r>
      <w:proofErr w:type="spellEnd"/>
    </w:p>
    <w:p w14:paraId="2F3E0B48" w14:textId="77777777" w:rsidR="00023207" w:rsidRDefault="00000000">
      <w:pPr>
        <w:pStyle w:val="a0"/>
      </w:pPr>
      <m:oMathPara>
        <m:oMathParaPr>
          <m:jc m:val="center"/>
        </m:oMathParaPr>
        <m:oMath>
          <m:r>
            <m:rPr>
              <m:sty m:val="bi"/>
            </m:rPr>
            <w:rPr>
              <w:rFonts w:ascii="Cambria Math" w:hAnsi="Cambria Math"/>
            </w:rPr>
            <m:t>q</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κ</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n</m:t>
              </m:r>
            </m:den>
          </m:f>
          <m:r>
            <m:rPr>
              <m:sty m:val="p"/>
            </m:rPr>
            <w:rPr>
              <w:rFonts w:ascii="Cambria Math" w:hAnsi="Cambria Math"/>
            </w:rPr>
            <m:t>.</m:t>
          </m:r>
        </m:oMath>
      </m:oMathPara>
    </w:p>
    <w:p w14:paraId="7A438432" w14:textId="77777777" w:rsidR="00023207" w:rsidRPr="00201658" w:rsidRDefault="00000000">
      <w:pPr>
        <w:pStyle w:val="FirstParagraph"/>
        <w:rPr>
          <w:lang w:val="ru-RU"/>
        </w:rPr>
      </w:pPr>
      <w:r w:rsidRPr="00201658">
        <w:rPr>
          <w:lang w:val="ru-RU"/>
        </w:rPr>
        <w:t>Условие Неймана поэтому часто записывают как</w:t>
      </w:r>
    </w:p>
    <w:p w14:paraId="0B337777" w14:textId="77777777" w:rsidR="00023207" w:rsidRDefault="00000000">
      <w:pPr>
        <w:pStyle w:val="a0"/>
      </w:pPr>
      <m:oMathPara>
        <m:oMathParaPr>
          <m:jc m:val="center"/>
        </m:oMathParaPr>
        <m:oMath>
          <m:r>
            <m:rPr>
              <m:sty m:val="p"/>
            </m:rPr>
            <w:rPr>
              <w:rFonts w:ascii="Cambria Math" w:hAnsi="Cambria Math"/>
            </w:rPr>
            <m:t>-</m:t>
          </m:r>
          <m:r>
            <w:rPr>
              <w:rFonts w:ascii="Cambria Math" w:hAnsi="Cambria Math"/>
            </w:rPr>
            <m:t>κ</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  </m:t>
          </m:r>
          <m:r>
            <m:rPr>
              <m:nor/>
            </m: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oMath>
      </m:oMathPara>
    </w:p>
    <w:p w14:paraId="507AC91A" w14:textId="77777777" w:rsidR="00023207" w:rsidRDefault="00000000">
      <w:pPr>
        <w:pStyle w:val="FirstParagraph"/>
      </w:pPr>
      <w:r w:rsidRPr="00201658">
        <w:rPr>
          <w:lang w:val="ru-RU"/>
        </w:rPr>
        <w:t xml:space="preserve">Если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201658">
        <w:rPr>
          <w:lang w:val="ru-RU"/>
        </w:rPr>
        <w:t xml:space="preserve">, тепло выходит из области через границу. Если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lang w:val="ru-RU"/>
          </w:rPr>
          <m:t>&lt;</m:t>
        </m:r>
        <m:r>
          <w:rPr>
            <w:rFonts w:ascii="Cambria Math" w:hAnsi="Cambria Math"/>
            <w:lang w:val="ru-RU"/>
          </w:rPr>
          <m:t>0</m:t>
        </m:r>
      </m:oMath>
      <w:r w:rsidRPr="00201658">
        <w:rPr>
          <w:lang w:val="ru-RU"/>
        </w:rPr>
        <w:t xml:space="preserve">, тепло входит в область. </w:t>
      </w:r>
      <w:proofErr w:type="spellStart"/>
      <w:r>
        <w:t>Частный</w:t>
      </w:r>
      <w:proofErr w:type="spellEnd"/>
      <w:r>
        <w:t xml:space="preserve"> </w:t>
      </w:r>
      <w:proofErr w:type="spellStart"/>
      <w:r>
        <w:t>случай</w:t>
      </w:r>
      <w:proofErr w:type="spellEnd"/>
    </w:p>
    <w:p w14:paraId="1181BF1E" w14:textId="77777777" w:rsidR="00023207"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0</m:t>
          </m:r>
        </m:oMath>
      </m:oMathPara>
    </w:p>
    <w:p w14:paraId="398D9F1E" w14:textId="77777777" w:rsidR="00023207" w:rsidRPr="00201658" w:rsidRDefault="00000000">
      <w:pPr>
        <w:pStyle w:val="FirstParagraph"/>
        <w:rPr>
          <w:lang w:val="ru-RU"/>
        </w:rPr>
      </w:pPr>
      <w:r w:rsidRPr="00201658">
        <w:rPr>
          <w:lang w:val="ru-RU"/>
        </w:rPr>
        <w:t>задаёт теплоизоляцию: нормального потока через границу нет. Температура вдоль изолированной стенки может меняться, но тепло не пересекает эту стенку в нормальном направлении.</w:t>
      </w:r>
    </w:p>
    <w:p w14:paraId="091E04BD" w14:textId="77777777" w:rsidR="00023207" w:rsidRPr="00201658" w:rsidRDefault="00000000">
      <w:pPr>
        <w:pStyle w:val="a0"/>
        <w:rPr>
          <w:lang w:val="ru-RU"/>
        </w:rPr>
      </w:pPr>
      <w:r w:rsidRPr="00201658">
        <w:rPr>
          <w:lang w:val="ru-RU"/>
        </w:rPr>
        <w:t>В отличие от условия Дирихле, условие Неймана не фиксирует само значение температуры на границе. Оно фиксирует только скорость обмена теплом через границу. Поэтому две задачи с одинаковым внутренним уравнением, но с условиями Дирихле и Неймана на одной и той же стороне, имеют разный физический смысл.</w:t>
      </w:r>
    </w:p>
    <w:p w14:paraId="5FA87B09" w14:textId="77777777" w:rsidR="00023207" w:rsidRPr="00201658" w:rsidRDefault="00000000">
      <w:pPr>
        <w:pStyle w:val="2"/>
        <w:rPr>
          <w:lang w:val="ru-RU"/>
        </w:rPr>
      </w:pPr>
      <w:bookmarkStart w:id="9" w:name="условие-робина-теплообмен-со-средой"/>
      <w:bookmarkEnd w:id="8"/>
      <w:r w:rsidRPr="00201658">
        <w:rPr>
          <w:lang w:val="ru-RU"/>
        </w:rPr>
        <w:lastRenderedPageBreak/>
        <w:t>8. Условие Робина: теплообмен со средой</w:t>
      </w:r>
    </w:p>
    <w:p w14:paraId="5D84E0D5" w14:textId="77777777" w:rsidR="00023207" w:rsidRPr="00201658" w:rsidRDefault="00000000">
      <w:pPr>
        <w:pStyle w:val="FirstParagraph"/>
        <w:rPr>
          <w:lang w:val="ru-RU"/>
        </w:rPr>
      </w:pPr>
      <w:r w:rsidRPr="00201658">
        <w:rPr>
          <w:lang w:val="ru-RU"/>
        </w:rPr>
        <w:t>Многие реальные границы не поддерживают строго заданную температуру и не задают заранее известный поток. Поверхность может обмениваться теплом с окружающей средой: чем сильнее поверхность нагрета относительно среды, тем интенсивнее охлаждение. Такая модель записывается условием Робина:</w:t>
      </w:r>
    </w:p>
    <w:p w14:paraId="4DB2400B" w14:textId="77777777" w:rsidR="00023207" w:rsidRPr="00201658" w:rsidRDefault="00000000">
      <w:pPr>
        <w:pStyle w:val="a0"/>
        <w:rPr>
          <w:lang w:val="ru-RU"/>
        </w:rPr>
      </w:pPr>
      <m:oMathPara>
        <m:oMathParaPr>
          <m:jc m:val="center"/>
        </m:oMathParaPr>
        <m:oMath>
          <m:r>
            <m:rPr>
              <m:sty m:val="p"/>
            </m:rPr>
            <w:rPr>
              <w:rFonts w:ascii="Cambria Math" w:hAnsi="Cambria Math"/>
              <w:lang w:val="ru-RU"/>
            </w:rPr>
            <m:t>-</m:t>
          </m:r>
          <m:r>
            <w:rPr>
              <w:rFonts w:ascii="Cambria Math" w:hAnsi="Cambria Math"/>
            </w:rPr>
            <m:t>κ</m:t>
          </m:r>
          <m:f>
            <m:fPr>
              <m:ctrlPr>
                <w:rPr>
                  <w:rFonts w:ascii="Cambria Math" w:hAnsi="Cambria Math"/>
                </w:rPr>
              </m:ctrlPr>
            </m:fPr>
            <m:num>
              <m:r>
                <m:rPr>
                  <m:sty m:val="p"/>
                </m:rPr>
                <w:rPr>
                  <w:rFonts w:ascii="Cambria Math" w:hAnsi="Cambria Math"/>
                  <w:lang w:val="ru-RU"/>
                </w:rPr>
                <m:t>∂</m:t>
              </m:r>
              <m:r>
                <w:rPr>
                  <w:rFonts w:ascii="Cambria Math" w:hAnsi="Cambria Math"/>
                </w:rPr>
                <m:t>T</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lang w:val="ru-RU"/>
            </w:rPr>
            <m:t>h</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m:rPr>
                  <m:sty m:val="p"/>
                </m:rPr>
                <w:rPr>
                  <w:rFonts w:ascii="Cambria Math" w:hAnsi="Cambria Math"/>
                </w:rPr>
                <m:t>env</m:t>
              </m:r>
            </m:sub>
          </m:sSub>
          <m:r>
            <m:rPr>
              <m:sty m:val="p"/>
            </m:rPr>
            <w:rPr>
              <w:rFonts w:ascii="Cambria Math" w:hAnsi="Cambria Math"/>
              <w:lang w:val="ru-RU"/>
            </w:rPr>
            <m:t>)</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lang w:val="ru-RU"/>
            </w:rPr>
            <m:t>.</m:t>
          </m:r>
        </m:oMath>
      </m:oMathPara>
    </w:p>
    <w:p w14:paraId="4A4FB8B7" w14:textId="77777777" w:rsidR="00023207" w:rsidRPr="00201658" w:rsidRDefault="00000000">
      <w:pPr>
        <w:pStyle w:val="FirstParagraph"/>
        <w:rPr>
          <w:lang w:val="ru-RU"/>
        </w:rPr>
      </w:pPr>
      <w:r w:rsidRPr="00201658">
        <w:rPr>
          <w:lang w:val="ru-RU"/>
        </w:rPr>
        <w:t xml:space="preserve">Коэффициент </w:t>
      </w:r>
      <m:oMath>
        <m:r>
          <w:rPr>
            <w:rFonts w:ascii="Cambria Math" w:hAnsi="Cambria Math"/>
            <w:lang w:val="ru-RU"/>
          </w:rPr>
          <m:t>h</m:t>
        </m:r>
      </m:oMath>
      <w:r w:rsidRPr="00201658">
        <w:rPr>
          <w:lang w:val="ru-RU"/>
        </w:rPr>
        <w:t xml:space="preserve"> называется коэффициентом теплообмена, а </w:t>
      </w:r>
      <m:oMath>
        <m:sSub>
          <m:sSubPr>
            <m:ctrlPr>
              <w:rPr>
                <w:rFonts w:ascii="Cambria Math" w:hAnsi="Cambria Math"/>
              </w:rPr>
            </m:ctrlPr>
          </m:sSubPr>
          <m:e>
            <m:r>
              <w:rPr>
                <w:rFonts w:ascii="Cambria Math" w:hAnsi="Cambria Math"/>
              </w:rPr>
              <m:t>T</m:t>
            </m:r>
          </m:e>
          <m:sub>
            <m:r>
              <m:rPr>
                <m:sty m:val="p"/>
              </m:rPr>
              <w:rPr>
                <w:rFonts w:ascii="Cambria Math" w:hAnsi="Cambria Math"/>
              </w:rPr>
              <m:t>env</m:t>
            </m:r>
          </m:sub>
        </m:sSub>
      </m:oMath>
      <w:r w:rsidRPr="00201658">
        <w:rPr>
          <w:lang w:val="ru-RU"/>
        </w:rPr>
        <w:t xml:space="preserve"> - температурой окружающей среды. Если </w:t>
      </w:r>
      <m:oMath>
        <m:r>
          <w:rPr>
            <w:rFonts w:ascii="Cambria Math" w:hAnsi="Cambria Math"/>
          </w:rPr>
          <m:t>T</m:t>
        </m:r>
        <m:r>
          <m:rPr>
            <m:sty m:val="p"/>
          </m:rPr>
          <w:rPr>
            <w:rFonts w:ascii="Cambria Math" w:hAnsi="Cambria Math"/>
            <w:lang w:val="ru-RU"/>
          </w:rPr>
          <m:t>&gt;</m:t>
        </m:r>
        <m:sSub>
          <m:sSubPr>
            <m:ctrlPr>
              <w:rPr>
                <w:rFonts w:ascii="Cambria Math" w:hAnsi="Cambria Math"/>
              </w:rPr>
            </m:ctrlPr>
          </m:sSubPr>
          <m:e>
            <m:r>
              <w:rPr>
                <w:rFonts w:ascii="Cambria Math" w:hAnsi="Cambria Math"/>
              </w:rPr>
              <m:t>T</m:t>
            </m:r>
          </m:e>
          <m:sub>
            <m:r>
              <m:rPr>
                <m:sty m:val="p"/>
              </m:rPr>
              <w:rPr>
                <w:rFonts w:ascii="Cambria Math" w:hAnsi="Cambria Math"/>
              </w:rPr>
              <m:t>env</m:t>
            </m:r>
          </m:sub>
        </m:sSub>
      </m:oMath>
      <w:r w:rsidRPr="00201658">
        <w:rPr>
          <w:lang w:val="ru-RU"/>
        </w:rPr>
        <w:t>, правая часть положительна, и тепло выходит из области. Если поверхность холоднее среды, правая часть становится отрицательной, и тепло входит внутрь. Условие Робина поэтому описывает обратную связь между состоянием решения и потоком через границу.</w:t>
      </w:r>
    </w:p>
    <w:p w14:paraId="6F6E32B3" w14:textId="77777777" w:rsidR="00023207" w:rsidRPr="00201658" w:rsidRDefault="00000000">
      <w:pPr>
        <w:pStyle w:val="a0"/>
        <w:rPr>
          <w:lang w:val="ru-RU"/>
        </w:rPr>
      </w:pPr>
      <w:r w:rsidRPr="00201658">
        <w:rPr>
          <w:lang w:val="ru-RU"/>
        </w:rPr>
        <w:t>На следующей схеме разными цветами выделены части границы, которые в текстовой постановке могут соответствовать разным законам: фиксированной температуре, охлаждаемой стороне и теплообмену с внешней средой. Стрелки внутри области показывают основной перенос тепла, а внешние стрелки показывают взаимодействие с окружением.</w:t>
      </w:r>
    </w:p>
    <w:p w14:paraId="719BDE48" w14:textId="77777777" w:rsidR="00023207" w:rsidRDefault="00000000">
      <w:pPr>
        <w:pStyle w:val="CaptionedFigure"/>
      </w:pPr>
      <w:r>
        <w:rPr>
          <w:noProof/>
        </w:rPr>
        <w:drawing>
          <wp:inline distT="0" distB="0" distL="0" distR="0" wp14:anchorId="52C3185A" wp14:editId="218A192D">
            <wp:extent cx="5334000" cy="2842460"/>
            <wp:effectExtent l="0" t="0" r="0" b="0"/>
            <wp:docPr id="30" name="Picture" descr="Граничные режимы теплопроводности"/>
            <wp:cNvGraphicFramePr/>
            <a:graphic xmlns:a="http://schemas.openxmlformats.org/drawingml/2006/main">
              <a:graphicData uri="http://schemas.openxmlformats.org/drawingml/2006/picture">
                <pic:pic xmlns:pic="http://schemas.openxmlformats.org/drawingml/2006/picture">
                  <pic:nvPicPr>
                    <pic:cNvPr id="31" name="Picture" descr="imgs/lecture-07-boundary-conditions.png"/>
                    <pic:cNvPicPr>
                      <a:picLocks noChangeAspect="1" noChangeArrowheads="1"/>
                    </pic:cNvPicPr>
                  </pic:nvPicPr>
                  <pic:blipFill>
                    <a:blip r:embed="rId9"/>
                    <a:stretch>
                      <a:fillRect/>
                    </a:stretch>
                  </pic:blipFill>
                  <pic:spPr bwMode="auto">
                    <a:xfrm>
                      <a:off x="0" y="0"/>
                      <a:ext cx="5334000" cy="2842460"/>
                    </a:xfrm>
                    <a:prstGeom prst="rect">
                      <a:avLst/>
                    </a:prstGeom>
                    <a:noFill/>
                    <a:ln w="9525">
                      <a:noFill/>
                      <a:headEnd/>
                      <a:tailEnd/>
                    </a:ln>
                  </pic:spPr>
                </pic:pic>
              </a:graphicData>
            </a:graphic>
          </wp:inline>
        </w:drawing>
      </w:r>
    </w:p>
    <w:p w14:paraId="03AB67AC" w14:textId="77777777" w:rsidR="00023207" w:rsidRPr="00201658" w:rsidRDefault="00000000">
      <w:pPr>
        <w:pStyle w:val="ImageCaption"/>
        <w:rPr>
          <w:lang w:val="ru-RU"/>
        </w:rPr>
      </w:pPr>
      <w:r w:rsidRPr="00201658">
        <w:rPr>
          <w:lang w:val="ru-RU"/>
        </w:rPr>
        <w:t>Граничные режимы теплопроводности</w:t>
      </w:r>
    </w:p>
    <w:p w14:paraId="61B4DA2B" w14:textId="77777777" w:rsidR="00023207" w:rsidRPr="00201658" w:rsidRDefault="00000000">
      <w:pPr>
        <w:pStyle w:val="a0"/>
        <w:rPr>
          <w:lang w:val="ru-RU"/>
        </w:rPr>
      </w:pPr>
      <w:r w:rsidRPr="00201658">
        <w:rPr>
          <w:lang w:val="ru-RU"/>
        </w:rPr>
        <w:t xml:space="preserve">Сама картинка не подменяет постановку задачи. Она только помогает увидеть, почему граница должна быть разбита на физически разные части. </w:t>
      </w:r>
      <w:r w:rsidRPr="00201658">
        <w:rPr>
          <w:lang w:val="ru-RU"/>
        </w:rPr>
        <w:lastRenderedPageBreak/>
        <w:t xml:space="preserve">Математическое содержание задаётся формулами для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201658">
        <w:rPr>
          <w:lang w:val="ru-RU"/>
        </w:rP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201658">
        <w:rPr>
          <w:lang w:val="ru-RU"/>
        </w:rPr>
        <w:t xml:space="preserve"> и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201658">
        <w:rPr>
          <w:lang w:val="ru-RU"/>
        </w:rPr>
        <w:t>, а вычислительное содержание задаётся тем, как эти части найдены в сетке.</w:t>
      </w:r>
    </w:p>
    <w:p w14:paraId="722295A9" w14:textId="77777777" w:rsidR="00023207" w:rsidRPr="00201658" w:rsidRDefault="00000000">
      <w:pPr>
        <w:pStyle w:val="2"/>
        <w:rPr>
          <w:lang w:val="ru-RU"/>
        </w:rPr>
      </w:pPr>
      <w:bookmarkStart w:id="10" w:name="стационарная-теплопроводность"/>
      <w:bookmarkEnd w:id="9"/>
      <w:r w:rsidRPr="00201658">
        <w:rPr>
          <w:lang w:val="ru-RU"/>
        </w:rPr>
        <w:t>9. Стационарная теплопроводность</w:t>
      </w:r>
    </w:p>
    <w:p w14:paraId="33D45FC5" w14:textId="77777777" w:rsidR="00023207" w:rsidRPr="00201658" w:rsidRDefault="00000000">
      <w:pPr>
        <w:pStyle w:val="FirstParagraph"/>
        <w:rPr>
          <w:lang w:val="ru-RU"/>
        </w:rPr>
      </w:pPr>
      <w:r w:rsidRPr="00201658">
        <w:rPr>
          <w:lang w:val="ru-RU"/>
        </w:rPr>
        <w:t>Если процесс дошёл до режима, в котором температура больше не меняется во времени, то</w:t>
      </w:r>
    </w:p>
    <w:p w14:paraId="756AC747"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1C6BF046" w14:textId="77777777" w:rsidR="00023207" w:rsidRPr="00201658" w:rsidRDefault="00000000">
      <w:pPr>
        <w:pStyle w:val="FirstParagraph"/>
        <w:rPr>
          <w:lang w:val="ru-RU"/>
        </w:rPr>
      </w:pPr>
      <w:r w:rsidRPr="00201658">
        <w:rPr>
          <w:lang w:val="ru-RU"/>
        </w:rPr>
        <w:t>Нестационарное уравнение переходит в стационарное:</w:t>
      </w:r>
    </w:p>
    <w:p w14:paraId="73ED5C1B" w14:textId="77777777" w:rsidR="00023207" w:rsidRDefault="00000000">
      <w:pPr>
        <w:pStyle w:val="a0"/>
      </w:pPr>
      <m:oMathPara>
        <m:oMathParaPr>
          <m:jc m:val="center"/>
        </m:oMathParaPr>
        <m:oMath>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73F37E3A" w14:textId="77777777" w:rsidR="00023207" w:rsidRPr="00201658" w:rsidRDefault="00000000">
      <w:pPr>
        <w:pStyle w:val="FirstParagraph"/>
        <w:rPr>
          <w:lang w:val="ru-RU"/>
        </w:rPr>
      </w:pPr>
      <w:r w:rsidRPr="00201658">
        <w:rPr>
          <w:lang w:val="ru-RU"/>
        </w:rPr>
        <w:t>Для однородного материала без источников это упрощается до уравнения Лапласа:</w:t>
      </w:r>
    </w:p>
    <w:p w14:paraId="5F3E722D" w14:textId="77777777" w:rsidR="00023207"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9AF12F8" w14:textId="77777777" w:rsidR="00023207" w:rsidRPr="00201658" w:rsidRDefault="00000000">
      <w:pPr>
        <w:pStyle w:val="FirstParagraph"/>
        <w:rPr>
          <w:lang w:val="ru-RU"/>
        </w:rPr>
      </w:pPr>
      <w:r w:rsidRPr="00201658">
        <w:rPr>
          <w:lang w:val="ru-RU"/>
        </w:rPr>
        <w:t>Стационарное решение не означает, что теплового потока нет. Оно означает, что в каждой малой части области входящий и исходящий потоки уравновешены. Например, через пластинку может постоянно идти тепло от нагретой стороны к охлаждаемой, но распределение температуры уже не меняется.</w:t>
      </w:r>
    </w:p>
    <w:p w14:paraId="4C77A024" w14:textId="77777777" w:rsidR="00023207" w:rsidRPr="00201658" w:rsidRDefault="00000000">
      <w:pPr>
        <w:pStyle w:val="a0"/>
        <w:rPr>
          <w:lang w:val="ru-RU"/>
        </w:rPr>
      </w:pPr>
      <w:r w:rsidRPr="00201658">
        <w:rPr>
          <w:lang w:val="ru-RU"/>
        </w:rPr>
        <w:t xml:space="preserve">В одномерном стержне длины </w:t>
      </w:r>
      <m:oMath>
        <m:r>
          <w:rPr>
            <w:rFonts w:ascii="Cambria Math" w:hAnsi="Cambria Math"/>
          </w:rPr>
          <m:t>L</m:t>
        </m:r>
      </m:oMath>
      <w:r w:rsidRPr="00201658">
        <w:rPr>
          <w:lang w:val="ru-RU"/>
        </w:rPr>
        <w:t xml:space="preserve"> без внутренних источников стационарная задача имеет вид</w:t>
      </w:r>
    </w:p>
    <w:p w14:paraId="24475C39" w14:textId="77777777" w:rsidR="00023207" w:rsidRDefault="00000000">
      <w:pPr>
        <w:pStyle w:val="a0"/>
      </w:pPr>
      <m:oMathPara>
        <m:oMathParaPr>
          <m:jc m:val="center"/>
        </m:oMathParaPr>
        <m:oMath>
          <m:r>
            <m:rPr>
              <m:sty m:val="p"/>
            </m:rPr>
            <w:rPr>
              <w:rFonts w:ascii="Cambria Math" w:hAnsi="Cambria Math"/>
            </w:rPr>
            <m:t>-</m:t>
          </m:r>
          <m:r>
            <w:rPr>
              <w:rFonts w:ascii="Cambria Math" w:hAnsi="Cambria Math"/>
            </w:rPr>
            <m:t>κ</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T</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L</m:t>
          </m:r>
          <m:r>
            <m:rPr>
              <m:sty m:val="p"/>
            </m:rPr>
            <w:rPr>
              <w:rFonts w:ascii="Cambria Math" w:hAnsi="Cambria Math"/>
            </w:rPr>
            <m:t>.</m:t>
          </m:r>
        </m:oMath>
      </m:oMathPara>
    </w:p>
    <w:p w14:paraId="60A9B3B2" w14:textId="77777777" w:rsidR="00023207" w:rsidRPr="00201658" w:rsidRDefault="00000000">
      <w:pPr>
        <w:pStyle w:val="FirstParagraph"/>
        <w:rPr>
          <w:lang w:val="ru-RU"/>
        </w:rPr>
      </w:pPr>
      <w:r w:rsidRPr="00201658">
        <w:rPr>
          <w:lang w:val="ru-RU"/>
        </w:rPr>
        <w:t xml:space="preserve">Так как </w:t>
      </w:r>
      <m:oMath>
        <m:r>
          <w:rPr>
            <w:rFonts w:ascii="Cambria Math" w:hAnsi="Cambria Math"/>
          </w:rPr>
          <m:t>κ</m:t>
        </m:r>
        <m:r>
          <m:rPr>
            <m:sty m:val="p"/>
          </m:rPr>
          <w:rPr>
            <w:rFonts w:ascii="Cambria Math" w:hAnsi="Cambria Math"/>
            <w:lang w:val="ru-RU"/>
          </w:rPr>
          <m:t>&gt;</m:t>
        </m:r>
        <m:r>
          <w:rPr>
            <w:rFonts w:ascii="Cambria Math" w:hAnsi="Cambria Math"/>
            <w:lang w:val="ru-RU"/>
          </w:rPr>
          <m:t>0</m:t>
        </m:r>
      </m:oMath>
      <w:r w:rsidRPr="00201658">
        <w:rPr>
          <w:lang w:val="ru-RU"/>
        </w:rPr>
        <w:t xml:space="preserve">, получаем </w:t>
      </w:r>
      <m:oMath>
        <m:sSup>
          <m:sSupPr>
            <m:ctrlPr>
              <w:rPr>
                <w:rFonts w:ascii="Cambria Math" w:hAnsi="Cambria Math"/>
              </w:rPr>
            </m:ctrlPr>
          </m:sSupPr>
          <m:e>
            <m:r>
              <w:rPr>
                <w:rFonts w:ascii="Cambria Math" w:hAnsi="Cambria Math"/>
              </w:rPr>
              <m:t>T</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lang w:val="ru-RU"/>
          </w:rPr>
          <m:t>0</m:t>
        </m:r>
      </m:oMath>
      <w:r w:rsidRPr="00201658">
        <w:rPr>
          <w:lang w:val="ru-RU"/>
        </w:rPr>
        <w:t>. Значит, стационарная температура является линейной функцией:</w:t>
      </w:r>
    </w:p>
    <w:p w14:paraId="695FAE52"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num>
            <m:den>
              <m:r>
                <w:rPr>
                  <w:rFonts w:ascii="Cambria Math" w:hAnsi="Cambria Math"/>
                </w:rPr>
                <m:t>L</m:t>
              </m:r>
            </m:den>
          </m:f>
          <m:r>
            <w:rPr>
              <w:rFonts w:ascii="Cambria Math" w:hAnsi="Cambria Math"/>
            </w:rPr>
            <m:t>x</m:t>
          </m:r>
          <m:r>
            <m:rPr>
              <m:sty m:val="p"/>
            </m:rPr>
            <w:rPr>
              <w:rFonts w:ascii="Cambria Math" w:hAnsi="Cambria Math"/>
            </w:rPr>
            <m:t>,</m:t>
          </m:r>
        </m:oMath>
      </m:oMathPara>
    </w:p>
    <w:p w14:paraId="16AF66E5" w14:textId="77777777" w:rsidR="00023207" w:rsidRPr="00201658" w:rsidRDefault="00000000">
      <w:pPr>
        <w:pStyle w:val="FirstParagraph"/>
        <w:rPr>
          <w:lang w:val="ru-RU"/>
        </w:rPr>
      </w:pPr>
      <w:r w:rsidRPr="00201658">
        <w:rPr>
          <w:lang w:val="ru-RU"/>
        </w:rPr>
        <w:t xml:space="preserve">где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201658">
        <w:rPr>
          <w:lang w:val="ru-RU"/>
        </w:rPr>
        <w:t xml:space="preserve"> и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201658">
        <w:rPr>
          <w:lang w:val="ru-RU"/>
        </w:rPr>
        <w:t xml:space="preserve"> - температуры на левом и правом концах. Эта формула объясняет ожидаемый профиль в простой прямоугольной пластинке: если верхняя и нижняя стороны теплоизолированы, а слева и справа поддерживаются разные температуры, поле стремится к почти линейному переходу от горячей стороны к холодной.</w:t>
      </w:r>
    </w:p>
    <w:p w14:paraId="620B1045" w14:textId="77777777" w:rsidR="00023207" w:rsidRPr="00201658" w:rsidRDefault="00000000">
      <w:pPr>
        <w:pStyle w:val="2"/>
        <w:rPr>
          <w:lang w:val="ru-RU"/>
        </w:rPr>
      </w:pPr>
      <w:bookmarkStart w:id="11" w:name="интегральный-контроль-энергии"/>
      <w:bookmarkEnd w:id="10"/>
      <w:r w:rsidRPr="00201658">
        <w:rPr>
          <w:lang w:val="ru-RU"/>
        </w:rPr>
        <w:lastRenderedPageBreak/>
        <w:t>10. Интегральный контроль энергии</w:t>
      </w:r>
    </w:p>
    <w:p w14:paraId="5D7BFFEE" w14:textId="77777777" w:rsidR="00023207" w:rsidRDefault="00000000">
      <w:pPr>
        <w:pStyle w:val="FirstParagraph"/>
      </w:pPr>
      <w:r w:rsidRPr="00201658">
        <w:rPr>
          <w:lang w:val="ru-RU"/>
        </w:rPr>
        <w:t xml:space="preserve">Даже когда мы решаем дифференциальное уравнение численно, полезно помнить исходный баланс энергии. </w:t>
      </w:r>
      <w:proofErr w:type="spellStart"/>
      <w:r>
        <w:t>Если</w:t>
      </w:r>
      <w:proofErr w:type="spellEnd"/>
      <w:r>
        <w:t xml:space="preserve"> </w:t>
      </w:r>
      <w:proofErr w:type="spellStart"/>
      <w:r>
        <w:t>проинтегрировать</w:t>
      </w:r>
      <w:proofErr w:type="spellEnd"/>
      <w:r>
        <w:t xml:space="preserve"> </w:t>
      </w:r>
      <w:proofErr w:type="spellStart"/>
      <w:r>
        <w:t>локальное</w:t>
      </w:r>
      <w:proofErr w:type="spellEnd"/>
      <w:r>
        <w:t xml:space="preserve"> </w:t>
      </w:r>
      <w:proofErr w:type="spellStart"/>
      <w:r>
        <w:t>уравнение</w:t>
      </w:r>
      <w:proofErr w:type="spellEnd"/>
      <w:r>
        <w:t xml:space="preserve"> </w:t>
      </w:r>
      <w:proofErr w:type="spellStart"/>
      <w:r>
        <w:t>по</w:t>
      </w:r>
      <w:proofErr w:type="spellEnd"/>
      <w:r>
        <w:t xml:space="preserve"> </w:t>
      </w:r>
      <w:proofErr w:type="spellStart"/>
      <w:r>
        <w:t>всей</w:t>
      </w:r>
      <w:proofErr w:type="spellEnd"/>
      <w:r>
        <w:t xml:space="preserve"> </w:t>
      </w:r>
      <w:proofErr w:type="spellStart"/>
      <w:r>
        <w:t>области</w:t>
      </w:r>
      <w:proofErr w:type="spellEnd"/>
      <w:r>
        <w:t xml:space="preserve"> </w:t>
      </w:r>
      <m:oMath>
        <m:r>
          <m:rPr>
            <m:sty m:val="p"/>
          </m:rPr>
          <w:rPr>
            <w:rFonts w:ascii="Cambria Math" w:hAnsi="Cambria Math"/>
          </w:rPr>
          <m:t>Ω</m:t>
        </m:r>
      </m:oMath>
      <w:r>
        <w:t>, получим</w:t>
      </w:r>
    </w:p>
    <w:p w14:paraId="791637A2" w14:textId="77777777" w:rsidR="00023207" w:rsidRDefault="00000000">
      <w:pPr>
        <w:pStyle w:val="a0"/>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ρ</m:t>
              </m:r>
            </m:e>
          </m:nary>
          <m:r>
            <w:rPr>
              <w:rFonts w:ascii="Cambria Math" w:hAnsi="Cambria Math"/>
            </w:rPr>
            <m:t>cT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bi"/>
                </m:rPr>
                <w:rPr>
                  <w:rFonts w:ascii="Cambria Math" w:hAnsi="Cambria Math"/>
                </w:rPr>
                <m:t>q</m:t>
              </m:r>
            </m:e>
          </m:nary>
          <m:r>
            <m:rPr>
              <m:sty m:val="p"/>
            </m:rPr>
            <w:rPr>
              <w:rFonts w:ascii="Cambria Math" w:hAnsi="Cambria Math"/>
            </w:rPr>
            <m:t>⋅</m:t>
          </m:r>
          <m:r>
            <m:rPr>
              <m:sty m:val="bi"/>
            </m:rPr>
            <w:rPr>
              <w:rFonts w:ascii="Cambria Math" w:hAnsi="Cambria Math"/>
            </w:rPr>
            <m:t>n</m:t>
          </m:r>
          <m:r>
            <w:rPr>
              <w:rFonts w:ascii="Cambria Math" w:hAnsi="Cambria Math"/>
            </w:rPr>
            <m:t> ds</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Q</m:t>
              </m:r>
            </m:e>
          </m:nary>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64612A73" w14:textId="77777777" w:rsidR="00023207" w:rsidRPr="00201658" w:rsidRDefault="00000000">
      <w:pPr>
        <w:pStyle w:val="FirstParagraph"/>
        <w:rPr>
          <w:lang w:val="ru-RU"/>
        </w:rPr>
      </w:pPr>
      <w:r w:rsidRPr="00201658">
        <w:rPr>
          <w:lang w:val="ru-RU"/>
        </w:rPr>
        <w:t xml:space="preserve">Эта формула показывает, от чего зависит средняя температура тела. Внутренние источники увеличивают запас тепла. Положительный поток через границу уменьшает его. Если </w:t>
      </w:r>
      <m:oMath>
        <m:r>
          <w:rPr>
            <w:rFonts w:ascii="Cambria Math" w:hAnsi="Cambria Math"/>
          </w:rPr>
          <m:t>Q</m:t>
        </m:r>
        <m:r>
          <m:rPr>
            <m:sty m:val="p"/>
          </m:rPr>
          <w:rPr>
            <w:rFonts w:ascii="Cambria Math" w:hAnsi="Cambria Math"/>
            <w:lang w:val="ru-RU"/>
          </w:rPr>
          <m:t>=</m:t>
        </m:r>
        <m:r>
          <w:rPr>
            <w:rFonts w:ascii="Cambria Math" w:hAnsi="Cambria Math"/>
            <w:lang w:val="ru-RU"/>
          </w:rPr>
          <m:t>0</m:t>
        </m:r>
      </m:oMath>
      <w:r w:rsidRPr="00201658">
        <w:rPr>
          <w:lang w:val="ru-RU"/>
        </w:rPr>
        <w:t xml:space="preserve"> и вся граница теплоизолирована, то</w:t>
      </w:r>
    </w:p>
    <w:p w14:paraId="7EA66D7E" w14:textId="77777777" w:rsidR="00023207" w:rsidRPr="00201658" w:rsidRDefault="00000000">
      <w:pPr>
        <w:pStyle w:val="a0"/>
        <w:rPr>
          <w:lang w:val="ru-RU"/>
        </w:rPr>
      </w:pPr>
      <m:oMathPara>
        <m:oMathParaPr>
          <m:jc m:val="center"/>
        </m:oMathParaPr>
        <m:oMath>
          <m:r>
            <m:rPr>
              <m:sty m:val="bi"/>
            </m:rPr>
            <w:rPr>
              <w:rFonts w:ascii="Cambria Math" w:hAnsi="Cambria Math"/>
            </w:rPr>
            <m:t>q</m:t>
          </m:r>
          <m:r>
            <m:rPr>
              <m:sty m:val="p"/>
            </m:rPr>
            <w:rPr>
              <w:rFonts w:ascii="Cambria Math" w:hAnsi="Cambria Math"/>
              <w:lang w:val="ru-RU"/>
            </w:rPr>
            <m:t>⋅</m:t>
          </m:r>
          <m:r>
            <m:rPr>
              <m:sty m:val="bi"/>
            </m:rPr>
            <w:rPr>
              <w:rFonts w:ascii="Cambria Math" w:hAnsi="Cambria Math"/>
            </w:rPr>
            <m:t>n</m:t>
          </m:r>
          <m:r>
            <m:rPr>
              <m:sty m:val="p"/>
            </m:rPr>
            <w:rPr>
              <w:rFonts w:ascii="Cambria Math" w:hAnsi="Cambria Math"/>
              <w:lang w:val="ru-RU"/>
            </w:rPr>
            <m:t>=</m:t>
          </m:r>
          <m:r>
            <w:rPr>
              <w:rFonts w:ascii="Cambria Math" w:hAnsi="Cambria Math"/>
              <w:lang w:val="ru-RU"/>
            </w:rPr>
            <m:t>0  </m:t>
          </m:r>
          <m:r>
            <m:rPr>
              <m:nor/>
            </m:rPr>
            <w:rPr>
              <w:lang w:val="ru-RU"/>
            </w:rPr>
            <m:t xml:space="preserve">на </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oMath>
      </m:oMathPara>
    </w:p>
    <w:p w14:paraId="51C3744E" w14:textId="77777777" w:rsidR="00023207" w:rsidRPr="00201658" w:rsidRDefault="00000000">
      <w:pPr>
        <w:pStyle w:val="FirstParagraph"/>
        <w:rPr>
          <w:lang w:val="ru-RU"/>
        </w:rPr>
      </w:pPr>
      <w:r w:rsidRPr="00201658">
        <w:rPr>
          <w:lang w:val="ru-RU"/>
        </w:rPr>
        <w:t>и полный запас тепла сохраняется:</w:t>
      </w:r>
    </w:p>
    <w:p w14:paraId="5251C627" w14:textId="77777777" w:rsidR="00023207" w:rsidRDefault="00000000">
      <w:pPr>
        <w:pStyle w:val="a0"/>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ρ</m:t>
              </m:r>
            </m:e>
          </m:nary>
          <m:r>
            <w:rPr>
              <w:rFonts w:ascii="Cambria Math" w:hAnsi="Cambria Math"/>
            </w:rPr>
            <m:t>cT d</m:t>
          </m:r>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62B9CA3" w14:textId="77777777" w:rsidR="00023207" w:rsidRPr="00201658" w:rsidRDefault="00000000">
      <w:pPr>
        <w:pStyle w:val="FirstParagraph"/>
        <w:rPr>
          <w:lang w:val="ru-RU"/>
        </w:rPr>
      </w:pPr>
      <w:r w:rsidRPr="00201658">
        <w:rPr>
          <w:lang w:val="ru-RU"/>
        </w:rPr>
        <w:t>При этом само поле температуры всё равно меняется: пики сглаживаются, холодные области нагреваются, горячие охлаждаются. Сохраняется не форма поля, а суммарное количество тепловой энергии. Для проверки численной программы это очень полезно. Если в теплоизолированной задаче без источников средняя температура заметно меняется, значит, в схеме, граничных условиях или единицах измерения есть ошибка.</w:t>
      </w:r>
    </w:p>
    <w:p w14:paraId="7224E437" w14:textId="77777777" w:rsidR="00023207" w:rsidRPr="00201658" w:rsidRDefault="00000000">
      <w:pPr>
        <w:pStyle w:val="2"/>
        <w:rPr>
          <w:lang w:val="ru-RU"/>
        </w:rPr>
      </w:pPr>
      <w:bookmarkStart w:id="12" w:name="характерное-время-диффузии"/>
      <w:bookmarkEnd w:id="11"/>
      <w:r w:rsidRPr="00201658">
        <w:rPr>
          <w:lang w:val="ru-RU"/>
        </w:rPr>
        <w:t>11. Характерное время диффузии</w:t>
      </w:r>
    </w:p>
    <w:p w14:paraId="0C540B5E" w14:textId="77777777" w:rsidR="00023207" w:rsidRPr="00201658" w:rsidRDefault="00000000">
      <w:pPr>
        <w:pStyle w:val="FirstParagraph"/>
        <w:rPr>
          <w:lang w:val="ru-RU"/>
        </w:rPr>
      </w:pPr>
      <w:r w:rsidRPr="00201658">
        <w:rPr>
          <w:lang w:val="ru-RU"/>
        </w:rPr>
        <w:t xml:space="preserve">Коэффициент </w:t>
      </w:r>
      <w:proofErr w:type="spellStart"/>
      <w:r w:rsidRPr="00201658">
        <w:rPr>
          <w:lang w:val="ru-RU"/>
        </w:rPr>
        <w:t>температуропроводности</w:t>
      </w:r>
      <w:proofErr w:type="spellEnd"/>
      <w:r w:rsidRPr="00201658">
        <w:rPr>
          <w:lang w:val="ru-RU"/>
        </w:rPr>
        <w:t xml:space="preserve"> </w:t>
      </w:r>
      <m:oMath>
        <m:r>
          <w:rPr>
            <w:rFonts w:ascii="Cambria Math" w:hAnsi="Cambria Math"/>
          </w:rPr>
          <m:t>α</m:t>
        </m:r>
      </m:oMath>
      <w:r w:rsidRPr="00201658">
        <w:rPr>
          <w:lang w:val="ru-RU"/>
        </w:rPr>
        <w:t xml:space="preserve"> задаёт масштаб времени, на котором тепло успевает пройти характерное расстояние. Если </w:t>
      </w:r>
      <m:oMath>
        <m:r>
          <w:rPr>
            <w:rFonts w:ascii="Cambria Math" w:hAnsi="Cambria Math"/>
          </w:rPr>
          <m:t>L</m:t>
        </m:r>
      </m:oMath>
      <w:r w:rsidRPr="00201658">
        <w:rPr>
          <w:lang w:val="ru-RU"/>
        </w:rPr>
        <w:t xml:space="preserve"> - характерный размер области, то естественный временной масштаб имеет вид</w:t>
      </w:r>
    </w:p>
    <w:p w14:paraId="0F44D285" w14:textId="77777777" w:rsidR="00023207"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diff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α</m:t>
              </m:r>
            </m:den>
          </m:f>
          <m:r>
            <m:rPr>
              <m:sty m:val="p"/>
            </m:rPr>
            <w:rPr>
              <w:rFonts w:ascii="Cambria Math" w:hAnsi="Cambria Math"/>
            </w:rPr>
            <m:t>.</m:t>
          </m:r>
        </m:oMath>
      </m:oMathPara>
    </w:p>
    <w:p w14:paraId="5E4CE2B9" w14:textId="77777777" w:rsidR="00023207" w:rsidRPr="00201658" w:rsidRDefault="00000000">
      <w:pPr>
        <w:pStyle w:val="FirstParagraph"/>
        <w:rPr>
          <w:lang w:val="ru-RU"/>
        </w:rPr>
      </w:pPr>
      <w:r w:rsidRPr="00201658">
        <w:rPr>
          <w:lang w:val="ru-RU"/>
        </w:rPr>
        <w:t xml:space="preserve">Эта оценка объясняет важное свойство диффузионных процессов. Если размер области увеличить в два раза, характерное время выравнивания температуры увеличится примерно в четыре раза. Если материал имеет в десять раз большую </w:t>
      </w:r>
      <w:proofErr w:type="spellStart"/>
      <w:r w:rsidRPr="00201658">
        <w:rPr>
          <w:lang w:val="ru-RU"/>
        </w:rPr>
        <w:t>температуропроводность</w:t>
      </w:r>
      <w:proofErr w:type="spellEnd"/>
      <w:r w:rsidRPr="00201658">
        <w:rPr>
          <w:lang w:val="ru-RU"/>
        </w:rPr>
        <w:t>, температурное поле будет перестраиваться примерно в десять раз быстрее.</w:t>
      </w:r>
    </w:p>
    <w:p w14:paraId="46A2CC11" w14:textId="77777777" w:rsidR="00023207" w:rsidRPr="00201658" w:rsidRDefault="00000000">
      <w:pPr>
        <w:pStyle w:val="a0"/>
        <w:rPr>
          <w:lang w:val="ru-RU"/>
        </w:rPr>
      </w:pPr>
      <w:r w:rsidRPr="00201658">
        <w:rPr>
          <w:lang w:val="ru-RU"/>
        </w:rPr>
        <w:lastRenderedPageBreak/>
        <w:t xml:space="preserve">Визуально оценка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α</m:t>
        </m:r>
      </m:oMath>
      <w:r w:rsidRPr="00201658">
        <w:rPr>
          <w:lang w:val="ru-RU"/>
        </w:rPr>
        <w:t xml:space="preserve"> означает, что мелкая температурная деталь исчезает быстрее крупной. На следующей схеме верхние кадры можно читать как начальные неоднородности разного размера, а нижние - как состояние после одного и того же промежутка времени.</w:t>
      </w:r>
    </w:p>
    <w:p w14:paraId="6E7B817D" w14:textId="77777777" w:rsidR="00023207" w:rsidRDefault="00000000">
      <w:pPr>
        <w:pStyle w:val="CaptionedFigure"/>
      </w:pPr>
      <w:r>
        <w:rPr>
          <w:noProof/>
        </w:rPr>
        <w:drawing>
          <wp:inline distT="0" distB="0" distL="0" distR="0" wp14:anchorId="49F49D14" wp14:editId="483AD7EA">
            <wp:extent cx="5334000" cy="3649578"/>
            <wp:effectExtent l="0" t="0" r="0" b="0"/>
            <wp:docPr id="36" name="Picture" descr="Характерное время диффузии"/>
            <wp:cNvGraphicFramePr/>
            <a:graphic xmlns:a="http://schemas.openxmlformats.org/drawingml/2006/main">
              <a:graphicData uri="http://schemas.openxmlformats.org/drawingml/2006/picture">
                <pic:pic xmlns:pic="http://schemas.openxmlformats.org/drawingml/2006/picture">
                  <pic:nvPicPr>
                    <pic:cNvPr id="37" name="Picture" descr="imgs/lecture-07-diffusion-time-scale.png"/>
                    <pic:cNvPicPr>
                      <a:picLocks noChangeAspect="1" noChangeArrowheads="1"/>
                    </pic:cNvPicPr>
                  </pic:nvPicPr>
                  <pic:blipFill>
                    <a:blip r:embed="rId10"/>
                    <a:stretch>
                      <a:fillRect/>
                    </a:stretch>
                  </pic:blipFill>
                  <pic:spPr bwMode="auto">
                    <a:xfrm>
                      <a:off x="0" y="0"/>
                      <a:ext cx="5334000" cy="3649578"/>
                    </a:xfrm>
                    <a:prstGeom prst="rect">
                      <a:avLst/>
                    </a:prstGeom>
                    <a:noFill/>
                    <a:ln w="9525">
                      <a:noFill/>
                      <a:headEnd/>
                      <a:tailEnd/>
                    </a:ln>
                  </pic:spPr>
                </pic:pic>
              </a:graphicData>
            </a:graphic>
          </wp:inline>
        </w:drawing>
      </w:r>
    </w:p>
    <w:p w14:paraId="13238609" w14:textId="77777777" w:rsidR="00023207" w:rsidRPr="00201658" w:rsidRDefault="00000000">
      <w:pPr>
        <w:pStyle w:val="ImageCaption"/>
        <w:rPr>
          <w:lang w:val="ru-RU"/>
        </w:rPr>
      </w:pPr>
      <w:r w:rsidRPr="00201658">
        <w:rPr>
          <w:lang w:val="ru-RU"/>
        </w:rPr>
        <w:t>Характерное время диффузии</w:t>
      </w:r>
    </w:p>
    <w:p w14:paraId="54D9B0DB" w14:textId="77777777" w:rsidR="00023207" w:rsidRPr="00201658" w:rsidRDefault="00000000">
      <w:pPr>
        <w:pStyle w:val="a0"/>
        <w:rPr>
          <w:lang w:val="ru-RU"/>
        </w:rPr>
      </w:pPr>
      <w:r w:rsidRPr="00201658">
        <w:rPr>
          <w:lang w:val="ru-RU"/>
        </w:rPr>
        <w:t xml:space="preserve">Левая колонка показывает малый пространственный масштаб: за выбранное время горячая область почти потеряла контраст. Правая колонка показывает крупный масштаб: тепло тоже распространяется, но заметная структура ещё сохраняется. Поэтому в вычислительном эксперименте нельзя говорить о времени расчёта отдельно от размера области и коэффициента </w:t>
      </w:r>
      <m:oMath>
        <m:r>
          <w:rPr>
            <w:rFonts w:ascii="Cambria Math" w:hAnsi="Cambria Math"/>
          </w:rPr>
          <m:t>α</m:t>
        </m:r>
      </m:oMath>
      <w:r w:rsidRPr="00201658">
        <w:rPr>
          <w:lang w:val="ru-RU"/>
        </w:rPr>
        <w:t>.</w:t>
      </w:r>
    </w:p>
    <w:p w14:paraId="3E629421" w14:textId="77777777" w:rsidR="00023207" w:rsidRPr="00201658" w:rsidRDefault="00000000">
      <w:pPr>
        <w:pStyle w:val="a0"/>
        <w:rPr>
          <w:lang w:val="ru-RU"/>
        </w:rPr>
      </w:pPr>
      <w:r w:rsidRPr="00201658">
        <w:rPr>
          <w:lang w:val="ru-RU"/>
        </w:rPr>
        <w:t xml:space="preserve">Такой масштаб полезен до запуска вычислений. Если расчёт ведётся до времени намного меньшего, чем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α</m:t>
        </m:r>
      </m:oMath>
      <w:r w:rsidRPr="00201658">
        <w:rPr>
          <w:lang w:val="ru-RU"/>
        </w:rPr>
        <w:t>, температура может измениться только локально. Если время намного больше этого масштаба, система должна приблизиться к стационарному режиму, если граничные условия и источники не меняются во времени.</w:t>
      </w:r>
    </w:p>
    <w:p w14:paraId="66D99645" w14:textId="77777777" w:rsidR="00023207" w:rsidRPr="00201658" w:rsidRDefault="00000000">
      <w:pPr>
        <w:pStyle w:val="a0"/>
        <w:rPr>
          <w:lang w:val="ru-RU"/>
        </w:rPr>
      </w:pPr>
      <w:r w:rsidRPr="00201658">
        <w:rPr>
          <w:lang w:val="ru-RU"/>
        </w:rPr>
        <w:t xml:space="preserve">Для локальной детали размера </w:t>
      </w:r>
      <m:oMath>
        <m:r>
          <m:rPr>
            <m:scr m:val="script"/>
          </m:rPr>
          <w:rPr>
            <w:rFonts w:ascii="Cambria Math" w:hAnsi="Cambria Math"/>
            <w:lang w:val="ru-RU"/>
          </w:rPr>
          <m:t>l</m:t>
        </m:r>
      </m:oMath>
      <w:r w:rsidRPr="00201658">
        <w:rPr>
          <w:lang w:val="ru-RU"/>
        </w:rPr>
        <w:t xml:space="preserve"> аналогичная оценка выглядит как</w:t>
      </w:r>
    </w:p>
    <w:p w14:paraId="4466BE91" w14:textId="77777777" w:rsidR="00023207"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cr m:val="script"/>
                </m:rPr>
                <w:rPr>
                  <w:rFonts w:ascii="Cambria Math" w:hAnsi="Cambria Math"/>
                </w:rPr>
                <m:t>l</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cr m:val="script"/>
                    </m:rPr>
                    <w:rPr>
                      <w:rFonts w:ascii="Cambria Math" w:hAnsi="Cambria Math"/>
                    </w:rPr>
                    <m:t>l</m:t>
                  </m:r>
                </m:e>
                <m:sup>
                  <m:r>
                    <w:rPr>
                      <w:rFonts w:ascii="Cambria Math" w:hAnsi="Cambria Math"/>
                    </w:rPr>
                    <m:t>2</m:t>
                  </m:r>
                </m:sup>
              </m:sSup>
            </m:num>
            <m:den>
              <m:r>
                <w:rPr>
                  <w:rFonts w:ascii="Cambria Math" w:hAnsi="Cambria Math"/>
                </w:rPr>
                <m:t>α</m:t>
              </m:r>
            </m:den>
          </m:f>
          <m:r>
            <m:rPr>
              <m:sty m:val="p"/>
            </m:rPr>
            <w:rPr>
              <w:rFonts w:ascii="Cambria Math" w:hAnsi="Cambria Math"/>
            </w:rPr>
            <m:t>.</m:t>
          </m:r>
        </m:oMath>
      </m:oMathPara>
    </w:p>
    <w:p w14:paraId="34A990ED" w14:textId="77777777" w:rsidR="00023207" w:rsidRPr="00201658" w:rsidRDefault="00000000">
      <w:pPr>
        <w:pStyle w:val="FirstParagraph"/>
        <w:rPr>
          <w:lang w:val="ru-RU"/>
        </w:rPr>
      </w:pPr>
      <w:r w:rsidRPr="00201658">
        <w:rPr>
          <w:lang w:val="ru-RU"/>
        </w:rPr>
        <w:lastRenderedPageBreak/>
        <w:t>Малые температурные неоднородности сглаживаются быстрее крупных. Именно поэтому теплопроводность быстро подавляет мелкие осцилляции поля. В численных методах это свойство одновременно полезно и опасно: физическая диффузия сглаживает реальные пики, но слишком грубая сетка или слишком большой шаг по времени могут добавить искусственное сглаживание.</w:t>
      </w:r>
    </w:p>
    <w:p w14:paraId="68299C2D" w14:textId="77777777" w:rsidR="00023207" w:rsidRPr="00201658" w:rsidRDefault="00000000">
      <w:pPr>
        <w:pStyle w:val="2"/>
        <w:rPr>
          <w:lang w:val="ru-RU"/>
        </w:rPr>
      </w:pPr>
      <w:bookmarkStart w:id="13" w:name="X603e92cb27e84f1f8805f093a54c95b6c35513f"/>
      <w:bookmarkEnd w:id="12"/>
      <w:r w:rsidRPr="00201658">
        <w:rPr>
          <w:lang w:val="ru-RU"/>
        </w:rPr>
        <w:t>12. Мини-пример: затухание синусоидального профиля</w:t>
      </w:r>
    </w:p>
    <w:p w14:paraId="1F596083" w14:textId="77777777" w:rsidR="00023207" w:rsidRPr="00201658" w:rsidRDefault="00000000">
      <w:pPr>
        <w:pStyle w:val="FirstParagraph"/>
        <w:rPr>
          <w:lang w:val="ru-RU"/>
        </w:rPr>
      </w:pPr>
      <w:r w:rsidRPr="00201658">
        <w:rPr>
          <w:lang w:val="ru-RU"/>
        </w:rPr>
        <w:t xml:space="preserve">Рассмотрим одномерную задачу без источников на отрезке </w:t>
      </w:r>
      <m:oMath>
        <m:r>
          <w:rPr>
            <w:rFonts w:ascii="Cambria Math" w:hAnsi="Cambria Math"/>
            <w:lang w:val="ru-RU"/>
          </w:rPr>
          <m:t>0</m:t>
        </m:r>
        <m:r>
          <m:rPr>
            <m:sty m:val="p"/>
          </m:rPr>
          <w:rPr>
            <w:rFonts w:ascii="Cambria Math" w:hAnsi="Cambria Math"/>
            <w:lang w:val="ru-RU"/>
          </w:rPr>
          <m:t>&lt;</m:t>
        </m:r>
        <m:r>
          <w:rPr>
            <w:rFonts w:ascii="Cambria Math" w:hAnsi="Cambria Math"/>
          </w:rPr>
          <m:t>x</m:t>
        </m:r>
        <m:r>
          <m:rPr>
            <m:sty m:val="p"/>
          </m:rPr>
          <w:rPr>
            <w:rFonts w:ascii="Cambria Math" w:hAnsi="Cambria Math"/>
            <w:lang w:val="ru-RU"/>
          </w:rPr>
          <m:t>&lt;</m:t>
        </m:r>
        <m:r>
          <w:rPr>
            <w:rFonts w:ascii="Cambria Math" w:hAnsi="Cambria Math"/>
          </w:rPr>
          <m:t>L</m:t>
        </m:r>
      </m:oMath>
      <w:r w:rsidRPr="00201658">
        <w:rPr>
          <w:lang w:val="ru-RU"/>
        </w:rPr>
        <w:t>:</w:t>
      </w:r>
    </w:p>
    <w:p w14:paraId="42D84639"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7E0AE13B" w14:textId="77777777" w:rsidR="00023207" w:rsidRPr="00201658" w:rsidRDefault="00000000">
      <w:pPr>
        <w:pStyle w:val="FirstParagraph"/>
        <w:rPr>
          <w:lang w:val="ru-RU"/>
        </w:rPr>
      </w:pPr>
      <w:r w:rsidRPr="00201658">
        <w:rPr>
          <w:lang w:val="ru-RU"/>
        </w:rPr>
        <w:t>Пусть на концах поддерживается нулевая температура:</w:t>
      </w:r>
    </w:p>
    <w:p w14:paraId="026F7D30"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A224B85" w14:textId="77777777" w:rsidR="00023207" w:rsidRDefault="00000000">
      <w:pPr>
        <w:pStyle w:val="FirstParagraph"/>
      </w:pPr>
      <w:proofErr w:type="spellStart"/>
      <w:r>
        <w:t>Функция</w:t>
      </w:r>
      <w:proofErr w:type="spellEnd"/>
    </w:p>
    <w:p w14:paraId="60B7DFD2" w14:textId="77777777" w:rsidR="00023207"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L</m:t>
                      </m:r>
                    </m:e>
                    <m:sup>
                      <m:r>
                        <w:rPr>
                          <w:rFonts w:ascii="Cambria Math" w:hAnsi="Cambria Math"/>
                        </w:rPr>
                        <m:t>2</m:t>
                      </m:r>
                    </m:sup>
                  </m:sSup>
                </m:den>
              </m:f>
              <m:r>
                <w:rPr>
                  <w:rFonts w:ascii="Cambria Math" w:hAnsi="Cambria Math"/>
                </w:rPr>
                <m:t>t</m:t>
              </m:r>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L</m:t>
                  </m:r>
                </m:den>
              </m:f>
            </m:e>
          </m:d>
        </m:oMath>
      </m:oMathPara>
    </w:p>
    <w:p w14:paraId="09125619" w14:textId="77777777" w:rsidR="00023207" w:rsidRDefault="00000000">
      <w:pPr>
        <w:pStyle w:val="FirstParagraph"/>
      </w:pPr>
      <w:r w:rsidRPr="00201658">
        <w:rPr>
          <w:lang w:val="ru-RU"/>
        </w:rPr>
        <w:t xml:space="preserve">является точным решением. Проверим это напрямую. </w:t>
      </w:r>
      <w:proofErr w:type="spellStart"/>
      <w:r>
        <w:t>Производная</w:t>
      </w:r>
      <w:proofErr w:type="spellEnd"/>
      <w:r>
        <w:t xml:space="preserve"> </w:t>
      </w:r>
      <w:proofErr w:type="spellStart"/>
      <w:r>
        <w:t>по</w:t>
      </w:r>
      <w:proofErr w:type="spellEnd"/>
      <w:r>
        <w:t xml:space="preserve"> </w:t>
      </w:r>
      <w:proofErr w:type="spellStart"/>
      <w:r>
        <w:t>времени</w:t>
      </w:r>
      <w:proofErr w:type="spellEnd"/>
      <w:r>
        <w:t xml:space="preserve"> </w:t>
      </w:r>
      <w:proofErr w:type="spellStart"/>
      <w:r>
        <w:t>равна</w:t>
      </w:r>
      <w:proofErr w:type="spellEnd"/>
    </w:p>
    <w:p w14:paraId="1F7DA6F8"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L</m:t>
                      </m:r>
                    </m:e>
                    <m:sup>
                      <m:r>
                        <w:rPr>
                          <w:rFonts w:ascii="Cambria Math" w:hAnsi="Cambria Math"/>
                        </w:rPr>
                        <m:t>2</m:t>
                      </m:r>
                    </m:sup>
                  </m:sSup>
                </m:den>
              </m:f>
              <m:r>
                <w:rPr>
                  <w:rFonts w:ascii="Cambria Math" w:hAnsi="Cambria Math"/>
                </w:rPr>
                <m:t>t</m:t>
              </m:r>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L</m:t>
                  </m:r>
                </m:den>
              </m:f>
            </m:e>
          </m:d>
          <m:r>
            <m:rPr>
              <m:sty m:val="p"/>
            </m:rPr>
            <w:rPr>
              <w:rFonts w:ascii="Cambria Math" w:hAnsi="Cambria Math"/>
            </w:rPr>
            <m:t>.</m:t>
          </m:r>
        </m:oMath>
      </m:oMathPara>
    </w:p>
    <w:p w14:paraId="327B402D" w14:textId="77777777" w:rsidR="00023207" w:rsidRDefault="00000000">
      <w:pPr>
        <w:pStyle w:val="FirstParagraph"/>
      </w:pPr>
      <w:proofErr w:type="spellStart"/>
      <w:r>
        <w:t>Вторая</w:t>
      </w:r>
      <w:proofErr w:type="spellEnd"/>
      <w:r>
        <w:t xml:space="preserve"> </w:t>
      </w:r>
      <w:proofErr w:type="spellStart"/>
      <w:r>
        <w:t>производная</w:t>
      </w:r>
      <w:proofErr w:type="spellEnd"/>
      <w:r>
        <w:t xml:space="preserve"> </w:t>
      </w:r>
      <w:proofErr w:type="spellStart"/>
      <w:r>
        <w:t>по</w:t>
      </w:r>
      <w:proofErr w:type="spellEnd"/>
      <w:r>
        <w:t xml:space="preserve"> </w:t>
      </w:r>
      <w:proofErr w:type="spellStart"/>
      <w:r>
        <w:t>координате</w:t>
      </w:r>
      <w:proofErr w:type="spellEnd"/>
      <w:r>
        <w:t xml:space="preserve"> </w:t>
      </w:r>
      <w:proofErr w:type="spellStart"/>
      <w:r>
        <w:t>равна</w:t>
      </w:r>
      <w:proofErr w:type="spellEnd"/>
    </w:p>
    <w:p w14:paraId="3D59CE26" w14:textId="77777777" w:rsidR="00023207"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L</m:t>
                      </m:r>
                    </m:e>
                    <m:sup>
                      <m:r>
                        <w:rPr>
                          <w:rFonts w:ascii="Cambria Math" w:hAnsi="Cambria Math"/>
                        </w:rPr>
                        <m:t>2</m:t>
                      </m:r>
                    </m:sup>
                  </m:sSup>
                </m:den>
              </m:f>
              <m:r>
                <w:rPr>
                  <w:rFonts w:ascii="Cambria Math" w:hAnsi="Cambria Math"/>
                </w:rPr>
                <m:t>t</m:t>
              </m:r>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L</m:t>
                  </m:r>
                </m:den>
              </m:f>
            </m:e>
          </m:d>
          <m:r>
            <m:rPr>
              <m:sty m:val="p"/>
            </m:rPr>
            <w:rPr>
              <w:rFonts w:ascii="Cambria Math" w:hAnsi="Cambria Math"/>
            </w:rPr>
            <m:t>.</m:t>
          </m:r>
        </m:oMath>
      </m:oMathPara>
    </w:p>
    <w:p w14:paraId="39464C71" w14:textId="77777777" w:rsidR="00023207" w:rsidRDefault="00000000">
      <w:pPr>
        <w:pStyle w:val="FirstParagraph"/>
      </w:pPr>
      <w:r w:rsidRPr="00201658">
        <w:rPr>
          <w:lang w:val="ru-RU"/>
        </w:rPr>
        <w:t xml:space="preserve">Если умножить вторую производную на </w:t>
      </w:r>
      <m:oMath>
        <m:r>
          <w:rPr>
            <w:rFonts w:ascii="Cambria Math" w:hAnsi="Cambria Math"/>
          </w:rPr>
          <m:t>α</m:t>
        </m:r>
      </m:oMath>
      <w:r w:rsidRPr="00201658">
        <w:rPr>
          <w:lang w:val="ru-RU"/>
        </w:rPr>
        <w:t xml:space="preserve">, получим точно такой же множитель, как в производной по времени. </w:t>
      </w:r>
      <w:proofErr w:type="spellStart"/>
      <w:r>
        <w:t>Поэтому</w:t>
      </w:r>
      <w:proofErr w:type="spellEnd"/>
    </w:p>
    <w:p w14:paraId="58EF4D36"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6F71F95D" w14:textId="77777777" w:rsidR="00023207" w:rsidRPr="00201658" w:rsidRDefault="00000000">
      <w:pPr>
        <w:pStyle w:val="FirstParagraph"/>
        <w:rPr>
          <w:lang w:val="ru-RU"/>
        </w:rPr>
      </w:pPr>
      <w:r w:rsidRPr="00201658">
        <w:rPr>
          <w:lang w:val="ru-RU"/>
        </w:rPr>
        <w:t xml:space="preserve">Смысл решения прост. Пространственная форма </w:t>
      </w:r>
      <m:oMath>
        <m:r>
          <m:rPr>
            <m:sty m:val="p"/>
          </m:rPr>
          <w:rPr>
            <w:rFonts w:ascii="Cambria Math" w:hAnsi="Cambria Math"/>
          </w:rPr>
          <m:t>sin</m:t>
        </m:r>
        <m:r>
          <m:rPr>
            <m:sty m:val="p"/>
          </m:rPr>
          <w:rPr>
            <w:rFonts w:ascii="Cambria Math" w:hAnsi="Cambria Math"/>
            <w:lang w:val="ru-RU"/>
          </w:rPr>
          <m:t>(</m:t>
        </m:r>
        <m:r>
          <w:rPr>
            <w:rFonts w:ascii="Cambria Math" w:hAnsi="Cambria Math"/>
          </w:rPr>
          <m:t>πx</m:t>
        </m:r>
        <m:r>
          <m:rPr>
            <m:sty m:val="p"/>
          </m:rPr>
          <w:rPr>
            <w:rFonts w:ascii="Cambria Math" w:hAnsi="Cambria Math"/>
            <w:lang w:val="ru-RU"/>
          </w:rPr>
          <m:t>/</m:t>
        </m:r>
        <m:r>
          <w:rPr>
            <w:rFonts w:ascii="Cambria Math" w:hAnsi="Cambria Math"/>
          </w:rPr>
          <m:t>L</m:t>
        </m:r>
        <m:r>
          <m:rPr>
            <m:sty m:val="p"/>
          </m:rPr>
          <w:rPr>
            <w:rFonts w:ascii="Cambria Math" w:hAnsi="Cambria Math"/>
            <w:lang w:val="ru-RU"/>
          </w:rPr>
          <m:t>)</m:t>
        </m:r>
      </m:oMath>
      <w:r w:rsidRPr="00201658">
        <w:rPr>
          <w:lang w:val="ru-RU"/>
        </w:rPr>
        <w:t xml:space="preserve"> сохраняется, но её амплитуда убывает по экспоненциальному закону. Чем больше </w:t>
      </w:r>
      <m:oMath>
        <m:r>
          <w:rPr>
            <w:rFonts w:ascii="Cambria Math" w:hAnsi="Cambria Math"/>
          </w:rPr>
          <m:t>α</m:t>
        </m:r>
      </m:oMath>
      <w:r w:rsidRPr="00201658">
        <w:rPr>
          <w:lang w:val="ru-RU"/>
        </w:rPr>
        <w:t xml:space="preserve">, тем быстрее спад. Чем больше длина </w:t>
      </w:r>
      <m:oMath>
        <m:r>
          <w:rPr>
            <w:rFonts w:ascii="Cambria Math" w:hAnsi="Cambria Math"/>
          </w:rPr>
          <m:t>L</m:t>
        </m:r>
      </m:oMath>
      <w:r w:rsidRPr="00201658">
        <w:rPr>
          <w:lang w:val="ru-RU"/>
        </w:rPr>
        <w:t>, тем медленнее затухание, потому что теплу нужно пройти большее расстояние.</w:t>
      </w:r>
    </w:p>
    <w:p w14:paraId="02786272" w14:textId="77777777" w:rsidR="00023207" w:rsidRPr="00201658" w:rsidRDefault="00000000">
      <w:pPr>
        <w:pStyle w:val="a0"/>
        <w:rPr>
          <w:lang w:val="ru-RU"/>
        </w:rPr>
      </w:pPr>
      <w:r w:rsidRPr="00201658">
        <w:rPr>
          <w:lang w:val="ru-RU"/>
        </w:rPr>
        <w:lastRenderedPageBreak/>
        <w:t>На визуализации ниже показан именно этот механизм. Профиль остаётся синусоидальным и равным нулю на концах отрезка, но максимум постепенно опускается к оси. Разные кривые соответствуют последовательным моментам времени; отдельная легенда здесь не нужна, потому что порядок читается по уменьшению амплитуды.</w:t>
      </w:r>
    </w:p>
    <w:p w14:paraId="5F65540D" w14:textId="77777777" w:rsidR="00023207" w:rsidRDefault="00000000">
      <w:pPr>
        <w:pStyle w:val="CaptionedFigure"/>
      </w:pPr>
      <w:r>
        <w:rPr>
          <w:noProof/>
        </w:rPr>
        <w:drawing>
          <wp:inline distT="0" distB="0" distL="0" distR="0" wp14:anchorId="147A0912" wp14:editId="28BAC1F2">
            <wp:extent cx="5334000" cy="2667000"/>
            <wp:effectExtent l="0" t="0" r="0" b="0"/>
            <wp:docPr id="40" name="Picture" descr="Затухание синусоидального профиля"/>
            <wp:cNvGraphicFramePr/>
            <a:graphic xmlns:a="http://schemas.openxmlformats.org/drawingml/2006/main">
              <a:graphicData uri="http://schemas.openxmlformats.org/drawingml/2006/picture">
                <pic:pic xmlns:pic="http://schemas.openxmlformats.org/drawingml/2006/picture">
                  <pic:nvPicPr>
                    <pic:cNvPr id="41" name="Picture" descr="imgs/lecture-07-sine-decay.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4D56701C" w14:textId="77777777" w:rsidR="00023207" w:rsidRPr="00201658" w:rsidRDefault="00000000">
      <w:pPr>
        <w:pStyle w:val="ImageCaption"/>
        <w:rPr>
          <w:lang w:val="ru-RU"/>
        </w:rPr>
      </w:pPr>
      <w:r w:rsidRPr="00201658">
        <w:rPr>
          <w:lang w:val="ru-RU"/>
        </w:rPr>
        <w:t>Затухание синусоидального профиля</w:t>
      </w:r>
    </w:p>
    <w:p w14:paraId="0817B68B" w14:textId="77777777" w:rsidR="00023207" w:rsidRPr="00201658" w:rsidRDefault="00000000">
      <w:pPr>
        <w:pStyle w:val="a0"/>
        <w:rPr>
          <w:lang w:val="ru-RU"/>
        </w:rPr>
      </w:pPr>
      <w:r w:rsidRPr="00201658">
        <w:rPr>
          <w:lang w:val="ru-RU"/>
        </w:rPr>
        <w:t>Этот пример важен для вычислительного эксперимента. Если численная схема решает такую задачу, максимум температуры должен убывать примерно как</w:t>
      </w:r>
    </w:p>
    <w:p w14:paraId="10C2BA35" w14:textId="77777777" w:rsidR="00023207" w:rsidRDefault="00000000">
      <w:pPr>
        <w:pStyle w:val="a0"/>
      </w:pPr>
      <m:oMathPara>
        <m:oMathParaPr>
          <m:jc m:val="center"/>
        </m:oMathParaPr>
        <m:oMath>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L</m:t>
                      </m:r>
                    </m:e>
                    <m:sup>
                      <m:r>
                        <w:rPr>
                          <w:rFonts w:ascii="Cambria Math" w:hAnsi="Cambria Math"/>
                        </w:rPr>
                        <m:t>2</m:t>
                      </m:r>
                    </m:sup>
                  </m:sSup>
                </m:den>
              </m:f>
              <m:r>
                <w:rPr>
                  <w:rFonts w:ascii="Cambria Math" w:hAnsi="Cambria Math"/>
                </w:rPr>
                <m:t>t</m:t>
              </m:r>
            </m:e>
          </m:d>
          <m:r>
            <m:rPr>
              <m:sty m:val="p"/>
            </m:rPr>
            <w:rPr>
              <w:rFonts w:ascii="Cambria Math" w:hAnsi="Cambria Math"/>
            </w:rPr>
            <m:t>.</m:t>
          </m:r>
        </m:oMath>
      </m:oMathPara>
    </w:p>
    <w:p w14:paraId="196E3037" w14:textId="77777777" w:rsidR="00023207" w:rsidRPr="00201658" w:rsidRDefault="00000000">
      <w:pPr>
        <w:pStyle w:val="FirstParagraph"/>
        <w:rPr>
          <w:lang w:val="ru-RU"/>
        </w:rPr>
      </w:pPr>
      <w:r w:rsidRPr="00201658">
        <w:rPr>
          <w:lang w:val="ru-RU"/>
        </w:rPr>
        <w:t>Если вместо затухания появляется рост, колебания или заметное нарушение нулевых значений на концах, то проблема находится не в физике, а в дискретизации или реализации граничных условий.</w:t>
      </w:r>
    </w:p>
    <w:p w14:paraId="333C60DC" w14:textId="77777777" w:rsidR="00023207" w:rsidRPr="00201658" w:rsidRDefault="00000000">
      <w:pPr>
        <w:pStyle w:val="2"/>
        <w:rPr>
          <w:lang w:val="ru-RU"/>
        </w:rPr>
      </w:pPr>
      <w:bookmarkStart w:id="14" w:name="что-именно-задаёт-модель"/>
      <w:bookmarkEnd w:id="13"/>
      <w:r w:rsidRPr="00201658">
        <w:rPr>
          <w:lang w:val="ru-RU"/>
        </w:rPr>
        <w:t>13. Что именно задаёт модель</w:t>
      </w:r>
    </w:p>
    <w:p w14:paraId="2E5C9836" w14:textId="77777777" w:rsidR="00023207" w:rsidRPr="00201658" w:rsidRDefault="00000000">
      <w:pPr>
        <w:pStyle w:val="FirstParagraph"/>
        <w:rPr>
          <w:lang w:val="ru-RU"/>
        </w:rPr>
      </w:pPr>
      <w:r w:rsidRPr="00201658">
        <w:rPr>
          <w:lang w:val="ru-RU"/>
        </w:rPr>
        <w:t xml:space="preserve">Полная модель теплопроводности состоит не только из уравнения. Нужно задать область </w:t>
      </w:r>
      <m:oMath>
        <m:r>
          <m:rPr>
            <m:sty m:val="p"/>
          </m:rPr>
          <w:rPr>
            <w:rFonts w:ascii="Cambria Math" w:hAnsi="Cambria Math"/>
          </w:rPr>
          <m:t>Ω</m:t>
        </m:r>
      </m:oMath>
      <w:r w:rsidRPr="00201658">
        <w:rPr>
          <w:lang w:val="ru-RU"/>
        </w:rPr>
        <w:t xml:space="preserve">, материал </w:t>
      </w:r>
      <m:oMath>
        <m:r>
          <w:rPr>
            <w:rFonts w:ascii="Cambria Math" w:hAnsi="Cambria Math"/>
          </w:rPr>
          <m:t>ρ</m:t>
        </m:r>
      </m:oMath>
      <w:r w:rsidRPr="00201658">
        <w:rPr>
          <w:lang w:val="ru-RU"/>
        </w:rPr>
        <w:t xml:space="preserve">, </w:t>
      </w:r>
      <m:oMath>
        <m:r>
          <w:rPr>
            <w:rFonts w:ascii="Cambria Math" w:hAnsi="Cambria Math"/>
          </w:rPr>
          <m:t>c</m:t>
        </m:r>
      </m:oMath>
      <w:r w:rsidRPr="00201658">
        <w:rPr>
          <w:lang w:val="ru-RU"/>
        </w:rPr>
        <w:t xml:space="preserve">, </w:t>
      </w:r>
      <m:oMath>
        <m:r>
          <w:rPr>
            <w:rFonts w:ascii="Cambria Math" w:hAnsi="Cambria Math"/>
          </w:rPr>
          <m:t>κ</m:t>
        </m:r>
      </m:oMath>
      <w:r w:rsidRPr="00201658">
        <w:rPr>
          <w:lang w:val="ru-RU"/>
        </w:rPr>
        <w:t xml:space="preserve">, источник </w:t>
      </w:r>
      <m:oMath>
        <m:r>
          <w:rPr>
            <w:rFonts w:ascii="Cambria Math" w:hAnsi="Cambria Math"/>
          </w:rPr>
          <m:t>Q</m:t>
        </m:r>
      </m:oMath>
      <w:r w:rsidRPr="00201658">
        <w:rPr>
          <w:lang w:val="ru-RU"/>
        </w:rPr>
        <w:t xml:space="preserve">, начальную температуру </w:t>
      </w:r>
      <m:oMath>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201658">
        <w:rPr>
          <w:lang w:val="ru-RU"/>
        </w:rPr>
        <w:t xml:space="preserve"> и граничные законы на соответствующих частях </w:t>
      </w:r>
      <m:oMath>
        <m:r>
          <m:rPr>
            <m:sty m:val="p"/>
          </m:rPr>
          <w:rPr>
            <w:rFonts w:ascii="Cambria Math" w:hAnsi="Cambria Math"/>
            <w:lang w:val="ru-RU"/>
          </w:rPr>
          <m:t>∂</m:t>
        </m:r>
        <m:r>
          <m:rPr>
            <m:sty m:val="p"/>
          </m:rPr>
          <w:rPr>
            <w:rFonts w:ascii="Cambria Math" w:hAnsi="Cambria Math"/>
          </w:rPr>
          <m:t>Ω</m:t>
        </m:r>
      </m:oMath>
      <w:r w:rsidRPr="00201658">
        <w:rPr>
          <w:lang w:val="ru-RU"/>
        </w:rPr>
        <w:t>. Эти элементы нельзя свободно переставлять: они вместе описывают один физический эксперимент.</w:t>
      </w:r>
    </w:p>
    <w:p w14:paraId="3148239D" w14:textId="77777777" w:rsidR="00023207" w:rsidRDefault="00000000">
      <w:pPr>
        <w:pStyle w:val="a0"/>
      </w:pPr>
      <w:proofErr w:type="spellStart"/>
      <w:r>
        <w:t>Например</w:t>
      </w:r>
      <w:proofErr w:type="spellEnd"/>
      <w:r>
        <w:t xml:space="preserve">, </w:t>
      </w:r>
      <w:proofErr w:type="spellStart"/>
      <w:r>
        <w:t>запись</w:t>
      </w:r>
      <w:proofErr w:type="spellEnd"/>
    </w:p>
    <w:p w14:paraId="378B0944"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oMath>
      </m:oMathPara>
    </w:p>
    <w:p w14:paraId="6BEF3743" w14:textId="77777777" w:rsidR="00023207" w:rsidRPr="00201658" w:rsidRDefault="00000000">
      <w:pPr>
        <w:pStyle w:val="FirstParagraph"/>
        <w:rPr>
          <w:lang w:val="ru-RU"/>
        </w:rPr>
      </w:pPr>
      <w:r w:rsidRPr="00201658">
        <w:rPr>
          <w:lang w:val="ru-RU"/>
        </w:rPr>
        <w:lastRenderedPageBreak/>
        <w:t>говорит только о внутреннем законе переноса. Она не говорит, нагревается ли левая граница, охлаждается ли отверстие, есть ли теплоизоляция сверху и снизу, и какой была начальная температура. Поэтому две задачи с одинаковым дифференциальным уравнением могут иметь совершенно разные решения.</w:t>
      </w:r>
    </w:p>
    <w:p w14:paraId="53280312" w14:textId="77777777" w:rsidR="00023207" w:rsidRPr="00201658" w:rsidRDefault="00000000">
      <w:pPr>
        <w:pStyle w:val="a0"/>
        <w:rPr>
          <w:lang w:val="ru-RU"/>
        </w:rPr>
      </w:pPr>
      <w:r w:rsidRPr="00201658">
        <w:rPr>
          <w:lang w:val="ru-RU"/>
        </w:rPr>
        <w:t xml:space="preserve">В вычислительной геометрии мы заранее создавали </w:t>
      </w:r>
      <w:r>
        <w:t>physical</w:t>
      </w:r>
      <w:r w:rsidRPr="00201658">
        <w:rPr>
          <w:lang w:val="ru-RU"/>
        </w:rPr>
        <w:t xml:space="preserve"> </w:t>
      </w:r>
      <w:r>
        <w:t>groups</w:t>
      </w:r>
      <w:r w:rsidRPr="00201658">
        <w:rPr>
          <w:lang w:val="ru-RU"/>
        </w:rPr>
        <w:t xml:space="preserve">. Теперь становится понятно, зачем они нужны. Если в постановке сказано, что на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left</m:t>
            </m:r>
          </m:sub>
        </m:sSub>
      </m:oMath>
      <w:r w:rsidRPr="00201658">
        <w:rPr>
          <w:lang w:val="ru-RU"/>
        </w:rPr>
        <w:t xml:space="preserve"> задано </w:t>
      </w:r>
      <m:oMath>
        <m:r>
          <w:rPr>
            <w:rFonts w:ascii="Cambria Math" w:hAnsi="Cambria Math"/>
          </w:rPr>
          <m:t>T</m:t>
        </m:r>
        <m:r>
          <m:rPr>
            <m:sty m:val="p"/>
          </m:rPr>
          <w:rPr>
            <w:rFonts w:ascii="Cambria Math" w:hAnsi="Cambria Math"/>
            <w:lang w:val="ru-RU"/>
          </w:rPr>
          <m:t>=</m:t>
        </m:r>
        <m:r>
          <w:rPr>
            <w:rFonts w:ascii="Cambria Math" w:hAnsi="Cambria Math"/>
            <w:lang w:val="ru-RU"/>
          </w:rPr>
          <m:t>100</m:t>
        </m:r>
      </m:oMath>
      <w:r w:rsidRPr="00201658">
        <w:rPr>
          <w:lang w:val="ru-RU"/>
        </w:rPr>
        <w:t xml:space="preserve">, а на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hole</m:t>
            </m:r>
          </m:sub>
        </m:sSub>
      </m:oMath>
      <w:r w:rsidRPr="00201658">
        <w:rPr>
          <w:lang w:val="ru-RU"/>
        </w:rPr>
        <w:t xml:space="preserve"> задано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201658">
        <w:rPr>
          <w:lang w:val="ru-RU"/>
        </w:rPr>
        <w:t>, то сетка должна хранить эти части границы как различимые объекты. Иначе численный метод получит набор узлов и треугольников, но потеряет физический смысл границы.</w:t>
      </w:r>
    </w:p>
    <w:p w14:paraId="410A9B96" w14:textId="77777777" w:rsidR="00023207" w:rsidRPr="00201658" w:rsidRDefault="00000000">
      <w:pPr>
        <w:pStyle w:val="2"/>
        <w:rPr>
          <w:lang w:val="ru-RU"/>
        </w:rPr>
      </w:pPr>
      <w:bookmarkStart w:id="15" w:name="переход-к-численному-решению"/>
      <w:bookmarkEnd w:id="14"/>
      <w:r w:rsidRPr="00201658">
        <w:rPr>
          <w:lang w:val="ru-RU"/>
        </w:rPr>
        <w:t>14. Переход к численному решению</w:t>
      </w:r>
    </w:p>
    <w:p w14:paraId="4EFF9F5C" w14:textId="77777777" w:rsidR="00023207" w:rsidRPr="00201658" w:rsidRDefault="00000000">
      <w:pPr>
        <w:pStyle w:val="FirstParagraph"/>
        <w:rPr>
          <w:lang w:val="ru-RU"/>
        </w:rPr>
      </w:pPr>
      <w:r w:rsidRPr="00201658">
        <w:rPr>
          <w:lang w:val="ru-RU"/>
        </w:rPr>
        <w:t xml:space="preserve">Непрерывная модель теплопроводности задаёт функцию </w:t>
      </w:r>
      <m:oMath>
        <m:r>
          <w:rPr>
            <w:rFonts w:ascii="Cambria Math" w:hAnsi="Cambria Math"/>
          </w:rPr>
          <m:t>T</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 xml:space="preserve"> </w:t>
      </w:r>
      <w:proofErr w:type="spellStart"/>
      <w:r>
        <w:t>на</w:t>
      </w:r>
      <w:proofErr w:type="spellEnd"/>
      <w:r>
        <w:t xml:space="preserve"> </w:t>
      </w:r>
      <w:proofErr w:type="spellStart"/>
      <w:r>
        <w:t>бесконечном</w:t>
      </w:r>
      <w:proofErr w:type="spellEnd"/>
      <w:r>
        <w:t xml:space="preserve"> </w:t>
      </w:r>
      <w:proofErr w:type="spellStart"/>
      <w:r>
        <w:t>множестве</w:t>
      </w:r>
      <w:proofErr w:type="spellEnd"/>
      <w:r>
        <w:t xml:space="preserve"> </w:t>
      </w:r>
      <w:proofErr w:type="spellStart"/>
      <w:r>
        <w:t>точек</w:t>
      </w:r>
      <w:proofErr w:type="spellEnd"/>
      <w:r>
        <w:t xml:space="preserve">. </w:t>
      </w:r>
      <w:r w:rsidRPr="00201658">
        <w:rPr>
          <w:lang w:val="ru-RU"/>
        </w:rPr>
        <w:t>Компьютер не может хранить такую функцию напрямую. Поэтому следующим шагом будет дискретизация пространства и времени.</w:t>
      </w:r>
    </w:p>
    <w:p w14:paraId="3F916C68" w14:textId="77777777" w:rsidR="00023207" w:rsidRDefault="00000000">
      <w:pPr>
        <w:pStyle w:val="a0"/>
      </w:pPr>
      <w:r w:rsidRPr="00201658">
        <w:rPr>
          <w:lang w:val="ru-RU"/>
        </w:rPr>
        <w:t xml:space="preserve">После пространственной дискретизации поле температуры заменяется вектором узловых или элементных значений. </w:t>
      </w:r>
      <w:r>
        <w:t xml:space="preserve">В </w:t>
      </w:r>
      <w:proofErr w:type="spellStart"/>
      <w:r>
        <w:t>общем</w:t>
      </w:r>
      <w:proofErr w:type="spellEnd"/>
      <w:r>
        <w:t xml:space="preserve"> </w:t>
      </w:r>
      <w:proofErr w:type="spellStart"/>
      <w:r>
        <w:t>виде</w:t>
      </w:r>
      <w:proofErr w:type="spellEnd"/>
      <w:r>
        <w:t xml:space="preserve"> </w:t>
      </w:r>
      <w:proofErr w:type="spellStart"/>
      <w:r>
        <w:t>эволюционная</w:t>
      </w:r>
      <w:proofErr w:type="spellEnd"/>
      <w:r>
        <w:t xml:space="preserve"> </w:t>
      </w:r>
      <w:proofErr w:type="spellStart"/>
      <w:r>
        <w:t>задача</w:t>
      </w:r>
      <w:proofErr w:type="spellEnd"/>
      <w:r>
        <w:t xml:space="preserve"> </w:t>
      </w:r>
      <w:proofErr w:type="spellStart"/>
      <w:r>
        <w:t>превращается</w:t>
      </w:r>
      <w:proofErr w:type="spellEnd"/>
      <w:r>
        <w:t xml:space="preserve"> в </w:t>
      </w:r>
      <w:proofErr w:type="spellStart"/>
      <w:r>
        <w:t>систему</w:t>
      </w:r>
      <w:proofErr w:type="spellEnd"/>
    </w:p>
    <w:p w14:paraId="48F89F68" w14:textId="77777777" w:rsidR="00023207"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m:t>
              </m:r>
              <m:r>
                <m:rPr>
                  <m:sty m:val="bi"/>
                </m:rPr>
                <w:rPr>
                  <w:rFonts w:ascii="Cambria Math" w:hAnsi="Cambria Math"/>
                </w:rPr>
                <m:t>T</m:t>
              </m:r>
            </m:num>
            <m:den>
              <m:r>
                <w:rPr>
                  <w:rFonts w:ascii="Cambria Math" w:hAnsi="Cambria Math"/>
                </w:rPr>
                <m:t>dt</m:t>
              </m:r>
            </m:den>
          </m:f>
          <m:r>
            <m:rPr>
              <m:sty m:val="p"/>
            </m:rPr>
            <w:rPr>
              <w:rFonts w:ascii="Cambria Math" w:hAnsi="Cambria Math"/>
            </w:rPr>
            <m:t>+</m:t>
          </m:r>
          <m:r>
            <w:rPr>
              <w:rFonts w:ascii="Cambria Math" w:hAnsi="Cambria Math"/>
            </w:rPr>
            <m:t>S</m:t>
          </m:r>
          <m:r>
            <m:rPr>
              <m:sty m:val="bi"/>
            </m:rPr>
            <w:rPr>
              <w:rFonts w:ascii="Cambria Math" w:hAnsi="Cambria Math"/>
            </w:rPr>
            <m:t>T</m:t>
          </m:r>
          <m:r>
            <m:rPr>
              <m:sty m:val="p"/>
            </m:rPr>
            <w:rPr>
              <w:rFonts w:ascii="Cambria Math" w:hAnsi="Cambria Math"/>
            </w:rPr>
            <m:t>=</m:t>
          </m:r>
          <m:r>
            <m:rPr>
              <m:sty m:val="bi"/>
            </m:rP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5083985" w14:textId="77777777" w:rsidR="00023207" w:rsidRPr="00201658" w:rsidRDefault="00000000">
      <w:pPr>
        <w:pStyle w:val="FirstParagraph"/>
        <w:rPr>
          <w:lang w:val="ru-RU"/>
        </w:rPr>
      </w:pPr>
      <w:r w:rsidRPr="00201658">
        <w:rPr>
          <w:lang w:val="ru-RU"/>
        </w:rPr>
        <w:t xml:space="preserve">Здесь </w:t>
      </w:r>
      <m:oMath>
        <m:r>
          <m:rPr>
            <m:sty m:val="bi"/>
          </m:rPr>
          <w:rPr>
            <w:rFonts w:ascii="Cambria Math" w:hAnsi="Cambria Math"/>
          </w:rPr>
          <m:t>T</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 xml:space="preserve"> - вектор неизвестных температур, </w:t>
      </w:r>
      <m:oMath>
        <m:r>
          <w:rPr>
            <w:rFonts w:ascii="Cambria Math" w:hAnsi="Cambria Math"/>
          </w:rPr>
          <m:t>M</m:t>
        </m:r>
      </m:oMath>
      <w:r w:rsidRPr="00201658">
        <w:rPr>
          <w:lang w:val="ru-RU"/>
        </w:rPr>
        <w:t xml:space="preserve"> отражает тепловую инерцию, </w:t>
      </w:r>
      <m:oMath>
        <m:r>
          <w:rPr>
            <w:rFonts w:ascii="Cambria Math" w:hAnsi="Cambria Math"/>
          </w:rPr>
          <m:t>S</m:t>
        </m:r>
      </m:oMath>
      <w:r w:rsidRPr="00201658">
        <w:rPr>
          <w:lang w:val="ru-RU"/>
        </w:rPr>
        <w:t xml:space="preserve"> отражает проводимость и взаимодействие соседних степеней свободы, а </w:t>
      </w:r>
      <m:oMath>
        <m:r>
          <m:rPr>
            <m:sty m:val="bi"/>
          </m:rPr>
          <w:rPr>
            <w:rFonts w:ascii="Cambria Math" w:hAnsi="Cambria Math"/>
          </w:rPr>
          <m:t>F</m:t>
        </m:r>
      </m:oMath>
      <w:r w:rsidRPr="00201658">
        <w:rPr>
          <w:lang w:val="ru-RU"/>
        </w:rPr>
        <w:t xml:space="preserve"> содержит источники и граничные вклады. В этой лекции нам не нужно выводить эти матрицы подробно. Важно увидеть их происхождение: матрица </w:t>
      </w:r>
      <m:oMath>
        <m:r>
          <w:rPr>
            <w:rFonts w:ascii="Cambria Math" w:hAnsi="Cambria Math"/>
          </w:rPr>
          <m:t>M</m:t>
        </m:r>
      </m:oMath>
      <w:r w:rsidRPr="00201658">
        <w:rPr>
          <w:lang w:val="ru-RU"/>
        </w:rPr>
        <w:t xml:space="preserve"> связана с членом </w:t>
      </w:r>
      <m:oMath>
        <m:r>
          <w:rPr>
            <w:rFonts w:ascii="Cambria Math" w:hAnsi="Cambria Math"/>
          </w:rPr>
          <m:t>ρc</m:t>
        </m:r>
        <m:r>
          <w:rPr>
            <w:rFonts w:ascii="Cambria Math" w:hAnsi="Cambria Math"/>
            <w:lang w:val="ru-RU"/>
          </w:rPr>
          <m:t> </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t</m:t>
        </m:r>
      </m:oMath>
      <w:r w:rsidRPr="00201658">
        <w:rPr>
          <w:lang w:val="ru-RU"/>
        </w:rPr>
        <w:t xml:space="preserve">, а матрица </w:t>
      </w:r>
      <m:oMath>
        <m:r>
          <w:rPr>
            <w:rFonts w:ascii="Cambria Math" w:hAnsi="Cambria Math"/>
          </w:rPr>
          <m:t>S</m:t>
        </m:r>
      </m:oMath>
      <w:r w:rsidRPr="00201658">
        <w:rPr>
          <w:lang w:val="ru-RU"/>
        </w:rPr>
        <w:t xml:space="preserve"> связана с оператором </w:t>
      </w: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w:t>
      </w:r>
    </w:p>
    <w:p w14:paraId="2793438A" w14:textId="77777777" w:rsidR="00023207" w:rsidRPr="00201658" w:rsidRDefault="00000000">
      <w:pPr>
        <w:pStyle w:val="a0"/>
        <w:rPr>
          <w:lang w:val="ru-RU"/>
        </w:rPr>
      </w:pPr>
      <w:r w:rsidRPr="00201658">
        <w:rPr>
          <w:lang w:val="ru-RU"/>
        </w:rPr>
        <w:t>В дальнейшем слабая форма покажет, как перейти от дифференциального оператора к интегралам по элементам сетки. Метод конечных элементов будет использовать треугольники, базисные функции и локальные матрицы, но физический смысл останется тем же: температура меняется из-за источников, потоков через границу и перераспределения тепла внутри области.</w:t>
      </w:r>
    </w:p>
    <w:p w14:paraId="5792BCA7" w14:textId="77777777" w:rsidR="00023207" w:rsidRPr="00201658" w:rsidRDefault="00000000">
      <w:pPr>
        <w:pStyle w:val="2"/>
        <w:rPr>
          <w:lang w:val="ru-RU"/>
        </w:rPr>
      </w:pPr>
      <w:bookmarkStart w:id="16" w:name="типичные-ошибки-в-постановке"/>
      <w:bookmarkEnd w:id="15"/>
      <w:r w:rsidRPr="00201658">
        <w:rPr>
          <w:lang w:val="ru-RU"/>
        </w:rPr>
        <w:t>15. Типичные ошибки в постановке</w:t>
      </w:r>
    </w:p>
    <w:p w14:paraId="335C435C" w14:textId="77777777" w:rsidR="00023207" w:rsidRPr="00201658" w:rsidRDefault="00000000">
      <w:pPr>
        <w:pStyle w:val="FirstParagraph"/>
        <w:rPr>
          <w:lang w:val="ru-RU"/>
        </w:rPr>
      </w:pPr>
      <w:r w:rsidRPr="00201658">
        <w:rPr>
          <w:lang w:val="ru-RU"/>
        </w:rPr>
        <w:t xml:space="preserve">В задачах теплопроводности часто путают коэффициенты </w:t>
      </w:r>
      <m:oMath>
        <m:r>
          <w:rPr>
            <w:rFonts w:ascii="Cambria Math" w:hAnsi="Cambria Math"/>
          </w:rPr>
          <m:t>κ</m:t>
        </m:r>
      </m:oMath>
      <w:r w:rsidRPr="00201658">
        <w:rPr>
          <w:lang w:val="ru-RU"/>
        </w:rPr>
        <w:t xml:space="preserve"> и </w:t>
      </w:r>
      <m:oMath>
        <m:r>
          <w:rPr>
            <w:rFonts w:ascii="Cambria Math" w:hAnsi="Cambria Math"/>
          </w:rPr>
          <m:t>α</m:t>
        </m:r>
      </m:oMath>
      <w:r w:rsidRPr="00201658">
        <w:rPr>
          <w:lang w:val="ru-RU"/>
        </w:rPr>
        <w:t xml:space="preserve">. Первый отвечает за поток в законе Фурье, второй появляется после деления на </w:t>
      </w:r>
      <m:oMath>
        <m:r>
          <w:rPr>
            <w:rFonts w:ascii="Cambria Math" w:hAnsi="Cambria Math"/>
          </w:rPr>
          <m:t>ρc</m:t>
        </m:r>
      </m:oMath>
      <w:r w:rsidRPr="00201658">
        <w:rPr>
          <w:lang w:val="ru-RU"/>
        </w:rPr>
        <w:t xml:space="preserve"> и </w:t>
      </w:r>
      <w:r w:rsidRPr="00201658">
        <w:rPr>
          <w:lang w:val="ru-RU"/>
        </w:rPr>
        <w:lastRenderedPageBreak/>
        <w:t xml:space="preserve">задаёт скорость изменения температуры. Если в уравнении используется </w:t>
      </w:r>
      <m:oMath>
        <m:r>
          <w:rPr>
            <w:rFonts w:ascii="Cambria Math" w:hAnsi="Cambria Math"/>
          </w:rPr>
          <m:t>α</m:t>
        </m:r>
      </m:oMath>
      <w:r w:rsidRPr="00201658">
        <w:rPr>
          <w:lang w:val="ru-RU"/>
        </w:rPr>
        <w:t xml:space="preserve">, но в граничном потоке оставлен символ </w:t>
      </w:r>
      <m:oMath>
        <m:r>
          <w:rPr>
            <w:rFonts w:ascii="Cambria Math" w:hAnsi="Cambria Math"/>
          </w:rPr>
          <m:t>κ</m:t>
        </m:r>
      </m:oMath>
      <w:r w:rsidRPr="00201658">
        <w:rPr>
          <w:lang w:val="ru-RU"/>
        </w:rPr>
        <w:t>, это нормально: поток определяется теплопроводностью, а не только температуропроводностью.</w:t>
      </w:r>
    </w:p>
    <w:p w14:paraId="75910173" w14:textId="77777777" w:rsidR="00023207" w:rsidRPr="00201658" w:rsidRDefault="00000000">
      <w:pPr>
        <w:pStyle w:val="a0"/>
        <w:rPr>
          <w:lang w:val="ru-RU"/>
        </w:rPr>
      </w:pPr>
      <w:r w:rsidRPr="00201658">
        <w:rPr>
          <w:lang w:val="ru-RU"/>
        </w:rPr>
        <w:t xml:space="preserve">Другая частая ошибка связана со знаком нормального потока. Внешняя нормаль направлена из области. Поэтому величина </w:t>
      </w: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bi"/>
          </m:rPr>
          <w:rPr>
            <w:rFonts w:ascii="Cambria Math" w:hAnsi="Cambria Math"/>
          </w:rPr>
          <m:t>n</m:t>
        </m:r>
      </m:oMath>
      <w:r w:rsidRPr="00201658">
        <w:rPr>
          <w:lang w:val="ru-RU"/>
        </w:rPr>
        <w:t xml:space="preserve"> описывает тепло, выходящее наружу. Если знак выбрать наоборот, охлаждаемая граница может начать нагревать тело, а нагреватель - забирать тепло.</w:t>
      </w:r>
    </w:p>
    <w:p w14:paraId="56F1A198" w14:textId="77777777" w:rsidR="00023207" w:rsidRPr="00201658" w:rsidRDefault="00000000">
      <w:pPr>
        <w:pStyle w:val="a0"/>
        <w:rPr>
          <w:lang w:val="ru-RU"/>
        </w:rPr>
      </w:pPr>
      <w:r w:rsidRPr="00201658">
        <w:rPr>
          <w:lang w:val="ru-RU"/>
        </w:rPr>
        <w:t xml:space="preserve">Ещё одна проблема возникает, когда начальное условие воспринимается как второстепенная деталь. Для стационарной задачи оно действительно не нужно, но для нестационарной модели без </w:t>
      </w:r>
      <m:oMath>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201658">
        <w:rPr>
          <w:lang w:val="ru-RU"/>
        </w:rPr>
        <w:t xml:space="preserve"> невозможно определить эволюцию. Начальная температура влияет на переходный процесс даже тогда, когда итоговый стационарный профиль одинаков.</w:t>
      </w:r>
    </w:p>
    <w:p w14:paraId="0ED13823" w14:textId="77777777" w:rsidR="00023207" w:rsidRPr="00201658" w:rsidRDefault="00000000">
      <w:pPr>
        <w:pStyle w:val="a0"/>
        <w:rPr>
          <w:lang w:val="ru-RU"/>
        </w:rPr>
      </w:pPr>
      <w:r w:rsidRPr="00201658">
        <w:rPr>
          <w:lang w:val="ru-RU"/>
        </w:rPr>
        <w:t>Наконец, визуально гладкое поле температуры не доказывает корректность решения. Теплопроводность сама по себе сглаживает ошибки, поэтому график может выглядеть правдоподобно даже при неправильных коэффициентах или неверных граничных условиях. Проверять нужно не только картинку, но и баланс энергии, граничные значения, ожидаемое стационарное состояние и тестовые решения.</w:t>
      </w:r>
    </w:p>
    <w:p w14:paraId="0B634A1F" w14:textId="77777777" w:rsidR="00023207" w:rsidRPr="00201658" w:rsidRDefault="00000000">
      <w:pPr>
        <w:pStyle w:val="2"/>
        <w:rPr>
          <w:lang w:val="ru-RU"/>
        </w:rPr>
      </w:pPr>
      <w:bookmarkStart w:id="17" w:name="связь-с-дальнейшим-материалом-курса"/>
      <w:bookmarkEnd w:id="16"/>
      <w:r w:rsidRPr="00201658">
        <w:rPr>
          <w:lang w:val="ru-RU"/>
        </w:rPr>
        <w:t>16. Связь с дальнейшим материалом курса</w:t>
      </w:r>
    </w:p>
    <w:p w14:paraId="7B1F2B99" w14:textId="77777777" w:rsidR="00023207" w:rsidRPr="00201658" w:rsidRDefault="00000000">
      <w:pPr>
        <w:pStyle w:val="FirstParagraph"/>
        <w:rPr>
          <w:lang w:val="ru-RU"/>
        </w:rPr>
      </w:pPr>
      <w:r w:rsidRPr="00201658">
        <w:rPr>
          <w:lang w:val="ru-RU"/>
        </w:rPr>
        <w:t>Эта лекция завершает постановку дифференциальной модели теплопроводности. Теперь у нас есть область, поле температуры, закон Фурье, уравнение баланса, начальное условие и три основных типа граничных условий.</w:t>
      </w:r>
    </w:p>
    <w:p w14:paraId="75D89074" w14:textId="77777777" w:rsidR="00023207" w:rsidRPr="00201658" w:rsidRDefault="00000000">
      <w:pPr>
        <w:pStyle w:val="a0"/>
        <w:rPr>
          <w:lang w:val="ru-RU"/>
        </w:rPr>
      </w:pPr>
      <w:r w:rsidRPr="00201658">
        <w:rPr>
          <w:lang w:val="ru-RU"/>
        </w:rPr>
        <w:t>Следующий шаг - слабая форма и метод конечных элементов. Там мы увидим, почему дифференциальное уравнение удобно умножать на тестовую функцию, как интегрирование по частям переносит производную с решения на тестовую функцию, как граничные условия Неймана естественно входят в правую часть и почему условия Дирихле требуют отдельного наложения.</w:t>
      </w:r>
    </w:p>
    <w:p w14:paraId="102AA65C" w14:textId="77777777" w:rsidR="00023207" w:rsidRPr="00201658" w:rsidRDefault="00000000">
      <w:pPr>
        <w:pStyle w:val="a0"/>
        <w:rPr>
          <w:lang w:val="ru-RU"/>
        </w:rPr>
      </w:pPr>
      <w:r w:rsidRPr="00201658">
        <w:rPr>
          <w:lang w:val="ru-RU"/>
        </w:rPr>
        <w:t>Для практического моделирования теплопроводности на плоской пластинке эта лекция задаёт физический и математический фундамент. Когда в вычислении появятся матрицы масс и жёсткости, их нужно будет читать не как абстрактные массивы чисел, а как дискретное выражение тепловой инерции и теплового переноса.</w:t>
      </w:r>
    </w:p>
    <w:p w14:paraId="4F3CC068" w14:textId="77777777" w:rsidR="00023207" w:rsidRDefault="00000000">
      <w:pPr>
        <w:pStyle w:val="2"/>
      </w:pPr>
      <w:bookmarkStart w:id="18" w:name="контрольные-вопросы"/>
      <w:bookmarkEnd w:id="17"/>
      <w:r>
        <w:lastRenderedPageBreak/>
        <w:t xml:space="preserve">17. </w:t>
      </w:r>
      <w:proofErr w:type="spellStart"/>
      <w:r>
        <w:t>Контрольные</w:t>
      </w:r>
      <w:proofErr w:type="spellEnd"/>
      <w:r>
        <w:t xml:space="preserve"> </w:t>
      </w:r>
      <w:proofErr w:type="spellStart"/>
      <w:r>
        <w:t>вопросы</w:t>
      </w:r>
      <w:proofErr w:type="spellEnd"/>
    </w:p>
    <w:p w14:paraId="68AE3D54" w14:textId="77777777" w:rsidR="00023207" w:rsidRPr="00201658" w:rsidRDefault="00000000">
      <w:pPr>
        <w:pStyle w:val="Compact"/>
        <w:numPr>
          <w:ilvl w:val="0"/>
          <w:numId w:val="2"/>
        </w:numPr>
        <w:rPr>
          <w:lang w:val="ru-RU"/>
        </w:rPr>
      </w:pPr>
      <w:r w:rsidRPr="00201658">
        <w:rPr>
          <w:lang w:val="ru-RU"/>
        </w:rPr>
        <w:t xml:space="preserve">Почему температура в модели теплопроводности рассматривается как поле </w:t>
      </w:r>
      <m:oMath>
        <m:r>
          <w:rPr>
            <w:rFonts w:ascii="Cambria Math" w:hAnsi="Cambria Math"/>
          </w:rPr>
          <m:t>T</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01658">
        <w:rPr>
          <w:lang w:val="ru-RU"/>
        </w:rPr>
        <w:t>?</w:t>
      </w:r>
    </w:p>
    <w:p w14:paraId="7F73C0C3" w14:textId="77777777" w:rsidR="00023207" w:rsidRPr="00201658" w:rsidRDefault="00000000">
      <w:pPr>
        <w:pStyle w:val="Compact"/>
        <w:numPr>
          <w:ilvl w:val="0"/>
          <w:numId w:val="2"/>
        </w:numPr>
        <w:rPr>
          <w:lang w:val="ru-RU"/>
        </w:rPr>
      </w:pPr>
      <w:r w:rsidRPr="00201658">
        <w:rPr>
          <w:lang w:val="ru-RU"/>
        </w:rPr>
        <w:t xml:space="preserve">Какой физический смысл имеет произведение </w:t>
      </w:r>
      <m:oMath>
        <m:r>
          <w:rPr>
            <w:rFonts w:ascii="Cambria Math" w:hAnsi="Cambria Math"/>
          </w:rPr>
          <m:t>ρc</m:t>
        </m:r>
      </m:oMath>
      <w:r w:rsidRPr="00201658">
        <w:rPr>
          <w:lang w:val="ru-RU"/>
        </w:rPr>
        <w:t>?</w:t>
      </w:r>
    </w:p>
    <w:p w14:paraId="16B705B5" w14:textId="77777777" w:rsidR="00023207" w:rsidRPr="00201658" w:rsidRDefault="00000000">
      <w:pPr>
        <w:pStyle w:val="Compact"/>
        <w:numPr>
          <w:ilvl w:val="0"/>
          <w:numId w:val="2"/>
        </w:numPr>
        <w:rPr>
          <w:lang w:val="ru-RU"/>
        </w:rPr>
      </w:pPr>
      <w:r w:rsidRPr="00201658">
        <w:rPr>
          <w:lang w:val="ru-RU"/>
        </w:rPr>
        <w:t xml:space="preserve">Что означает вектор теплового потока </w:t>
      </w:r>
      <m:oMath>
        <m:r>
          <m:rPr>
            <m:sty m:val="bi"/>
          </m:rPr>
          <w:rPr>
            <w:rFonts w:ascii="Cambria Math" w:hAnsi="Cambria Math"/>
          </w:rPr>
          <m:t>q</m:t>
        </m:r>
      </m:oMath>
      <w:r w:rsidRPr="00201658">
        <w:rPr>
          <w:lang w:val="ru-RU"/>
        </w:rPr>
        <w:t>?</w:t>
      </w:r>
    </w:p>
    <w:p w14:paraId="0662B6D1" w14:textId="77777777" w:rsidR="00023207" w:rsidRPr="00201658" w:rsidRDefault="00000000">
      <w:pPr>
        <w:pStyle w:val="Compact"/>
        <w:numPr>
          <w:ilvl w:val="0"/>
          <w:numId w:val="2"/>
        </w:numPr>
        <w:rPr>
          <w:lang w:val="ru-RU"/>
        </w:rPr>
      </w:pPr>
      <w:r w:rsidRPr="00201658">
        <w:rPr>
          <w:lang w:val="ru-RU"/>
        </w:rPr>
        <w:t>Почему в интегральном балансе перед граничным потоком стоит знак минус?</w:t>
      </w:r>
    </w:p>
    <w:p w14:paraId="140C1D09" w14:textId="77777777" w:rsidR="00023207" w:rsidRPr="00201658" w:rsidRDefault="00000000">
      <w:pPr>
        <w:pStyle w:val="Compact"/>
        <w:numPr>
          <w:ilvl w:val="0"/>
          <w:numId w:val="2"/>
        </w:numPr>
        <w:rPr>
          <w:lang w:val="ru-RU"/>
        </w:rPr>
      </w:pPr>
      <w:r w:rsidRPr="00201658">
        <w:rPr>
          <w:lang w:val="ru-RU"/>
        </w:rPr>
        <w:t>Как закон Фурье связывает поток и градиент температуры?</w:t>
      </w:r>
    </w:p>
    <w:p w14:paraId="2FC2A315" w14:textId="77777777" w:rsidR="00023207" w:rsidRPr="00201658" w:rsidRDefault="00000000">
      <w:pPr>
        <w:pStyle w:val="Compact"/>
        <w:numPr>
          <w:ilvl w:val="0"/>
          <w:numId w:val="2"/>
        </w:numPr>
        <w:rPr>
          <w:lang w:val="ru-RU"/>
        </w:rPr>
      </w:pPr>
      <w:r w:rsidRPr="00201658">
        <w:rPr>
          <w:lang w:val="ru-RU"/>
        </w:rPr>
        <w:t xml:space="preserve">Чем коэффициент теплопроводности </w:t>
      </w:r>
      <m:oMath>
        <m:r>
          <w:rPr>
            <w:rFonts w:ascii="Cambria Math" w:hAnsi="Cambria Math"/>
          </w:rPr>
          <m:t>κ</m:t>
        </m:r>
      </m:oMath>
      <w:r w:rsidRPr="00201658">
        <w:rPr>
          <w:lang w:val="ru-RU"/>
        </w:rPr>
        <w:t xml:space="preserve"> отличается от температуропроводности </w:t>
      </w:r>
      <m:oMath>
        <m:r>
          <w:rPr>
            <w:rFonts w:ascii="Cambria Math" w:hAnsi="Cambria Math"/>
          </w:rPr>
          <m:t>α</m:t>
        </m:r>
      </m:oMath>
      <w:r w:rsidRPr="00201658">
        <w:rPr>
          <w:lang w:val="ru-RU"/>
        </w:rPr>
        <w:t>?</w:t>
      </w:r>
    </w:p>
    <w:p w14:paraId="58F73B0A" w14:textId="77777777" w:rsidR="00023207" w:rsidRPr="00201658" w:rsidRDefault="00000000">
      <w:pPr>
        <w:pStyle w:val="Compact"/>
        <w:numPr>
          <w:ilvl w:val="0"/>
          <w:numId w:val="2"/>
        </w:numPr>
        <w:rPr>
          <w:lang w:val="ru-RU"/>
        </w:rPr>
      </w:pPr>
      <w:r w:rsidRPr="00201658">
        <w:rPr>
          <w:lang w:val="ru-RU"/>
        </w:rPr>
        <w:t>Почему оператор Лапласа можно понимать как меру локальной кривизны поля?</w:t>
      </w:r>
    </w:p>
    <w:p w14:paraId="1FA0C361" w14:textId="77777777" w:rsidR="00023207" w:rsidRPr="00201658" w:rsidRDefault="00000000">
      <w:pPr>
        <w:pStyle w:val="Compact"/>
        <w:numPr>
          <w:ilvl w:val="0"/>
          <w:numId w:val="2"/>
        </w:numPr>
        <w:rPr>
          <w:lang w:val="ru-RU"/>
        </w:rPr>
      </w:pPr>
      <w:r w:rsidRPr="00201658">
        <w:rPr>
          <w:lang w:val="ru-RU"/>
        </w:rPr>
        <w:t>Зачем в нестационарной задаче нужно начальное условие?</w:t>
      </w:r>
    </w:p>
    <w:p w14:paraId="7574246C" w14:textId="77777777" w:rsidR="00023207" w:rsidRPr="00201658" w:rsidRDefault="00000000">
      <w:pPr>
        <w:pStyle w:val="Compact"/>
        <w:numPr>
          <w:ilvl w:val="0"/>
          <w:numId w:val="2"/>
        </w:numPr>
        <w:rPr>
          <w:lang w:val="ru-RU"/>
        </w:rPr>
      </w:pPr>
      <w:r w:rsidRPr="00201658">
        <w:rPr>
          <w:lang w:val="ru-RU"/>
        </w:rPr>
        <w:t>Какой физический смысл имеет условие Дирихле?</w:t>
      </w:r>
    </w:p>
    <w:p w14:paraId="03A62851" w14:textId="77777777" w:rsidR="00023207" w:rsidRPr="00201658" w:rsidRDefault="00000000">
      <w:pPr>
        <w:pStyle w:val="Compact"/>
        <w:numPr>
          <w:ilvl w:val="0"/>
          <w:numId w:val="2"/>
        </w:numPr>
        <w:rPr>
          <w:lang w:val="ru-RU"/>
        </w:rPr>
      </w:pPr>
      <w:r w:rsidRPr="00201658">
        <w:rPr>
          <w:lang w:val="ru-RU"/>
        </w:rPr>
        <w:t>Что задаёт условие Неймана и как записывается теплоизоляция?</w:t>
      </w:r>
    </w:p>
    <w:p w14:paraId="18656041" w14:textId="77777777" w:rsidR="00023207" w:rsidRPr="00201658" w:rsidRDefault="00000000">
      <w:pPr>
        <w:pStyle w:val="Compact"/>
        <w:numPr>
          <w:ilvl w:val="0"/>
          <w:numId w:val="2"/>
        </w:numPr>
        <w:rPr>
          <w:lang w:val="ru-RU"/>
        </w:rPr>
      </w:pPr>
      <w:r w:rsidRPr="00201658">
        <w:rPr>
          <w:lang w:val="ru-RU"/>
        </w:rPr>
        <w:t>Почему условие Робина описывает обратную связь между температурой поверхности и потоком?</w:t>
      </w:r>
    </w:p>
    <w:p w14:paraId="042A5344" w14:textId="77777777" w:rsidR="00023207" w:rsidRPr="00201658" w:rsidRDefault="00000000">
      <w:pPr>
        <w:pStyle w:val="Compact"/>
        <w:numPr>
          <w:ilvl w:val="0"/>
          <w:numId w:val="2"/>
        </w:numPr>
        <w:rPr>
          <w:lang w:val="ru-RU"/>
        </w:rPr>
      </w:pPr>
      <w:r w:rsidRPr="00201658">
        <w:rPr>
          <w:lang w:val="ru-RU"/>
        </w:rPr>
        <w:t>Чем стационарная теплопроводность отличается от отсутствия теплового потока?</w:t>
      </w:r>
    </w:p>
    <w:p w14:paraId="66C90D46" w14:textId="77777777" w:rsidR="00023207" w:rsidRPr="00201658" w:rsidRDefault="00000000">
      <w:pPr>
        <w:pStyle w:val="Compact"/>
        <w:numPr>
          <w:ilvl w:val="0"/>
          <w:numId w:val="2"/>
        </w:numPr>
        <w:rPr>
          <w:lang w:val="ru-RU"/>
        </w:rPr>
      </w:pPr>
      <w:r w:rsidRPr="00201658">
        <w:rPr>
          <w:lang w:val="ru-RU"/>
        </w:rPr>
        <w:t>Как вывести линейный стационарный профиль в одномерном стержне без источников?</w:t>
      </w:r>
    </w:p>
    <w:p w14:paraId="4A0F31C3" w14:textId="77777777" w:rsidR="00023207" w:rsidRPr="00201658" w:rsidRDefault="00000000">
      <w:pPr>
        <w:pStyle w:val="Compact"/>
        <w:numPr>
          <w:ilvl w:val="0"/>
          <w:numId w:val="2"/>
        </w:numPr>
        <w:rPr>
          <w:lang w:val="ru-RU"/>
        </w:rPr>
      </w:pPr>
      <w:r w:rsidRPr="00201658">
        <w:rPr>
          <w:lang w:val="ru-RU"/>
        </w:rPr>
        <w:t>Что показывает интегральный контроль энергии?</w:t>
      </w:r>
    </w:p>
    <w:p w14:paraId="43F4DEEE" w14:textId="77777777" w:rsidR="00023207" w:rsidRPr="00201658" w:rsidRDefault="00000000">
      <w:pPr>
        <w:pStyle w:val="Compact"/>
        <w:numPr>
          <w:ilvl w:val="0"/>
          <w:numId w:val="2"/>
        </w:numPr>
        <w:rPr>
          <w:lang w:val="ru-RU"/>
        </w:rPr>
      </w:pPr>
      <w:r w:rsidRPr="00201658">
        <w:rPr>
          <w:lang w:val="ru-RU"/>
        </w:rPr>
        <w:t xml:space="preserve">Почему характерное время диффузии пропорционально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α</m:t>
        </m:r>
      </m:oMath>
      <w:r w:rsidRPr="00201658">
        <w:rPr>
          <w:lang w:val="ru-RU"/>
        </w:rPr>
        <w:t>?</w:t>
      </w:r>
    </w:p>
    <w:p w14:paraId="2419292E" w14:textId="77777777" w:rsidR="00023207" w:rsidRPr="00201658" w:rsidRDefault="00000000">
      <w:pPr>
        <w:pStyle w:val="Compact"/>
        <w:numPr>
          <w:ilvl w:val="0"/>
          <w:numId w:val="2"/>
        </w:numPr>
        <w:rPr>
          <w:lang w:val="ru-RU"/>
        </w:rPr>
      </w:pPr>
      <w:r w:rsidRPr="00201658">
        <w:rPr>
          <w:lang w:val="ru-RU"/>
        </w:rPr>
        <w:t>Как синусоидальное точное решение помогает проверять численную схему?</w:t>
      </w:r>
    </w:p>
    <w:p w14:paraId="744D7F95" w14:textId="77777777" w:rsidR="00023207" w:rsidRPr="00201658" w:rsidRDefault="00000000">
      <w:pPr>
        <w:pStyle w:val="Compact"/>
        <w:numPr>
          <w:ilvl w:val="0"/>
          <w:numId w:val="2"/>
        </w:numPr>
        <w:rPr>
          <w:lang w:val="ru-RU"/>
        </w:rPr>
      </w:pPr>
      <w:r w:rsidRPr="00201658">
        <w:rPr>
          <w:lang w:val="ru-RU"/>
        </w:rPr>
        <w:t xml:space="preserve">Почему </w:t>
      </w:r>
      <w:r>
        <w:t>physical</w:t>
      </w:r>
      <w:r w:rsidRPr="00201658">
        <w:rPr>
          <w:lang w:val="ru-RU"/>
        </w:rPr>
        <w:t xml:space="preserve"> </w:t>
      </w:r>
      <w:r>
        <w:t>groups</w:t>
      </w:r>
      <w:r w:rsidRPr="00201658">
        <w:rPr>
          <w:lang w:val="ru-RU"/>
        </w:rPr>
        <w:t xml:space="preserve"> важны для тепловых граничных условий?</w:t>
      </w:r>
    </w:p>
    <w:p w14:paraId="5C2467F8" w14:textId="77777777" w:rsidR="00023207" w:rsidRPr="00201658" w:rsidRDefault="00000000">
      <w:pPr>
        <w:pStyle w:val="Compact"/>
        <w:numPr>
          <w:ilvl w:val="0"/>
          <w:numId w:val="2"/>
        </w:numPr>
        <w:rPr>
          <w:lang w:val="ru-RU"/>
        </w:rPr>
      </w:pPr>
      <w:r w:rsidRPr="00201658">
        <w:rPr>
          <w:lang w:val="ru-RU"/>
        </w:rPr>
        <w:t>Какие ошибки в постановке могут дать визуально правдоподобное, но физически неверное поле температуры?</w:t>
      </w:r>
    </w:p>
    <w:p w14:paraId="7BB58436" w14:textId="77777777" w:rsidR="00023207" w:rsidRPr="00201658" w:rsidRDefault="00000000">
      <w:pPr>
        <w:pStyle w:val="2"/>
        <w:rPr>
          <w:lang w:val="ru-RU"/>
        </w:rPr>
      </w:pPr>
      <w:bookmarkStart w:id="19" w:name="краткий-вывод"/>
      <w:bookmarkEnd w:id="18"/>
      <w:r w:rsidRPr="00201658">
        <w:rPr>
          <w:lang w:val="ru-RU"/>
        </w:rPr>
        <w:t>18. Краткий вывод</w:t>
      </w:r>
    </w:p>
    <w:p w14:paraId="7D9DF3C4" w14:textId="77777777" w:rsidR="00023207" w:rsidRPr="00201658" w:rsidRDefault="00000000">
      <w:pPr>
        <w:pStyle w:val="FirstParagraph"/>
        <w:rPr>
          <w:lang w:val="ru-RU"/>
        </w:rPr>
      </w:pPr>
      <w:r w:rsidRPr="00201658">
        <w:rPr>
          <w:lang w:val="ru-RU"/>
        </w:rPr>
        <w:t xml:space="preserve">Теплопроводность строится из двух идей: сохранения энергии и закона Фурье. Баланс энергии говорит, что температура меняется из-за потоков через границу </w:t>
      </w:r>
      <w:r w:rsidRPr="00201658">
        <w:rPr>
          <w:lang w:val="ru-RU"/>
        </w:rPr>
        <w:lastRenderedPageBreak/>
        <w:t>малой области и внутренних источников. Закон Фурье говорит, что поток направлен против градиента температуры. Вместе они дают уравнение</w:t>
      </w:r>
    </w:p>
    <w:p w14:paraId="2F9D92A0" w14:textId="77777777" w:rsidR="00023207"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4B0ED7AB" w14:textId="77777777" w:rsidR="00023207" w:rsidRPr="00201658" w:rsidRDefault="00000000">
      <w:pPr>
        <w:pStyle w:val="FirstParagraph"/>
        <w:rPr>
          <w:lang w:val="ru-RU"/>
        </w:rPr>
      </w:pPr>
      <w:r w:rsidRPr="00201658">
        <w:rPr>
          <w:lang w:val="ru-RU"/>
        </w:rPr>
        <w:t>В однородном материале оно принимает вид</w:t>
      </w:r>
    </w:p>
    <w:p w14:paraId="1374A945" w14:textId="77777777" w:rsidR="00023207"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  α</m:t>
          </m:r>
          <m:r>
            <m:rPr>
              <m:sty m:val="p"/>
            </m:rP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ρc</m:t>
              </m:r>
            </m:den>
          </m:f>
          <m:r>
            <m:rPr>
              <m:sty m:val="p"/>
            </m:rPr>
            <w:rPr>
              <w:rFonts w:ascii="Cambria Math" w:hAnsi="Cambria Math"/>
            </w:rPr>
            <m:t>.</m:t>
          </m:r>
        </m:oMath>
      </m:oMathPara>
    </w:p>
    <w:p w14:paraId="7D8E6FFD" w14:textId="77777777" w:rsidR="00023207" w:rsidRPr="00201658" w:rsidRDefault="00000000">
      <w:pPr>
        <w:pStyle w:val="FirstParagraph"/>
        <w:rPr>
          <w:lang w:val="ru-RU"/>
        </w:rPr>
      </w:pPr>
      <w:r w:rsidRPr="00201658">
        <w:rPr>
          <w:lang w:val="ru-RU"/>
        </w:rPr>
        <w:t>Формулы нужно читать физически. Член с производной по времени отвечает за тепловую инерцию, дивергентный член - за перераспределение тепла, источник - за внутренний нагрев или охлаждение. Начальное условие задаёт стартовое состояние, а граничные условия задают связь области с внешней средой.</w:t>
      </w:r>
    </w:p>
    <w:p w14:paraId="0202DE22" w14:textId="60D4BC4D" w:rsidR="00023207" w:rsidRPr="00EB3125" w:rsidRDefault="00000000" w:rsidP="00EB3125">
      <w:pPr>
        <w:pStyle w:val="a0"/>
        <w:rPr>
          <w:lang w:val="ru-RU"/>
        </w:rPr>
      </w:pPr>
      <w:r w:rsidRPr="00201658">
        <w:rPr>
          <w:lang w:val="ru-RU"/>
        </w:rPr>
        <w:t>Главная мысль лекции: дифференциальное уравнение теплопроводности является не просто записью с лапласианом. Это компактная форма закона сохранения, физического закона потока и выбранной постановки на конкретной области.</w:t>
      </w:r>
      <w:bookmarkEnd w:id="0"/>
      <w:bookmarkEnd w:id="19"/>
    </w:p>
    <w:sectPr w:rsidR="00023207" w:rsidRPr="00EB3125">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ABAC4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4C5A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28F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9570879">
    <w:abstractNumId w:val="0"/>
  </w:num>
  <w:num w:numId="2" w16cid:durableId="878475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059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23207"/>
    <w:rsid w:val="00023207"/>
    <w:rsid w:val="000E71E7"/>
    <w:rsid w:val="00201658"/>
    <w:rsid w:val="00E05EDB"/>
    <w:rsid w:val="00EB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90BA"/>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1658"/>
  </w:style>
  <w:style w:type="paragraph" w:styleId="1">
    <w:name w:val="heading 1"/>
    <w:basedOn w:val="a"/>
    <w:next w:val="a0"/>
    <w:link w:val="10"/>
    <w:uiPriority w:val="9"/>
    <w:qFormat/>
    <w:rsid w:val="00201658"/>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201658"/>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201658"/>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2016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2016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2016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0165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0165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0165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201658"/>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01658"/>
  </w:style>
  <w:style w:type="paragraph" w:styleId="a0">
    <w:name w:val="Body Text"/>
    <w:basedOn w:val="a"/>
    <w:link w:val="a4"/>
    <w:qFormat/>
    <w:rsid w:val="00201658"/>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201658"/>
  </w:style>
  <w:style w:type="paragraph" w:customStyle="1" w:styleId="Compact">
    <w:name w:val="Compact"/>
    <w:basedOn w:val="a0"/>
    <w:qFormat/>
    <w:rsid w:val="00201658"/>
    <w:pPr>
      <w:spacing w:before="36" w:after="36"/>
    </w:pPr>
  </w:style>
  <w:style w:type="paragraph" w:styleId="a5">
    <w:name w:val="Title"/>
    <w:basedOn w:val="a"/>
    <w:next w:val="a0"/>
    <w:link w:val="a6"/>
    <w:uiPriority w:val="10"/>
    <w:qFormat/>
    <w:rsid w:val="00201658"/>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201658"/>
    <w:rPr>
      <w:rFonts w:asciiTheme="majorHAnsi" w:eastAsiaTheme="majorEastAsia" w:hAnsiTheme="majorHAnsi" w:cstheme="majorBidi"/>
      <w:sz w:val="56"/>
      <w:szCs w:val="56"/>
    </w:rPr>
  </w:style>
  <w:style w:type="paragraph" w:styleId="a7">
    <w:name w:val="Subtitle"/>
    <w:basedOn w:val="a5"/>
    <w:next w:val="a0"/>
    <w:link w:val="a8"/>
    <w:uiPriority w:val="11"/>
    <w:qFormat/>
    <w:rsid w:val="00201658"/>
    <w:pPr>
      <w:numPr>
        <w:ilvl w:val="1"/>
      </w:numPr>
    </w:pPr>
    <w:rPr>
      <w:spacing w:val="15"/>
      <w:sz w:val="28"/>
      <w:szCs w:val="28"/>
    </w:rPr>
  </w:style>
  <w:style w:type="character" w:customStyle="1" w:styleId="a8">
    <w:name w:val="Подзаголовок Знак"/>
    <w:basedOn w:val="a1"/>
    <w:link w:val="a7"/>
    <w:uiPriority w:val="11"/>
    <w:rsid w:val="00201658"/>
    <w:rPr>
      <w:rFonts w:asciiTheme="majorHAnsi" w:eastAsiaTheme="majorEastAsia" w:hAnsiTheme="majorHAnsi" w:cstheme="majorBidi"/>
      <w:spacing w:val="15"/>
      <w:sz w:val="28"/>
      <w:szCs w:val="28"/>
    </w:rPr>
  </w:style>
  <w:style w:type="paragraph" w:customStyle="1" w:styleId="Author">
    <w:name w:val="Author"/>
    <w:basedOn w:val="a5"/>
    <w:next w:val="a0"/>
    <w:qFormat/>
    <w:rsid w:val="00201658"/>
    <w:pPr>
      <w:keepNext/>
      <w:keepLines/>
    </w:pPr>
    <w:rPr>
      <w:sz w:val="24"/>
      <w:szCs w:val="24"/>
    </w:rPr>
  </w:style>
  <w:style w:type="paragraph" w:styleId="a9">
    <w:name w:val="Date"/>
    <w:basedOn w:val="a5"/>
    <w:next w:val="a0"/>
    <w:link w:val="aa"/>
    <w:qFormat/>
    <w:rsid w:val="00201658"/>
    <w:pPr>
      <w:keepNext/>
      <w:keepLines/>
    </w:pPr>
    <w:rPr>
      <w:sz w:val="24"/>
      <w:szCs w:val="24"/>
    </w:rPr>
  </w:style>
  <w:style w:type="paragraph" w:customStyle="1" w:styleId="AbstractTitle">
    <w:name w:val="Abstract Title"/>
    <w:basedOn w:val="a"/>
    <w:next w:val="Abstract"/>
    <w:qFormat/>
    <w:rsid w:val="00201658"/>
    <w:pPr>
      <w:keepNext/>
      <w:keepLines/>
      <w:spacing w:before="300" w:after="0"/>
      <w:jc w:val="center"/>
    </w:pPr>
    <w:rPr>
      <w:b/>
      <w:sz w:val="20"/>
      <w:szCs w:val="20"/>
    </w:rPr>
  </w:style>
  <w:style w:type="paragraph" w:customStyle="1" w:styleId="Abstract">
    <w:name w:val="Abstract"/>
    <w:basedOn w:val="a"/>
    <w:next w:val="a0"/>
    <w:qFormat/>
    <w:rsid w:val="00201658"/>
    <w:pPr>
      <w:keepNext/>
      <w:keepLines/>
      <w:spacing w:before="100" w:after="300"/>
    </w:pPr>
    <w:rPr>
      <w:sz w:val="20"/>
      <w:szCs w:val="20"/>
    </w:rPr>
  </w:style>
  <w:style w:type="paragraph" w:styleId="ab">
    <w:name w:val="Bibliography"/>
    <w:basedOn w:val="a"/>
    <w:qFormat/>
    <w:rsid w:val="00201658"/>
  </w:style>
  <w:style w:type="character" w:customStyle="1" w:styleId="10">
    <w:name w:val="Заголовок 1 Знак"/>
    <w:basedOn w:val="a1"/>
    <w:link w:val="1"/>
    <w:uiPriority w:val="9"/>
    <w:rsid w:val="00201658"/>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201658"/>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201658"/>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20165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20165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20165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01658"/>
    <w:rPr>
      <w:rFonts w:eastAsiaTheme="majorEastAsia" w:cstheme="majorBidi"/>
      <w:color w:val="595959" w:themeColor="text1" w:themeTint="A6"/>
    </w:rPr>
  </w:style>
  <w:style w:type="character" w:customStyle="1" w:styleId="80">
    <w:name w:val="Заголовок 8 Знак"/>
    <w:basedOn w:val="a1"/>
    <w:link w:val="8"/>
    <w:uiPriority w:val="9"/>
    <w:semiHidden/>
    <w:rsid w:val="0020165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01658"/>
    <w:rPr>
      <w:rFonts w:eastAsiaTheme="majorEastAsia" w:cstheme="majorBidi"/>
      <w:color w:val="272727" w:themeColor="text1" w:themeTint="D8"/>
    </w:rPr>
  </w:style>
  <w:style w:type="paragraph" w:styleId="ac">
    <w:name w:val="Block Text"/>
    <w:basedOn w:val="a0"/>
    <w:next w:val="a0"/>
    <w:uiPriority w:val="9"/>
    <w:unhideWhenUsed/>
    <w:qFormat/>
    <w:rsid w:val="00201658"/>
    <w:pPr>
      <w:spacing w:before="100" w:after="100"/>
      <w:ind w:left="480" w:right="480"/>
    </w:pPr>
  </w:style>
  <w:style w:type="paragraph" w:styleId="ad">
    <w:name w:val="footnote text"/>
    <w:basedOn w:val="a"/>
    <w:link w:val="ae"/>
    <w:uiPriority w:val="9"/>
    <w:unhideWhenUsed/>
    <w:qFormat/>
    <w:rsid w:val="00201658"/>
  </w:style>
  <w:style w:type="paragraph" w:customStyle="1" w:styleId="FootnoteBlockText">
    <w:name w:val="Footnote Block Text"/>
    <w:basedOn w:val="ad"/>
    <w:next w:val="ad"/>
    <w:uiPriority w:val="9"/>
    <w:unhideWhenUsed/>
    <w:qFormat/>
    <w:rsid w:val="00201658"/>
    <w:pPr>
      <w:spacing w:before="100" w:after="100"/>
      <w:ind w:left="480" w:right="480"/>
    </w:pPr>
  </w:style>
  <w:style w:type="table" w:customStyle="1" w:styleId="Table">
    <w:name w:val="Table"/>
    <w:semiHidden/>
    <w:unhideWhenUsed/>
    <w:qFormat/>
    <w:rsid w:val="00201658"/>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01658"/>
    <w:pPr>
      <w:keepNext/>
      <w:keepLines/>
      <w:spacing w:after="0"/>
    </w:pPr>
    <w:rPr>
      <w:b/>
    </w:rPr>
  </w:style>
  <w:style w:type="paragraph" w:customStyle="1" w:styleId="Definition">
    <w:name w:val="Definition"/>
    <w:basedOn w:val="a"/>
    <w:rsid w:val="00201658"/>
  </w:style>
  <w:style w:type="paragraph" w:styleId="af">
    <w:name w:val="caption"/>
    <w:basedOn w:val="a"/>
    <w:link w:val="af0"/>
    <w:rsid w:val="00201658"/>
    <w:pPr>
      <w:spacing w:after="120"/>
    </w:pPr>
    <w:rPr>
      <w:i/>
    </w:rPr>
  </w:style>
  <w:style w:type="paragraph" w:customStyle="1" w:styleId="TableCaption">
    <w:name w:val="Table Caption"/>
    <w:basedOn w:val="af"/>
    <w:rsid w:val="00201658"/>
    <w:pPr>
      <w:keepNext/>
    </w:pPr>
  </w:style>
  <w:style w:type="paragraph" w:customStyle="1" w:styleId="ImageCaption">
    <w:name w:val="Image Caption"/>
    <w:basedOn w:val="af"/>
    <w:rsid w:val="00201658"/>
  </w:style>
  <w:style w:type="paragraph" w:customStyle="1" w:styleId="Figure">
    <w:name w:val="Figure"/>
    <w:basedOn w:val="a"/>
    <w:rsid w:val="00201658"/>
  </w:style>
  <w:style w:type="paragraph" w:customStyle="1" w:styleId="CaptionedFigure">
    <w:name w:val="Captioned Figure"/>
    <w:basedOn w:val="Figure"/>
    <w:rsid w:val="00201658"/>
    <w:pPr>
      <w:keepNext/>
    </w:pPr>
  </w:style>
  <w:style w:type="character" w:customStyle="1" w:styleId="af0">
    <w:name w:val="Название объекта Знак"/>
    <w:basedOn w:val="a1"/>
    <w:link w:val="af"/>
    <w:rsid w:val="00201658"/>
    <w:rPr>
      <w:i/>
    </w:rPr>
  </w:style>
  <w:style w:type="character" w:customStyle="1" w:styleId="VerbatimChar">
    <w:name w:val="Verbatim Char"/>
    <w:basedOn w:val="af0"/>
    <w:link w:val="SourceCode"/>
    <w:rsid w:val="00201658"/>
    <w:rPr>
      <w:i w:val="0"/>
    </w:rPr>
  </w:style>
  <w:style w:type="character" w:customStyle="1" w:styleId="SectionNumber">
    <w:name w:val="Section Number"/>
    <w:basedOn w:val="af0"/>
    <w:rsid w:val="00201658"/>
    <w:rPr>
      <w:rFonts w:eastAsiaTheme="minorEastAsia"/>
      <w:i w:val="0"/>
      <w:kern w:val="0"/>
      <w:lang w:val="en-US" w:eastAsia="zh-CN"/>
    </w:rPr>
  </w:style>
  <w:style w:type="character" w:styleId="af1">
    <w:name w:val="footnote reference"/>
    <w:basedOn w:val="af0"/>
    <w:rsid w:val="00201658"/>
    <w:rPr>
      <w:rFonts w:eastAsiaTheme="minorEastAsia"/>
      <w:i w:val="0"/>
      <w:kern w:val="0"/>
      <w:vertAlign w:val="superscript"/>
      <w:lang w:val="en-US" w:eastAsia="zh-CN"/>
    </w:rPr>
  </w:style>
  <w:style w:type="character" w:styleId="af2">
    <w:name w:val="Hyperlink"/>
    <w:basedOn w:val="af0"/>
    <w:rsid w:val="00201658"/>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201658"/>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201658"/>
    <w:pPr>
      <w:wordWrap w:val="0"/>
    </w:pPr>
  </w:style>
  <w:style w:type="character" w:customStyle="1" w:styleId="KeywordTok">
    <w:name w:val="KeywordTok"/>
    <w:basedOn w:val="VerbatimChar"/>
    <w:rsid w:val="00201658"/>
    <w:rPr>
      <w:rFonts w:eastAsiaTheme="minorEastAsia"/>
      <w:b/>
      <w:i/>
      <w:color w:val="007020"/>
      <w:kern w:val="0"/>
      <w:lang w:val="en-US" w:eastAsia="zh-CN"/>
    </w:rPr>
  </w:style>
  <w:style w:type="character" w:customStyle="1" w:styleId="DataTypeTok">
    <w:name w:val="DataTypeTok"/>
    <w:basedOn w:val="VerbatimChar"/>
    <w:rsid w:val="00201658"/>
    <w:rPr>
      <w:rFonts w:eastAsiaTheme="minorEastAsia"/>
      <w:i w:val="0"/>
      <w:color w:val="902000"/>
      <w:kern w:val="0"/>
      <w:lang w:val="en-US" w:eastAsia="zh-CN"/>
    </w:rPr>
  </w:style>
  <w:style w:type="character" w:customStyle="1" w:styleId="DecValTok">
    <w:name w:val="DecValTok"/>
    <w:basedOn w:val="VerbatimChar"/>
    <w:rsid w:val="00201658"/>
    <w:rPr>
      <w:rFonts w:eastAsiaTheme="minorEastAsia"/>
      <w:i w:val="0"/>
      <w:color w:val="40A070"/>
      <w:kern w:val="0"/>
      <w:lang w:val="en-US" w:eastAsia="zh-CN"/>
    </w:rPr>
  </w:style>
  <w:style w:type="character" w:customStyle="1" w:styleId="BaseNTok">
    <w:name w:val="BaseNTok"/>
    <w:basedOn w:val="VerbatimChar"/>
    <w:rsid w:val="00201658"/>
    <w:rPr>
      <w:rFonts w:eastAsiaTheme="minorEastAsia"/>
      <w:i w:val="0"/>
      <w:color w:val="40A070"/>
      <w:kern w:val="0"/>
      <w:lang w:val="en-US" w:eastAsia="zh-CN"/>
    </w:rPr>
  </w:style>
  <w:style w:type="character" w:customStyle="1" w:styleId="FloatTok">
    <w:name w:val="FloatTok"/>
    <w:basedOn w:val="VerbatimChar"/>
    <w:rsid w:val="00201658"/>
    <w:rPr>
      <w:rFonts w:eastAsiaTheme="minorEastAsia"/>
      <w:i w:val="0"/>
      <w:color w:val="40A070"/>
      <w:kern w:val="0"/>
      <w:lang w:val="en-US" w:eastAsia="zh-CN"/>
    </w:rPr>
  </w:style>
  <w:style w:type="character" w:customStyle="1" w:styleId="ConstantTok">
    <w:name w:val="ConstantTok"/>
    <w:basedOn w:val="VerbatimChar"/>
    <w:rsid w:val="00201658"/>
    <w:rPr>
      <w:rFonts w:eastAsiaTheme="minorEastAsia"/>
      <w:i w:val="0"/>
      <w:color w:val="880000"/>
      <w:kern w:val="0"/>
      <w:lang w:val="en-US" w:eastAsia="zh-CN"/>
    </w:rPr>
  </w:style>
  <w:style w:type="character" w:customStyle="1" w:styleId="CharTok">
    <w:name w:val="CharTok"/>
    <w:basedOn w:val="VerbatimChar"/>
    <w:rsid w:val="00201658"/>
    <w:rPr>
      <w:rFonts w:eastAsiaTheme="minorEastAsia"/>
      <w:i w:val="0"/>
      <w:color w:val="4070A0"/>
      <w:kern w:val="0"/>
      <w:lang w:val="en-US" w:eastAsia="zh-CN"/>
    </w:rPr>
  </w:style>
  <w:style w:type="character" w:customStyle="1" w:styleId="SpecialCharTok">
    <w:name w:val="SpecialCharTok"/>
    <w:basedOn w:val="VerbatimChar"/>
    <w:rsid w:val="00201658"/>
    <w:rPr>
      <w:rFonts w:ascii="Consolas" w:eastAsiaTheme="minorEastAsia" w:hAnsi="Consolas"/>
      <w:i w:val="0"/>
      <w:color w:val="4070A0"/>
      <w:kern w:val="0"/>
      <w:sz w:val="22"/>
      <w:lang w:val="en-US" w:eastAsia="zh-CN"/>
    </w:rPr>
  </w:style>
  <w:style w:type="character" w:customStyle="1" w:styleId="StringTok">
    <w:name w:val="StringTok"/>
    <w:basedOn w:val="VerbatimChar"/>
    <w:rsid w:val="00201658"/>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201658"/>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201658"/>
    <w:rPr>
      <w:rFonts w:ascii="Consolas" w:eastAsiaTheme="minorEastAsia" w:hAnsi="Consolas"/>
      <w:i w:val="0"/>
      <w:color w:val="BB6688"/>
      <w:kern w:val="0"/>
      <w:sz w:val="22"/>
      <w:lang w:val="en-US" w:eastAsia="zh-CN"/>
    </w:rPr>
  </w:style>
  <w:style w:type="character" w:customStyle="1" w:styleId="ImportTok">
    <w:name w:val="ImportTok"/>
    <w:basedOn w:val="VerbatimChar"/>
    <w:rsid w:val="00201658"/>
    <w:rPr>
      <w:rFonts w:eastAsiaTheme="minorEastAsia"/>
      <w:b/>
      <w:i/>
      <w:color w:val="008000"/>
      <w:kern w:val="0"/>
      <w:lang w:val="en-US" w:eastAsia="zh-CN"/>
    </w:rPr>
  </w:style>
  <w:style w:type="character" w:customStyle="1" w:styleId="CommentTok">
    <w:name w:val="CommentTok"/>
    <w:basedOn w:val="VerbatimChar"/>
    <w:rsid w:val="00201658"/>
    <w:rPr>
      <w:rFonts w:eastAsiaTheme="minorEastAsia"/>
      <w:i/>
      <w:color w:val="60A0B0"/>
      <w:kern w:val="0"/>
      <w:lang w:val="en-US" w:eastAsia="zh-CN"/>
    </w:rPr>
  </w:style>
  <w:style w:type="character" w:customStyle="1" w:styleId="DocumentationTok">
    <w:name w:val="DocumentationTok"/>
    <w:basedOn w:val="VerbatimChar"/>
    <w:rsid w:val="00201658"/>
    <w:rPr>
      <w:rFonts w:eastAsiaTheme="minorEastAsia"/>
      <w:i/>
      <w:color w:val="BA2121"/>
      <w:kern w:val="0"/>
      <w:lang w:val="en-US" w:eastAsia="zh-CN"/>
    </w:rPr>
  </w:style>
  <w:style w:type="character" w:customStyle="1" w:styleId="AnnotationTok">
    <w:name w:val="AnnotationTok"/>
    <w:basedOn w:val="VerbatimChar"/>
    <w:rsid w:val="00201658"/>
    <w:rPr>
      <w:rFonts w:eastAsiaTheme="minorEastAsia"/>
      <w:b/>
      <w:i/>
      <w:color w:val="60A0B0"/>
      <w:kern w:val="0"/>
      <w:lang w:val="en-US" w:eastAsia="zh-CN"/>
    </w:rPr>
  </w:style>
  <w:style w:type="character" w:customStyle="1" w:styleId="CommentVarTok">
    <w:name w:val="CommentVarTok"/>
    <w:basedOn w:val="VerbatimChar"/>
    <w:rsid w:val="00201658"/>
    <w:rPr>
      <w:rFonts w:eastAsiaTheme="minorEastAsia"/>
      <w:b/>
      <w:i/>
      <w:color w:val="60A0B0"/>
      <w:kern w:val="0"/>
      <w:lang w:val="en-US" w:eastAsia="zh-CN"/>
    </w:rPr>
  </w:style>
  <w:style w:type="character" w:customStyle="1" w:styleId="OtherTok">
    <w:name w:val="OtherTok"/>
    <w:basedOn w:val="VerbatimChar"/>
    <w:rsid w:val="00201658"/>
    <w:rPr>
      <w:rFonts w:eastAsiaTheme="minorEastAsia"/>
      <w:i/>
      <w:color w:val="007020"/>
      <w:kern w:val="0"/>
      <w:lang w:val="en-US" w:eastAsia="zh-CN"/>
    </w:rPr>
  </w:style>
  <w:style w:type="character" w:customStyle="1" w:styleId="FunctionTok">
    <w:name w:val="FunctionTok"/>
    <w:basedOn w:val="VerbatimChar"/>
    <w:rsid w:val="00201658"/>
    <w:rPr>
      <w:rFonts w:eastAsiaTheme="minorEastAsia"/>
      <w:i w:val="0"/>
      <w:color w:val="06287E"/>
      <w:kern w:val="0"/>
      <w:lang w:val="en-US" w:eastAsia="zh-CN"/>
    </w:rPr>
  </w:style>
  <w:style w:type="character" w:customStyle="1" w:styleId="VariableTok">
    <w:name w:val="VariableTok"/>
    <w:basedOn w:val="VerbatimChar"/>
    <w:rsid w:val="00201658"/>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201658"/>
    <w:rPr>
      <w:rFonts w:eastAsiaTheme="minorEastAsia"/>
      <w:b/>
      <w:i w:val="0"/>
      <w:color w:val="007020"/>
      <w:kern w:val="0"/>
      <w:lang w:val="en-US" w:eastAsia="zh-CN"/>
    </w:rPr>
  </w:style>
  <w:style w:type="character" w:customStyle="1" w:styleId="OperatorTok">
    <w:name w:val="OperatorTok"/>
    <w:basedOn w:val="VerbatimChar"/>
    <w:rsid w:val="00201658"/>
    <w:rPr>
      <w:rFonts w:eastAsiaTheme="minorEastAsia"/>
      <w:i/>
      <w:color w:val="666666"/>
      <w:kern w:val="0"/>
      <w:lang w:val="en-US" w:eastAsia="zh-CN"/>
    </w:rPr>
  </w:style>
  <w:style w:type="character" w:customStyle="1" w:styleId="BuiltInTok">
    <w:name w:val="BuiltInTok"/>
    <w:basedOn w:val="VerbatimChar"/>
    <w:rsid w:val="00201658"/>
    <w:rPr>
      <w:rFonts w:eastAsiaTheme="minorEastAsia"/>
      <w:i w:val="0"/>
      <w:color w:val="008000"/>
      <w:kern w:val="0"/>
      <w:lang w:val="en-US" w:eastAsia="zh-CN"/>
    </w:rPr>
  </w:style>
  <w:style w:type="character" w:customStyle="1" w:styleId="ExtensionTok">
    <w:name w:val="ExtensionTok"/>
    <w:basedOn w:val="VerbatimChar"/>
    <w:rsid w:val="00201658"/>
    <w:rPr>
      <w:rFonts w:eastAsiaTheme="minorEastAsia"/>
      <w:i w:val="0"/>
      <w:kern w:val="0"/>
      <w:lang w:val="en-US" w:eastAsia="zh-CN"/>
    </w:rPr>
  </w:style>
  <w:style w:type="character" w:customStyle="1" w:styleId="PreprocessorTok">
    <w:name w:val="PreprocessorTok"/>
    <w:basedOn w:val="VerbatimChar"/>
    <w:rsid w:val="00201658"/>
    <w:rPr>
      <w:rFonts w:eastAsiaTheme="minorEastAsia"/>
      <w:i/>
      <w:color w:val="BC7A00"/>
      <w:kern w:val="0"/>
      <w:lang w:val="en-US" w:eastAsia="zh-CN"/>
    </w:rPr>
  </w:style>
  <w:style w:type="character" w:customStyle="1" w:styleId="AttributeTok">
    <w:name w:val="AttributeTok"/>
    <w:basedOn w:val="VerbatimChar"/>
    <w:rsid w:val="00201658"/>
    <w:rPr>
      <w:rFonts w:eastAsiaTheme="minorEastAsia"/>
      <w:i w:val="0"/>
      <w:color w:val="7D9029"/>
      <w:kern w:val="0"/>
      <w:lang w:val="en-US" w:eastAsia="zh-CN"/>
    </w:rPr>
  </w:style>
  <w:style w:type="character" w:customStyle="1" w:styleId="RegionMarkerTok">
    <w:name w:val="RegionMarkerTok"/>
    <w:basedOn w:val="VerbatimChar"/>
    <w:rsid w:val="00201658"/>
    <w:rPr>
      <w:rFonts w:eastAsiaTheme="minorEastAsia"/>
      <w:i/>
      <w:kern w:val="0"/>
      <w:lang w:val="en-US" w:eastAsia="zh-CN"/>
    </w:rPr>
  </w:style>
  <w:style w:type="character" w:customStyle="1" w:styleId="InformationTok">
    <w:name w:val="InformationTok"/>
    <w:basedOn w:val="VerbatimChar"/>
    <w:rsid w:val="00201658"/>
    <w:rPr>
      <w:rFonts w:eastAsiaTheme="minorEastAsia"/>
      <w:b/>
      <w:i w:val="0"/>
      <w:color w:val="60A0B0"/>
      <w:kern w:val="0"/>
      <w:lang w:val="en-US" w:eastAsia="zh-CN"/>
    </w:rPr>
  </w:style>
  <w:style w:type="character" w:customStyle="1" w:styleId="WarningTok">
    <w:name w:val="WarningTok"/>
    <w:basedOn w:val="VerbatimChar"/>
    <w:rsid w:val="00201658"/>
    <w:rPr>
      <w:rFonts w:ascii="Consolas" w:eastAsiaTheme="minorEastAsia" w:hAnsi="Consolas"/>
      <w:b/>
      <w:i/>
      <w:color w:val="60A0B0"/>
      <w:kern w:val="0"/>
      <w:sz w:val="22"/>
      <w:lang w:val="en-US" w:eastAsia="zh-CN"/>
    </w:rPr>
  </w:style>
  <w:style w:type="character" w:customStyle="1" w:styleId="AlertTok">
    <w:name w:val="AlertTok"/>
    <w:basedOn w:val="VerbatimChar"/>
    <w:rsid w:val="00201658"/>
    <w:rPr>
      <w:rFonts w:eastAsiaTheme="minorEastAsia"/>
      <w:b/>
      <w:i w:val="0"/>
      <w:color w:val="FF0000"/>
      <w:kern w:val="0"/>
      <w:lang w:val="en-US" w:eastAsia="zh-CN"/>
    </w:rPr>
  </w:style>
  <w:style w:type="character" w:customStyle="1" w:styleId="ErrorTok">
    <w:name w:val="ErrorTok"/>
    <w:basedOn w:val="VerbatimChar"/>
    <w:rsid w:val="00201658"/>
    <w:rPr>
      <w:rFonts w:eastAsiaTheme="minorEastAsia"/>
      <w:b/>
      <w:i w:val="0"/>
      <w:color w:val="FF0000"/>
      <w:kern w:val="0"/>
      <w:lang w:val="en-US" w:eastAsia="zh-CN"/>
    </w:rPr>
  </w:style>
  <w:style w:type="character" w:customStyle="1" w:styleId="NormalTok">
    <w:name w:val="NormalTok"/>
    <w:basedOn w:val="VerbatimChar"/>
    <w:rsid w:val="00201658"/>
    <w:rPr>
      <w:rFonts w:eastAsiaTheme="minorEastAsia"/>
      <w:i/>
      <w:kern w:val="0"/>
      <w:lang w:val="en-US" w:eastAsia="zh-CN"/>
    </w:rPr>
  </w:style>
  <w:style w:type="character" w:customStyle="1" w:styleId="a4">
    <w:name w:val="Основной текст Знак"/>
    <w:basedOn w:val="a1"/>
    <w:link w:val="a0"/>
    <w:rsid w:val="00201658"/>
    <w:rPr>
      <w:rFonts w:ascii="Times New Roman" w:hAnsi="Times New Roman"/>
      <w:sz w:val="28"/>
    </w:rPr>
  </w:style>
  <w:style w:type="character" w:customStyle="1" w:styleId="ae">
    <w:name w:val="Текст сноски Знак"/>
    <w:basedOn w:val="a1"/>
    <w:link w:val="ad"/>
    <w:uiPriority w:val="9"/>
    <w:rsid w:val="00201658"/>
  </w:style>
  <w:style w:type="character" w:customStyle="1" w:styleId="aa">
    <w:name w:val="Дата Знак"/>
    <w:basedOn w:val="a1"/>
    <w:link w:val="a9"/>
    <w:rsid w:val="00201658"/>
    <w:rPr>
      <w:rFonts w:asciiTheme="majorHAnsi" w:eastAsiaTheme="majorEastAsia" w:hAnsiTheme="majorHAnsi" w:cstheme="majorBidi"/>
    </w:rPr>
  </w:style>
  <w:style w:type="paragraph" w:customStyle="1" w:styleId="Default">
    <w:name w:val="Default"/>
    <w:rsid w:val="00201658"/>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201658"/>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3736</Words>
  <Characters>21300</Characters>
  <Application>Microsoft Office Word</Application>
  <DocSecurity>0</DocSecurity>
  <Lines>177</Lines>
  <Paragraphs>49</Paragraphs>
  <ScaleCrop>false</ScaleCrop>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7. Дифференциальные модели теплопроводности</dc:title>
  <dc:creator/>
  <cp:keywords/>
  <cp:lastModifiedBy>user</cp:lastModifiedBy>
  <cp:revision>4</cp:revision>
  <dcterms:created xsi:type="dcterms:W3CDTF">2026-08-19T10:47:00Z</dcterms:created>
  <dcterms:modified xsi:type="dcterms:W3CDTF">2026-08-19T11:01:00Z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