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4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863D69" w14:paraId="7120D60F" w14:textId="77777777" w:rsidTr="00863D69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AEAB62" w14:textId="77777777" w:rsidR="00863D69" w:rsidRDefault="00863D69">
            <w:pPr>
              <w:pStyle w:val="a0"/>
              <w:spacing w:after="0"/>
              <w:rPr>
                <w:lang w:val="ru-RU"/>
              </w:rPr>
            </w:pPr>
            <w:bookmarkStart w:id="0" w:name="X4ebf1c5741b8277d4f78c92e6c0608098c40cbb"/>
            <w:r>
              <w:rPr>
                <w:lang w:val="ru-RU"/>
              </w:rPr>
              <w:t>ДИСЦИПЛИНА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EF17BA2" w14:textId="77777777" w:rsidR="00863D69" w:rsidRDefault="00863D69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Математическое моделирование прикладных задач</w:t>
            </w:r>
          </w:p>
        </w:tc>
      </w:tr>
      <w:tr w:rsidR="00863D69" w14:paraId="4150132A" w14:textId="77777777" w:rsidTr="00863D69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13C0DFFC" w14:textId="77777777" w:rsidR="00863D69" w:rsidRDefault="00863D69">
            <w:pPr>
              <w:pStyle w:val="a0"/>
              <w:spacing w:after="0"/>
              <w:rPr>
                <w:lang w:val="ru-RU"/>
              </w:rPr>
            </w:pP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95D74A0" w14:textId="77777777" w:rsidR="00863D69" w:rsidRDefault="00863D69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(полное наименование дисциплины без сокращений)</w:t>
            </w:r>
          </w:p>
        </w:tc>
      </w:tr>
      <w:tr w:rsidR="00863D69" w14:paraId="3840C508" w14:textId="77777777" w:rsidTr="00863D69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FC0175" w14:textId="77777777" w:rsidR="00863D69" w:rsidRDefault="00863D69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ИНСТИТУТ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9D0BF1E" w14:textId="77777777" w:rsidR="00863D69" w:rsidRDefault="00863D69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информационных технологий</w:t>
            </w:r>
          </w:p>
        </w:tc>
      </w:tr>
      <w:tr w:rsidR="00863D69" w14:paraId="33DA6770" w14:textId="77777777" w:rsidTr="00863D69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D3834C" w14:textId="77777777" w:rsidR="00863D69" w:rsidRDefault="00863D69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860C7B5" w14:textId="77777777" w:rsidR="00863D69" w:rsidRDefault="00863D69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прикладной математики</w:t>
            </w:r>
          </w:p>
        </w:tc>
      </w:tr>
      <w:tr w:rsidR="00863D69" w14:paraId="05ED00DC" w14:textId="77777777" w:rsidTr="00863D69">
        <w:trPr>
          <w:trHeight w:val="38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5CBEF0C1" w14:textId="77777777" w:rsidR="00863D69" w:rsidRDefault="00863D69">
            <w:pPr>
              <w:pStyle w:val="a0"/>
              <w:spacing w:after="0"/>
              <w:rPr>
                <w:lang w:val="ru-RU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426F761" w14:textId="77777777" w:rsidR="00863D69" w:rsidRDefault="00863D69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(полное наименование кафедры) </w:t>
            </w:r>
          </w:p>
        </w:tc>
      </w:tr>
      <w:tr w:rsidR="00863D69" w14:paraId="678842FC" w14:textId="77777777" w:rsidTr="00863D69">
        <w:trPr>
          <w:trHeight w:val="355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46A95F" w14:textId="77777777" w:rsidR="00863D69" w:rsidRDefault="00863D69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ВИД УЧЕБНОГО 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1DC9D37" w14:textId="77777777" w:rsidR="00863D69" w:rsidRDefault="00863D69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Материалы для практических/семинарских занятий</w:t>
            </w:r>
          </w:p>
        </w:tc>
      </w:tr>
      <w:tr w:rsidR="00863D69" w14:paraId="7A7ECC3C" w14:textId="77777777" w:rsidTr="00863D69">
        <w:trPr>
          <w:trHeight w:val="40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7EAEFC" w14:textId="77777777" w:rsidR="00863D69" w:rsidRDefault="00863D69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МАТЕРИАЛА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40BF9E7" w14:textId="77777777" w:rsidR="00863D69" w:rsidRDefault="00863D69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(в соответствии с пп.1-11) </w:t>
            </w:r>
          </w:p>
        </w:tc>
      </w:tr>
      <w:tr w:rsidR="00863D69" w14:paraId="08257378" w14:textId="77777777" w:rsidTr="00863D69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6E1846" w14:textId="77777777" w:rsidR="00863D69" w:rsidRDefault="00863D69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ПРЕПОДАВАТЕЛЬ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3A626A6" w14:textId="77777777" w:rsidR="00863D69" w:rsidRDefault="00863D69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Юрченков Иван Александрович</w:t>
            </w:r>
          </w:p>
        </w:tc>
      </w:tr>
      <w:tr w:rsidR="00863D69" w14:paraId="357E545C" w14:textId="77777777" w:rsidTr="00863D69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1FCB68CF" w14:textId="77777777" w:rsidR="00863D69" w:rsidRDefault="00863D69">
            <w:pPr>
              <w:pStyle w:val="a0"/>
              <w:spacing w:after="0"/>
              <w:rPr>
                <w:lang w:val="ru-RU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980991A" w14:textId="77777777" w:rsidR="00863D69" w:rsidRDefault="00863D69">
            <w:pPr>
              <w:pStyle w:val="a0"/>
              <w:spacing w:after="0"/>
              <w:rPr>
                <w:vertAlign w:val="superscript"/>
                <w:lang w:val="ru-RU"/>
              </w:rPr>
            </w:pPr>
            <w:r>
              <w:rPr>
                <w:vertAlign w:val="superscript"/>
                <w:lang w:val="ru-RU"/>
              </w:rPr>
              <w:t>(фамилия, имя, отчество)</w:t>
            </w:r>
          </w:p>
        </w:tc>
      </w:tr>
      <w:tr w:rsidR="00863D69" w14:paraId="7AF5393A" w14:textId="77777777" w:rsidTr="00863D69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772610" w14:textId="77777777" w:rsidR="00863D69" w:rsidRDefault="00863D69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СЕМЕСТР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7FC0914" w14:textId="77777777" w:rsidR="00863D69" w:rsidRDefault="00863D69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7, 2026-2027</w:t>
            </w:r>
          </w:p>
        </w:tc>
      </w:tr>
      <w:tr w:rsidR="00863D69" w14:paraId="7AA65387" w14:textId="77777777" w:rsidTr="00863D69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2CA154AA" w14:textId="77777777" w:rsidR="00863D69" w:rsidRDefault="00863D69">
            <w:pPr>
              <w:pStyle w:val="a0"/>
              <w:spacing w:after="0"/>
              <w:rPr>
                <w:lang w:val="ru-RU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439DB7E" w14:textId="77777777" w:rsidR="00863D69" w:rsidRDefault="00863D69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(указать семестр обучения, учебный год)</w:t>
            </w:r>
          </w:p>
        </w:tc>
      </w:tr>
    </w:tbl>
    <w:p w14:paraId="79EBC144" w14:textId="77777777" w:rsidR="00863D69" w:rsidRDefault="00863D69" w:rsidP="00863D69">
      <w:pPr>
        <w:pStyle w:val="a0"/>
        <w:rPr>
          <w:lang w:val="ru-RU"/>
        </w:rPr>
      </w:pPr>
    </w:p>
    <w:p w14:paraId="2A1CF169" w14:textId="77777777" w:rsidR="00863D69" w:rsidRDefault="00863D69">
      <w:pPr>
        <w:rPr>
          <w:rFonts w:ascii="Times New Roman" w:eastAsiaTheme="majorEastAsia" w:hAnsi="Times New Roman" w:cstheme="majorBidi"/>
          <w:b/>
          <w:sz w:val="36"/>
          <w:szCs w:val="40"/>
          <w:lang w:val="ru-RU"/>
        </w:rPr>
      </w:pPr>
      <w:r>
        <w:rPr>
          <w:lang w:val="ru-RU"/>
        </w:rPr>
        <w:br w:type="page"/>
      </w:r>
    </w:p>
    <w:p w14:paraId="47E5BE43" w14:textId="64624C7B" w:rsidR="00456A9C" w:rsidRPr="00941B11" w:rsidRDefault="00000000">
      <w:pPr>
        <w:pStyle w:val="1"/>
        <w:rPr>
          <w:lang w:val="ru-RU"/>
        </w:rPr>
      </w:pPr>
      <w:r w:rsidRPr="00941B11">
        <w:rPr>
          <w:lang w:val="ru-RU"/>
        </w:rPr>
        <w:lastRenderedPageBreak/>
        <w:t>Практическая работа 7. Восстановление двумерной неоднородности по данным акустического рассеяния в приближении Борна</w:t>
      </w:r>
    </w:p>
    <w:p w14:paraId="53C0E96E" w14:textId="77777777" w:rsidR="00456A9C" w:rsidRPr="00941B11" w:rsidRDefault="00000000">
      <w:pPr>
        <w:pStyle w:val="FirstParagraph"/>
        <w:rPr>
          <w:lang w:val="ru-RU"/>
        </w:rPr>
      </w:pPr>
      <w:r w:rsidRPr="00941B11">
        <w:rPr>
          <w:lang w:val="ru-RU"/>
        </w:rPr>
        <w:t xml:space="preserve">В практике №6 студенты решали прямую задачу акустического рассеяния: по известной функции контраста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41B11">
        <w:rPr>
          <w:lang w:val="ru-RU"/>
        </w:rPr>
        <w:t xml:space="preserve"> вычислялось полное поле и наблюдаемое рассеянное поле. В данной работе рассматривается обратная задача: по измеренным значениям рассеянного поля требуется восстановить неизвестную карту контраста.</w:t>
      </w:r>
    </w:p>
    <w:p w14:paraId="2AC7F9AD" w14:textId="77777777" w:rsidR="00456A9C" w:rsidRDefault="00000000">
      <w:pPr>
        <w:pStyle w:val="a0"/>
      </w:pPr>
      <w:r w:rsidRPr="00941B11">
        <w:rPr>
          <w:lang w:val="ru-RU"/>
        </w:rPr>
        <w:t xml:space="preserve">Полная обратная задача рассеяния является нелинейной, потому что неизвестная неоднородность влияет не только на источник рассеяния, но и на само полное поле внутри объекта. </w:t>
      </w:r>
      <w:r>
        <w:t>Чтобы получить первую вычислительно реализуемую модель, используется приближение Борна:</w:t>
      </w:r>
    </w:p>
    <w:p w14:paraId="54C23E15" w14:textId="77777777" w:rsidR="00456A9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3AD49C79" w14:textId="77777777" w:rsidR="00456A9C" w:rsidRPr="003849B4" w:rsidRDefault="00000000">
      <w:pPr>
        <w:pStyle w:val="FirstParagraph"/>
        <w:rPr>
          <w:lang w:val="ru-RU"/>
        </w:rPr>
      </w:pPr>
      <w:r w:rsidRPr="003849B4">
        <w:rPr>
          <w:lang w:val="ru-RU"/>
        </w:rPr>
        <w:t>Тогда рассеянное поле становится линейной функцией контраста:</w:t>
      </w:r>
    </w:p>
    <w:p w14:paraId="09839691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)≈-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/>
            <m:e>
              <m:r>
                <w:rPr>
                  <w:rFonts w:ascii="Cambria Math" w:hAnsi="Cambria Math"/>
                </w:rPr>
                <m:t>η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833EC87" w14:textId="77777777" w:rsidR="00456A9C" w:rsidRDefault="00000000">
      <w:pPr>
        <w:pStyle w:val="FirstParagraph"/>
      </w:pPr>
      <w:r w:rsidRPr="003849B4">
        <w:rPr>
          <w:lang w:val="ru-RU"/>
        </w:rPr>
        <w:t xml:space="preserve">Здесь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obs</m:t>
            </m:r>
          </m:sup>
        </m:sSubSup>
      </m:oMath>
      <w:r w:rsidRPr="003849B4">
        <w:rPr>
          <w:lang w:val="ru-RU"/>
        </w:rPr>
        <w:t xml:space="preserve"> - точка наблюдения,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Pr="003849B4">
        <w:rPr>
          <w:lang w:val="ru-RU"/>
        </w:rPr>
        <w:t xml:space="preserve"> - направление падающей волны, </w:t>
      </w:r>
      <m:oMath>
        <m:r>
          <w:rPr>
            <w:rFonts w:ascii="Cambria Math" w:hAnsi="Cambria Math"/>
          </w:rPr>
          <m:t>D</m:t>
        </m:r>
      </m:oMath>
      <w:r w:rsidRPr="003849B4">
        <w:rPr>
          <w:lang w:val="ru-RU"/>
        </w:rPr>
        <w:t xml:space="preserve"> - область, в которой ищется контраст. </w:t>
      </w:r>
      <w:r>
        <w:t>После дискретизации получается система</w:t>
      </w:r>
    </w:p>
    <w:p w14:paraId="1B05C532" w14:textId="77777777" w:rsidR="00456A9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Fη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δ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76AD3F3" w14:textId="77777777" w:rsidR="00456A9C" w:rsidRPr="003849B4" w:rsidRDefault="00000000">
      <w:pPr>
        <w:pStyle w:val="FirstParagraph"/>
        <w:rPr>
          <w:lang w:val="ru-RU"/>
        </w:rPr>
      </w:pPr>
      <w:r w:rsidRPr="003849B4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F</m:t>
        </m:r>
      </m:oMath>
      <w:r w:rsidRPr="003849B4">
        <w:rPr>
          <w:lang w:val="ru-RU"/>
        </w:rPr>
        <w:t xml:space="preserve"> - комплексная матрица прямого оператора, </w:t>
      </w:r>
      <m:oMath>
        <m:r>
          <w:rPr>
            <w:rFonts w:ascii="Cambria Math" w:hAnsi="Cambria Math"/>
          </w:rPr>
          <m:t>η</m:t>
        </m:r>
      </m:oMath>
      <w:r w:rsidRPr="003849B4">
        <w:rPr>
          <w:lang w:val="ru-RU"/>
        </w:rPr>
        <w:t xml:space="preserve"> - неизвестный вектор контраста,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δ</m:t>
            </m:r>
          </m:sub>
        </m:sSub>
      </m:oMath>
      <w:r w:rsidRPr="003849B4">
        <w:rPr>
          <w:lang w:val="ru-RU"/>
        </w:rPr>
        <w:t xml:space="preserve"> - зашумлённые данные измерений. Итогом работы является численная реализация восстановления </w:t>
      </w:r>
      <m:oMath>
        <m:r>
          <w:rPr>
            <w:rFonts w:ascii="Cambria Math" w:hAnsi="Cambria Math"/>
          </w:rPr>
          <m:t>η</m:t>
        </m:r>
      </m:oMath>
      <w:r w:rsidRPr="003849B4">
        <w:rPr>
          <w:lang w:val="ru-RU"/>
        </w:rPr>
        <w:t xml:space="preserve"> с помощью регуляризации Тихонова, анализ устойчивости к шуму и исследование влияния числа направлений зондирования.</w:t>
      </w:r>
    </w:p>
    <w:p w14:paraId="6851E160" w14:textId="77777777" w:rsidR="00456A9C" w:rsidRPr="003849B4" w:rsidRDefault="00000000">
      <w:pPr>
        <w:pStyle w:val="2"/>
        <w:spacing w:after="80"/>
        <w:rPr>
          <w:lang w:val="ru-RU"/>
        </w:rPr>
      </w:pPr>
      <w:bookmarkStart w:id="1" w:name="цель-работы"/>
      <w:r w:rsidRPr="003849B4">
        <w:rPr>
          <w:lang w:val="ru-RU"/>
        </w:rPr>
        <w:t>Цель работы</w:t>
      </w:r>
    </w:p>
    <w:p w14:paraId="28400062" w14:textId="77777777" w:rsidR="00456A9C" w:rsidRPr="003849B4" w:rsidRDefault="00000000">
      <w:pPr>
        <w:pStyle w:val="FirstParagraph"/>
        <w:rPr>
          <w:lang w:val="ru-RU"/>
        </w:rPr>
      </w:pPr>
      <w:r w:rsidRPr="003849B4">
        <w:rPr>
          <w:lang w:val="ru-RU"/>
        </w:rPr>
        <w:t>Построить и исследовать линейную обратную задачу восстановления двумерной акустической неоднородности по синтетическим данным рассеяния в приближении Борна.</w:t>
      </w:r>
    </w:p>
    <w:p w14:paraId="3A5B87A5" w14:textId="77777777" w:rsidR="00456A9C" w:rsidRDefault="00000000">
      <w:pPr>
        <w:pStyle w:val="2"/>
        <w:spacing w:after="80"/>
      </w:pPr>
      <w:bookmarkStart w:id="2" w:name="задачи"/>
      <w:bookmarkEnd w:id="1"/>
      <w:r>
        <w:t>Задачи</w:t>
      </w:r>
    </w:p>
    <w:p w14:paraId="646F88D3" w14:textId="77777777" w:rsidR="00456A9C" w:rsidRPr="003849B4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3849B4">
        <w:rPr>
          <w:lang w:val="ru-RU"/>
        </w:rPr>
        <w:t>Сформулировать линейную модель измерений в приближении Борна.</w:t>
      </w:r>
    </w:p>
    <w:p w14:paraId="25E0F639" w14:textId="77777777" w:rsidR="00456A9C" w:rsidRPr="003849B4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3849B4">
        <w:rPr>
          <w:lang w:val="ru-RU"/>
        </w:rPr>
        <w:t>Построить дискретный прямой оператор для нескольких падающих волн и приёмников.</w:t>
      </w:r>
    </w:p>
    <w:p w14:paraId="4252ADF1" w14:textId="77777777" w:rsidR="00456A9C" w:rsidRPr="003849B4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3849B4">
        <w:rPr>
          <w:lang w:val="ru-RU"/>
        </w:rPr>
        <w:lastRenderedPageBreak/>
        <w:t>Сгенерировать синтетические данные для заданного истинного контраста.</w:t>
      </w:r>
    </w:p>
    <w:p w14:paraId="78E7CA18" w14:textId="77777777" w:rsidR="00456A9C" w:rsidRPr="003849B4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3849B4">
        <w:rPr>
          <w:lang w:val="ru-RU"/>
        </w:rPr>
        <w:t>Добавить контролируемый комплексный шум в данные.</w:t>
      </w:r>
    </w:p>
    <w:p w14:paraId="6F40E8DC" w14:textId="77777777" w:rsidR="00456A9C" w:rsidRPr="003849B4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3849B4">
        <w:rPr>
          <w:lang w:val="ru-RU"/>
        </w:rPr>
        <w:t>Реализовать восстановление контраста методом регуляризации Тихонова.</w:t>
      </w:r>
    </w:p>
    <w:p w14:paraId="283240BA" w14:textId="77777777" w:rsidR="00456A9C" w:rsidRPr="003849B4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3849B4">
        <w:rPr>
          <w:lang w:val="ru-RU"/>
        </w:rPr>
        <w:t>Исследовать влияние параметра регуляризации, уровня шума, числа направлений и волнового числа.</w:t>
      </w:r>
    </w:p>
    <w:p w14:paraId="2AE9DC57" w14:textId="77777777" w:rsidR="00456A9C" w:rsidRPr="003849B4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3849B4">
        <w:rPr>
          <w:lang w:val="ru-RU"/>
        </w:rPr>
        <w:t>Оценить качество восстановления по численным метрикам и визуальным картам.</w:t>
      </w:r>
    </w:p>
    <w:p w14:paraId="68B6B4FE" w14:textId="77777777" w:rsidR="00456A9C" w:rsidRPr="003849B4" w:rsidRDefault="00000000">
      <w:pPr>
        <w:pStyle w:val="2"/>
        <w:rPr>
          <w:lang w:val="ru-RU"/>
        </w:rPr>
      </w:pPr>
      <w:bookmarkStart w:id="3" w:name="прямая-и-обратная-задачи-рассеяния"/>
      <w:bookmarkEnd w:id="2"/>
      <w:r w:rsidRPr="003849B4">
        <w:rPr>
          <w:lang w:val="ru-RU"/>
        </w:rPr>
        <w:t>7.1. Прямая и обратная задачи рассеяния</w:t>
      </w:r>
    </w:p>
    <w:p w14:paraId="444A67BD" w14:textId="77777777" w:rsidR="00456A9C" w:rsidRDefault="00000000">
      <w:pPr>
        <w:pStyle w:val="FirstParagraph"/>
      </w:pPr>
      <w:r w:rsidRPr="003849B4">
        <w:rPr>
          <w:lang w:val="ru-RU"/>
        </w:rPr>
        <w:t xml:space="preserve">В прямой задаче известна функция контраста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3849B4">
        <w:rPr>
          <w:lang w:val="ru-RU"/>
        </w:rPr>
        <w:t xml:space="preserve">, а требуется вычислить рассеянное поле. </w:t>
      </w:r>
      <w:r>
        <w:t>В приближении Борна для падающей плоской волны</w:t>
      </w:r>
    </w:p>
    <w:p w14:paraId="757A93FA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m:rPr>
              <m:sty m:val="bi"/>
            </m:rP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)=exp(</m:t>
          </m:r>
          <m:r>
            <w:rPr>
              <w:rFonts w:ascii="Cambria Math" w:hAnsi="Cambria Math"/>
            </w:rPr>
            <m:t>ik</m:t>
          </m:r>
          <m:r>
            <m:rPr>
              <m:sty m:val="bi"/>
            </m:rP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A8BC13F" w14:textId="77777777" w:rsidR="00456A9C" w:rsidRPr="003849B4" w:rsidRDefault="00000000">
      <w:pPr>
        <w:pStyle w:val="FirstParagraph"/>
        <w:rPr>
          <w:lang w:val="ru-RU"/>
        </w:rPr>
      </w:pPr>
      <w:r w:rsidRPr="003849B4">
        <w:rPr>
          <w:lang w:val="ru-RU"/>
        </w:rPr>
        <w:t xml:space="preserve">рассеянное поле в точке наблюдения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obs</m:t>
            </m:r>
          </m:sup>
        </m:sSup>
      </m:oMath>
      <w:r w:rsidRPr="003849B4">
        <w:rPr>
          <w:lang w:val="ru-RU"/>
        </w:rPr>
        <w:t xml:space="preserve"> имеет вид</w:t>
      </w:r>
    </w:p>
    <w:p w14:paraId="5E818F96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;</m:t>
          </m:r>
          <m:r>
            <m:rPr>
              <m:sty m:val="bi"/>
            </m:rP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/>
            <m:e>
              <m:r>
                <w:rPr>
                  <w:rFonts w:ascii="Cambria Math" w:hAnsi="Cambria Math"/>
                </w:rPr>
                <m:t>η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)exp(</m:t>
          </m:r>
          <m:r>
            <w:rPr>
              <w:rFonts w:ascii="Cambria Math" w:hAnsi="Cambria Math"/>
            </w:rPr>
            <m:t>ik</m:t>
          </m:r>
          <m:r>
            <m:rPr>
              <m:sty m:val="bi"/>
            </m:rP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B6E5784" w14:textId="77777777" w:rsidR="00456A9C" w:rsidRPr="003849B4" w:rsidRDefault="00000000">
      <w:pPr>
        <w:pStyle w:val="FirstParagraph"/>
        <w:rPr>
          <w:lang w:val="ru-RU"/>
        </w:rPr>
      </w:pPr>
      <w:r w:rsidRPr="003849B4">
        <w:rPr>
          <w:lang w:val="ru-RU"/>
        </w:rPr>
        <w:t xml:space="preserve">В обратной задаче измеренные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3849B4">
        <w:rPr>
          <w:lang w:val="ru-RU"/>
        </w:rPr>
        <w:t xml:space="preserve"> считаются известными, а </w:t>
      </w:r>
      <m:oMath>
        <m:r>
          <w:rPr>
            <w:rFonts w:ascii="Cambria Math" w:hAnsi="Cambria Math"/>
          </w:rPr>
          <m:t>η</m:t>
        </m:r>
      </m:oMath>
      <w:r w:rsidRPr="003849B4">
        <w:rPr>
          <w:lang w:val="ru-RU"/>
        </w:rPr>
        <w:t xml:space="preserve"> неизвестна. Эта задача сложнее прямой: нужно восстанавливать функцию, а не просто вычислять поле. Кроме того, измерения обычно неполные и содержат шум.</w:t>
      </w:r>
    </w:p>
    <w:p w14:paraId="43203D9E" w14:textId="77777777" w:rsidR="00456A9C" w:rsidRPr="003849B4" w:rsidRDefault="00000000">
      <w:pPr>
        <w:pStyle w:val="a0"/>
        <w:rPr>
          <w:lang w:val="ru-RU"/>
        </w:rPr>
      </w:pPr>
      <w:r w:rsidRPr="003849B4">
        <w:rPr>
          <w:lang w:val="ru-RU"/>
        </w:rPr>
        <w:t>В работе используется набор направлений падающей волны</w:t>
      </w:r>
    </w:p>
    <w:p w14:paraId="46E8A7FF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681B40E" w14:textId="77777777" w:rsidR="00456A9C" w:rsidRDefault="00000000">
      <w:pPr>
        <w:pStyle w:val="FirstParagraph"/>
      </w:pPr>
      <w:r>
        <w:t>и набор точек наблюдения</w:t>
      </w:r>
    </w:p>
    <w:p w14:paraId="18E575CC" w14:textId="77777777" w:rsidR="00456A9C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5E4DE7D" w14:textId="77777777" w:rsidR="00456A9C" w:rsidRPr="003849B4" w:rsidRDefault="00000000">
      <w:pPr>
        <w:pStyle w:val="FirstParagraph"/>
        <w:rPr>
          <w:lang w:val="ru-RU"/>
        </w:rPr>
      </w:pPr>
      <w:r w:rsidRPr="003849B4">
        <w:rPr>
          <w:lang w:val="ru-RU"/>
        </w:rPr>
        <w:t xml:space="preserve">Каждая пара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3849B4">
        <w:rPr>
          <w:lang w:val="ru-RU"/>
        </w:rPr>
        <w:t xml:space="preserve"> даёт одно комплексное измерение.</w:t>
      </w:r>
    </w:p>
    <w:p w14:paraId="283830E9" w14:textId="77777777" w:rsidR="00456A9C" w:rsidRPr="00277083" w:rsidRDefault="00000000">
      <w:pPr>
        <w:pStyle w:val="a0"/>
        <w:rPr>
          <w:lang w:val="ru-RU"/>
        </w:rPr>
      </w:pPr>
      <w:r w:rsidRPr="00277083">
        <w:rPr>
          <w:b/>
          <w:bCs/>
          <w:lang w:val="ru-RU"/>
        </w:rPr>
        <w:t>Краткий пример.</w:t>
      </w:r>
      <w:r w:rsidRPr="00277083">
        <w:rPr>
          <w:lang w:val="ru-RU"/>
        </w:rPr>
        <w:t xml:space="preserve"> Пусть есть одно направление падающей волны </w:t>
      </w:r>
      <m:oMath>
        <m:r>
          <m:rPr>
            <m:sty m:val="bi"/>
          </m:rP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=(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277083">
        <w:rPr>
          <w:lang w:val="ru-RU"/>
        </w:rPr>
        <w:t xml:space="preserve"> и один приёмник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obs</m:t>
            </m:r>
          </m:sup>
        </m:sSup>
      </m:oMath>
      <w:r w:rsidRPr="00277083">
        <w:rPr>
          <w:lang w:val="ru-RU"/>
        </w:rPr>
        <w:t xml:space="preserve">. Если контраст состоит из одной малой ячейки площади </w:t>
      </w:r>
      <m:oMath>
        <m:r>
          <w:rPr>
            <w:rFonts w:ascii="Cambria Math" w:hAnsi="Cambria Math"/>
          </w:rPr>
          <m:t>w</m:t>
        </m:r>
      </m:oMath>
      <w:r w:rsidRPr="00277083">
        <w:rPr>
          <w:lang w:val="ru-RU"/>
        </w:rPr>
        <w:t xml:space="preserve"> с центром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277083">
        <w:rPr>
          <w:lang w:val="ru-RU"/>
        </w:rPr>
        <w:t>, то интеграл приближённо равен</w:t>
      </w:r>
    </w:p>
    <w:p w14:paraId="0EB929C6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;</m:t>
          </m:r>
          <m:r>
            <m:rPr>
              <m:sty m:val="bi"/>
            </m:rP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)≈-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0843D36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 xml:space="preserve">В этом случае одно измерение является одним линейным уравнением относительно неизвестного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277083">
        <w:rPr>
          <w:lang w:val="ru-RU"/>
        </w:rPr>
        <w:t>.</w:t>
      </w:r>
    </w:p>
    <w:p w14:paraId="1C2D27DF" w14:textId="77777777" w:rsidR="00456A9C" w:rsidRPr="00277083" w:rsidRDefault="00000000">
      <w:pPr>
        <w:pStyle w:val="2"/>
        <w:rPr>
          <w:lang w:val="ru-RU"/>
        </w:rPr>
      </w:pPr>
      <w:bookmarkStart w:id="4" w:name="дискретная-модель-измерений"/>
      <w:bookmarkEnd w:id="3"/>
      <w:r w:rsidRPr="00277083">
        <w:rPr>
          <w:lang w:val="ru-RU"/>
        </w:rPr>
        <w:lastRenderedPageBreak/>
        <w:t>7.2. Дискретная модель измерений</w:t>
      </w:r>
    </w:p>
    <w:p w14:paraId="0B5F552E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>Пусть область восстановления</w:t>
      </w:r>
    </w:p>
    <w:p w14:paraId="63537DE8" w14:textId="77777777" w:rsidR="00456A9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=[-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]×[-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15120FF7" w14:textId="77777777" w:rsidR="00456A9C" w:rsidRDefault="00000000">
      <w:pPr>
        <w:pStyle w:val="FirstParagraph"/>
      </w:pPr>
      <w:r w:rsidRPr="00277083">
        <w:rPr>
          <w:lang w:val="ru-RU"/>
        </w:rPr>
        <w:t xml:space="preserve">разбита на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N</m:t>
        </m:r>
      </m:oMath>
      <w:r w:rsidRPr="00277083">
        <w:rPr>
          <w:lang w:val="ru-RU"/>
        </w:rPr>
        <w:t xml:space="preserve"> квадратных ячеек. </w:t>
      </w:r>
      <w:r>
        <w:t>Центры ячеек обозначаются</w:t>
      </w:r>
    </w:p>
    <w:p w14:paraId="70FB32AC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FD3D64F" w14:textId="77777777" w:rsidR="00456A9C" w:rsidRDefault="00000000">
      <w:pPr>
        <w:pStyle w:val="FirstParagraph"/>
      </w:pPr>
      <w:r>
        <w:t>Площадь каждой ячейки:</w:t>
      </w:r>
    </w:p>
    <w:p w14:paraId="2CD18F35" w14:textId="77777777" w:rsidR="00456A9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E6FBD7D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>После квадратурной дискретизации модель измерений имеет вид</w:t>
      </w:r>
    </w:p>
    <w:p w14:paraId="1FC5716D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qm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49D36BD" w14:textId="77777777" w:rsidR="00456A9C" w:rsidRDefault="00000000">
      <w:pPr>
        <w:pStyle w:val="FirstParagraph"/>
      </w:pPr>
      <w:r>
        <w:t>где</w:t>
      </w:r>
    </w:p>
    <w:p w14:paraId="4E49F030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w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)exp(</m:t>
          </m:r>
          <m:r>
            <w:rPr>
              <w:rFonts w:ascii="Cambria Math" w:hAnsi="Cambria Math"/>
            </w:rPr>
            <m:t>ik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05904146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 xml:space="preserve">Если все пары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277083">
        <w:rPr>
          <w:lang w:val="ru-RU"/>
        </w:rPr>
        <w:t xml:space="preserve"> пронумеровать одним индексом </w:t>
      </w:r>
      <m:oMath>
        <m:r>
          <m:rPr>
            <m:scr m:val="script"/>
          </m:rPr>
          <w:rPr>
            <w:rFonts w:ascii="Cambria Math" w:hAnsi="Cambria Math"/>
            <w:lang w:val="ru-RU"/>
          </w:rPr>
          <m:t>l</m:t>
        </m:r>
      </m:oMath>
      <w:r w:rsidRPr="00277083">
        <w:rPr>
          <w:lang w:val="ru-RU"/>
        </w:rPr>
        <w:t>, то получается матричная система</w:t>
      </w:r>
    </w:p>
    <w:p w14:paraId="0A24DA1F" w14:textId="77777777" w:rsidR="00456A9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Fη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2D099E0" w14:textId="77777777" w:rsidR="00456A9C" w:rsidRDefault="00000000">
      <w:pPr>
        <w:pStyle w:val="FirstParagraph"/>
      </w:pPr>
      <w:r>
        <w:t>где</w:t>
      </w:r>
    </w:p>
    <w:p w14:paraId="57ABEC35" w14:textId="77777777" w:rsidR="00456A9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QM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  η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  b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QM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91922E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 xml:space="preserve">Хотя физический контраст в базовой модели вещественный, матрица </w:t>
      </w:r>
      <m:oMath>
        <m:r>
          <w:rPr>
            <w:rFonts w:ascii="Cambria Math" w:hAnsi="Cambria Math"/>
          </w:rPr>
          <m:t>F</m:t>
        </m:r>
      </m:oMath>
      <w:r w:rsidRPr="00277083">
        <w:rPr>
          <w:lang w:val="ru-RU"/>
        </w:rPr>
        <w:t xml:space="preserve"> и данные </w:t>
      </w:r>
      <m:oMath>
        <m:r>
          <w:rPr>
            <w:rFonts w:ascii="Cambria Math" w:hAnsi="Cambria Math"/>
          </w:rPr>
          <m:t>b</m:t>
        </m:r>
      </m:oMath>
      <w:r w:rsidRPr="00277083">
        <w:rPr>
          <w:lang w:val="ru-RU"/>
        </w:rPr>
        <w:t xml:space="preserve"> являются комплексными.</w:t>
      </w:r>
    </w:p>
    <w:p w14:paraId="60A1E240" w14:textId="77777777" w:rsidR="00456A9C" w:rsidRDefault="00000000">
      <w:pPr>
        <w:pStyle w:val="a0"/>
      </w:pPr>
      <w:r w:rsidRPr="00277083">
        <w:rPr>
          <w:b/>
          <w:bCs/>
          <w:lang w:val="ru-RU"/>
        </w:rPr>
        <w:t>Краткий пример.</w:t>
      </w:r>
      <w:r w:rsidRPr="00277083">
        <w:rPr>
          <w:lang w:val="ru-RU"/>
        </w:rPr>
        <w:t xml:space="preserve"> Пусть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277083">
        <w:rPr>
          <w:lang w:val="ru-RU"/>
        </w:rPr>
        <w:t xml:space="preserve">,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</m:oMath>
      <w:r w:rsidRPr="00277083">
        <w:rPr>
          <w:lang w:val="ru-RU"/>
        </w:rPr>
        <w:t xml:space="preserve">, а область восстановления содержит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</m:t>
        </m:r>
      </m:oMath>
      <w:r w:rsidRPr="00277083">
        <w:rPr>
          <w:lang w:val="ru-RU"/>
        </w:rPr>
        <w:t xml:space="preserve"> ячейки. </w:t>
      </w:r>
      <w:r>
        <w:t>Тогда матрица прямого оператора имеет размер</w:t>
      </w:r>
    </w:p>
    <w:p w14:paraId="3D718EB0" w14:textId="77777777" w:rsidR="00456A9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87BBCD2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 xml:space="preserve">Вектор данных содержит </w:t>
      </w:r>
      <m:oMath>
        <m:r>
          <w:rPr>
            <w:rFonts w:ascii="Cambria Math" w:hAnsi="Cambria Math"/>
            <w:lang w:val="ru-RU"/>
          </w:rPr>
          <m:t>6</m:t>
        </m:r>
      </m:oMath>
      <w:r w:rsidRPr="00277083">
        <w:rPr>
          <w:lang w:val="ru-RU"/>
        </w:rPr>
        <w:t xml:space="preserve"> комплексных чисел:</w:t>
      </w:r>
    </w:p>
    <w:p w14:paraId="4E0797AF" w14:textId="77777777" w:rsidR="00456A9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452F4C9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 xml:space="preserve">Если </w:t>
      </w:r>
      <m:oMath>
        <m:r>
          <w:rPr>
            <w:rFonts w:ascii="Cambria Math" w:hAnsi="Cambria Math"/>
          </w:rPr>
          <m:t>QM</m:t>
        </m:r>
        <m:r>
          <m:rPr>
            <m:sty m:val="p"/>
          </m:rPr>
          <w:rPr>
            <w:rFonts w:ascii="Cambria Math" w:hAnsi="Cambria Math"/>
            <w:lang w:val="ru-RU"/>
          </w:rPr>
          <m:t>&gt;</m:t>
        </m:r>
        <m:r>
          <w:rPr>
            <w:rFonts w:ascii="Cambria Math" w:hAnsi="Cambria Math"/>
          </w:rPr>
          <m:t>n</m:t>
        </m:r>
      </m:oMath>
      <w:r w:rsidRPr="00277083">
        <w:rPr>
          <w:lang w:val="ru-RU"/>
        </w:rPr>
        <w:t xml:space="preserve">, система формально переопределена. Если </w:t>
      </w:r>
      <m:oMath>
        <m:r>
          <w:rPr>
            <w:rFonts w:ascii="Cambria Math" w:hAnsi="Cambria Math"/>
          </w:rPr>
          <m:t>QM</m:t>
        </m:r>
        <m:r>
          <m:rPr>
            <m:sty m:val="p"/>
          </m:rPr>
          <w:rPr>
            <w:rFonts w:ascii="Cambria Math" w:hAnsi="Cambria Math"/>
            <w:lang w:val="ru-RU"/>
          </w:rPr>
          <m:t>&lt;</m:t>
        </m:r>
        <m:r>
          <w:rPr>
            <w:rFonts w:ascii="Cambria Math" w:hAnsi="Cambria Math"/>
          </w:rPr>
          <m:t>n</m:t>
        </m:r>
      </m:oMath>
      <w:r w:rsidRPr="00277083">
        <w:rPr>
          <w:lang w:val="ru-RU"/>
        </w:rPr>
        <w:t>, измерений меньше, чем неизвестных, и задача особенно нуждается в регуляризации.</w:t>
      </w:r>
    </w:p>
    <w:p w14:paraId="156D28CF" w14:textId="77777777" w:rsidR="00456A9C" w:rsidRPr="00277083" w:rsidRDefault="00000000">
      <w:pPr>
        <w:pStyle w:val="2"/>
        <w:rPr>
          <w:lang w:val="ru-RU"/>
        </w:rPr>
      </w:pPr>
      <w:bookmarkStart w:id="5" w:name="X65926f9b84022d537a43f4513f55540557643b0"/>
      <w:bookmarkEnd w:id="4"/>
      <w:r w:rsidRPr="00277083">
        <w:rPr>
          <w:lang w:val="ru-RU"/>
        </w:rPr>
        <w:lastRenderedPageBreak/>
        <w:t>7.3. Шум измерений и некорректность обратной задачи</w:t>
      </w:r>
    </w:p>
    <w:p w14:paraId="17C354E9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>Реальные данные содержат ошибки измерений. В работе используется синтетическая модель шума:</w:t>
      </w:r>
    </w:p>
    <w:p w14:paraId="3B9D1B9A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δ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σξ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538BC30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ξ</m:t>
        </m:r>
      </m:oMath>
      <w:r w:rsidRPr="00277083">
        <w:rPr>
          <w:lang w:val="ru-RU"/>
        </w:rPr>
        <w:t xml:space="preserve"> - комплексный случайный вектор с нормой </w:t>
      </w:r>
      <m:oMath>
        <m:r>
          <w:rPr>
            <w:rFonts w:ascii="Cambria Math" w:hAnsi="Cambria Math"/>
            <w:lang w:val="ru-RU"/>
          </w:rPr>
          <m:t>1</m:t>
        </m:r>
      </m:oMath>
      <w:r w:rsidRPr="00277083">
        <w:rPr>
          <w:lang w:val="ru-RU"/>
        </w:rPr>
        <w:t xml:space="preserve">, а </w:t>
      </w:r>
      <m:oMath>
        <m:r>
          <w:rPr>
            <w:rFonts w:ascii="Cambria Math" w:hAnsi="Cambria Math"/>
          </w:rPr>
          <m:t>σ</m:t>
        </m:r>
      </m:oMath>
      <w:r w:rsidRPr="00277083">
        <w:rPr>
          <w:lang w:val="ru-RU"/>
        </w:rPr>
        <w:t xml:space="preserve"> выбирается так, чтобы относительный уровень шума был равен </w:t>
      </w:r>
      <m:oMath>
        <m:r>
          <w:rPr>
            <w:rFonts w:ascii="Cambria Math" w:hAnsi="Cambria Math"/>
          </w:rPr>
          <m:t>δ</m:t>
        </m:r>
      </m:oMath>
      <w:r w:rsidRPr="00277083">
        <w:rPr>
          <w:lang w:val="ru-RU"/>
        </w:rPr>
        <w:t>:</w:t>
      </w:r>
    </w:p>
    <w:p w14:paraId="3C983DBA" w14:textId="77777777" w:rsidR="00456A9C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δ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84DC91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>Для этого можно сгенерировать комплексный шум</w:t>
      </w:r>
    </w:p>
    <w:p w14:paraId="7F0E71E6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83492D7" w14:textId="77777777" w:rsidR="00456A9C" w:rsidRDefault="00000000">
      <w:pPr>
        <w:pStyle w:val="FirstParagraph"/>
      </w:pPr>
      <w:r>
        <w:t>нормировать его и положить</w:t>
      </w:r>
    </w:p>
    <w:p w14:paraId="43F23FE9" w14:textId="77777777" w:rsidR="00456A9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ξ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8AA683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 xml:space="preserve">Обратная задача рассеяния является некорректной: малый шум в данных может приводить к большой ошибке в восстановленном контрасте. Одна из причин - быстрое убывание сингулярных чисел матрицы </w:t>
      </w:r>
      <m:oMath>
        <m:r>
          <w:rPr>
            <w:rFonts w:ascii="Cambria Math" w:hAnsi="Cambria Math"/>
          </w:rPr>
          <m:t>F</m:t>
        </m:r>
      </m:oMath>
      <w:r w:rsidRPr="00277083">
        <w:rPr>
          <w:lang w:val="ru-RU"/>
        </w:rPr>
        <w:t>. Если некоторые сингулярные числа малы, то при прямом решении шум усиливается.</w:t>
      </w:r>
    </w:p>
    <w:p w14:paraId="4522B366" w14:textId="77777777" w:rsidR="00456A9C" w:rsidRDefault="00000000">
      <w:pPr>
        <w:pStyle w:val="a0"/>
      </w:pPr>
      <w:r>
        <w:rPr>
          <w:b/>
          <w:bCs/>
        </w:rPr>
        <w:t>Краткий пример.</w:t>
      </w:r>
      <w:r>
        <w:t xml:space="preserve"> Рассмотрим диагональную систему</w:t>
      </w:r>
    </w:p>
    <w:p w14:paraId="5F4938A7" w14:textId="77777777" w:rsidR="00456A9C" w:rsidRDefault="00000000">
      <w:pPr>
        <w:pStyle w:val="a0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70F4E64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 xml:space="preserve">Если во втором измерении есть ошибка </w:t>
      </w:r>
      <m:oMath>
        <m:r>
          <w:rPr>
            <w:rFonts w:ascii="Cambria Math" w:hAnsi="Cambria Math"/>
            <w:lang w:val="ru-RU"/>
          </w:rPr>
          <m:t>0.001</m:t>
        </m:r>
      </m:oMath>
      <w:r w:rsidRPr="00277083">
        <w:rPr>
          <w:lang w:val="ru-RU"/>
        </w:rPr>
        <w:t xml:space="preserve">, то ошибка во второй компоненте решения после деления на </w:t>
      </w:r>
      <m:oMath>
        <m:r>
          <w:rPr>
            <w:rFonts w:ascii="Cambria Math" w:hAnsi="Cambria Math"/>
            <w:lang w:val="ru-RU"/>
          </w:rPr>
          <m:t>0.01</m:t>
        </m:r>
      </m:oMath>
      <w:r w:rsidRPr="00277083">
        <w:rPr>
          <w:lang w:val="ru-RU"/>
        </w:rPr>
        <w:t xml:space="preserve"> станет равной</w:t>
      </w:r>
    </w:p>
    <w:p w14:paraId="413EFF23" w14:textId="77777777" w:rsidR="00456A9C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0.001</m:t>
              </m:r>
            </m:num>
            <m:den>
              <m:r>
                <w:rPr>
                  <w:rFonts w:ascii="Cambria Math" w:hAnsi="Cambria Math"/>
                </w:rPr>
                <m:t>0.01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8CEAD05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 xml:space="preserve">Шум увеличился в </w:t>
      </w:r>
      <m:oMath>
        <m:r>
          <w:rPr>
            <w:rFonts w:ascii="Cambria Math" w:hAnsi="Cambria Math"/>
            <w:lang w:val="ru-RU"/>
          </w:rPr>
          <m:t>100</m:t>
        </m:r>
      </m:oMath>
      <w:r w:rsidRPr="00277083">
        <w:rPr>
          <w:lang w:val="ru-RU"/>
        </w:rPr>
        <w:t xml:space="preserve"> раз относительно исходной абсолютной ошибки. Поэтому прямое обращение малых сингулярных чисел неустойчиво.</w:t>
      </w:r>
    </w:p>
    <w:p w14:paraId="1BD06159" w14:textId="77777777" w:rsidR="00456A9C" w:rsidRPr="00277083" w:rsidRDefault="00000000">
      <w:pPr>
        <w:pStyle w:val="2"/>
        <w:rPr>
          <w:lang w:val="ru-RU"/>
        </w:rPr>
      </w:pPr>
      <w:bookmarkStart w:id="6" w:name="регуляризация-тихонова-нулевого-порядка"/>
      <w:bookmarkEnd w:id="5"/>
      <w:r w:rsidRPr="00277083">
        <w:rPr>
          <w:lang w:val="ru-RU"/>
        </w:rPr>
        <w:t>7.4. Регуляризация Тихонова нулевого порядка</w:t>
      </w:r>
    </w:p>
    <w:p w14:paraId="24336694" w14:textId="77777777" w:rsidR="00456A9C" w:rsidRDefault="00000000">
      <w:pPr>
        <w:pStyle w:val="FirstParagraph"/>
      </w:pPr>
      <w:r w:rsidRPr="00277083">
        <w:rPr>
          <w:lang w:val="ru-RU"/>
        </w:rPr>
        <w:t xml:space="preserve">Для устойчивого восстановления используется регуляризация Тихонова. </w:t>
      </w:r>
      <w:r>
        <w:t xml:space="preserve">Вместо прямого решения </w:t>
      </w:r>
      <m:oMath>
        <m:r>
          <w:rPr>
            <w:rFonts w:ascii="Cambria Math" w:hAnsi="Cambria Math"/>
          </w:rPr>
          <m:t>Fη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δ</m:t>
            </m:r>
          </m:sub>
        </m:sSub>
      </m:oMath>
      <w:r>
        <w:t xml:space="preserve"> минимизируется функционал</w:t>
      </w:r>
    </w:p>
    <w:p w14:paraId="62F30E09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)=∥</m:t>
          </m:r>
          <m:r>
            <w:rPr>
              <w:rFonts w:ascii="Cambria Math" w:hAnsi="Cambria Math"/>
            </w:rPr>
            <m:t>Fη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δ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η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16E5A0B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lastRenderedPageBreak/>
        <w:t xml:space="preserve">где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&gt;</m:t>
        </m:r>
        <m:r>
          <w:rPr>
            <w:rFonts w:ascii="Cambria Math" w:hAnsi="Cambria Math"/>
            <w:lang w:val="ru-RU"/>
          </w:rPr>
          <m:t>0</m:t>
        </m:r>
      </m:oMath>
      <w:r w:rsidRPr="00277083">
        <w:rPr>
          <w:lang w:val="ru-RU"/>
        </w:rPr>
        <w:t xml:space="preserve"> - параметр регуляризации. Первое слагаемое отвечает за согласие с измерениями, второе ограничивает норму решения.</w:t>
      </w:r>
    </w:p>
    <w:p w14:paraId="21812B9E" w14:textId="77777777" w:rsidR="00456A9C" w:rsidRDefault="00000000">
      <w:pPr>
        <w:pStyle w:val="a0"/>
      </w:pPr>
      <w:r>
        <w:t>Нормальные уравнения имеют вид</w:t>
      </w:r>
    </w:p>
    <w:p w14:paraId="73731B25" w14:textId="77777777" w:rsidR="00456A9C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αI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δ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1E556F9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 xml:space="preserve">где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p>
      </m:oMath>
      <w:r w:rsidRPr="00277083">
        <w:rPr>
          <w:lang w:val="ru-RU"/>
        </w:rPr>
        <w:t xml:space="preserve"> - эрмитово сопряжение матрицы. Если физический контраст должен быть вещественным, то после решения комплексной системы можно взять действительную часть:</w:t>
      </w:r>
    </w:p>
    <w:p w14:paraId="76466419" w14:textId="723B9140" w:rsidR="00B377D0" w:rsidRPr="00B13F4A" w:rsidRDefault="00000000">
      <w:pPr>
        <w:pStyle w:val="FirstParagraph"/>
        <w:rPr>
          <w:color w:val="000000" w:themeColor="text1"/>
          <w:lang w:val="ru-RU"/>
        </w:rPr>
      </w:pPr>
      <w:r w:rsidRPr="00B13F4A">
        <w:rPr>
          <w:color w:val="000000" w:themeColor="text1"/>
          <w:lang w:val="ru-RU"/>
        </w:rPr>
        <w:t>Взятие действительной части после решения комплексной задачи является лишь эвристической постобработкой и в общем случае неэквивалентно вещественно-ограниченному методу наименьших квадратов</w:t>
      </w:r>
      <w:r w:rsidR="00B13F4A">
        <w:rPr>
          <w:color w:val="000000" w:themeColor="text1"/>
          <w:lang w:val="ru-RU"/>
        </w:rPr>
        <w:t>.</w:t>
      </w:r>
      <w:r w:rsidRPr="00B13F4A">
        <w:rPr>
          <w:color w:val="000000" w:themeColor="text1"/>
          <w:lang w:val="ru-RU"/>
        </w:rPr>
        <w:t xml:space="preserve"> </w:t>
      </w:r>
      <w:r w:rsidR="00B13F4A">
        <w:rPr>
          <w:color w:val="000000" w:themeColor="text1"/>
          <w:lang w:val="ru-RU"/>
        </w:rPr>
        <w:t>С</w:t>
      </w:r>
      <w:r w:rsidRPr="00B13F4A">
        <w:rPr>
          <w:color w:val="000000" w:themeColor="text1"/>
          <w:lang w:val="ru-RU"/>
        </w:rPr>
        <w:t>трогая постановка использует объединённую систему из Re(A), Im(A), Re(d) и Im(d).</w:t>
      </w:r>
    </w:p>
    <w:p w14:paraId="057B0487" w14:textId="77777777" w:rsidR="00456A9C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real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=Re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B6962D1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 xml:space="preserve">Параметр </w:t>
      </w:r>
      <m:oMath>
        <m:r>
          <w:rPr>
            <w:rFonts w:ascii="Cambria Math" w:hAnsi="Cambria Math"/>
          </w:rPr>
          <m:t>α</m:t>
        </m:r>
      </m:oMath>
      <w:r w:rsidRPr="00277083">
        <w:rPr>
          <w:lang w:val="ru-RU"/>
        </w:rPr>
        <w:t xml:space="preserve"> управляет балансом между точностью подгонки данных и устойчивостью. При слишком малом </w:t>
      </w:r>
      <m:oMath>
        <m:r>
          <w:rPr>
            <w:rFonts w:ascii="Cambria Math" w:hAnsi="Cambria Math"/>
          </w:rPr>
          <m:t>α</m:t>
        </m:r>
      </m:oMath>
      <w:r w:rsidRPr="00277083">
        <w:rPr>
          <w:lang w:val="ru-RU"/>
        </w:rPr>
        <w:t xml:space="preserve"> восстановление чувствительно к шуму. При слишком большом </w:t>
      </w:r>
      <m:oMath>
        <m:r>
          <w:rPr>
            <w:rFonts w:ascii="Cambria Math" w:hAnsi="Cambria Math"/>
          </w:rPr>
          <m:t>α</m:t>
        </m:r>
      </m:oMath>
      <w:r w:rsidRPr="00277083">
        <w:rPr>
          <w:lang w:val="ru-RU"/>
        </w:rPr>
        <w:t xml:space="preserve"> контраст становится чрезмерно сглаженным и заниженным.</w:t>
      </w:r>
    </w:p>
    <w:p w14:paraId="7500D978" w14:textId="77777777" w:rsidR="00B377D0" w:rsidRPr="00B13F4A" w:rsidRDefault="00000000">
      <w:pPr>
        <w:pStyle w:val="FirstParagraph"/>
        <w:rPr>
          <w:color w:val="000000" w:themeColor="text1"/>
          <w:lang w:val="ru-RU"/>
        </w:rPr>
      </w:pPr>
      <w:r w:rsidRPr="00B13F4A">
        <w:rPr>
          <w:color w:val="000000" w:themeColor="text1"/>
          <w:lang w:val="ru-RU"/>
        </w:rPr>
        <w:t>Формирование нормальных уравнений возводит число обусловленности матрицы A в квадрат; при выраженной некорректности предпочтительны SVD, QR или решение расширенной задачи наименьших квадратов без явного построения A* A.</w:t>
      </w:r>
    </w:p>
    <w:p w14:paraId="3CA3BFDD" w14:textId="77777777" w:rsidR="00456A9C" w:rsidRDefault="00000000">
      <w:pPr>
        <w:pStyle w:val="a0"/>
      </w:pPr>
      <w:r>
        <w:rPr>
          <w:b/>
          <w:bCs/>
        </w:rPr>
        <w:t>Краткий пример.</w:t>
      </w:r>
      <w:r>
        <w:t xml:space="preserve"> Пусть</w:t>
      </w:r>
    </w:p>
    <w:p w14:paraId="71045115" w14:textId="77777777" w:rsidR="00456A9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A77DA0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 xml:space="preserve">Для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0.0001</m:t>
        </m:r>
      </m:oMath>
      <w:r w:rsidRPr="00277083">
        <w:rPr>
          <w:lang w:val="ru-RU"/>
        </w:rPr>
        <w:t xml:space="preserve"> решение Тихонова по компонентам равно</w:t>
      </w:r>
    </w:p>
    <w:p w14:paraId="2D8B4BA7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0.9999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0.01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0.01</m:t>
              </m:r>
            </m:num>
            <m:den>
              <m:r>
                <w:rPr>
                  <w:rFonts w:ascii="Cambria Math" w:hAnsi="Cambria Math"/>
                </w:rPr>
                <m:t>0.0002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3E2080E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 xml:space="preserve">Без регуляризации вторая компонента была бы равна </w:t>
      </w:r>
      <m:oMath>
        <m:r>
          <w:rPr>
            <w:rFonts w:ascii="Cambria Math" w:hAnsi="Cambria Math"/>
            <w:lang w:val="ru-RU"/>
          </w:rPr>
          <m:t>100</m:t>
        </m:r>
      </m:oMath>
      <w:r w:rsidRPr="00277083">
        <w:rPr>
          <w:lang w:val="ru-RU"/>
        </w:rPr>
        <w:t>. Регуляризация уменьшает усиление малого сингулярного направления.</w:t>
      </w:r>
    </w:p>
    <w:p w14:paraId="215BD861" w14:textId="77777777" w:rsidR="00456A9C" w:rsidRPr="00277083" w:rsidRDefault="00000000">
      <w:pPr>
        <w:pStyle w:val="2"/>
        <w:rPr>
          <w:lang w:val="ru-RU"/>
        </w:rPr>
      </w:pPr>
      <w:bookmarkStart w:id="7" w:name="выбор-параметра-регуляризации"/>
      <w:bookmarkEnd w:id="6"/>
      <w:r w:rsidRPr="00277083">
        <w:rPr>
          <w:lang w:val="ru-RU"/>
        </w:rPr>
        <w:t>7.5. Выбор параметра регуляризации</w:t>
      </w:r>
    </w:p>
    <w:p w14:paraId="5B88CC2A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 xml:space="preserve">Качество восстановления существенно зависит от </w:t>
      </w:r>
      <m:oMath>
        <m:r>
          <w:rPr>
            <w:rFonts w:ascii="Cambria Math" w:hAnsi="Cambria Math"/>
          </w:rPr>
          <m:t>α</m:t>
        </m:r>
      </m:oMath>
      <w:r w:rsidRPr="00277083">
        <w:rPr>
          <w:lang w:val="ru-RU"/>
        </w:rPr>
        <w:t>. В учебной работе рассматриваются три способа анализа:</w:t>
      </w:r>
    </w:p>
    <w:p w14:paraId="2A0D59AD" w14:textId="77777777" w:rsidR="00456A9C" w:rsidRPr="00277083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277083">
        <w:rPr>
          <w:lang w:val="ru-RU"/>
        </w:rPr>
        <w:t xml:space="preserve">перебор по сетке значений </w:t>
      </w:r>
      <m:oMath>
        <m:r>
          <w:rPr>
            <w:rFonts w:ascii="Cambria Math" w:hAnsi="Cambria Math"/>
          </w:rPr>
          <m:t>α</m:t>
        </m:r>
      </m:oMath>
      <w:r w:rsidRPr="00277083">
        <w:rPr>
          <w:lang w:val="ru-RU"/>
        </w:rPr>
        <w:t>;</w:t>
      </w:r>
    </w:p>
    <w:p w14:paraId="5D360355" w14:textId="77777777" w:rsidR="00456A9C" w:rsidRPr="00277083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277083">
        <w:rPr>
          <w:lang w:val="ru-RU"/>
        </w:rPr>
        <w:lastRenderedPageBreak/>
        <w:t>сравнение ошибки с известным истинным контрастом в синтетическом эксперименте;</w:t>
      </w:r>
    </w:p>
    <w:p w14:paraId="7C2ACAA3" w14:textId="77777777" w:rsidR="00456A9C" w:rsidRPr="00277083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277083">
        <w:rPr>
          <w:lang w:val="ru-RU"/>
        </w:rPr>
        <w:t>анализ нормы невязки и нормы решения.</w:t>
      </w:r>
    </w:p>
    <w:p w14:paraId="10ACCB99" w14:textId="77777777" w:rsidR="00456A9C" w:rsidRDefault="00000000">
      <w:pPr>
        <w:pStyle w:val="FirstParagraph"/>
      </w:pPr>
      <w:r>
        <w:t>Для набора</w:t>
      </w:r>
    </w:p>
    <w:p w14:paraId="500B7423" w14:textId="77777777" w:rsidR="00456A9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∈{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7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62734E76" w14:textId="77777777" w:rsidR="00456A9C" w:rsidRDefault="00000000">
      <w:pPr>
        <w:pStyle w:val="FirstParagraph"/>
      </w:pPr>
      <w:r>
        <w:t>вычисляются</w:t>
      </w:r>
    </w:p>
    <w:p w14:paraId="7C95E658" w14:textId="77777777" w:rsidR="00456A9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)=∥</m:t>
          </m:r>
          <m:r>
            <w:rPr>
              <w:rFonts w:ascii="Cambria Math" w:hAnsi="Cambria Math"/>
            </w:rPr>
            <m:t>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δ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)=∥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DB2CA3D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 xml:space="preserve">Если известен истинный контраст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true</m:t>
            </m:r>
          </m:sub>
        </m:sSub>
      </m:oMath>
      <w:r w:rsidRPr="00277083">
        <w:rPr>
          <w:lang w:val="ru-RU"/>
        </w:rPr>
        <w:t>, можно посчитать относительную ошибку</w:t>
      </w:r>
    </w:p>
    <w:p w14:paraId="6F053AD5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η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true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true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6AEF1D2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 xml:space="preserve">В реальной обратной задаче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true</m:t>
            </m:r>
          </m:sub>
        </m:sSub>
      </m:oMath>
      <w:r w:rsidRPr="00277083">
        <w:rPr>
          <w:lang w:val="ru-RU"/>
        </w:rPr>
        <w:t xml:space="preserve"> неизвестен, поэтому приходится выбирать </w:t>
      </w:r>
      <m:oMath>
        <m:r>
          <w:rPr>
            <w:rFonts w:ascii="Cambria Math" w:hAnsi="Cambria Math"/>
          </w:rPr>
          <m:t>α</m:t>
        </m:r>
      </m:oMath>
      <w:r w:rsidRPr="00277083">
        <w:rPr>
          <w:lang w:val="ru-RU"/>
        </w:rPr>
        <w:t xml:space="preserve"> по косвенным критериям. Но в синтетическом задании истинный контраст известен, и это позволяет увидеть, как регуляризация влияет на результат.</w:t>
      </w:r>
    </w:p>
    <w:p w14:paraId="707FC341" w14:textId="162B16F1" w:rsidR="00B377D0" w:rsidRPr="00B13F4A" w:rsidRDefault="00000000">
      <w:pPr>
        <w:pStyle w:val="FirstParagraph"/>
        <w:rPr>
          <w:color w:val="000000" w:themeColor="text1"/>
          <w:lang w:val="ru-RU"/>
        </w:rPr>
      </w:pPr>
      <w:r w:rsidRPr="00B13F4A">
        <w:rPr>
          <w:color w:val="000000" w:themeColor="text1"/>
          <w:lang w:val="ru-RU"/>
        </w:rPr>
        <w:t>Минимизация ошибки по известному истинному контрасту допустима только как синтетическая диагностика</w:t>
      </w:r>
      <w:r w:rsidR="00B13F4A" w:rsidRPr="00B13F4A">
        <w:rPr>
          <w:color w:val="000000" w:themeColor="text1"/>
          <w:lang w:val="ru-RU"/>
        </w:rPr>
        <w:t>.</w:t>
      </w:r>
      <w:r w:rsidRPr="00B13F4A">
        <w:rPr>
          <w:color w:val="000000" w:themeColor="text1"/>
          <w:lang w:val="ru-RU"/>
        </w:rPr>
        <w:t xml:space="preserve"> </w:t>
      </w:r>
      <w:r w:rsidR="00B13F4A" w:rsidRPr="00B13F4A">
        <w:rPr>
          <w:color w:val="000000" w:themeColor="text1"/>
          <w:lang w:val="ru-RU"/>
        </w:rPr>
        <w:t>Д</w:t>
      </w:r>
      <w:r w:rsidRPr="00B13F4A">
        <w:rPr>
          <w:color w:val="000000" w:themeColor="text1"/>
          <w:lang w:val="ru-RU"/>
        </w:rPr>
        <w:t>ля экспериментальных данных параметр α выбирают, например, по принципу невязки при известном уровне шума или по L-кривой.</w:t>
      </w:r>
    </w:p>
    <w:p w14:paraId="707276C4" w14:textId="77777777" w:rsidR="00456A9C" w:rsidRPr="00277083" w:rsidRDefault="00000000">
      <w:pPr>
        <w:pStyle w:val="a0"/>
        <w:rPr>
          <w:lang w:val="ru-RU"/>
        </w:rPr>
      </w:pPr>
      <w:r w:rsidRPr="00277083">
        <w:rPr>
          <w:b/>
          <w:bCs/>
          <w:lang w:val="ru-RU"/>
        </w:rPr>
        <w:t>Краткий пример.</w:t>
      </w:r>
      <w:r w:rsidRPr="00277083">
        <w:rPr>
          <w:lang w:val="ru-RU"/>
        </w:rPr>
        <w:t xml:space="preserve"> Пусть для трёх значений параметра получены ошибки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9"/>
        <w:gridCol w:w="765"/>
        <w:gridCol w:w="760"/>
        <w:gridCol w:w="923"/>
      </w:tblGrid>
      <w:tr w:rsidR="00456A9C" w14:paraId="6A6CD1D7" w14:textId="77777777" w:rsidTr="00456A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433B9B" w14:textId="77777777" w:rsidR="00456A9C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0" w:type="auto"/>
          </w:tcPr>
          <w:p w14:paraId="185293A2" w14:textId="77777777" w:rsidR="00456A9C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32F67E1A" w14:textId="77777777" w:rsidR="00456A9C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35507387" w14:textId="77777777" w:rsidR="00456A9C" w:rsidRDefault="00000000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η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456A9C" w14:paraId="33F8F8AA" w14:textId="77777777">
        <w:tc>
          <w:tcPr>
            <w:tcW w:w="0" w:type="auto"/>
          </w:tcPr>
          <w:p w14:paraId="6BBB101A" w14:textId="77777777" w:rsidR="00456A9C" w:rsidRDefault="00000000">
            <w:pPr>
              <w:pStyle w:val="Compact"/>
              <w:jc w:val="righ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02659DF9" w14:textId="77777777" w:rsidR="00456A9C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0.02</m:t>
                </m:r>
              </m:oMath>
            </m:oMathPara>
          </w:p>
        </w:tc>
        <w:tc>
          <w:tcPr>
            <w:tcW w:w="0" w:type="auto"/>
          </w:tcPr>
          <w:p w14:paraId="0F6A1BEC" w14:textId="77777777" w:rsidR="00456A9C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18.0</m:t>
                </m:r>
              </m:oMath>
            </m:oMathPara>
          </w:p>
        </w:tc>
        <w:tc>
          <w:tcPr>
            <w:tcW w:w="0" w:type="auto"/>
          </w:tcPr>
          <w:p w14:paraId="74BDE4A1" w14:textId="77777777" w:rsidR="00456A9C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0.65</m:t>
                </m:r>
              </m:oMath>
            </m:oMathPara>
          </w:p>
        </w:tc>
      </w:tr>
      <w:tr w:rsidR="00456A9C" w14:paraId="698F26B1" w14:textId="77777777">
        <w:tc>
          <w:tcPr>
            <w:tcW w:w="0" w:type="auto"/>
          </w:tcPr>
          <w:p w14:paraId="7168551E" w14:textId="77777777" w:rsidR="00456A9C" w:rsidRDefault="00000000">
            <w:pPr>
              <w:pStyle w:val="Compact"/>
              <w:jc w:val="righ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4A96450D" w14:textId="77777777" w:rsidR="00456A9C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0.08</m:t>
                </m:r>
              </m:oMath>
            </m:oMathPara>
          </w:p>
        </w:tc>
        <w:tc>
          <w:tcPr>
            <w:tcW w:w="0" w:type="auto"/>
          </w:tcPr>
          <w:p w14:paraId="01E3E5F5" w14:textId="77777777" w:rsidR="00456A9C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5.2</m:t>
                </m:r>
              </m:oMath>
            </m:oMathPara>
          </w:p>
        </w:tc>
        <w:tc>
          <w:tcPr>
            <w:tcW w:w="0" w:type="auto"/>
          </w:tcPr>
          <w:p w14:paraId="1EF9A081" w14:textId="77777777" w:rsidR="00456A9C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0.18</m:t>
                </m:r>
              </m:oMath>
            </m:oMathPara>
          </w:p>
        </w:tc>
      </w:tr>
      <w:tr w:rsidR="00456A9C" w14:paraId="74BEB7E2" w14:textId="77777777">
        <w:tc>
          <w:tcPr>
            <w:tcW w:w="0" w:type="auto"/>
          </w:tcPr>
          <w:p w14:paraId="33CC3D20" w14:textId="77777777" w:rsidR="00456A9C" w:rsidRDefault="00000000">
            <w:pPr>
              <w:pStyle w:val="Compact"/>
              <w:jc w:val="righ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3D51D2E3" w14:textId="77777777" w:rsidR="00456A9C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0.40</m:t>
                </m:r>
              </m:oMath>
            </m:oMathPara>
          </w:p>
        </w:tc>
        <w:tc>
          <w:tcPr>
            <w:tcW w:w="0" w:type="auto"/>
          </w:tcPr>
          <w:p w14:paraId="07141547" w14:textId="77777777" w:rsidR="00456A9C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1.1</m:t>
                </m:r>
              </m:oMath>
            </m:oMathPara>
          </w:p>
        </w:tc>
        <w:tc>
          <w:tcPr>
            <w:tcW w:w="0" w:type="auto"/>
          </w:tcPr>
          <w:p w14:paraId="2880EADC" w14:textId="77777777" w:rsidR="00456A9C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0.44</m:t>
                </m:r>
              </m:oMath>
            </m:oMathPara>
          </w:p>
        </w:tc>
      </w:tr>
    </w:tbl>
    <w:p w14:paraId="53A1619F" w14:textId="77777777" w:rsidR="00456A9C" w:rsidRPr="00277083" w:rsidRDefault="00000000">
      <w:pPr>
        <w:pStyle w:val="a0"/>
        <w:rPr>
          <w:lang w:val="ru-RU"/>
        </w:rPr>
      </w:pPr>
      <w:r w:rsidRPr="00277083">
        <w:rPr>
          <w:lang w:val="ru-RU"/>
        </w:rPr>
        <w:t xml:space="preserve">Лучшее восстановление по известной ошибке даёт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4</m:t>
            </m:r>
          </m:sup>
        </m:sSup>
      </m:oMath>
      <w:r w:rsidRPr="00277083">
        <w:rPr>
          <w:lang w:val="ru-RU"/>
        </w:rPr>
        <w:t xml:space="preserve">. Малое значение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6</m:t>
            </m:r>
          </m:sup>
        </m:sSup>
      </m:oMath>
      <w:r w:rsidRPr="00277083">
        <w:rPr>
          <w:lang w:val="ru-RU"/>
        </w:rPr>
        <w:t xml:space="preserve"> переусиливает шум, а большое значение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277083">
        <w:rPr>
          <w:lang w:val="ru-RU"/>
        </w:rPr>
        <w:t xml:space="preserve"> слишком сильно подавляет контраст.</w:t>
      </w:r>
    </w:p>
    <w:p w14:paraId="712AE8CD" w14:textId="77777777" w:rsidR="00456A9C" w:rsidRPr="00277083" w:rsidRDefault="00000000">
      <w:pPr>
        <w:pStyle w:val="2"/>
        <w:rPr>
          <w:lang w:val="ru-RU"/>
        </w:rPr>
      </w:pPr>
      <w:bookmarkStart w:id="8" w:name="X6567b793f74e43f36ddd5e4c498a761b1eb1065"/>
      <w:bookmarkEnd w:id="7"/>
      <w:r w:rsidRPr="00277083">
        <w:rPr>
          <w:lang w:val="ru-RU"/>
        </w:rPr>
        <w:t>7.6. Пространственная регуляризация и оценка качества восстановления</w:t>
      </w:r>
    </w:p>
    <w:p w14:paraId="1631EAB9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>Нулевая регуляризация Тихонова ограничивает только норму решения. Если нужно дополнительно подавить сеточные осцилляции, можно использовать пространственную регуляризацию:</w:t>
      </w:r>
    </w:p>
    <w:p w14:paraId="14068491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)=∥</m:t>
          </m:r>
          <m:r>
            <w:rPr>
              <w:rFonts w:ascii="Cambria Math" w:hAnsi="Cambria Math"/>
            </w:rPr>
            <m:t>Fη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δ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Lη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9185B7B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lastRenderedPageBreak/>
        <w:t xml:space="preserve">где </w:t>
      </w:r>
      <m:oMath>
        <m:r>
          <w:rPr>
            <w:rFonts w:ascii="Cambria Math" w:hAnsi="Cambria Math"/>
          </w:rPr>
          <m:t>L</m:t>
        </m:r>
      </m:oMath>
      <w:r w:rsidRPr="00277083">
        <w:rPr>
          <w:lang w:val="ru-RU"/>
        </w:rPr>
        <w:t xml:space="preserve"> - дискретный оператор сглаживания. В простейшем случае </w:t>
      </w:r>
      <m:oMath>
        <m:r>
          <w:rPr>
            <w:rFonts w:ascii="Cambria Math" w:hAnsi="Cambria Math"/>
          </w:rPr>
          <m:t>L</m:t>
        </m:r>
      </m:oMath>
      <w:r w:rsidRPr="00277083">
        <w:rPr>
          <w:lang w:val="ru-RU"/>
        </w:rPr>
        <w:t xml:space="preserve"> можно выбрать как матрицу первых разностей по горизонтали и вертикали. Тогда штрафуется резкое изменение контраста между соседними ячейками.</w:t>
      </w:r>
    </w:p>
    <w:p w14:paraId="167A6F5A" w14:textId="77777777" w:rsidR="00B377D0" w:rsidRPr="00B13F4A" w:rsidRDefault="00000000">
      <w:pPr>
        <w:pStyle w:val="FirstParagraph"/>
        <w:rPr>
          <w:color w:val="000000" w:themeColor="text1"/>
          <w:lang w:val="ru-RU"/>
        </w:rPr>
      </w:pPr>
      <w:r w:rsidRPr="00B13F4A">
        <w:rPr>
          <w:color w:val="000000" w:themeColor="text1"/>
          <w:lang w:val="ru-RU"/>
        </w:rPr>
        <w:t>Оператор первых разностей необходимо масштабировать с учётом шага сетки и явно задавать обработку границы, иначе одно и то же α будет иметь различный физический смысл на разных сетках.</w:t>
      </w:r>
    </w:p>
    <w:p w14:paraId="720E9839" w14:textId="77777777" w:rsidR="00456A9C" w:rsidRPr="00277083" w:rsidRDefault="00000000">
      <w:pPr>
        <w:pStyle w:val="a0"/>
        <w:rPr>
          <w:lang w:val="ru-RU"/>
        </w:rPr>
      </w:pPr>
      <w:r w:rsidRPr="00277083">
        <w:rPr>
          <w:lang w:val="ru-RU"/>
        </w:rPr>
        <w:t>Нормальные уравнения принимают вид</w:t>
      </w:r>
    </w:p>
    <w:p w14:paraId="34F2BC51" w14:textId="77777777" w:rsidR="00456A9C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δ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F2F41C5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>Для оценки качества восстановления используются:</w:t>
      </w:r>
    </w:p>
    <w:p w14:paraId="32FB144F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η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true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true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546EA32" w14:textId="77777777" w:rsidR="00456A9C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data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F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δ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δ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C9375A6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>Также полезно оценивать локализацию объекта. Для этого можно сравнить множество восстановленных ячеек</w:t>
      </w:r>
    </w:p>
    <w:p w14:paraId="70155A50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rec,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τ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rec,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7E369663" w14:textId="77777777" w:rsidR="00456A9C" w:rsidRDefault="00000000">
      <w:pPr>
        <w:pStyle w:val="FirstParagraph"/>
      </w:pPr>
      <w:r>
        <w:t>с истинным множеством</w:t>
      </w:r>
    </w:p>
    <w:p w14:paraId="0F344064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true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true,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6296E982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b/>
          <w:bCs/>
          <w:lang w:val="ru-RU"/>
        </w:rPr>
        <w:t>Краткий пример.</w:t>
      </w:r>
      <w:r w:rsidRPr="00277083">
        <w:rPr>
          <w:lang w:val="ru-RU"/>
        </w:rPr>
        <w:t xml:space="preserve"> Пусть истинный объект занимает ячейки</w:t>
      </w:r>
    </w:p>
    <w:p w14:paraId="52890E5F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true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},</m:t>
          </m:r>
        </m:oMath>
      </m:oMathPara>
    </w:p>
    <w:p w14:paraId="6EF92CCC" w14:textId="77777777" w:rsidR="00456A9C" w:rsidRDefault="00000000">
      <w:pPr>
        <w:pStyle w:val="FirstParagraph"/>
      </w:pPr>
      <w:r>
        <w:t>а восстановление после порога дало</w:t>
      </w:r>
    </w:p>
    <w:p w14:paraId="68388997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5C034CE1" w14:textId="77777777" w:rsidR="00456A9C" w:rsidRDefault="00000000">
      <w:pPr>
        <w:pStyle w:val="FirstParagraph"/>
      </w:pPr>
      <w:r>
        <w:t xml:space="preserve">Тогда пересечение содержит </w:t>
      </w:r>
      <m:oMath>
        <m:r>
          <w:rPr>
            <w:rFonts w:ascii="Cambria Math" w:hAnsi="Cambria Math"/>
          </w:rPr>
          <m:t>3</m:t>
        </m:r>
      </m:oMath>
      <w:r>
        <w:t xml:space="preserve"> ячейки:</w:t>
      </w:r>
    </w:p>
    <w:p w14:paraId="05A94A94" w14:textId="77777777" w:rsidR="00456A9C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true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A9EC663" w14:textId="77777777" w:rsidR="00456A9C" w:rsidRDefault="00000000">
      <w:pPr>
        <w:pStyle w:val="FirstParagraph"/>
      </w:pPr>
      <w:r>
        <w:t xml:space="preserve">а объединение содержит </w:t>
      </w:r>
      <m:oMath>
        <m:r>
          <w:rPr>
            <w:rFonts w:ascii="Cambria Math" w:hAnsi="Cambria Math"/>
          </w:rPr>
          <m:t>5</m:t>
        </m:r>
      </m:oMath>
      <w:r>
        <w:t xml:space="preserve"> ячеек:</w:t>
      </w:r>
    </w:p>
    <w:p w14:paraId="482DADC3" w14:textId="77777777" w:rsidR="00456A9C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true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|=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B6FFDF7" w14:textId="77777777" w:rsidR="00456A9C" w:rsidRPr="00D118D2" w:rsidRDefault="00000000">
      <w:pPr>
        <w:pStyle w:val="FirstParagraph"/>
        <w:rPr>
          <w:lang w:val="ru-RU"/>
        </w:rPr>
      </w:pPr>
      <w:r w:rsidRPr="00D118D2">
        <w:rPr>
          <w:lang w:val="ru-RU"/>
        </w:rPr>
        <w:t>Коэффициент совпадения областей:</w:t>
      </w:r>
    </w:p>
    <w:p w14:paraId="59A2FBD0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0.6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CA33779" w14:textId="77777777" w:rsidR="00456A9C" w:rsidRPr="00277083" w:rsidRDefault="00000000">
      <w:pPr>
        <w:pStyle w:val="2"/>
        <w:rPr>
          <w:lang w:val="ru-RU"/>
        </w:rPr>
      </w:pPr>
      <w:bookmarkStart w:id="9" w:name="задание-на-моделирование"/>
      <w:bookmarkEnd w:id="8"/>
      <w:r w:rsidRPr="00277083">
        <w:rPr>
          <w:lang w:val="ru-RU"/>
        </w:rPr>
        <w:lastRenderedPageBreak/>
        <w:t>7.7. Задание на моделирование</w:t>
      </w:r>
    </w:p>
    <w:p w14:paraId="7C93FFC9" w14:textId="77777777" w:rsidR="00456A9C" w:rsidRPr="00277083" w:rsidRDefault="00000000">
      <w:pPr>
        <w:pStyle w:val="3"/>
        <w:rPr>
          <w:lang w:val="ru-RU"/>
        </w:rPr>
      </w:pPr>
      <w:bookmarkStart w:id="10" w:name="X3eda60157f700373eeb3cfb89473e71603f6132"/>
      <w:r w:rsidRPr="00277083">
        <w:rPr>
          <w:lang w:val="ru-RU"/>
        </w:rPr>
        <w:t xml:space="preserve">Этап </w:t>
      </w:r>
      <w:r>
        <w:t>A</w:t>
      </w:r>
      <w:r w:rsidRPr="00277083">
        <w:rPr>
          <w:lang w:val="ru-RU"/>
        </w:rPr>
        <w:t>. Построение области восстановления и истинного контраста</w:t>
      </w:r>
    </w:p>
    <w:p w14:paraId="54C8B243" w14:textId="77777777" w:rsidR="00456A9C" w:rsidRDefault="00000000">
      <w:pPr>
        <w:pStyle w:val="FirstParagraph"/>
      </w:pPr>
      <w:r>
        <w:t>Задайте область восстановления</w:t>
      </w:r>
    </w:p>
    <w:p w14:paraId="326B9214" w14:textId="77777777" w:rsidR="00456A9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=[-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]×[-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63CFC5A8" w14:textId="77777777" w:rsidR="00456A9C" w:rsidRDefault="00000000">
      <w:pPr>
        <w:pStyle w:val="FirstParagraph"/>
      </w:pPr>
      <w:r>
        <w:t>Используйте регулярную сетку центров ячеек</w:t>
      </w:r>
    </w:p>
    <w:p w14:paraId="34DEA74E" w14:textId="77777777" w:rsidR="00456A9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CC53D0A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>Шаг сетки и вес квадратуры:</w:t>
      </w:r>
    </w:p>
    <w:p w14:paraId="15C3A371" w14:textId="77777777" w:rsidR="00456A9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D61F4BB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>Задайте истинный контраст как сумму двух круглых включений:</w:t>
      </w:r>
    </w:p>
    <w:p w14:paraId="01F652C6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true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61D2292E" w14:textId="77777777" w:rsidR="00456A9C" w:rsidRPr="00D118D2" w:rsidRDefault="00000000">
      <w:pPr>
        <w:pStyle w:val="FirstParagraph"/>
        <w:rPr>
          <w:lang w:val="ru-RU"/>
        </w:rPr>
      </w:pPr>
      <w:r w:rsidRPr="00D118D2">
        <w:rPr>
          <w:lang w:val="ru-RU"/>
        </w:rPr>
        <w:t>где</w:t>
      </w:r>
    </w:p>
    <w:p w14:paraId="5682ACD8" w14:textId="77777777" w:rsidR="00456A9C" w:rsidRPr="00D118D2" w:rsidRDefault="00000000">
      <w:pPr>
        <w:pStyle w:val="a0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0.5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0.15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+(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0.05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≤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0.12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lang w:val="ru-RU"/>
                      </w:rPr>
                      <m:t>иначе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</m:mr>
              </m:m>
            </m:e>
          </m:d>
        </m:oMath>
      </m:oMathPara>
    </w:p>
    <w:p w14:paraId="6E2DB0DC" w14:textId="77777777" w:rsidR="00456A9C" w:rsidRPr="00D118D2" w:rsidRDefault="00000000">
      <w:pPr>
        <w:pStyle w:val="FirstParagraph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0.35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0.18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+(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0.12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≤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0.09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lang w:val="ru-RU"/>
                      </w:rPr>
                      <m:t>иначе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.</m:t>
                    </m:r>
                  </m:e>
                </m:mr>
              </m:m>
            </m:e>
          </m:d>
        </m:oMath>
      </m:oMathPara>
    </w:p>
    <w:p w14:paraId="69E6D251" w14:textId="77777777" w:rsidR="00456A9C" w:rsidRDefault="00000000">
      <w:pPr>
        <w:pStyle w:val="FirstParagraph"/>
      </w:pPr>
      <w:r>
        <w:t>Необходимо:</w:t>
      </w:r>
    </w:p>
    <w:p w14:paraId="571F6AEE" w14:textId="77777777" w:rsidR="00456A9C" w:rsidRPr="00277083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277083">
        <w:rPr>
          <w:lang w:val="ru-RU"/>
        </w:rPr>
        <w:t xml:space="preserve">построить карту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true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277083">
        <w:rPr>
          <w:lang w:val="ru-RU"/>
        </w:rPr>
        <w:t>;</w:t>
      </w:r>
    </w:p>
    <w:p w14:paraId="6B560FD0" w14:textId="77777777" w:rsidR="00456A9C" w:rsidRDefault="00000000">
      <w:pPr>
        <w:pStyle w:val="Compact"/>
        <w:numPr>
          <w:ilvl w:val="0"/>
          <w:numId w:val="4"/>
        </w:numPr>
      </w:pPr>
      <w:r>
        <w:t xml:space="preserve">вывести число неизвестных </w:t>
      </w:r>
      <m:oMath>
        <m:r>
          <w:rPr>
            <w:rFonts w:ascii="Cambria Math" w:hAnsi="Cambria Math"/>
          </w:rPr>
          <m:t>n</m:t>
        </m:r>
      </m:oMath>
      <w:r>
        <w:t>;</w:t>
      </w:r>
    </w:p>
    <w:p w14:paraId="5FA99938" w14:textId="77777777" w:rsidR="00456A9C" w:rsidRPr="00277083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277083">
        <w:rPr>
          <w:lang w:val="ru-RU"/>
        </w:rPr>
        <w:t>вычислить площадь каждого включения по сетке;</w:t>
      </w:r>
    </w:p>
    <w:p w14:paraId="0867E086" w14:textId="77777777" w:rsidR="00456A9C" w:rsidRPr="00277083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277083">
        <w:rPr>
          <w:lang w:val="ru-RU"/>
        </w:rPr>
        <w:t xml:space="preserve">сохранить вектор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true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277083">
        <w:rPr>
          <w:lang w:val="ru-RU"/>
        </w:rPr>
        <w:t>.</w:t>
      </w:r>
    </w:p>
    <w:p w14:paraId="141D2CBB" w14:textId="77777777" w:rsidR="00456A9C" w:rsidRPr="00277083" w:rsidRDefault="00000000">
      <w:pPr>
        <w:pStyle w:val="3"/>
        <w:rPr>
          <w:lang w:val="ru-RU"/>
        </w:rPr>
      </w:pPr>
      <w:bookmarkStart w:id="11" w:name="этап-b.-формирование-системы-измерений"/>
      <w:bookmarkEnd w:id="10"/>
      <w:r w:rsidRPr="00277083">
        <w:rPr>
          <w:lang w:val="ru-RU"/>
        </w:rPr>
        <w:t xml:space="preserve">Этап </w:t>
      </w:r>
      <w:r>
        <w:t>B</w:t>
      </w:r>
      <w:r w:rsidRPr="00277083">
        <w:rPr>
          <w:lang w:val="ru-RU"/>
        </w:rPr>
        <w:t>. Формирование системы измерений</w:t>
      </w:r>
    </w:p>
    <w:p w14:paraId="3E49B051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>Используйте волновое число</w:t>
      </w:r>
    </w:p>
    <w:p w14:paraId="2BFDD79D" w14:textId="77777777" w:rsidR="00456A9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44560C0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 xml:space="preserve">Задайте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12</m:t>
        </m:r>
      </m:oMath>
      <w:r w:rsidRPr="00277083">
        <w:rPr>
          <w:lang w:val="ru-RU"/>
        </w:rPr>
        <w:t xml:space="preserve"> направлений падающих волн:</w:t>
      </w:r>
    </w:p>
    <w:p w14:paraId="349D80DD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2πq</m:t>
              </m:r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9657355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 xml:space="preserve">Задайте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60</m:t>
        </m:r>
      </m:oMath>
      <w:r w:rsidRPr="00277083">
        <w:rPr>
          <w:lang w:val="ru-RU"/>
        </w:rPr>
        <w:t xml:space="preserve"> точек наблюдения на окружности радиуса</w:t>
      </w:r>
    </w:p>
    <w:p w14:paraId="64063D92" w14:textId="77777777" w:rsidR="00456A9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E7504FF" w14:textId="77777777" w:rsidR="00456A9C" w:rsidRDefault="00000000">
      <w:pPr>
        <w:pStyle w:val="FirstParagraph"/>
      </w:pPr>
      <w:r>
        <w:t>Координаты приёмников:</w:t>
      </w:r>
    </w:p>
    <w:p w14:paraId="4A4D873F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2πm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1B4A6936" w14:textId="77777777" w:rsidR="00456A9C" w:rsidRDefault="00000000">
      <w:pPr>
        <w:pStyle w:val="FirstParagraph"/>
      </w:pPr>
      <w:r>
        <w:t xml:space="preserve">Соберите матрицу </w:t>
      </w:r>
      <m:oMath>
        <m:r>
          <w:rPr>
            <w:rFonts w:ascii="Cambria Math" w:hAnsi="Cambria Math"/>
          </w:rPr>
          <m:t>F</m:t>
        </m:r>
      </m:oMath>
      <w:r>
        <w:t>:</w:t>
      </w:r>
    </w:p>
    <w:p w14:paraId="10B2F09F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w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)exp(</m:t>
          </m:r>
          <m:r>
            <w:rPr>
              <w:rFonts w:ascii="Cambria Math" w:hAnsi="Cambria Math"/>
            </w:rPr>
            <m:t>ik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3BC5B97C" w14:textId="77777777" w:rsidR="00456A9C" w:rsidRDefault="00000000">
      <w:pPr>
        <w:pStyle w:val="FirstParagraph"/>
      </w:pPr>
      <w:r>
        <w:t>Необходимо:</w:t>
      </w:r>
    </w:p>
    <w:p w14:paraId="2B69ACF4" w14:textId="77777777" w:rsidR="00456A9C" w:rsidRPr="00277083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277083">
        <w:rPr>
          <w:lang w:val="ru-RU"/>
        </w:rPr>
        <w:t xml:space="preserve">построить массив направлений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Pr="00277083">
        <w:rPr>
          <w:lang w:val="ru-RU"/>
        </w:rPr>
        <w:t>;</w:t>
      </w:r>
    </w:p>
    <w:p w14:paraId="101CDD7E" w14:textId="77777777" w:rsidR="00456A9C" w:rsidRPr="00277083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277083">
        <w:rPr>
          <w:lang w:val="ru-RU"/>
        </w:rPr>
        <w:t xml:space="preserve">построить массив приёмников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obs</m:t>
            </m:r>
          </m:sup>
        </m:sSubSup>
      </m:oMath>
      <w:r w:rsidRPr="00277083">
        <w:rPr>
          <w:lang w:val="ru-RU"/>
        </w:rPr>
        <w:t>;</w:t>
      </w:r>
    </w:p>
    <w:p w14:paraId="3E69DDE0" w14:textId="77777777" w:rsidR="00456A9C" w:rsidRPr="00277083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277083">
        <w:rPr>
          <w:lang w:val="ru-RU"/>
        </w:rPr>
        <w:t xml:space="preserve">собрать комплексную матрицу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C</m:t>
            </m:r>
          </m:e>
          <m:sup>
            <m:r>
              <w:rPr>
                <w:rFonts w:ascii="Cambria Math" w:hAnsi="Cambria Math"/>
              </w:rPr>
              <m:t>QM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×</m:t>
            </m:r>
            <m:r>
              <w:rPr>
                <w:rFonts w:ascii="Cambria Math" w:hAnsi="Cambria Math"/>
              </w:rPr>
              <m:t>n</m:t>
            </m:r>
          </m:sup>
        </m:sSup>
      </m:oMath>
      <w:r w:rsidRPr="00277083">
        <w:rPr>
          <w:lang w:val="ru-RU"/>
        </w:rPr>
        <w:t>;</w:t>
      </w:r>
    </w:p>
    <w:p w14:paraId="7E71AF91" w14:textId="77777777" w:rsidR="00456A9C" w:rsidRPr="00277083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277083">
        <w:rPr>
          <w:lang w:val="ru-RU"/>
        </w:rPr>
        <w:t>вывести размер матрицы и оценку памяти;</w:t>
      </w:r>
    </w:p>
    <w:p w14:paraId="6A693BAB" w14:textId="77777777" w:rsidR="00456A9C" w:rsidRPr="00277083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277083">
        <w:rPr>
          <w:lang w:val="ru-RU"/>
        </w:rPr>
        <w:t xml:space="preserve">проверить, что данные имеют тип </w:t>
      </w:r>
      <w:r>
        <w:rPr>
          <w:rStyle w:val="VerbatimChar"/>
        </w:rPr>
        <w:t>np</w:t>
      </w:r>
      <w:r w:rsidRPr="00277083">
        <w:rPr>
          <w:rStyle w:val="VerbatimChar"/>
          <w:lang w:val="ru-RU"/>
        </w:rPr>
        <w:t>.</w:t>
      </w:r>
      <w:r>
        <w:rPr>
          <w:rStyle w:val="VerbatimChar"/>
        </w:rPr>
        <w:t>complex</w:t>
      </w:r>
      <w:r w:rsidRPr="00277083">
        <w:rPr>
          <w:rStyle w:val="VerbatimChar"/>
          <w:lang w:val="ru-RU"/>
        </w:rPr>
        <w:t>128</w:t>
      </w:r>
      <w:r w:rsidRPr="00277083">
        <w:rPr>
          <w:lang w:val="ru-RU"/>
        </w:rPr>
        <w:t>.</w:t>
      </w:r>
    </w:p>
    <w:p w14:paraId="740A4C1A" w14:textId="77777777" w:rsidR="00456A9C" w:rsidRPr="00277083" w:rsidRDefault="00000000">
      <w:pPr>
        <w:pStyle w:val="3"/>
        <w:rPr>
          <w:lang w:val="ru-RU"/>
        </w:rPr>
      </w:pPr>
      <w:bookmarkStart w:id="12" w:name="этап-c.-синтетические-данные-и-шум"/>
      <w:bookmarkEnd w:id="11"/>
      <w:r w:rsidRPr="00277083">
        <w:rPr>
          <w:lang w:val="ru-RU"/>
        </w:rPr>
        <w:t xml:space="preserve">Этап </w:t>
      </w:r>
      <w:r>
        <w:t>C</w:t>
      </w:r>
      <w:r w:rsidRPr="00277083">
        <w:rPr>
          <w:lang w:val="ru-RU"/>
        </w:rPr>
        <w:t>. Синтетические данные и шум</w:t>
      </w:r>
    </w:p>
    <w:p w14:paraId="4A1667B9" w14:textId="77777777" w:rsidR="00456A9C" w:rsidRDefault="00000000">
      <w:pPr>
        <w:pStyle w:val="FirstParagraph"/>
      </w:pPr>
      <w:r>
        <w:t>Сгенерируйте точные данные:</w:t>
      </w:r>
    </w:p>
    <w:p w14:paraId="5895FBCC" w14:textId="77777777" w:rsidR="00456A9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true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CE9A7EA" w14:textId="77777777" w:rsidR="00456A9C" w:rsidRDefault="00000000">
      <w:pPr>
        <w:pStyle w:val="FirstParagraph"/>
      </w:pPr>
      <w:r>
        <w:t>Добавьте шум уровней</w:t>
      </w:r>
    </w:p>
    <w:p w14:paraId="7ADB7793" w14:textId="77777777" w:rsidR="00456A9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  δ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  δ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0872BC0" w14:textId="77777777" w:rsidR="00456A9C" w:rsidRDefault="00000000">
      <w:pPr>
        <w:pStyle w:val="FirstParagraph"/>
      </w:pPr>
      <w:r>
        <w:t>Шум задаётся формулой</w:t>
      </w:r>
    </w:p>
    <w:p w14:paraId="6CA64D93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δ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ξ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ξ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2FADEAA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ξ</m:t>
        </m:r>
      </m:oMath>
      <w:r w:rsidRPr="00277083">
        <w:rPr>
          <w:lang w:val="ru-RU"/>
        </w:rPr>
        <w:t xml:space="preserve"> - комплексный случайный вектор:</w:t>
      </w:r>
    </w:p>
    <w:p w14:paraId="2D3CE6B7" w14:textId="77777777" w:rsidR="00456A9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ξ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46BD4D9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>Для воспроизводимости используйте фиксированное зерно генератора:</w:t>
      </w:r>
    </w:p>
    <w:p w14:paraId="07D13E8F" w14:textId="77777777" w:rsidR="00456A9C" w:rsidRDefault="00000000">
      <w:pPr>
        <w:pStyle w:val="SourceCode"/>
      </w:pPr>
      <w:r>
        <w:rPr>
          <w:rStyle w:val="NormalTok"/>
        </w:rPr>
        <w:t xml:space="preserve">rng </w:t>
      </w:r>
      <w:r>
        <w:rPr>
          <w:rStyle w:val="OperatorTok"/>
        </w:rPr>
        <w:t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>2026</w:t>
      </w:r>
      <w:r>
        <w:rPr>
          <w:rStyle w:val="NormalTok"/>
        </w:rPr>
        <w:t>)</w:t>
      </w:r>
    </w:p>
    <w:p w14:paraId="0159B07F" w14:textId="77777777" w:rsidR="00456A9C" w:rsidRDefault="00000000">
      <w:pPr>
        <w:pStyle w:val="FirstParagraph"/>
      </w:pPr>
      <w:r>
        <w:t>Необходимо:</w:t>
      </w:r>
    </w:p>
    <w:p w14:paraId="68D4A29E" w14:textId="77777777" w:rsidR="00456A9C" w:rsidRPr="00277083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277083">
        <w:rPr>
          <w:lang w:val="ru-RU"/>
        </w:rPr>
        <w:t xml:space="preserve">построить график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qm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|</m:t>
        </m:r>
      </m:oMath>
      <w:r w:rsidRPr="00277083">
        <w:rPr>
          <w:lang w:val="ru-RU"/>
        </w:rPr>
        <w:t xml:space="preserve"> как функции номера измерения;</w:t>
      </w:r>
    </w:p>
    <w:p w14:paraId="406F873A" w14:textId="77777777" w:rsidR="00456A9C" w:rsidRDefault="00000000">
      <w:pPr>
        <w:pStyle w:val="Compact"/>
        <w:numPr>
          <w:ilvl w:val="0"/>
          <w:numId w:val="6"/>
        </w:numPr>
      </w:pPr>
      <w:r>
        <w:t>проверить фактический уровень шума;</w:t>
      </w:r>
    </w:p>
    <w:p w14:paraId="11A39CBB" w14:textId="77777777" w:rsidR="00456A9C" w:rsidRDefault="00000000">
      <w:pPr>
        <w:pStyle w:val="Compact"/>
        <w:numPr>
          <w:ilvl w:val="0"/>
          <w:numId w:val="6"/>
        </w:numPr>
      </w:pPr>
      <w:r>
        <w:t>вывести таблицу: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6"/>
        <w:gridCol w:w="916"/>
        <w:gridCol w:w="2368"/>
      </w:tblGrid>
      <w:tr w:rsidR="00456A9C" w14:paraId="3CFEFF80" w14:textId="77777777" w:rsidTr="00456A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C0718C" w14:textId="77777777" w:rsidR="00456A9C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δ</m:t>
                </m:r>
              </m:oMath>
            </m:oMathPara>
          </w:p>
        </w:tc>
        <w:tc>
          <w:tcPr>
            <w:tcW w:w="0" w:type="auto"/>
          </w:tcPr>
          <w:p w14:paraId="0DD0E9DE" w14:textId="77777777" w:rsidR="00456A9C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  <m:r>
                  <w:rPr>
                    <w:rFonts w:ascii="Cambria Math" w:hAnsi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2A8B39B" w14:textId="77777777" w:rsidR="00456A9C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δ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/∥</m:t>
                </m:r>
                <m:r>
                  <w:rPr>
                    <w:rFonts w:ascii="Cambria Math" w:hAnsi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456A9C" w14:paraId="0A6F5391" w14:textId="77777777">
        <w:tc>
          <w:tcPr>
            <w:tcW w:w="0" w:type="auto"/>
          </w:tcPr>
          <w:p w14:paraId="1D9CA233" w14:textId="77777777" w:rsidR="00456A9C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1D074A0F" w14:textId="77777777" w:rsidR="00456A9C" w:rsidRDefault="00456A9C">
            <w:pPr>
              <w:pStyle w:val="Compact"/>
            </w:pPr>
          </w:p>
        </w:tc>
        <w:tc>
          <w:tcPr>
            <w:tcW w:w="0" w:type="auto"/>
          </w:tcPr>
          <w:p w14:paraId="3BB0D886" w14:textId="77777777" w:rsidR="00456A9C" w:rsidRDefault="00456A9C">
            <w:pPr>
              <w:pStyle w:val="Compact"/>
            </w:pPr>
          </w:p>
        </w:tc>
      </w:tr>
      <w:tr w:rsidR="00456A9C" w14:paraId="75B1ABEC" w14:textId="77777777">
        <w:tc>
          <w:tcPr>
            <w:tcW w:w="0" w:type="auto"/>
          </w:tcPr>
          <w:p w14:paraId="6BE58EB5" w14:textId="77777777" w:rsidR="00456A9C" w:rsidRDefault="00000000">
            <w:pPr>
              <w:pStyle w:val="Compact"/>
              <w:jc w:val="right"/>
            </w:pPr>
            <w:r>
              <w:t>0.01</w:t>
            </w:r>
          </w:p>
        </w:tc>
        <w:tc>
          <w:tcPr>
            <w:tcW w:w="0" w:type="auto"/>
          </w:tcPr>
          <w:p w14:paraId="60A095F6" w14:textId="77777777" w:rsidR="00456A9C" w:rsidRDefault="00456A9C">
            <w:pPr>
              <w:pStyle w:val="Compact"/>
            </w:pPr>
          </w:p>
        </w:tc>
        <w:tc>
          <w:tcPr>
            <w:tcW w:w="0" w:type="auto"/>
          </w:tcPr>
          <w:p w14:paraId="0BA5E0E7" w14:textId="77777777" w:rsidR="00456A9C" w:rsidRDefault="00456A9C">
            <w:pPr>
              <w:pStyle w:val="Compact"/>
            </w:pPr>
          </w:p>
        </w:tc>
      </w:tr>
      <w:tr w:rsidR="00456A9C" w14:paraId="164EC51D" w14:textId="77777777">
        <w:tc>
          <w:tcPr>
            <w:tcW w:w="0" w:type="auto"/>
          </w:tcPr>
          <w:p w14:paraId="3C1D6ACE" w14:textId="77777777" w:rsidR="00456A9C" w:rsidRDefault="00000000">
            <w:pPr>
              <w:pStyle w:val="Compact"/>
              <w:jc w:val="right"/>
            </w:pPr>
            <w:r>
              <w:t>0.05</w:t>
            </w:r>
          </w:p>
        </w:tc>
        <w:tc>
          <w:tcPr>
            <w:tcW w:w="0" w:type="auto"/>
          </w:tcPr>
          <w:p w14:paraId="4F97343B" w14:textId="77777777" w:rsidR="00456A9C" w:rsidRDefault="00456A9C">
            <w:pPr>
              <w:pStyle w:val="Compact"/>
            </w:pPr>
          </w:p>
        </w:tc>
        <w:tc>
          <w:tcPr>
            <w:tcW w:w="0" w:type="auto"/>
          </w:tcPr>
          <w:p w14:paraId="76BB9BA3" w14:textId="77777777" w:rsidR="00456A9C" w:rsidRDefault="00456A9C">
            <w:pPr>
              <w:pStyle w:val="Compact"/>
            </w:pPr>
          </w:p>
        </w:tc>
      </w:tr>
    </w:tbl>
    <w:p w14:paraId="66EC979D" w14:textId="77777777" w:rsidR="00456A9C" w:rsidRPr="00277083" w:rsidRDefault="00000000">
      <w:pPr>
        <w:pStyle w:val="3"/>
        <w:rPr>
          <w:lang w:val="ru-RU"/>
        </w:rPr>
      </w:pPr>
      <w:bookmarkStart w:id="13" w:name="Xedcc7ddb508571adeb912b784b9b3a2aae36c4b"/>
      <w:bookmarkEnd w:id="12"/>
      <w:r w:rsidRPr="00277083">
        <w:rPr>
          <w:lang w:val="ru-RU"/>
        </w:rPr>
        <w:t xml:space="preserve">Этап </w:t>
      </w:r>
      <w:r>
        <w:t>D</w:t>
      </w:r>
      <w:r w:rsidRPr="00277083">
        <w:rPr>
          <w:lang w:val="ru-RU"/>
        </w:rPr>
        <w:t>. Восстановление контраста регуляризацией Тихонова</w:t>
      </w:r>
    </w:p>
    <w:p w14:paraId="1D815713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>Для каждого уровня шума восстановите контраст из задачи</w:t>
      </w:r>
    </w:p>
    <w:p w14:paraId="05F6431B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η</m:t>
              </m:r>
            </m:lim>
          </m:limLow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Fη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δ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η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379160F" w14:textId="77777777" w:rsidR="00456A9C" w:rsidRDefault="00000000">
      <w:pPr>
        <w:pStyle w:val="FirstParagraph"/>
      </w:pPr>
      <w:r>
        <w:t>Используйте набор параметров</w:t>
      </w:r>
    </w:p>
    <w:p w14:paraId="67502094" w14:textId="77777777" w:rsidR="00456A9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∈{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7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07FEB386" w14:textId="77777777" w:rsidR="00456A9C" w:rsidRDefault="00000000">
      <w:pPr>
        <w:pStyle w:val="FirstParagraph"/>
      </w:pPr>
      <w:r>
        <w:t>Решайте нормальные уравнения:</w:t>
      </w:r>
    </w:p>
    <w:p w14:paraId="5139C26B" w14:textId="77777777" w:rsidR="00456A9C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αI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δ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FE45931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>Численным результатом считается восстановленное поле контраста на сетке:</w:t>
      </w:r>
    </w:p>
    <w:p w14:paraId="663E69DE" w14:textId="77777777" w:rsidR="00456A9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)=Re(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37044EA" w14:textId="77777777" w:rsidR="00456A9C" w:rsidRDefault="00000000">
      <w:pPr>
        <w:pStyle w:val="FirstParagraph"/>
      </w:pPr>
      <w:r>
        <w:t>Необходимо:</w:t>
      </w:r>
    </w:p>
    <w:p w14:paraId="051081A1" w14:textId="77777777" w:rsidR="00456A9C" w:rsidRPr="00277083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277083">
        <w:rPr>
          <w:lang w:val="ru-RU"/>
        </w:rPr>
        <w:t xml:space="preserve">построить карты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277083">
        <w:rPr>
          <w:lang w:val="ru-RU"/>
        </w:rPr>
        <w:t xml:space="preserve"> для нескольких </w:t>
      </w:r>
      <m:oMath>
        <m:r>
          <w:rPr>
            <w:rFonts w:ascii="Cambria Math" w:hAnsi="Cambria Math"/>
          </w:rPr>
          <m:t>α</m:t>
        </m:r>
      </m:oMath>
      <w:r w:rsidRPr="00277083">
        <w:rPr>
          <w:lang w:val="ru-RU"/>
        </w:rPr>
        <w:t>;</w:t>
      </w:r>
    </w:p>
    <w:p w14:paraId="6549AEF0" w14:textId="77777777" w:rsidR="00456A9C" w:rsidRPr="00277083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277083">
        <w:rPr>
          <w:lang w:val="ru-RU"/>
        </w:rPr>
        <w:t xml:space="preserve">построить график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η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277083">
        <w:rPr>
          <w:lang w:val="ru-RU"/>
        </w:rPr>
        <w:t>;</w:t>
      </w:r>
    </w:p>
    <w:p w14:paraId="56C928E5" w14:textId="77777777" w:rsidR="00456A9C" w:rsidRPr="00277083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277083">
        <w:rPr>
          <w:lang w:val="ru-RU"/>
        </w:rPr>
        <w:t xml:space="preserve">построить график невязки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data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277083">
        <w:rPr>
          <w:lang w:val="ru-RU"/>
        </w:rPr>
        <w:t>;</w:t>
      </w:r>
    </w:p>
    <w:p w14:paraId="7E32AEC2" w14:textId="77777777" w:rsidR="00456A9C" w:rsidRPr="00277083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277083">
        <w:rPr>
          <w:lang w:val="ru-RU"/>
        </w:rPr>
        <w:t xml:space="preserve">выбрать лучшее </w:t>
      </w:r>
      <m:oMath>
        <m:r>
          <w:rPr>
            <w:rFonts w:ascii="Cambria Math" w:hAnsi="Cambria Math"/>
          </w:rPr>
          <m:t>α</m:t>
        </m:r>
      </m:oMath>
      <w:r w:rsidRPr="00277083">
        <w:rPr>
          <w:lang w:val="ru-RU"/>
        </w:rPr>
        <w:t xml:space="preserve"> по минимальному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η</m:t>
            </m:r>
          </m:sub>
        </m:sSub>
      </m:oMath>
      <w:r w:rsidRPr="00277083">
        <w:rPr>
          <w:lang w:val="ru-RU"/>
        </w:rPr>
        <w:t>;</w:t>
      </w:r>
    </w:p>
    <w:p w14:paraId="796732F2" w14:textId="77777777" w:rsidR="00456A9C" w:rsidRPr="00277083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277083">
        <w:rPr>
          <w:lang w:val="ru-RU"/>
        </w:rPr>
        <w:t xml:space="preserve">объяснить, как меняется восстановление при слишком малом и слишком большом </w:t>
      </w:r>
      <m:oMath>
        <m:r>
          <w:rPr>
            <w:rFonts w:ascii="Cambria Math" w:hAnsi="Cambria Math"/>
          </w:rPr>
          <m:t>α</m:t>
        </m:r>
      </m:oMath>
      <w:r w:rsidRPr="00277083">
        <w:rPr>
          <w:lang w:val="ru-RU"/>
        </w:rPr>
        <w:t>.</w:t>
      </w:r>
    </w:p>
    <w:p w14:paraId="071A7277" w14:textId="77777777" w:rsidR="00456A9C" w:rsidRPr="00277083" w:rsidRDefault="00000000">
      <w:pPr>
        <w:pStyle w:val="3"/>
        <w:rPr>
          <w:lang w:val="ru-RU"/>
        </w:rPr>
      </w:pPr>
      <w:bookmarkStart w:id="14" w:name="X367fffbb9d0b649ed966a2b01f8475b4b35f0a1"/>
      <w:bookmarkEnd w:id="13"/>
      <w:r w:rsidRPr="00277083">
        <w:rPr>
          <w:lang w:val="ru-RU"/>
        </w:rPr>
        <w:t xml:space="preserve">Этап </w:t>
      </w:r>
      <w:r>
        <w:t>E</w:t>
      </w:r>
      <w:r w:rsidRPr="00277083">
        <w:rPr>
          <w:lang w:val="ru-RU"/>
        </w:rPr>
        <w:t>. Сравнение нулевой и пространственной регуляризации</w:t>
      </w:r>
    </w:p>
    <w:p w14:paraId="1CA5FF26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 xml:space="preserve">Постройте матрицу первых разностей </w:t>
      </w:r>
      <m:oMath>
        <m:r>
          <w:rPr>
            <w:rFonts w:ascii="Cambria Math" w:hAnsi="Cambria Math"/>
          </w:rPr>
          <m:t>L</m:t>
        </m:r>
      </m:oMath>
      <w:r w:rsidRPr="00277083">
        <w:rPr>
          <w:lang w:val="ru-RU"/>
        </w:rPr>
        <w:t xml:space="preserve"> на сетке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N</m:t>
        </m:r>
      </m:oMath>
      <w:r w:rsidRPr="00277083">
        <w:rPr>
          <w:lang w:val="ru-RU"/>
        </w:rPr>
        <w:t xml:space="preserve">. Для соседних ячеек </w:t>
      </w:r>
      <m:oMath>
        <m:r>
          <w:rPr>
            <w:rFonts w:ascii="Cambria Math" w:hAnsi="Cambria Math"/>
          </w:rPr>
          <m:t>p</m:t>
        </m:r>
      </m:oMath>
      <w:r w:rsidRPr="00277083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q</m:t>
        </m:r>
      </m:oMath>
      <w:r w:rsidRPr="00277083">
        <w:rPr>
          <w:lang w:val="ru-RU"/>
        </w:rPr>
        <w:t xml:space="preserve"> строка матрицы </w:t>
      </w:r>
      <m:oMath>
        <m:r>
          <w:rPr>
            <w:rFonts w:ascii="Cambria Math" w:hAnsi="Cambria Math"/>
          </w:rPr>
          <m:t>L</m:t>
        </m:r>
      </m:oMath>
      <w:r w:rsidRPr="00277083">
        <w:rPr>
          <w:lang w:val="ru-RU"/>
        </w:rPr>
        <w:t xml:space="preserve"> должна задавать разность</w:t>
      </w:r>
    </w:p>
    <w:p w14:paraId="273A05F6" w14:textId="77777777" w:rsidR="00456A9C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Lη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80367D6" w14:textId="77777777" w:rsidR="00456A9C" w:rsidRDefault="00000000">
      <w:pPr>
        <w:pStyle w:val="FirstParagraph"/>
      </w:pPr>
      <w:r>
        <w:t>Решите задачу</w:t>
      </w:r>
    </w:p>
    <w:p w14:paraId="35B362CC" w14:textId="77777777" w:rsidR="00456A9C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η</m:t>
              </m:r>
            </m:lim>
          </m:limLow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Fη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δ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Lη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</m:oMath>
      </m:oMathPara>
    </w:p>
    <w:p w14:paraId="3DE1EEDF" w14:textId="77777777" w:rsidR="00456A9C" w:rsidRDefault="00000000">
      <w:pPr>
        <w:pStyle w:val="FirstParagraph"/>
      </w:pPr>
      <w:r>
        <w:t>для уровня шума</w:t>
      </w:r>
    </w:p>
    <w:p w14:paraId="1F95B4C9" w14:textId="77777777" w:rsidR="00456A9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453958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lastRenderedPageBreak/>
        <w:t xml:space="preserve">Используйте те же значения </w:t>
      </w:r>
      <m:oMath>
        <m:r>
          <w:rPr>
            <w:rFonts w:ascii="Cambria Math" w:hAnsi="Cambria Math"/>
          </w:rPr>
          <m:t>α</m:t>
        </m:r>
      </m:oMath>
      <w:r w:rsidRPr="00277083">
        <w:rPr>
          <w:lang w:val="ru-RU"/>
        </w:rPr>
        <w:t xml:space="preserve">, что и в этапе </w:t>
      </w:r>
      <w:r>
        <w:t>D</w:t>
      </w:r>
      <w:r w:rsidRPr="00277083">
        <w:rPr>
          <w:lang w:val="ru-RU"/>
        </w:rPr>
        <w:t>.</w:t>
      </w:r>
    </w:p>
    <w:p w14:paraId="73B5B2E4" w14:textId="77777777" w:rsidR="00456A9C" w:rsidRDefault="00000000">
      <w:pPr>
        <w:pStyle w:val="a0"/>
      </w:pPr>
      <w:r>
        <w:t>Необходимо:</w:t>
      </w:r>
    </w:p>
    <w:p w14:paraId="1C9CD170" w14:textId="77777777" w:rsidR="00456A9C" w:rsidRPr="00277083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277083">
        <w:rPr>
          <w:lang w:val="ru-RU"/>
        </w:rPr>
        <w:t xml:space="preserve">сравнить карты восстановления для </w:t>
      </w:r>
      <m:oMath>
        <m:r>
          <m:rPr>
            <m:sty m:val="p"/>
          </m:rPr>
          <w:rPr>
            <w:rFonts w:ascii="Cambria Math" w:hAnsi="Cambria Math"/>
            <w:lang w:val="ru-RU"/>
          </w:rPr>
          <m:t>∥</m:t>
        </m:r>
        <m:r>
          <w:rPr>
            <w:rFonts w:ascii="Cambria Math" w:hAnsi="Cambria Math"/>
          </w:rPr>
          <m:t>η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∥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</m:oMath>
      <w:r w:rsidRPr="00277083">
        <w:rPr>
          <w:lang w:val="ru-RU"/>
        </w:rPr>
        <w:t xml:space="preserve"> и </w:t>
      </w:r>
      <m:oMath>
        <m:r>
          <m:rPr>
            <m:sty m:val="p"/>
          </m:rPr>
          <w:rPr>
            <w:rFonts w:ascii="Cambria Math" w:hAnsi="Cambria Math"/>
            <w:lang w:val="ru-RU"/>
          </w:rPr>
          <m:t>∥</m:t>
        </m:r>
        <m:r>
          <w:rPr>
            <w:rFonts w:ascii="Cambria Math" w:hAnsi="Cambria Math"/>
          </w:rPr>
          <m:t>Lη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∥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</m:oMath>
      <w:r w:rsidRPr="00277083">
        <w:rPr>
          <w:lang w:val="ru-RU"/>
        </w:rPr>
        <w:t>;</w:t>
      </w:r>
    </w:p>
    <w:p w14:paraId="471B6BDC" w14:textId="77777777" w:rsidR="00456A9C" w:rsidRDefault="00000000">
      <w:pPr>
        <w:pStyle w:val="Compact"/>
        <w:numPr>
          <w:ilvl w:val="0"/>
          <w:numId w:val="8"/>
        </w:numPr>
      </w:pPr>
      <w:r>
        <w:t xml:space="preserve">сравнить ошибки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η</m:t>
            </m:r>
          </m:sub>
        </m:sSub>
      </m:oMath>
      <w:r>
        <w:t>;</w:t>
      </w:r>
    </w:p>
    <w:p w14:paraId="0205BD47" w14:textId="77777777" w:rsidR="00456A9C" w:rsidRDefault="00000000">
      <w:pPr>
        <w:pStyle w:val="Compact"/>
        <w:numPr>
          <w:ilvl w:val="0"/>
          <w:numId w:val="8"/>
        </w:numPr>
      </w:pPr>
      <w:r>
        <w:t xml:space="preserve">сравнить невязки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data</m:t>
            </m:r>
          </m:sub>
        </m:sSub>
      </m:oMath>
      <w:r>
        <w:t>;</w:t>
      </w:r>
    </w:p>
    <w:p w14:paraId="313B04EA" w14:textId="77777777" w:rsidR="00456A9C" w:rsidRPr="00277083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277083">
        <w:rPr>
          <w:lang w:val="ru-RU"/>
        </w:rPr>
        <w:t>оценить, какая регуляризация лучше сохраняет форму двух включений;</w:t>
      </w:r>
    </w:p>
    <w:p w14:paraId="403860B9" w14:textId="77777777" w:rsidR="00456A9C" w:rsidRPr="00277083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277083">
        <w:rPr>
          <w:lang w:val="ru-RU"/>
        </w:rPr>
        <w:t>обсудить, почему пространственная регуляризация может размывать границы.</w:t>
      </w:r>
    </w:p>
    <w:p w14:paraId="4DE37046" w14:textId="77777777" w:rsidR="00456A9C" w:rsidRPr="00277083" w:rsidRDefault="00000000">
      <w:pPr>
        <w:pStyle w:val="3"/>
        <w:rPr>
          <w:lang w:val="ru-RU"/>
        </w:rPr>
      </w:pPr>
      <w:bookmarkStart w:id="15" w:name="X761c6fac625889733eec241761cd6732a1982b3"/>
      <w:bookmarkEnd w:id="14"/>
      <w:r w:rsidRPr="00277083">
        <w:rPr>
          <w:lang w:val="ru-RU"/>
        </w:rPr>
        <w:t xml:space="preserve">Этап </w:t>
      </w:r>
      <w:r>
        <w:t>F</w:t>
      </w:r>
      <w:r w:rsidRPr="00277083">
        <w:rPr>
          <w:lang w:val="ru-RU"/>
        </w:rPr>
        <w:t>. Влияние числа направлений, частоты и числа приёмников</w:t>
      </w:r>
    </w:p>
    <w:p w14:paraId="295709D1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>Проведите серию экспериментов при фиксированном уровне шума</w:t>
      </w:r>
    </w:p>
    <w:p w14:paraId="0B206F58" w14:textId="77777777" w:rsidR="00456A9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65C4354" w14:textId="77777777" w:rsidR="00456A9C" w:rsidRDefault="00000000">
      <w:pPr>
        <w:pStyle w:val="FirstParagraph"/>
      </w:pPr>
      <w:r>
        <w:t>Сравните наборы параметров: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4"/>
        <w:gridCol w:w="496"/>
        <w:gridCol w:w="496"/>
        <w:gridCol w:w="496"/>
      </w:tblGrid>
      <w:tr w:rsidR="00456A9C" w14:paraId="477FA8DB" w14:textId="77777777" w:rsidTr="00456A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8FEED7" w14:textId="77777777" w:rsidR="00456A9C" w:rsidRDefault="00000000">
            <w:pPr>
              <w:pStyle w:val="Compact"/>
            </w:pPr>
            <w:r>
              <w:t>Вариант</w:t>
            </w:r>
          </w:p>
        </w:tc>
        <w:tc>
          <w:tcPr>
            <w:tcW w:w="0" w:type="auto"/>
          </w:tcPr>
          <w:p w14:paraId="48CA9BBA" w14:textId="77777777" w:rsidR="00456A9C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0" w:type="auto"/>
          </w:tcPr>
          <w:p w14:paraId="1FC4FE72" w14:textId="77777777" w:rsidR="00456A9C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0" w:type="auto"/>
          </w:tcPr>
          <w:p w14:paraId="63622704" w14:textId="77777777" w:rsidR="00456A9C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</w:tr>
      <w:tr w:rsidR="00456A9C" w14:paraId="49104E1E" w14:textId="77777777">
        <w:tc>
          <w:tcPr>
            <w:tcW w:w="0" w:type="auto"/>
          </w:tcPr>
          <w:p w14:paraId="077DC2B0" w14:textId="77777777" w:rsidR="00456A9C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7EA28757" w14:textId="77777777" w:rsidR="00456A9C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3C2F17A8" w14:textId="77777777" w:rsidR="00456A9C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75AB5607" w14:textId="77777777" w:rsidR="00456A9C" w:rsidRDefault="00000000">
            <w:pPr>
              <w:pStyle w:val="Compact"/>
              <w:jc w:val="right"/>
            </w:pPr>
            <w:r>
              <w:t>30</w:t>
            </w:r>
          </w:p>
        </w:tc>
      </w:tr>
      <w:tr w:rsidR="00456A9C" w14:paraId="7F212E9D" w14:textId="77777777">
        <w:tc>
          <w:tcPr>
            <w:tcW w:w="0" w:type="auto"/>
          </w:tcPr>
          <w:p w14:paraId="1191AD3E" w14:textId="77777777" w:rsidR="00456A9C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1CAFDCEC" w14:textId="77777777" w:rsidR="00456A9C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21BB0275" w14:textId="77777777" w:rsidR="00456A9C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1E5A093D" w14:textId="77777777" w:rsidR="00456A9C" w:rsidRDefault="00000000">
            <w:pPr>
              <w:pStyle w:val="Compact"/>
              <w:jc w:val="right"/>
            </w:pPr>
            <w:r>
              <w:t>60</w:t>
            </w:r>
          </w:p>
        </w:tc>
      </w:tr>
      <w:tr w:rsidR="00456A9C" w14:paraId="204C85DC" w14:textId="77777777">
        <w:tc>
          <w:tcPr>
            <w:tcW w:w="0" w:type="auto"/>
          </w:tcPr>
          <w:p w14:paraId="37064BD9" w14:textId="77777777" w:rsidR="00456A9C" w:rsidRDefault="00000000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0798A5C4" w14:textId="77777777" w:rsidR="00456A9C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061C1331" w14:textId="77777777" w:rsidR="00456A9C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7E19011C" w14:textId="77777777" w:rsidR="00456A9C" w:rsidRDefault="00000000">
            <w:pPr>
              <w:pStyle w:val="Compact"/>
              <w:jc w:val="right"/>
            </w:pPr>
            <w:r>
              <w:t>60</w:t>
            </w:r>
          </w:p>
        </w:tc>
      </w:tr>
      <w:tr w:rsidR="00456A9C" w14:paraId="660BFFC2" w14:textId="77777777">
        <w:tc>
          <w:tcPr>
            <w:tcW w:w="0" w:type="auto"/>
          </w:tcPr>
          <w:p w14:paraId="32B817F9" w14:textId="77777777" w:rsidR="00456A9C" w:rsidRDefault="00000000">
            <w:pPr>
              <w:pStyle w:val="Compact"/>
            </w:pPr>
            <w:r>
              <w:t>D</w:t>
            </w:r>
          </w:p>
        </w:tc>
        <w:tc>
          <w:tcPr>
            <w:tcW w:w="0" w:type="auto"/>
          </w:tcPr>
          <w:p w14:paraId="5B7C7722" w14:textId="77777777" w:rsidR="00456A9C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50F33EB9" w14:textId="77777777" w:rsidR="00456A9C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1EBA2436" w14:textId="77777777" w:rsidR="00456A9C" w:rsidRDefault="00000000">
            <w:pPr>
              <w:pStyle w:val="Compact"/>
              <w:jc w:val="right"/>
            </w:pPr>
            <w:r>
              <w:t>60</w:t>
            </w:r>
          </w:p>
        </w:tc>
      </w:tr>
      <w:tr w:rsidR="00456A9C" w14:paraId="04F25B32" w14:textId="77777777">
        <w:tc>
          <w:tcPr>
            <w:tcW w:w="0" w:type="auto"/>
          </w:tcPr>
          <w:p w14:paraId="755FB500" w14:textId="77777777" w:rsidR="00456A9C" w:rsidRDefault="00000000">
            <w:pPr>
              <w:pStyle w:val="Compact"/>
            </w:pPr>
            <w:r>
              <w:t>E</w:t>
            </w:r>
          </w:p>
        </w:tc>
        <w:tc>
          <w:tcPr>
            <w:tcW w:w="0" w:type="auto"/>
          </w:tcPr>
          <w:p w14:paraId="73AFC70B" w14:textId="77777777" w:rsidR="00456A9C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3973EF8D" w14:textId="77777777" w:rsidR="00456A9C" w:rsidRDefault="00000000">
            <w:pPr>
              <w:pStyle w:val="Compact"/>
              <w:jc w:val="right"/>
            </w:pPr>
            <w:r>
              <w:t>24</w:t>
            </w:r>
          </w:p>
        </w:tc>
        <w:tc>
          <w:tcPr>
            <w:tcW w:w="0" w:type="auto"/>
          </w:tcPr>
          <w:p w14:paraId="2FB9C61F" w14:textId="77777777" w:rsidR="00456A9C" w:rsidRDefault="00000000">
            <w:pPr>
              <w:pStyle w:val="Compact"/>
              <w:jc w:val="right"/>
            </w:pPr>
            <w:r>
              <w:t>60</w:t>
            </w:r>
          </w:p>
        </w:tc>
      </w:tr>
    </w:tbl>
    <w:p w14:paraId="60A14F06" w14:textId="77777777" w:rsidR="00456A9C" w:rsidRDefault="00000000">
      <w:pPr>
        <w:pStyle w:val="a0"/>
      </w:pPr>
      <w:r>
        <w:t>Для каждого варианта:</w:t>
      </w:r>
    </w:p>
    <w:p w14:paraId="27618C6C" w14:textId="77777777" w:rsidR="00456A9C" w:rsidRDefault="00000000">
      <w:pPr>
        <w:pStyle w:val="Compact"/>
        <w:numPr>
          <w:ilvl w:val="0"/>
          <w:numId w:val="9"/>
        </w:numPr>
      </w:pPr>
      <w:r>
        <w:t xml:space="preserve">соберите новую матрицу </w:t>
      </w:r>
      <m:oMath>
        <m:r>
          <w:rPr>
            <w:rFonts w:ascii="Cambria Math" w:hAnsi="Cambria Math"/>
          </w:rPr>
          <m:t>F</m:t>
        </m:r>
      </m:oMath>
      <w:r>
        <w:t>;</w:t>
      </w:r>
    </w:p>
    <w:p w14:paraId="6454CCA5" w14:textId="77777777" w:rsidR="00456A9C" w:rsidRDefault="00000000">
      <w:pPr>
        <w:pStyle w:val="Compact"/>
        <w:numPr>
          <w:ilvl w:val="0"/>
          <w:numId w:val="9"/>
        </w:numPr>
      </w:pPr>
      <w:r>
        <w:t xml:space="preserve">сгенерируйте данные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δ</m:t>
            </m:r>
          </m:sub>
        </m:sSub>
      </m:oMath>
      <w:r>
        <w:t>;</w:t>
      </w:r>
    </w:p>
    <w:p w14:paraId="243BC5BD" w14:textId="77777777" w:rsidR="00456A9C" w:rsidRPr="00277083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277083">
        <w:rPr>
          <w:lang w:val="ru-RU"/>
        </w:rPr>
        <w:t xml:space="preserve">восстановите </w:t>
      </w:r>
      <m:oMath>
        <m:r>
          <w:rPr>
            <w:rFonts w:ascii="Cambria Math" w:hAnsi="Cambria Math"/>
          </w:rPr>
          <m:t>η</m:t>
        </m:r>
      </m:oMath>
      <w:r w:rsidRPr="00277083">
        <w:rPr>
          <w:lang w:val="ru-RU"/>
        </w:rPr>
        <w:t xml:space="preserve"> с выбранным правилом подбора </w:t>
      </w:r>
      <m:oMath>
        <m:r>
          <w:rPr>
            <w:rFonts w:ascii="Cambria Math" w:hAnsi="Cambria Math"/>
          </w:rPr>
          <m:t>α</m:t>
        </m:r>
      </m:oMath>
      <w:r w:rsidRPr="00277083">
        <w:rPr>
          <w:lang w:val="ru-RU"/>
        </w:rPr>
        <w:t>;</w:t>
      </w:r>
    </w:p>
    <w:p w14:paraId="241D9770" w14:textId="77777777" w:rsidR="00456A9C" w:rsidRPr="00277083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277083">
        <w:rPr>
          <w:lang w:val="ru-RU"/>
        </w:rPr>
        <w:t xml:space="preserve">вычислите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η</m:t>
            </m:r>
          </m:sub>
        </m:sSub>
      </m:oMath>
      <w:r w:rsidRPr="00277083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data</m:t>
            </m:r>
          </m:sub>
        </m:sSub>
      </m:oMath>
      <w:r w:rsidRPr="00277083">
        <w:rPr>
          <w:lang w:val="ru-RU"/>
        </w:rPr>
        <w:t>;</w:t>
      </w:r>
    </w:p>
    <w:p w14:paraId="1E476ADF" w14:textId="77777777" w:rsidR="00456A9C" w:rsidRDefault="00000000">
      <w:pPr>
        <w:pStyle w:val="Compact"/>
        <w:numPr>
          <w:ilvl w:val="0"/>
          <w:numId w:val="9"/>
        </w:numPr>
      </w:pPr>
      <w:r>
        <w:t>построите карту лучшего восстановления.</w:t>
      </w:r>
    </w:p>
    <w:p w14:paraId="34DBB5EB" w14:textId="77777777" w:rsidR="00456A9C" w:rsidRDefault="00000000">
      <w:pPr>
        <w:pStyle w:val="FirstParagraph"/>
      </w:pPr>
      <w:r>
        <w:t>Итоговая таблица:</w:t>
      </w:r>
    </w:p>
    <w:tbl>
      <w:tblPr>
        <w:tblStyle w:val="Table"/>
        <w:tblW w:w="7575" w:type="dxa"/>
        <w:jc w:val="center"/>
        <w:tblLayout w:type="fixed"/>
        <w:tblLook w:val="0020" w:firstRow="1" w:lastRow="0" w:firstColumn="0" w:lastColumn="0" w:noHBand="0" w:noVBand="0"/>
      </w:tblPr>
      <w:tblGrid>
        <w:gridCol w:w="1368"/>
        <w:gridCol w:w="749"/>
        <w:gridCol w:w="749"/>
        <w:gridCol w:w="749"/>
        <w:gridCol w:w="1656"/>
        <w:gridCol w:w="1123"/>
        <w:gridCol w:w="1181"/>
      </w:tblGrid>
      <w:tr w:rsidR="00456A9C" w14:paraId="6A38281F" w14:textId="77777777" w:rsidTr="00456A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68" w:type="dxa"/>
          </w:tcPr>
          <w:p w14:paraId="6BDEC818" w14:textId="77777777" w:rsidR="00456A9C" w:rsidRDefault="00000000">
            <w:pPr>
              <w:pStyle w:val="Compact"/>
            </w:pPr>
            <w:r>
              <w:t>Вариант</w:t>
            </w:r>
          </w:p>
        </w:tc>
        <w:tc>
          <w:tcPr>
            <w:tcW w:w="749" w:type="dxa"/>
          </w:tcPr>
          <w:p w14:paraId="5CAF24BF" w14:textId="77777777" w:rsidR="00456A9C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749" w:type="dxa"/>
          </w:tcPr>
          <w:p w14:paraId="4621A01C" w14:textId="77777777" w:rsidR="00456A9C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749" w:type="dxa"/>
          </w:tcPr>
          <w:p w14:paraId="13081B28" w14:textId="77777777" w:rsidR="00456A9C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1656" w:type="dxa"/>
          </w:tcPr>
          <w:p w14:paraId="39067DDC" w14:textId="77777777" w:rsidR="00456A9C" w:rsidRDefault="00000000">
            <w:pPr>
              <w:pStyle w:val="Compact"/>
              <w:jc w:val="right"/>
            </w:pPr>
            <w:r>
              <w:t xml:space="preserve">лучшее </w:t>
            </w:r>
            <m:oMath>
              <m:r>
                <w:rPr>
                  <w:rFonts w:ascii="Cambria Math" w:hAnsi="Cambria Math"/>
                </w:rPr>
                <m:t>α</m:t>
              </m:r>
            </m:oMath>
          </w:p>
        </w:tc>
        <w:tc>
          <w:tcPr>
            <w:tcW w:w="1123" w:type="dxa"/>
          </w:tcPr>
          <w:p w14:paraId="491740D4" w14:textId="77777777" w:rsidR="00456A9C" w:rsidRDefault="00000000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η</m:t>
                    </m:r>
                  </m:sub>
                </m:sSub>
              </m:oMath>
            </m:oMathPara>
          </w:p>
        </w:tc>
        <w:tc>
          <w:tcPr>
            <w:tcW w:w="1181" w:type="dxa"/>
          </w:tcPr>
          <w:p w14:paraId="1C1EF20A" w14:textId="77777777" w:rsidR="00456A9C" w:rsidRDefault="00000000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data</m:t>
                    </m:r>
                  </m:sub>
                </m:sSub>
              </m:oMath>
            </m:oMathPara>
          </w:p>
        </w:tc>
      </w:tr>
      <w:tr w:rsidR="00456A9C" w14:paraId="1A9147B9" w14:textId="77777777">
        <w:trPr>
          <w:cantSplit/>
          <w:jc w:val="center"/>
        </w:trPr>
        <w:tc>
          <w:tcPr>
            <w:tcW w:w="1368" w:type="dxa"/>
          </w:tcPr>
          <w:p w14:paraId="076819D6" w14:textId="77777777" w:rsidR="00456A9C" w:rsidRDefault="00000000">
            <w:pPr>
              <w:pStyle w:val="Compact"/>
            </w:pPr>
            <w:r>
              <w:t>A</w:t>
            </w:r>
          </w:p>
        </w:tc>
        <w:tc>
          <w:tcPr>
            <w:tcW w:w="749" w:type="dxa"/>
          </w:tcPr>
          <w:p w14:paraId="3FB3E1C9" w14:textId="77777777" w:rsidR="00456A9C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749" w:type="dxa"/>
          </w:tcPr>
          <w:p w14:paraId="72E9BAF3" w14:textId="77777777" w:rsidR="00456A9C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749" w:type="dxa"/>
          </w:tcPr>
          <w:p w14:paraId="0BB601CE" w14:textId="77777777" w:rsidR="00456A9C" w:rsidRDefault="00000000">
            <w:pPr>
              <w:pStyle w:val="Compact"/>
              <w:jc w:val="right"/>
            </w:pPr>
            <w:r>
              <w:t>30</w:t>
            </w:r>
          </w:p>
        </w:tc>
        <w:tc>
          <w:tcPr>
            <w:tcW w:w="1656" w:type="dxa"/>
          </w:tcPr>
          <w:p w14:paraId="606FE352" w14:textId="77777777" w:rsidR="00456A9C" w:rsidRDefault="00456A9C">
            <w:pPr>
              <w:pStyle w:val="Compact"/>
            </w:pPr>
          </w:p>
        </w:tc>
        <w:tc>
          <w:tcPr>
            <w:tcW w:w="1123" w:type="dxa"/>
          </w:tcPr>
          <w:p w14:paraId="3F70B66D" w14:textId="77777777" w:rsidR="00456A9C" w:rsidRDefault="00456A9C">
            <w:pPr>
              <w:pStyle w:val="Compact"/>
            </w:pPr>
          </w:p>
        </w:tc>
        <w:tc>
          <w:tcPr>
            <w:tcW w:w="1181" w:type="dxa"/>
          </w:tcPr>
          <w:p w14:paraId="6213542E" w14:textId="77777777" w:rsidR="00456A9C" w:rsidRDefault="00456A9C">
            <w:pPr>
              <w:pStyle w:val="Compact"/>
            </w:pPr>
          </w:p>
        </w:tc>
      </w:tr>
      <w:tr w:rsidR="00456A9C" w14:paraId="7A9B8726" w14:textId="77777777">
        <w:trPr>
          <w:cantSplit/>
          <w:jc w:val="center"/>
        </w:trPr>
        <w:tc>
          <w:tcPr>
            <w:tcW w:w="1368" w:type="dxa"/>
          </w:tcPr>
          <w:p w14:paraId="527943F8" w14:textId="77777777" w:rsidR="00456A9C" w:rsidRDefault="00000000">
            <w:pPr>
              <w:pStyle w:val="Compact"/>
            </w:pPr>
            <w:r>
              <w:t>B</w:t>
            </w:r>
          </w:p>
        </w:tc>
        <w:tc>
          <w:tcPr>
            <w:tcW w:w="749" w:type="dxa"/>
          </w:tcPr>
          <w:p w14:paraId="1131710A" w14:textId="77777777" w:rsidR="00456A9C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749" w:type="dxa"/>
          </w:tcPr>
          <w:p w14:paraId="30CA4E59" w14:textId="77777777" w:rsidR="00456A9C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749" w:type="dxa"/>
          </w:tcPr>
          <w:p w14:paraId="5C2C6B45" w14:textId="77777777" w:rsidR="00456A9C" w:rsidRDefault="00000000">
            <w:pPr>
              <w:pStyle w:val="Compact"/>
              <w:jc w:val="right"/>
            </w:pPr>
            <w:r>
              <w:t>60</w:t>
            </w:r>
          </w:p>
        </w:tc>
        <w:tc>
          <w:tcPr>
            <w:tcW w:w="1656" w:type="dxa"/>
          </w:tcPr>
          <w:p w14:paraId="2F1C2616" w14:textId="77777777" w:rsidR="00456A9C" w:rsidRDefault="00456A9C">
            <w:pPr>
              <w:pStyle w:val="Compact"/>
            </w:pPr>
          </w:p>
        </w:tc>
        <w:tc>
          <w:tcPr>
            <w:tcW w:w="1123" w:type="dxa"/>
          </w:tcPr>
          <w:p w14:paraId="65EDE2AC" w14:textId="77777777" w:rsidR="00456A9C" w:rsidRDefault="00456A9C">
            <w:pPr>
              <w:pStyle w:val="Compact"/>
            </w:pPr>
          </w:p>
        </w:tc>
        <w:tc>
          <w:tcPr>
            <w:tcW w:w="1181" w:type="dxa"/>
          </w:tcPr>
          <w:p w14:paraId="721DC1AA" w14:textId="77777777" w:rsidR="00456A9C" w:rsidRDefault="00456A9C">
            <w:pPr>
              <w:pStyle w:val="Compact"/>
            </w:pPr>
          </w:p>
        </w:tc>
      </w:tr>
      <w:tr w:rsidR="00456A9C" w14:paraId="7D4D9DF2" w14:textId="77777777">
        <w:trPr>
          <w:cantSplit/>
          <w:jc w:val="center"/>
        </w:trPr>
        <w:tc>
          <w:tcPr>
            <w:tcW w:w="1368" w:type="dxa"/>
          </w:tcPr>
          <w:p w14:paraId="3B9CA854" w14:textId="77777777" w:rsidR="00456A9C" w:rsidRDefault="00000000">
            <w:pPr>
              <w:pStyle w:val="Compact"/>
            </w:pPr>
            <w:r>
              <w:t>C</w:t>
            </w:r>
          </w:p>
        </w:tc>
        <w:tc>
          <w:tcPr>
            <w:tcW w:w="749" w:type="dxa"/>
          </w:tcPr>
          <w:p w14:paraId="03F26B2C" w14:textId="77777777" w:rsidR="00456A9C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749" w:type="dxa"/>
          </w:tcPr>
          <w:p w14:paraId="0606237F" w14:textId="77777777" w:rsidR="00456A9C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749" w:type="dxa"/>
          </w:tcPr>
          <w:p w14:paraId="348C6E91" w14:textId="77777777" w:rsidR="00456A9C" w:rsidRDefault="00000000">
            <w:pPr>
              <w:pStyle w:val="Compact"/>
              <w:jc w:val="right"/>
            </w:pPr>
            <w:r>
              <w:t>60</w:t>
            </w:r>
          </w:p>
        </w:tc>
        <w:tc>
          <w:tcPr>
            <w:tcW w:w="1656" w:type="dxa"/>
          </w:tcPr>
          <w:p w14:paraId="0A7A89B2" w14:textId="77777777" w:rsidR="00456A9C" w:rsidRDefault="00456A9C">
            <w:pPr>
              <w:pStyle w:val="Compact"/>
            </w:pPr>
          </w:p>
        </w:tc>
        <w:tc>
          <w:tcPr>
            <w:tcW w:w="1123" w:type="dxa"/>
          </w:tcPr>
          <w:p w14:paraId="1A011D0D" w14:textId="77777777" w:rsidR="00456A9C" w:rsidRDefault="00456A9C">
            <w:pPr>
              <w:pStyle w:val="Compact"/>
            </w:pPr>
          </w:p>
        </w:tc>
        <w:tc>
          <w:tcPr>
            <w:tcW w:w="1181" w:type="dxa"/>
          </w:tcPr>
          <w:p w14:paraId="37C435B8" w14:textId="77777777" w:rsidR="00456A9C" w:rsidRDefault="00456A9C">
            <w:pPr>
              <w:pStyle w:val="Compact"/>
            </w:pPr>
          </w:p>
        </w:tc>
      </w:tr>
      <w:tr w:rsidR="00456A9C" w14:paraId="5D133CF1" w14:textId="77777777">
        <w:trPr>
          <w:cantSplit/>
          <w:jc w:val="center"/>
        </w:trPr>
        <w:tc>
          <w:tcPr>
            <w:tcW w:w="1368" w:type="dxa"/>
          </w:tcPr>
          <w:p w14:paraId="25B13F68" w14:textId="77777777" w:rsidR="00456A9C" w:rsidRDefault="00000000">
            <w:pPr>
              <w:pStyle w:val="Compact"/>
            </w:pPr>
            <w:r>
              <w:t>D</w:t>
            </w:r>
          </w:p>
        </w:tc>
        <w:tc>
          <w:tcPr>
            <w:tcW w:w="749" w:type="dxa"/>
          </w:tcPr>
          <w:p w14:paraId="1BDA413D" w14:textId="77777777" w:rsidR="00456A9C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749" w:type="dxa"/>
          </w:tcPr>
          <w:p w14:paraId="1F058D71" w14:textId="77777777" w:rsidR="00456A9C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749" w:type="dxa"/>
          </w:tcPr>
          <w:p w14:paraId="330FD815" w14:textId="77777777" w:rsidR="00456A9C" w:rsidRDefault="00000000">
            <w:pPr>
              <w:pStyle w:val="Compact"/>
              <w:jc w:val="right"/>
            </w:pPr>
            <w:r>
              <w:t>60</w:t>
            </w:r>
          </w:p>
        </w:tc>
        <w:tc>
          <w:tcPr>
            <w:tcW w:w="1656" w:type="dxa"/>
          </w:tcPr>
          <w:p w14:paraId="01E161AB" w14:textId="77777777" w:rsidR="00456A9C" w:rsidRDefault="00456A9C">
            <w:pPr>
              <w:pStyle w:val="Compact"/>
            </w:pPr>
          </w:p>
        </w:tc>
        <w:tc>
          <w:tcPr>
            <w:tcW w:w="1123" w:type="dxa"/>
          </w:tcPr>
          <w:p w14:paraId="3E6C8DE6" w14:textId="77777777" w:rsidR="00456A9C" w:rsidRDefault="00456A9C">
            <w:pPr>
              <w:pStyle w:val="Compact"/>
            </w:pPr>
          </w:p>
        </w:tc>
        <w:tc>
          <w:tcPr>
            <w:tcW w:w="1181" w:type="dxa"/>
          </w:tcPr>
          <w:p w14:paraId="658C93E9" w14:textId="77777777" w:rsidR="00456A9C" w:rsidRDefault="00456A9C">
            <w:pPr>
              <w:pStyle w:val="Compact"/>
            </w:pPr>
          </w:p>
        </w:tc>
      </w:tr>
      <w:tr w:rsidR="00456A9C" w14:paraId="7272E44D" w14:textId="77777777">
        <w:trPr>
          <w:cantSplit/>
          <w:jc w:val="center"/>
        </w:trPr>
        <w:tc>
          <w:tcPr>
            <w:tcW w:w="1368" w:type="dxa"/>
          </w:tcPr>
          <w:p w14:paraId="4615C796" w14:textId="77777777" w:rsidR="00456A9C" w:rsidRDefault="00000000">
            <w:pPr>
              <w:pStyle w:val="Compact"/>
            </w:pPr>
            <w:r>
              <w:t>E</w:t>
            </w:r>
          </w:p>
        </w:tc>
        <w:tc>
          <w:tcPr>
            <w:tcW w:w="749" w:type="dxa"/>
          </w:tcPr>
          <w:p w14:paraId="4C969DC2" w14:textId="77777777" w:rsidR="00456A9C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749" w:type="dxa"/>
          </w:tcPr>
          <w:p w14:paraId="492EF444" w14:textId="77777777" w:rsidR="00456A9C" w:rsidRDefault="00000000">
            <w:pPr>
              <w:pStyle w:val="Compact"/>
              <w:jc w:val="right"/>
            </w:pPr>
            <w:r>
              <w:t>24</w:t>
            </w:r>
          </w:p>
        </w:tc>
        <w:tc>
          <w:tcPr>
            <w:tcW w:w="749" w:type="dxa"/>
          </w:tcPr>
          <w:p w14:paraId="295DB7E9" w14:textId="77777777" w:rsidR="00456A9C" w:rsidRDefault="00000000">
            <w:pPr>
              <w:pStyle w:val="Compact"/>
              <w:jc w:val="right"/>
            </w:pPr>
            <w:r>
              <w:t>60</w:t>
            </w:r>
          </w:p>
        </w:tc>
        <w:tc>
          <w:tcPr>
            <w:tcW w:w="1656" w:type="dxa"/>
          </w:tcPr>
          <w:p w14:paraId="0B652C01" w14:textId="77777777" w:rsidR="00456A9C" w:rsidRDefault="00456A9C">
            <w:pPr>
              <w:pStyle w:val="Compact"/>
            </w:pPr>
          </w:p>
        </w:tc>
        <w:tc>
          <w:tcPr>
            <w:tcW w:w="1123" w:type="dxa"/>
          </w:tcPr>
          <w:p w14:paraId="4355EB58" w14:textId="77777777" w:rsidR="00456A9C" w:rsidRDefault="00456A9C">
            <w:pPr>
              <w:pStyle w:val="Compact"/>
            </w:pPr>
          </w:p>
        </w:tc>
        <w:tc>
          <w:tcPr>
            <w:tcW w:w="1181" w:type="dxa"/>
          </w:tcPr>
          <w:p w14:paraId="523265A9" w14:textId="77777777" w:rsidR="00456A9C" w:rsidRDefault="00456A9C">
            <w:pPr>
              <w:pStyle w:val="Compact"/>
            </w:pPr>
          </w:p>
        </w:tc>
      </w:tr>
    </w:tbl>
    <w:p w14:paraId="3CAD4AFE" w14:textId="77777777" w:rsidR="00456A9C" w:rsidRDefault="00000000">
      <w:pPr>
        <w:pStyle w:val="a0"/>
      </w:pPr>
      <w:r>
        <w:lastRenderedPageBreak/>
        <w:t>Сделайте вывод:</w:t>
      </w:r>
    </w:p>
    <w:p w14:paraId="5F22D733" w14:textId="77777777" w:rsidR="00456A9C" w:rsidRPr="00277083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277083">
        <w:rPr>
          <w:lang w:val="ru-RU"/>
        </w:rPr>
        <w:t>как число направлений влияет на восстановление;</w:t>
      </w:r>
    </w:p>
    <w:p w14:paraId="56A6B311" w14:textId="77777777" w:rsidR="00456A9C" w:rsidRPr="00277083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277083">
        <w:rPr>
          <w:lang w:val="ru-RU"/>
        </w:rPr>
        <w:t>как волновое число влияет на разрешающую способность;</w:t>
      </w:r>
    </w:p>
    <w:p w14:paraId="54307076" w14:textId="77777777" w:rsidR="00456A9C" w:rsidRPr="00277083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277083">
        <w:rPr>
          <w:lang w:val="ru-RU"/>
        </w:rPr>
        <w:t>почему увеличение числа измерений не всегда полностью устраняет неустойчивость;</w:t>
      </w:r>
    </w:p>
    <w:p w14:paraId="61573E2D" w14:textId="77777777" w:rsidR="00456A9C" w:rsidRPr="00277083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277083">
        <w:rPr>
          <w:lang w:val="ru-RU"/>
        </w:rPr>
        <w:t>какие признаки в восстановлении указывают на переобучение под шум.</w:t>
      </w:r>
    </w:p>
    <w:p w14:paraId="6AF91FFC" w14:textId="77777777" w:rsidR="00456A9C" w:rsidRDefault="00000000">
      <w:pPr>
        <w:pStyle w:val="2"/>
      </w:pPr>
      <w:bookmarkStart w:id="16" w:name="дополнительные-задания"/>
      <w:bookmarkEnd w:id="9"/>
      <w:bookmarkEnd w:id="15"/>
      <w:r>
        <w:t>7.8. Дополнительные задания</w:t>
      </w:r>
    </w:p>
    <w:p w14:paraId="724CE601" w14:textId="77777777" w:rsidR="00456A9C" w:rsidRPr="00277083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277083">
        <w:rPr>
          <w:lang w:val="ru-RU"/>
        </w:rPr>
        <w:t xml:space="preserve">Добавьте ограничение неотрицательности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≥</m:t>
        </m:r>
        <m:r>
          <w:rPr>
            <w:rFonts w:ascii="Cambria Math" w:hAnsi="Cambria Math"/>
            <w:lang w:val="ru-RU"/>
          </w:rPr>
          <m:t>0</m:t>
        </m:r>
      </m:oMath>
      <w:r w:rsidRPr="00277083">
        <w:rPr>
          <w:lang w:val="ru-RU"/>
        </w:rPr>
        <w:t xml:space="preserve"> через </w:t>
      </w:r>
      <w:r>
        <w:rPr>
          <w:rStyle w:val="VerbatimChar"/>
        </w:rPr>
        <w:t>scipy</w:t>
      </w:r>
      <w:r w:rsidRPr="00277083">
        <w:rPr>
          <w:rStyle w:val="VerbatimChar"/>
          <w:lang w:val="ru-RU"/>
        </w:rPr>
        <w:t>.</w:t>
      </w:r>
      <w:r>
        <w:rPr>
          <w:rStyle w:val="VerbatimChar"/>
        </w:rPr>
        <w:t>optimize</w:t>
      </w:r>
      <w:r w:rsidRPr="00277083">
        <w:rPr>
          <w:rStyle w:val="VerbatimChar"/>
          <w:lang w:val="ru-RU"/>
        </w:rPr>
        <w:t>.</w:t>
      </w:r>
      <w:r>
        <w:rPr>
          <w:rStyle w:val="VerbatimChar"/>
        </w:rPr>
        <w:t>lsq</w:t>
      </w:r>
      <w:r w:rsidRPr="00277083">
        <w:rPr>
          <w:rStyle w:val="VerbatimChar"/>
          <w:lang w:val="ru-RU"/>
        </w:rPr>
        <w:t>_</w:t>
      </w:r>
      <w:r>
        <w:rPr>
          <w:rStyle w:val="VerbatimChar"/>
        </w:rPr>
        <w:t>linear</w:t>
      </w:r>
      <w:r w:rsidRPr="00277083">
        <w:rPr>
          <w:lang w:val="ru-RU"/>
        </w:rPr>
        <w:t>.</w:t>
      </w:r>
    </w:p>
    <w:p w14:paraId="0B209E17" w14:textId="77777777" w:rsidR="00456A9C" w:rsidRPr="00277083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277083">
        <w:rPr>
          <w:lang w:val="ru-RU"/>
        </w:rPr>
        <w:t>Сравните восстановление для одного включения, двух включений и трёх включений.</w:t>
      </w:r>
    </w:p>
    <w:p w14:paraId="7D5D9738" w14:textId="77777777" w:rsidR="00456A9C" w:rsidRPr="00277083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277083">
        <w:rPr>
          <w:lang w:val="ru-RU"/>
        </w:rPr>
        <w:t>Исследуйте влияние неполной апертуры: используйте приёмники только на полуокружности.</w:t>
      </w:r>
    </w:p>
    <w:p w14:paraId="0A7F2866" w14:textId="77777777" w:rsidR="00456A9C" w:rsidRPr="00277083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277083">
        <w:rPr>
          <w:lang w:val="ru-RU"/>
        </w:rPr>
        <w:t>Добавьте комплексный контраст и отдельно восстановите действительную и мнимую части.</w:t>
      </w:r>
    </w:p>
    <w:p w14:paraId="4B3D77A4" w14:textId="77777777" w:rsidR="00456A9C" w:rsidRPr="00277083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277083">
        <w:rPr>
          <w:lang w:val="ru-RU"/>
        </w:rPr>
        <w:t xml:space="preserve">Постройте сингулярные числа матрицы </w:t>
      </w:r>
      <m:oMath>
        <m:r>
          <w:rPr>
            <w:rFonts w:ascii="Cambria Math" w:hAnsi="Cambria Math"/>
          </w:rPr>
          <m:t>F</m:t>
        </m:r>
      </m:oMath>
      <w:r w:rsidRPr="00277083">
        <w:rPr>
          <w:lang w:val="ru-RU"/>
        </w:rPr>
        <w:t xml:space="preserve"> для разных </w:t>
      </w:r>
      <m:oMath>
        <m:r>
          <w:rPr>
            <w:rFonts w:ascii="Cambria Math" w:hAnsi="Cambria Math"/>
          </w:rPr>
          <m:t>k</m:t>
        </m:r>
      </m:oMath>
      <w:r w:rsidRPr="00277083">
        <w:rPr>
          <w:lang w:val="ru-RU"/>
        </w:rPr>
        <w:t xml:space="preserve"> на сетке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16</m:t>
        </m:r>
      </m:oMath>
      <w:r w:rsidRPr="00277083">
        <w:rPr>
          <w:lang w:val="ru-RU"/>
        </w:rPr>
        <w:t>.</w:t>
      </w:r>
    </w:p>
    <w:p w14:paraId="1023BD53" w14:textId="77777777" w:rsidR="00456A9C" w:rsidRDefault="00000000">
      <w:pPr>
        <w:pStyle w:val="Compact"/>
        <w:numPr>
          <w:ilvl w:val="0"/>
          <w:numId w:val="11"/>
        </w:numPr>
      </w:pPr>
      <w:r w:rsidRPr="00277083">
        <w:rPr>
          <w:lang w:val="ru-RU"/>
        </w:rPr>
        <w:t xml:space="preserve">Сравните восстановление по данным Борна и по данным, сгенерированным полной моделью </w:t>
      </w:r>
      <w:r>
        <w:t>Липпмана-Швингера из практики №6.</w:t>
      </w:r>
    </w:p>
    <w:p w14:paraId="4622DE76" w14:textId="77777777" w:rsidR="00456A9C" w:rsidRPr="00277083" w:rsidRDefault="00000000">
      <w:pPr>
        <w:pStyle w:val="2"/>
        <w:rPr>
          <w:lang w:val="ru-RU"/>
        </w:rPr>
      </w:pPr>
      <w:bookmarkStart w:id="17" w:name="требования-к-программной-реализации"/>
      <w:bookmarkEnd w:id="16"/>
      <w:r w:rsidRPr="00277083">
        <w:rPr>
          <w:lang w:val="ru-RU"/>
        </w:rPr>
        <w:t>7.9. Требования к программной реализации</w:t>
      </w:r>
    </w:p>
    <w:p w14:paraId="42BD2F61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>Рекомендуемые библиотеки:</w:t>
      </w:r>
    </w:p>
    <w:p w14:paraId="6ECF8642" w14:textId="77777777" w:rsidR="00456A9C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scipy.linalg </w:t>
      </w:r>
      <w:r>
        <w:rPr>
          <w:rStyle w:val="ImportTok"/>
        </w:rPr>
        <w:t>as</w:t>
      </w:r>
      <w:r>
        <w:rPr>
          <w:rStyle w:val="NormalTok"/>
        </w:rPr>
        <w:t xml:space="preserve"> la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scipy.sparse </w:t>
      </w:r>
      <w:r>
        <w:rPr>
          <w:rStyle w:val="ImportTok"/>
        </w:rPr>
        <w:t>as</w:t>
      </w:r>
      <w:r>
        <w:rPr>
          <w:rStyle w:val="NormalTok"/>
        </w:rPr>
        <w:t xml:space="preserve"> sp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scipy.sparse.linalg </w:t>
      </w:r>
      <w:r>
        <w:rPr>
          <w:rStyle w:val="ImportTok"/>
        </w:rPr>
        <w:t>as</w:t>
      </w:r>
      <w:r>
        <w:rPr>
          <w:rStyle w:val="NormalTok"/>
        </w:rPr>
        <w:t xml:space="preserve"> spla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scipy.special </w:t>
      </w:r>
      <w:r>
        <w:rPr>
          <w:rStyle w:val="ImportTok"/>
        </w:rPr>
        <w:t>as</w:t>
      </w:r>
      <w:r>
        <w:rPr>
          <w:rStyle w:val="NormalTok"/>
        </w:rPr>
        <w:t xml:space="preserve"> sc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scipy.optimize </w:t>
      </w:r>
      <w:r>
        <w:rPr>
          <w:rStyle w:val="ImportTok"/>
        </w:rPr>
        <w:t>as</w:t>
      </w:r>
      <w:r>
        <w:rPr>
          <w:rStyle w:val="NormalTok"/>
        </w:rPr>
        <w:t xml:space="preserve"> opt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</w:p>
    <w:p w14:paraId="2A5E9301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>Комплексные данные и матрицы должны иметь тип:</w:t>
      </w:r>
    </w:p>
    <w:p w14:paraId="093A5F1D" w14:textId="77777777" w:rsidR="00456A9C" w:rsidRPr="00277083" w:rsidRDefault="00000000">
      <w:pPr>
        <w:pStyle w:val="SourceCode"/>
        <w:rPr>
          <w:lang w:val="ru-RU"/>
        </w:rPr>
      </w:pPr>
      <w:r>
        <w:rPr>
          <w:rStyle w:val="NormalTok"/>
        </w:rPr>
        <w:t>dtype</w:t>
      </w:r>
      <w:r w:rsidRPr="00277083">
        <w:rPr>
          <w:rStyle w:val="NormalTok"/>
          <w:lang w:val="ru-RU"/>
        </w:rPr>
        <w:t xml:space="preserve"> </w:t>
      </w:r>
      <w:r w:rsidRPr="00277083">
        <w:rPr>
          <w:rStyle w:val="OperatorTok"/>
          <w:lang w:val="ru-RU"/>
        </w:rPr>
        <w:t>=</w:t>
      </w:r>
      <w:r w:rsidRPr="00277083">
        <w:rPr>
          <w:rStyle w:val="NormalTok"/>
          <w:lang w:val="ru-RU"/>
        </w:rPr>
        <w:t xml:space="preserve"> </w:t>
      </w:r>
      <w:r>
        <w:rPr>
          <w:rStyle w:val="NormalTok"/>
        </w:rPr>
        <w:t>np</w:t>
      </w:r>
      <w:r w:rsidRPr="00277083">
        <w:rPr>
          <w:rStyle w:val="NormalTok"/>
          <w:lang w:val="ru-RU"/>
        </w:rPr>
        <w:t>.</w:t>
      </w:r>
      <w:r>
        <w:rPr>
          <w:rStyle w:val="NormalTok"/>
        </w:rPr>
        <w:t>complex</w:t>
      </w:r>
      <w:r w:rsidRPr="00277083">
        <w:rPr>
          <w:rStyle w:val="NormalTok"/>
          <w:lang w:val="ru-RU"/>
        </w:rPr>
        <w:t>128</w:t>
      </w:r>
    </w:p>
    <w:p w14:paraId="1F5F9588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>Требования к реализации:</w:t>
      </w:r>
    </w:p>
    <w:p w14:paraId="30F84C83" w14:textId="77777777" w:rsidR="00456A9C" w:rsidRPr="00277083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277083">
        <w:rPr>
          <w:lang w:val="ru-RU"/>
        </w:rPr>
        <w:t>все эксперименты должны быть воспроизводимыми через фиксированное зерно генератора;</w:t>
      </w:r>
    </w:p>
    <w:p w14:paraId="409C09B8" w14:textId="77777777" w:rsidR="00456A9C" w:rsidRPr="00277083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277083">
        <w:rPr>
          <w:lang w:val="ru-RU"/>
        </w:rPr>
        <w:lastRenderedPageBreak/>
        <w:t xml:space="preserve">комплексное сопряжение в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p>
      </m:oMath>
      <w:r w:rsidRPr="00277083">
        <w:rPr>
          <w:lang w:val="ru-RU"/>
        </w:rPr>
        <w:t xml:space="preserve"> должно выполняться корректно;</w:t>
      </w:r>
    </w:p>
    <w:p w14:paraId="3D2DA04D" w14:textId="77777777" w:rsidR="00456A9C" w:rsidRPr="00277083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277083">
        <w:rPr>
          <w:lang w:val="ru-RU"/>
        </w:rPr>
        <w:t xml:space="preserve">матрицу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p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αI</m:t>
        </m:r>
      </m:oMath>
      <w:r w:rsidRPr="00277083">
        <w:rPr>
          <w:lang w:val="ru-RU"/>
        </w:rPr>
        <w:t xml:space="preserve"> нужно собирать для каждого </w:t>
      </w:r>
      <m:oMath>
        <m:r>
          <w:rPr>
            <w:rFonts w:ascii="Cambria Math" w:hAnsi="Cambria Math"/>
          </w:rPr>
          <m:t>α</m:t>
        </m:r>
      </m:oMath>
      <w:r w:rsidRPr="00277083">
        <w:rPr>
          <w:lang w:val="ru-RU"/>
        </w:rPr>
        <w:t xml:space="preserve"> явно или через функцию линейного оператора;</w:t>
      </w:r>
    </w:p>
    <w:p w14:paraId="1A6B7641" w14:textId="77777777" w:rsidR="00456A9C" w:rsidRPr="00277083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277083">
        <w:rPr>
          <w:lang w:val="ru-RU"/>
        </w:rPr>
        <w:t xml:space="preserve">для больших матриц разрешается использовать </w:t>
      </w:r>
      <w:r>
        <w:rPr>
          <w:rStyle w:val="VerbatimChar"/>
        </w:rPr>
        <w:t>scipy</w:t>
      </w:r>
      <w:r w:rsidRPr="00277083">
        <w:rPr>
          <w:rStyle w:val="VerbatimChar"/>
          <w:lang w:val="ru-RU"/>
        </w:rPr>
        <w:t>.</w:t>
      </w:r>
      <w:r>
        <w:rPr>
          <w:rStyle w:val="VerbatimChar"/>
        </w:rPr>
        <w:t>sparse</w:t>
      </w:r>
      <w:r w:rsidRPr="00277083">
        <w:rPr>
          <w:rStyle w:val="VerbatimChar"/>
          <w:lang w:val="ru-RU"/>
        </w:rPr>
        <w:t>.</w:t>
      </w:r>
      <w:r>
        <w:rPr>
          <w:rStyle w:val="VerbatimChar"/>
        </w:rPr>
        <w:t>linalg</w:t>
      </w:r>
      <w:r w:rsidRPr="00277083">
        <w:rPr>
          <w:rStyle w:val="VerbatimChar"/>
          <w:lang w:val="ru-RU"/>
        </w:rPr>
        <w:t>.</w:t>
      </w:r>
      <w:r>
        <w:rPr>
          <w:rStyle w:val="VerbatimChar"/>
        </w:rPr>
        <w:t>cg</w:t>
      </w:r>
      <w:r w:rsidRPr="00277083">
        <w:rPr>
          <w:lang w:val="ru-RU"/>
        </w:rPr>
        <w:t xml:space="preserve"> или </w:t>
      </w:r>
      <w:r>
        <w:rPr>
          <w:rStyle w:val="VerbatimChar"/>
        </w:rPr>
        <w:t>scipy</w:t>
      </w:r>
      <w:r w:rsidRPr="00277083">
        <w:rPr>
          <w:rStyle w:val="VerbatimChar"/>
          <w:lang w:val="ru-RU"/>
        </w:rPr>
        <w:t>.</w:t>
      </w:r>
      <w:r>
        <w:rPr>
          <w:rStyle w:val="VerbatimChar"/>
        </w:rPr>
        <w:t>sparse</w:t>
      </w:r>
      <w:r w:rsidRPr="00277083">
        <w:rPr>
          <w:rStyle w:val="VerbatimChar"/>
          <w:lang w:val="ru-RU"/>
        </w:rPr>
        <w:t>.</w:t>
      </w:r>
      <w:r>
        <w:rPr>
          <w:rStyle w:val="VerbatimChar"/>
        </w:rPr>
        <w:t>linalg</w:t>
      </w:r>
      <w:r w:rsidRPr="00277083">
        <w:rPr>
          <w:rStyle w:val="VerbatimChar"/>
          <w:lang w:val="ru-RU"/>
        </w:rPr>
        <w:t>.</w:t>
      </w:r>
      <w:r>
        <w:rPr>
          <w:rStyle w:val="VerbatimChar"/>
        </w:rPr>
        <w:t>gmres</w:t>
      </w:r>
      <w:r w:rsidRPr="00277083">
        <w:rPr>
          <w:lang w:val="ru-RU"/>
        </w:rPr>
        <w:t>;</w:t>
      </w:r>
    </w:p>
    <w:p w14:paraId="64F6BCF9" w14:textId="77777777" w:rsidR="00456A9C" w:rsidRPr="00277083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277083">
        <w:rPr>
          <w:lang w:val="ru-RU"/>
        </w:rPr>
        <w:t>карты восстановления нужно показывать в одной цветовой шкале с истинным контрастом;</w:t>
      </w:r>
    </w:p>
    <w:p w14:paraId="68BC99F6" w14:textId="77777777" w:rsidR="00456A9C" w:rsidRPr="00277083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277083">
        <w:rPr>
          <w:lang w:val="ru-RU"/>
        </w:rPr>
        <w:t>отрицательные значения восстановленного вещественного контраста не удалять молча: если используется обрезка, её нужно явно описать.</w:t>
      </w:r>
    </w:p>
    <w:p w14:paraId="266B55B9" w14:textId="77777777" w:rsidR="00456A9C" w:rsidRPr="00277083" w:rsidRDefault="00000000">
      <w:pPr>
        <w:pStyle w:val="2"/>
        <w:rPr>
          <w:lang w:val="ru-RU"/>
        </w:rPr>
      </w:pPr>
      <w:bookmarkStart w:id="18" w:name="содержание-отчёта"/>
      <w:bookmarkEnd w:id="17"/>
      <w:r w:rsidRPr="00277083">
        <w:rPr>
          <w:lang w:val="ru-RU"/>
        </w:rPr>
        <w:t>7.10. Содержание отчёта</w:t>
      </w:r>
    </w:p>
    <w:p w14:paraId="7EC46E7F" w14:textId="77777777" w:rsidR="00456A9C" w:rsidRPr="00277083" w:rsidRDefault="00000000">
      <w:pPr>
        <w:pStyle w:val="FirstParagraph"/>
        <w:rPr>
          <w:lang w:val="ru-RU"/>
        </w:rPr>
      </w:pPr>
      <w:r w:rsidRPr="00277083">
        <w:rPr>
          <w:lang w:val="ru-RU"/>
        </w:rPr>
        <w:t>Отчёт должен содержать:</w:t>
      </w:r>
    </w:p>
    <w:p w14:paraId="50D00B9A" w14:textId="77777777" w:rsidR="00456A9C" w:rsidRPr="00277083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277083">
        <w:rPr>
          <w:lang w:val="ru-RU"/>
        </w:rPr>
        <w:t>постановку прямой и обратной задач рассеяния;</w:t>
      </w:r>
    </w:p>
    <w:p w14:paraId="5859EA63" w14:textId="77777777" w:rsidR="00456A9C" w:rsidRDefault="00000000">
      <w:pPr>
        <w:pStyle w:val="Compact"/>
        <w:numPr>
          <w:ilvl w:val="0"/>
          <w:numId w:val="13"/>
        </w:numPr>
      </w:pPr>
      <w:r>
        <w:t>формулу приближения Борна;</w:t>
      </w:r>
    </w:p>
    <w:p w14:paraId="0C81B0D5" w14:textId="77777777" w:rsidR="00456A9C" w:rsidRPr="00277083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277083">
        <w:rPr>
          <w:lang w:val="ru-RU"/>
        </w:rPr>
        <w:t xml:space="preserve">дискретную систему </w:t>
      </w:r>
      <m:oMath>
        <m:r>
          <w:rPr>
            <w:rFonts w:ascii="Cambria Math" w:hAnsi="Cambria Math"/>
          </w:rPr>
          <m:t>Fη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δ</m:t>
            </m:r>
          </m:sub>
        </m:sSub>
      </m:oMath>
      <w:r w:rsidRPr="00277083">
        <w:rPr>
          <w:lang w:val="ru-RU"/>
        </w:rPr>
        <w:t>;</w:t>
      </w:r>
    </w:p>
    <w:p w14:paraId="66699F30" w14:textId="77777777" w:rsidR="00456A9C" w:rsidRDefault="00000000">
      <w:pPr>
        <w:pStyle w:val="Compact"/>
        <w:numPr>
          <w:ilvl w:val="0"/>
          <w:numId w:val="13"/>
        </w:numPr>
      </w:pPr>
      <w:r>
        <w:t>описание геометрии истинного контраста;</w:t>
      </w:r>
    </w:p>
    <w:p w14:paraId="7D0CDD09" w14:textId="77777777" w:rsidR="00456A9C" w:rsidRPr="00277083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277083">
        <w:rPr>
          <w:lang w:val="ru-RU"/>
        </w:rPr>
        <w:t>параметры источников, приёмников, сетки и волнового числа;</w:t>
      </w:r>
    </w:p>
    <w:p w14:paraId="718891FC" w14:textId="77777777" w:rsidR="00456A9C" w:rsidRPr="00277083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277083">
        <w:rPr>
          <w:lang w:val="ru-RU"/>
        </w:rPr>
        <w:t>модель шума и фактический уровень шума;</w:t>
      </w:r>
    </w:p>
    <w:p w14:paraId="1F556A28" w14:textId="77777777" w:rsidR="00456A9C" w:rsidRPr="00277083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277083">
        <w:rPr>
          <w:lang w:val="ru-RU"/>
        </w:rPr>
        <w:t>сингулярные числа или оценку обусловленности для малой тестовой матрицы;</w:t>
      </w:r>
    </w:p>
    <w:p w14:paraId="2AD652E1" w14:textId="77777777" w:rsidR="00456A9C" w:rsidRPr="00277083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277083">
        <w:rPr>
          <w:lang w:val="ru-RU"/>
        </w:rPr>
        <w:t xml:space="preserve">карты восстановлений для разных </w:t>
      </w:r>
      <m:oMath>
        <m:r>
          <w:rPr>
            <w:rFonts w:ascii="Cambria Math" w:hAnsi="Cambria Math"/>
          </w:rPr>
          <m:t>α</m:t>
        </m:r>
      </m:oMath>
      <w:r w:rsidRPr="00277083">
        <w:rPr>
          <w:lang w:val="ru-RU"/>
        </w:rPr>
        <w:t>;</w:t>
      </w:r>
    </w:p>
    <w:p w14:paraId="7B364D1D" w14:textId="77777777" w:rsidR="00456A9C" w:rsidRPr="00277083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277083">
        <w:rPr>
          <w:lang w:val="ru-RU"/>
        </w:rPr>
        <w:t xml:space="preserve">графики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η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277083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data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277083">
        <w:rPr>
          <w:lang w:val="ru-RU"/>
        </w:rPr>
        <w:t>;</w:t>
      </w:r>
    </w:p>
    <w:p w14:paraId="6D394765" w14:textId="77777777" w:rsidR="00456A9C" w:rsidRPr="00277083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277083">
        <w:rPr>
          <w:lang w:val="ru-RU"/>
        </w:rPr>
        <w:t>сравнение нулевой и пространственной регуляризации;</w:t>
      </w:r>
    </w:p>
    <w:p w14:paraId="4974E341" w14:textId="77777777" w:rsidR="00456A9C" w:rsidRPr="00277083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277083">
        <w:rPr>
          <w:lang w:val="ru-RU"/>
        </w:rPr>
        <w:t xml:space="preserve">таблицу влияния </w:t>
      </w:r>
      <m:oMath>
        <m:r>
          <w:rPr>
            <w:rFonts w:ascii="Cambria Math" w:hAnsi="Cambria Math"/>
          </w:rPr>
          <m:t>k</m:t>
        </m:r>
      </m:oMath>
      <w:r w:rsidRPr="00277083">
        <w:rPr>
          <w:lang w:val="ru-RU"/>
        </w:rPr>
        <w:t xml:space="preserve">, </w:t>
      </w:r>
      <m:oMath>
        <m:r>
          <w:rPr>
            <w:rFonts w:ascii="Cambria Math" w:hAnsi="Cambria Math"/>
          </w:rPr>
          <m:t>Q</m:t>
        </m:r>
      </m:oMath>
      <w:r w:rsidRPr="00277083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M</m:t>
        </m:r>
      </m:oMath>
      <w:r w:rsidRPr="00277083">
        <w:rPr>
          <w:lang w:val="ru-RU"/>
        </w:rPr>
        <w:t>;</w:t>
      </w:r>
    </w:p>
    <w:p w14:paraId="243F0E4E" w14:textId="77777777" w:rsidR="00456A9C" w:rsidRPr="00277083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277083">
        <w:rPr>
          <w:lang w:val="ru-RU"/>
        </w:rPr>
        <w:t>выводы о качестве и устойчивости восстановления.</w:t>
      </w:r>
    </w:p>
    <w:p w14:paraId="22148A13" w14:textId="77777777" w:rsidR="00456A9C" w:rsidRDefault="00000000">
      <w:pPr>
        <w:pStyle w:val="FirstParagraph"/>
      </w:pPr>
      <w:r>
        <w:t>Рекомендуемая итоговая таблица:</w:t>
      </w:r>
    </w:p>
    <w:tbl>
      <w:tblPr>
        <w:tblStyle w:val="Table"/>
        <w:tblW w:w="86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12"/>
        <w:gridCol w:w="648"/>
        <w:gridCol w:w="605"/>
        <w:gridCol w:w="605"/>
        <w:gridCol w:w="605"/>
        <w:gridCol w:w="1512"/>
        <w:gridCol w:w="1123"/>
        <w:gridCol w:w="979"/>
        <w:gridCol w:w="1080"/>
      </w:tblGrid>
      <w:tr w:rsidR="00456A9C" w14:paraId="10551745" w14:textId="77777777" w:rsidTr="00B13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12" w:type="dxa"/>
            <w:tcBorders>
              <w:bottom w:val="none" w:sz="0" w:space="0" w:color="auto"/>
            </w:tcBorders>
          </w:tcPr>
          <w:p w14:paraId="0901B62D" w14:textId="77777777" w:rsidR="00456A9C" w:rsidRDefault="00000000">
            <w:pPr>
              <w:pStyle w:val="Compact"/>
            </w:pPr>
            <w:r>
              <w:t>Сценарий</w:t>
            </w:r>
          </w:p>
        </w:tc>
        <w:tc>
          <w:tcPr>
            <w:tcW w:w="648" w:type="dxa"/>
            <w:tcBorders>
              <w:bottom w:val="none" w:sz="0" w:space="0" w:color="auto"/>
            </w:tcBorders>
          </w:tcPr>
          <w:p w14:paraId="21B68376" w14:textId="77777777" w:rsidR="00456A9C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δ</m:t>
                </m:r>
              </m:oMath>
            </m:oMathPara>
          </w:p>
        </w:tc>
        <w:tc>
          <w:tcPr>
            <w:tcW w:w="605" w:type="dxa"/>
            <w:tcBorders>
              <w:bottom w:val="none" w:sz="0" w:space="0" w:color="auto"/>
            </w:tcBorders>
          </w:tcPr>
          <w:p w14:paraId="71DE18A9" w14:textId="77777777" w:rsidR="00456A9C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605" w:type="dxa"/>
            <w:tcBorders>
              <w:bottom w:val="none" w:sz="0" w:space="0" w:color="auto"/>
            </w:tcBorders>
          </w:tcPr>
          <w:p w14:paraId="70650094" w14:textId="77777777" w:rsidR="00456A9C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605" w:type="dxa"/>
            <w:tcBorders>
              <w:bottom w:val="none" w:sz="0" w:space="0" w:color="auto"/>
            </w:tcBorders>
          </w:tcPr>
          <w:p w14:paraId="6DD43143" w14:textId="77777777" w:rsidR="00456A9C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1512" w:type="dxa"/>
            <w:tcBorders>
              <w:bottom w:val="none" w:sz="0" w:space="0" w:color="auto"/>
            </w:tcBorders>
          </w:tcPr>
          <w:p w14:paraId="0072CF28" w14:textId="77777777" w:rsidR="00456A9C" w:rsidRDefault="00000000">
            <w:pPr>
              <w:pStyle w:val="Compact"/>
            </w:pPr>
            <w:r>
              <w:t>регуляризация</w:t>
            </w:r>
          </w:p>
        </w:tc>
        <w:tc>
          <w:tcPr>
            <w:tcW w:w="1123" w:type="dxa"/>
            <w:tcBorders>
              <w:bottom w:val="none" w:sz="0" w:space="0" w:color="auto"/>
            </w:tcBorders>
          </w:tcPr>
          <w:p w14:paraId="4F81CFBA" w14:textId="77777777" w:rsidR="00456A9C" w:rsidRDefault="00000000">
            <w:pPr>
              <w:pStyle w:val="Compact"/>
              <w:jc w:val="right"/>
            </w:pPr>
            <w:r>
              <w:t xml:space="preserve">лучшее </w:t>
            </w:r>
            <m:oMath>
              <m:r>
                <w:rPr>
                  <w:rFonts w:ascii="Cambria Math" w:hAnsi="Cambria Math"/>
                </w:rPr>
                <m:t>α</m:t>
              </m:r>
            </m:oMath>
          </w:p>
        </w:tc>
        <w:tc>
          <w:tcPr>
            <w:tcW w:w="979" w:type="dxa"/>
            <w:tcBorders>
              <w:bottom w:val="none" w:sz="0" w:space="0" w:color="auto"/>
            </w:tcBorders>
          </w:tcPr>
          <w:p w14:paraId="420AF421" w14:textId="77777777" w:rsidR="00456A9C" w:rsidRDefault="00000000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η</m:t>
                    </m:r>
                  </m:sub>
                </m:sSub>
              </m:oMath>
            </m:oMathPara>
          </w:p>
        </w:tc>
        <w:tc>
          <w:tcPr>
            <w:tcW w:w="1080" w:type="dxa"/>
            <w:tcBorders>
              <w:bottom w:val="none" w:sz="0" w:space="0" w:color="auto"/>
            </w:tcBorders>
          </w:tcPr>
          <w:p w14:paraId="394467F6" w14:textId="77777777" w:rsidR="00456A9C" w:rsidRDefault="00000000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data</m:t>
                    </m:r>
                  </m:sub>
                </m:sSub>
              </m:oMath>
            </m:oMathPara>
          </w:p>
        </w:tc>
      </w:tr>
      <w:tr w:rsidR="00456A9C" w14:paraId="7E9C21A8" w14:textId="77777777" w:rsidTr="00B13F4A">
        <w:trPr>
          <w:cantSplit/>
          <w:jc w:val="center"/>
        </w:trPr>
        <w:tc>
          <w:tcPr>
            <w:tcW w:w="1512" w:type="dxa"/>
          </w:tcPr>
          <w:p w14:paraId="2B6A6FCF" w14:textId="77777777" w:rsidR="00456A9C" w:rsidRDefault="00000000">
            <w:pPr>
              <w:pStyle w:val="Compact"/>
            </w:pPr>
            <w:r>
              <w:t>базовый</w:t>
            </w:r>
          </w:p>
        </w:tc>
        <w:tc>
          <w:tcPr>
            <w:tcW w:w="648" w:type="dxa"/>
          </w:tcPr>
          <w:p w14:paraId="2D502574" w14:textId="77777777" w:rsidR="00456A9C" w:rsidRDefault="00456A9C">
            <w:pPr>
              <w:pStyle w:val="Compact"/>
            </w:pPr>
          </w:p>
        </w:tc>
        <w:tc>
          <w:tcPr>
            <w:tcW w:w="605" w:type="dxa"/>
          </w:tcPr>
          <w:p w14:paraId="76B99107" w14:textId="77777777" w:rsidR="00456A9C" w:rsidRDefault="00456A9C">
            <w:pPr>
              <w:pStyle w:val="Compact"/>
            </w:pPr>
          </w:p>
        </w:tc>
        <w:tc>
          <w:tcPr>
            <w:tcW w:w="605" w:type="dxa"/>
          </w:tcPr>
          <w:p w14:paraId="47FDBB18" w14:textId="77777777" w:rsidR="00456A9C" w:rsidRDefault="00456A9C">
            <w:pPr>
              <w:pStyle w:val="Compact"/>
            </w:pPr>
          </w:p>
        </w:tc>
        <w:tc>
          <w:tcPr>
            <w:tcW w:w="605" w:type="dxa"/>
          </w:tcPr>
          <w:p w14:paraId="6BFF63CE" w14:textId="77777777" w:rsidR="00456A9C" w:rsidRDefault="00456A9C">
            <w:pPr>
              <w:pStyle w:val="Compact"/>
            </w:pPr>
          </w:p>
        </w:tc>
        <w:tc>
          <w:tcPr>
            <w:tcW w:w="1512" w:type="dxa"/>
          </w:tcPr>
          <w:p w14:paraId="3FA4B8BE" w14:textId="77777777" w:rsidR="00456A9C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  <m:r>
                  <w:rPr>
                    <w:rFonts w:ascii="Cambria Math" w:hAnsi="Cambria Math"/>
                  </w:rPr>
                  <m:t>η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123" w:type="dxa"/>
          </w:tcPr>
          <w:p w14:paraId="2D5021DF" w14:textId="77777777" w:rsidR="00456A9C" w:rsidRDefault="00456A9C">
            <w:pPr>
              <w:pStyle w:val="Compact"/>
            </w:pPr>
          </w:p>
        </w:tc>
        <w:tc>
          <w:tcPr>
            <w:tcW w:w="979" w:type="dxa"/>
          </w:tcPr>
          <w:p w14:paraId="76304179" w14:textId="77777777" w:rsidR="00456A9C" w:rsidRDefault="00456A9C">
            <w:pPr>
              <w:pStyle w:val="Compact"/>
            </w:pPr>
          </w:p>
        </w:tc>
        <w:tc>
          <w:tcPr>
            <w:tcW w:w="1080" w:type="dxa"/>
          </w:tcPr>
          <w:p w14:paraId="344CBA84" w14:textId="77777777" w:rsidR="00456A9C" w:rsidRDefault="00456A9C">
            <w:pPr>
              <w:pStyle w:val="Compact"/>
            </w:pPr>
          </w:p>
        </w:tc>
      </w:tr>
      <w:tr w:rsidR="00456A9C" w14:paraId="240CB133" w14:textId="77777777" w:rsidTr="00B13F4A">
        <w:trPr>
          <w:cantSplit/>
          <w:jc w:val="center"/>
        </w:trPr>
        <w:tc>
          <w:tcPr>
            <w:tcW w:w="1512" w:type="dxa"/>
          </w:tcPr>
          <w:p w14:paraId="46C423B7" w14:textId="77777777" w:rsidR="00456A9C" w:rsidRDefault="00000000">
            <w:pPr>
              <w:pStyle w:val="Compact"/>
            </w:pPr>
            <w:r>
              <w:t>шумный</w:t>
            </w:r>
          </w:p>
        </w:tc>
        <w:tc>
          <w:tcPr>
            <w:tcW w:w="648" w:type="dxa"/>
          </w:tcPr>
          <w:p w14:paraId="6D9AFCB8" w14:textId="77777777" w:rsidR="00456A9C" w:rsidRDefault="00456A9C">
            <w:pPr>
              <w:pStyle w:val="Compact"/>
            </w:pPr>
          </w:p>
        </w:tc>
        <w:tc>
          <w:tcPr>
            <w:tcW w:w="605" w:type="dxa"/>
          </w:tcPr>
          <w:p w14:paraId="6DDE057E" w14:textId="77777777" w:rsidR="00456A9C" w:rsidRDefault="00456A9C">
            <w:pPr>
              <w:pStyle w:val="Compact"/>
            </w:pPr>
          </w:p>
        </w:tc>
        <w:tc>
          <w:tcPr>
            <w:tcW w:w="605" w:type="dxa"/>
          </w:tcPr>
          <w:p w14:paraId="7985AD47" w14:textId="77777777" w:rsidR="00456A9C" w:rsidRDefault="00456A9C">
            <w:pPr>
              <w:pStyle w:val="Compact"/>
            </w:pPr>
          </w:p>
        </w:tc>
        <w:tc>
          <w:tcPr>
            <w:tcW w:w="605" w:type="dxa"/>
          </w:tcPr>
          <w:p w14:paraId="18557C66" w14:textId="77777777" w:rsidR="00456A9C" w:rsidRDefault="00456A9C">
            <w:pPr>
              <w:pStyle w:val="Compact"/>
            </w:pPr>
          </w:p>
        </w:tc>
        <w:tc>
          <w:tcPr>
            <w:tcW w:w="1512" w:type="dxa"/>
          </w:tcPr>
          <w:p w14:paraId="2292156C" w14:textId="77777777" w:rsidR="00456A9C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  <m:r>
                  <w:rPr>
                    <w:rFonts w:ascii="Cambria Math" w:hAnsi="Cambria Math"/>
                  </w:rPr>
                  <m:t>η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123" w:type="dxa"/>
          </w:tcPr>
          <w:p w14:paraId="594C84D5" w14:textId="77777777" w:rsidR="00456A9C" w:rsidRDefault="00456A9C">
            <w:pPr>
              <w:pStyle w:val="Compact"/>
            </w:pPr>
          </w:p>
        </w:tc>
        <w:tc>
          <w:tcPr>
            <w:tcW w:w="979" w:type="dxa"/>
          </w:tcPr>
          <w:p w14:paraId="6790CCD9" w14:textId="77777777" w:rsidR="00456A9C" w:rsidRDefault="00456A9C">
            <w:pPr>
              <w:pStyle w:val="Compact"/>
            </w:pPr>
          </w:p>
        </w:tc>
        <w:tc>
          <w:tcPr>
            <w:tcW w:w="1080" w:type="dxa"/>
          </w:tcPr>
          <w:p w14:paraId="390F8922" w14:textId="77777777" w:rsidR="00456A9C" w:rsidRDefault="00456A9C">
            <w:pPr>
              <w:pStyle w:val="Compact"/>
            </w:pPr>
          </w:p>
        </w:tc>
      </w:tr>
      <w:tr w:rsidR="00456A9C" w14:paraId="43CA2071" w14:textId="77777777" w:rsidTr="00B13F4A">
        <w:trPr>
          <w:cantSplit/>
          <w:jc w:val="center"/>
        </w:trPr>
        <w:tc>
          <w:tcPr>
            <w:tcW w:w="1512" w:type="dxa"/>
          </w:tcPr>
          <w:p w14:paraId="15F6AED2" w14:textId="77777777" w:rsidR="00456A9C" w:rsidRDefault="00000000">
            <w:pPr>
              <w:pStyle w:val="Compact"/>
            </w:pPr>
            <w:r>
              <w:t>сглаживание</w:t>
            </w:r>
          </w:p>
        </w:tc>
        <w:tc>
          <w:tcPr>
            <w:tcW w:w="648" w:type="dxa"/>
          </w:tcPr>
          <w:p w14:paraId="339D7818" w14:textId="77777777" w:rsidR="00456A9C" w:rsidRDefault="00456A9C">
            <w:pPr>
              <w:pStyle w:val="Compact"/>
            </w:pPr>
          </w:p>
        </w:tc>
        <w:tc>
          <w:tcPr>
            <w:tcW w:w="605" w:type="dxa"/>
          </w:tcPr>
          <w:p w14:paraId="3B150756" w14:textId="77777777" w:rsidR="00456A9C" w:rsidRDefault="00456A9C">
            <w:pPr>
              <w:pStyle w:val="Compact"/>
            </w:pPr>
          </w:p>
        </w:tc>
        <w:tc>
          <w:tcPr>
            <w:tcW w:w="605" w:type="dxa"/>
          </w:tcPr>
          <w:p w14:paraId="30C7472F" w14:textId="77777777" w:rsidR="00456A9C" w:rsidRDefault="00456A9C">
            <w:pPr>
              <w:pStyle w:val="Compact"/>
            </w:pPr>
          </w:p>
        </w:tc>
        <w:tc>
          <w:tcPr>
            <w:tcW w:w="605" w:type="dxa"/>
          </w:tcPr>
          <w:p w14:paraId="6802A0DA" w14:textId="77777777" w:rsidR="00456A9C" w:rsidRDefault="00456A9C">
            <w:pPr>
              <w:pStyle w:val="Compact"/>
            </w:pPr>
          </w:p>
        </w:tc>
        <w:tc>
          <w:tcPr>
            <w:tcW w:w="1512" w:type="dxa"/>
          </w:tcPr>
          <w:p w14:paraId="47E1AFAD" w14:textId="77777777" w:rsidR="00456A9C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  <m:r>
                  <w:rPr>
                    <w:rFonts w:ascii="Cambria Math" w:hAnsi="Cambria Math"/>
                  </w:rPr>
                  <m:t>Lη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123" w:type="dxa"/>
          </w:tcPr>
          <w:p w14:paraId="381D4994" w14:textId="77777777" w:rsidR="00456A9C" w:rsidRDefault="00456A9C">
            <w:pPr>
              <w:pStyle w:val="Compact"/>
            </w:pPr>
          </w:p>
        </w:tc>
        <w:tc>
          <w:tcPr>
            <w:tcW w:w="979" w:type="dxa"/>
          </w:tcPr>
          <w:p w14:paraId="569C826A" w14:textId="77777777" w:rsidR="00456A9C" w:rsidRDefault="00456A9C">
            <w:pPr>
              <w:pStyle w:val="Compact"/>
            </w:pPr>
          </w:p>
        </w:tc>
        <w:tc>
          <w:tcPr>
            <w:tcW w:w="1080" w:type="dxa"/>
          </w:tcPr>
          <w:p w14:paraId="4D43F991" w14:textId="77777777" w:rsidR="00456A9C" w:rsidRDefault="00456A9C">
            <w:pPr>
              <w:pStyle w:val="Compact"/>
            </w:pPr>
          </w:p>
        </w:tc>
      </w:tr>
    </w:tbl>
    <w:p w14:paraId="3C4B770D" w14:textId="77777777" w:rsidR="00456A9C" w:rsidRDefault="00000000">
      <w:pPr>
        <w:pStyle w:val="2"/>
      </w:pPr>
      <w:bookmarkStart w:id="19" w:name="контрольные-вопросы"/>
      <w:bookmarkEnd w:id="18"/>
      <w:r>
        <w:t>7.11. Контрольные вопросы</w:t>
      </w:r>
    </w:p>
    <w:p w14:paraId="36230C0F" w14:textId="77777777" w:rsidR="00456A9C" w:rsidRPr="00277083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277083">
        <w:rPr>
          <w:lang w:val="ru-RU"/>
        </w:rPr>
        <w:t>Чем обратная задача отличается от прямой задачи рассеяния?</w:t>
      </w:r>
    </w:p>
    <w:p w14:paraId="79926939" w14:textId="77777777" w:rsidR="00456A9C" w:rsidRPr="00277083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277083">
        <w:rPr>
          <w:lang w:val="ru-RU"/>
        </w:rPr>
        <w:t>Почему полная обратная задача рассеяния является нелинейной?</w:t>
      </w:r>
    </w:p>
    <w:p w14:paraId="00DB9E61" w14:textId="77777777" w:rsidR="00456A9C" w:rsidRPr="00277083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277083">
        <w:rPr>
          <w:lang w:val="ru-RU"/>
        </w:rPr>
        <w:lastRenderedPageBreak/>
        <w:t>В чём состоит приближение Борна?</w:t>
      </w:r>
    </w:p>
    <w:p w14:paraId="0457ADA8" w14:textId="77777777" w:rsidR="00456A9C" w:rsidRPr="00277083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277083">
        <w:rPr>
          <w:lang w:val="ru-RU"/>
        </w:rPr>
        <w:t>Почему данные рассеяния являются комплексными?</w:t>
      </w:r>
    </w:p>
    <w:p w14:paraId="32ADC546" w14:textId="77777777" w:rsidR="00456A9C" w:rsidRPr="00277083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277083">
        <w:rPr>
          <w:lang w:val="ru-RU"/>
        </w:rPr>
        <w:t xml:space="preserve">Как строится матрица прямого оператора </w:t>
      </w:r>
      <m:oMath>
        <m:r>
          <w:rPr>
            <w:rFonts w:ascii="Cambria Math" w:hAnsi="Cambria Math"/>
          </w:rPr>
          <m:t>F</m:t>
        </m:r>
      </m:oMath>
      <w:r w:rsidRPr="00277083">
        <w:rPr>
          <w:lang w:val="ru-RU"/>
        </w:rPr>
        <w:t>?</w:t>
      </w:r>
    </w:p>
    <w:p w14:paraId="4F75D917" w14:textId="77777777" w:rsidR="00456A9C" w:rsidRPr="00277083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277083">
        <w:rPr>
          <w:lang w:val="ru-RU"/>
        </w:rPr>
        <w:t>Почему обратная задача может быть некорректной?</w:t>
      </w:r>
    </w:p>
    <w:p w14:paraId="77162CEB" w14:textId="77777777" w:rsidR="00456A9C" w:rsidRPr="00277083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277083">
        <w:rPr>
          <w:lang w:val="ru-RU"/>
        </w:rPr>
        <w:t>Как шум в данных влияет на восстановление контраста?</w:t>
      </w:r>
    </w:p>
    <w:p w14:paraId="28C62890" w14:textId="77777777" w:rsidR="00456A9C" w:rsidRPr="00277083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277083">
        <w:rPr>
          <w:lang w:val="ru-RU"/>
        </w:rPr>
        <w:t>Как регуляризация Тихонова стабилизирует решение?</w:t>
      </w:r>
    </w:p>
    <w:p w14:paraId="550ED316" w14:textId="77777777" w:rsidR="00456A9C" w:rsidRPr="00277083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277083">
        <w:rPr>
          <w:lang w:val="ru-RU"/>
        </w:rPr>
        <w:t xml:space="preserve">Что означает параметр регуляризации </w:t>
      </w:r>
      <m:oMath>
        <m:r>
          <w:rPr>
            <w:rFonts w:ascii="Cambria Math" w:hAnsi="Cambria Math"/>
          </w:rPr>
          <m:t>α</m:t>
        </m:r>
      </m:oMath>
      <w:r w:rsidRPr="00277083">
        <w:rPr>
          <w:lang w:val="ru-RU"/>
        </w:rPr>
        <w:t>?</w:t>
      </w:r>
    </w:p>
    <w:p w14:paraId="34C4C45E" w14:textId="77777777" w:rsidR="00456A9C" w:rsidRPr="00277083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277083">
        <w:rPr>
          <w:lang w:val="ru-RU"/>
        </w:rPr>
        <w:t>Чем пространственная регуляризация отличается от нулевой?</w:t>
      </w:r>
    </w:p>
    <w:p w14:paraId="7BAE07A9" w14:textId="77777777" w:rsidR="00456A9C" w:rsidRPr="00277083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277083">
        <w:rPr>
          <w:lang w:val="ru-RU"/>
        </w:rPr>
        <w:t>Почему увеличение числа направлений зондирования улучшает восстановление?</w:t>
      </w:r>
    </w:p>
    <w:p w14:paraId="5E68E377" w14:textId="77777777" w:rsidR="00456A9C" w:rsidRPr="00277083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277083">
        <w:rPr>
          <w:lang w:val="ru-RU"/>
        </w:rPr>
        <w:t>Почему слишком большое волновое число может усложнять численную задачу?</w:t>
      </w:r>
    </w:p>
    <w:p w14:paraId="78EB3CD8" w14:textId="77777777" w:rsidR="00456A9C" w:rsidRDefault="00000000">
      <w:pPr>
        <w:pStyle w:val="2"/>
      </w:pPr>
      <w:bookmarkStart w:id="20" w:name="критерии-оценивания"/>
      <w:bookmarkEnd w:id="19"/>
      <w:r>
        <w:t>7.12. Критерии оценивания</w:t>
      </w:r>
    </w:p>
    <w:tbl>
      <w:tblPr>
        <w:tblStyle w:val="Table"/>
        <w:tblW w:w="92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7992"/>
        <w:gridCol w:w="1224"/>
      </w:tblGrid>
      <w:tr w:rsidR="00456A9C" w14:paraId="0BFE076A" w14:textId="77777777" w:rsidTr="00B13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992" w:type="dxa"/>
            <w:tcBorders>
              <w:bottom w:val="none" w:sz="0" w:space="0" w:color="auto"/>
            </w:tcBorders>
          </w:tcPr>
          <w:p w14:paraId="738A2AE5" w14:textId="77777777" w:rsidR="00456A9C" w:rsidRDefault="00000000">
            <w:pPr>
              <w:pStyle w:val="Compact"/>
            </w:pPr>
            <w:r>
              <w:t>Критерий</w:t>
            </w:r>
          </w:p>
        </w:tc>
        <w:tc>
          <w:tcPr>
            <w:tcW w:w="1224" w:type="dxa"/>
            <w:tcBorders>
              <w:bottom w:val="none" w:sz="0" w:space="0" w:color="auto"/>
            </w:tcBorders>
          </w:tcPr>
          <w:p w14:paraId="169C79EC" w14:textId="77777777" w:rsidR="00456A9C" w:rsidRDefault="00000000">
            <w:pPr>
              <w:pStyle w:val="Compact"/>
              <w:jc w:val="right"/>
            </w:pPr>
            <w:r>
              <w:t>Баллы</w:t>
            </w:r>
          </w:p>
        </w:tc>
      </w:tr>
      <w:tr w:rsidR="00456A9C" w14:paraId="62448DE6" w14:textId="77777777" w:rsidTr="00B13F4A">
        <w:trPr>
          <w:cantSplit/>
          <w:jc w:val="center"/>
        </w:trPr>
        <w:tc>
          <w:tcPr>
            <w:tcW w:w="7992" w:type="dxa"/>
          </w:tcPr>
          <w:p w14:paraId="2B6F1539" w14:textId="77777777" w:rsidR="00456A9C" w:rsidRDefault="00000000">
            <w:pPr>
              <w:pStyle w:val="Compact"/>
            </w:pPr>
            <w:r>
              <w:t>Корректная постановка линейной обратной задачи в приближении Борна</w:t>
            </w:r>
          </w:p>
        </w:tc>
        <w:tc>
          <w:tcPr>
            <w:tcW w:w="1224" w:type="dxa"/>
          </w:tcPr>
          <w:p w14:paraId="5F8DE985" w14:textId="77777777" w:rsidR="00456A9C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456A9C" w14:paraId="30078624" w14:textId="77777777" w:rsidTr="00B13F4A">
        <w:trPr>
          <w:cantSplit/>
          <w:jc w:val="center"/>
        </w:trPr>
        <w:tc>
          <w:tcPr>
            <w:tcW w:w="7992" w:type="dxa"/>
          </w:tcPr>
          <w:p w14:paraId="7B0490AF" w14:textId="77777777" w:rsidR="00456A9C" w:rsidRDefault="00000000">
            <w:pPr>
              <w:pStyle w:val="Compact"/>
            </w:pPr>
            <w:r>
              <w:t>Построение сетки, истинного контраста, источников и приёмников</w:t>
            </w:r>
          </w:p>
        </w:tc>
        <w:tc>
          <w:tcPr>
            <w:tcW w:w="1224" w:type="dxa"/>
          </w:tcPr>
          <w:p w14:paraId="792F8B7F" w14:textId="77777777" w:rsidR="00456A9C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456A9C" w14:paraId="02453EF3" w14:textId="77777777" w:rsidTr="00B13F4A">
        <w:trPr>
          <w:cantSplit/>
          <w:jc w:val="center"/>
        </w:trPr>
        <w:tc>
          <w:tcPr>
            <w:tcW w:w="7992" w:type="dxa"/>
          </w:tcPr>
          <w:p w14:paraId="2BB1E86C" w14:textId="77777777" w:rsidR="00456A9C" w:rsidRDefault="00000000">
            <w:pPr>
              <w:pStyle w:val="Compact"/>
            </w:pPr>
            <w:r>
              <w:t>Сборка комплексной матрицы прямого оператора и генерация шумных данных</w:t>
            </w:r>
          </w:p>
        </w:tc>
        <w:tc>
          <w:tcPr>
            <w:tcW w:w="1224" w:type="dxa"/>
          </w:tcPr>
          <w:p w14:paraId="632E4CCD" w14:textId="77777777" w:rsidR="00456A9C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456A9C" w14:paraId="35D3472E" w14:textId="77777777" w:rsidTr="00B13F4A">
        <w:trPr>
          <w:cantSplit/>
          <w:jc w:val="center"/>
        </w:trPr>
        <w:tc>
          <w:tcPr>
            <w:tcW w:w="7992" w:type="dxa"/>
          </w:tcPr>
          <w:p w14:paraId="358CA806" w14:textId="77777777" w:rsidR="00456A9C" w:rsidRDefault="00000000">
            <w:pPr>
              <w:pStyle w:val="Compact"/>
            </w:pPr>
            <w:r>
              <w:t xml:space="preserve">Реализация регуляризации Тихонова и перебора параметра </w:t>
            </w:r>
            <m:oMath>
              <m:r>
                <w:rPr>
                  <w:rFonts w:ascii="Cambria Math" w:hAnsi="Cambria Math"/>
                </w:rPr>
                <m:t>α</m:t>
              </m:r>
            </m:oMath>
          </w:p>
        </w:tc>
        <w:tc>
          <w:tcPr>
            <w:tcW w:w="1224" w:type="dxa"/>
          </w:tcPr>
          <w:p w14:paraId="7016CD6A" w14:textId="77777777" w:rsidR="00456A9C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456A9C" w14:paraId="088EC87E" w14:textId="77777777" w:rsidTr="00B13F4A">
        <w:trPr>
          <w:cantSplit/>
          <w:jc w:val="center"/>
        </w:trPr>
        <w:tc>
          <w:tcPr>
            <w:tcW w:w="7992" w:type="dxa"/>
          </w:tcPr>
          <w:p w14:paraId="055E8A4E" w14:textId="77777777" w:rsidR="00456A9C" w:rsidRDefault="00000000">
            <w:pPr>
              <w:pStyle w:val="Compact"/>
            </w:pPr>
            <w:r>
              <w:t>Сравнение нулевой и пространственной регуляризации</w:t>
            </w:r>
          </w:p>
        </w:tc>
        <w:tc>
          <w:tcPr>
            <w:tcW w:w="1224" w:type="dxa"/>
          </w:tcPr>
          <w:p w14:paraId="16EC769B" w14:textId="77777777" w:rsidR="00456A9C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456A9C" w14:paraId="61B9759A" w14:textId="77777777" w:rsidTr="00B13F4A">
        <w:trPr>
          <w:cantSplit/>
          <w:jc w:val="center"/>
        </w:trPr>
        <w:tc>
          <w:tcPr>
            <w:tcW w:w="7992" w:type="dxa"/>
          </w:tcPr>
          <w:p w14:paraId="68AE3561" w14:textId="77777777" w:rsidR="00456A9C" w:rsidRDefault="00000000">
            <w:pPr>
              <w:pStyle w:val="Compact"/>
            </w:pPr>
            <w:r>
              <w:t>Анализ влияния шума, волнового числа, числа направлений и числа приёмников</w:t>
            </w:r>
          </w:p>
        </w:tc>
        <w:tc>
          <w:tcPr>
            <w:tcW w:w="1224" w:type="dxa"/>
          </w:tcPr>
          <w:p w14:paraId="7E42BF7F" w14:textId="77777777" w:rsidR="00456A9C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456A9C" w14:paraId="6B343813" w14:textId="77777777" w:rsidTr="00B13F4A">
        <w:trPr>
          <w:cantSplit/>
          <w:jc w:val="center"/>
        </w:trPr>
        <w:tc>
          <w:tcPr>
            <w:tcW w:w="7992" w:type="dxa"/>
          </w:tcPr>
          <w:p w14:paraId="22E18890" w14:textId="77777777" w:rsidR="00456A9C" w:rsidRDefault="00000000">
            <w:pPr>
              <w:pStyle w:val="Compact"/>
            </w:pPr>
            <w:r>
              <w:t>Качество отчёта, визуализаций, выводов и ответов на контрольные вопросы</w:t>
            </w:r>
          </w:p>
        </w:tc>
        <w:tc>
          <w:tcPr>
            <w:tcW w:w="1224" w:type="dxa"/>
          </w:tcPr>
          <w:p w14:paraId="4140BA34" w14:textId="77777777" w:rsidR="00456A9C" w:rsidRDefault="00000000">
            <w:pPr>
              <w:pStyle w:val="Compact"/>
              <w:jc w:val="right"/>
            </w:pPr>
            <w:r>
              <w:t>1</w:t>
            </w:r>
          </w:p>
        </w:tc>
      </w:tr>
    </w:tbl>
    <w:p w14:paraId="4D583347" w14:textId="77777777" w:rsidR="00456A9C" w:rsidRDefault="00000000">
      <w:pPr>
        <w:pStyle w:val="a0"/>
      </w:pPr>
      <w:r>
        <w:t>Итого: 8 баллов.</w:t>
      </w:r>
    </w:p>
    <w:p w14:paraId="4BB406BB" w14:textId="77777777" w:rsidR="00456A9C" w:rsidRDefault="00000000">
      <w:pPr>
        <w:pStyle w:val="2"/>
      </w:pPr>
      <w:bookmarkStart w:id="21" w:name="справочные-источники"/>
      <w:bookmarkEnd w:id="20"/>
      <w:r>
        <w:t>Справочные источники</w:t>
      </w:r>
    </w:p>
    <w:p w14:paraId="547308E7" w14:textId="77777777" w:rsidR="00456A9C" w:rsidRDefault="00000000">
      <w:pPr>
        <w:pStyle w:val="Compact"/>
        <w:numPr>
          <w:ilvl w:val="0"/>
          <w:numId w:val="15"/>
        </w:numPr>
      </w:pPr>
      <w:hyperlink r:id="rId5">
        <w:r>
          <w:rPr>
            <w:rStyle w:val="af2"/>
          </w:rPr>
          <w:t xml:space="preserve">SciPy: </w:t>
        </w:r>
        <w:r>
          <w:rPr>
            <w:rStyle w:val="VerbatimChar"/>
          </w:rPr>
          <w:t>scipy.linalg</w:t>
        </w:r>
      </w:hyperlink>
      <w:r>
        <w:t xml:space="preserve"> - линейная алгебра и SVD.</w:t>
      </w:r>
    </w:p>
    <w:p w14:paraId="5C295F02" w14:textId="77777777" w:rsidR="00456A9C" w:rsidRPr="00277083" w:rsidRDefault="00000000">
      <w:pPr>
        <w:pStyle w:val="Compact"/>
        <w:numPr>
          <w:ilvl w:val="0"/>
          <w:numId w:val="15"/>
        </w:numPr>
        <w:rPr>
          <w:lang w:val="ru-RU"/>
        </w:rPr>
      </w:pPr>
      <w:hyperlink r:id="rId6">
        <w:r>
          <w:rPr>
            <w:rStyle w:val="af2"/>
          </w:rPr>
          <w:t>SciPy</w:t>
        </w:r>
        <w:r w:rsidRPr="00277083">
          <w:rPr>
            <w:rStyle w:val="af2"/>
            <w:lang w:val="ru-RU"/>
          </w:rPr>
          <w:t xml:space="preserve">: </w:t>
        </w:r>
        <w:r>
          <w:rPr>
            <w:rStyle w:val="VerbatimChar"/>
          </w:rPr>
          <w:t>scipy</w:t>
        </w:r>
        <w:r w:rsidRPr="00277083">
          <w:rPr>
            <w:rStyle w:val="VerbatimChar"/>
            <w:lang w:val="ru-RU"/>
          </w:rPr>
          <w:t>.</w:t>
        </w:r>
        <w:r>
          <w:rPr>
            <w:rStyle w:val="VerbatimChar"/>
          </w:rPr>
          <w:t>sparse</w:t>
        </w:r>
        <w:r w:rsidRPr="00277083">
          <w:rPr>
            <w:rStyle w:val="VerbatimChar"/>
            <w:lang w:val="ru-RU"/>
          </w:rPr>
          <w:t>.</w:t>
        </w:r>
        <w:r>
          <w:rPr>
            <w:rStyle w:val="VerbatimChar"/>
          </w:rPr>
          <w:t>linalg</w:t>
        </w:r>
      </w:hyperlink>
      <w:r w:rsidRPr="00277083">
        <w:rPr>
          <w:lang w:val="ru-RU"/>
        </w:rPr>
        <w:t xml:space="preserve"> - итерационные методы для больших систем.</w:t>
      </w:r>
    </w:p>
    <w:p w14:paraId="3A2EA871" w14:textId="77777777" w:rsidR="00456A9C" w:rsidRPr="00277083" w:rsidRDefault="00000000">
      <w:pPr>
        <w:pStyle w:val="Compact"/>
        <w:numPr>
          <w:ilvl w:val="0"/>
          <w:numId w:val="15"/>
        </w:numPr>
        <w:rPr>
          <w:lang w:val="ru-RU"/>
        </w:rPr>
      </w:pPr>
      <w:hyperlink r:id="rId7">
        <w:r>
          <w:rPr>
            <w:rStyle w:val="af2"/>
          </w:rPr>
          <w:t>SciPy</w:t>
        </w:r>
        <w:r w:rsidRPr="00277083">
          <w:rPr>
            <w:rStyle w:val="af2"/>
            <w:lang w:val="ru-RU"/>
          </w:rPr>
          <w:t xml:space="preserve">: </w:t>
        </w:r>
        <w:r>
          <w:rPr>
            <w:rStyle w:val="VerbatimChar"/>
          </w:rPr>
          <w:t>scipy</w:t>
        </w:r>
        <w:r w:rsidRPr="00277083">
          <w:rPr>
            <w:rStyle w:val="VerbatimChar"/>
            <w:lang w:val="ru-RU"/>
          </w:rPr>
          <w:t>.</w:t>
        </w:r>
        <w:r>
          <w:rPr>
            <w:rStyle w:val="VerbatimChar"/>
          </w:rPr>
          <w:t>optimize</w:t>
        </w:r>
        <w:r w:rsidRPr="00277083">
          <w:rPr>
            <w:rStyle w:val="VerbatimChar"/>
            <w:lang w:val="ru-RU"/>
          </w:rPr>
          <w:t>.</w:t>
        </w:r>
        <w:r>
          <w:rPr>
            <w:rStyle w:val="VerbatimChar"/>
          </w:rPr>
          <w:t>lsq</w:t>
        </w:r>
        <w:r w:rsidRPr="00277083">
          <w:rPr>
            <w:rStyle w:val="VerbatimChar"/>
            <w:lang w:val="ru-RU"/>
          </w:rPr>
          <w:t>_</w:t>
        </w:r>
        <w:r>
          <w:rPr>
            <w:rStyle w:val="VerbatimChar"/>
          </w:rPr>
          <w:t>linear</w:t>
        </w:r>
      </w:hyperlink>
      <w:r w:rsidRPr="00277083">
        <w:rPr>
          <w:lang w:val="ru-RU"/>
        </w:rPr>
        <w:t xml:space="preserve"> - решение задач наименьших квадратов с ограничениями.</w:t>
      </w:r>
      <w:bookmarkEnd w:id="0"/>
      <w:bookmarkEnd w:id="21"/>
    </w:p>
    <w:sectPr w:rsidR="00456A9C" w:rsidRPr="00277083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54A14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19409F4"/>
    <w:lvl w:ilvl="0"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A5419CA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92850584">
    <w:abstractNumId w:val="0"/>
  </w:num>
  <w:num w:numId="2" w16cid:durableId="5474519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92127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8698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687895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14297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368839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566874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848646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803665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796090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770149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009085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48102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61115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A9C"/>
    <w:rsid w:val="000D4C64"/>
    <w:rsid w:val="000E71E7"/>
    <w:rsid w:val="00277083"/>
    <w:rsid w:val="003849B4"/>
    <w:rsid w:val="00456A9C"/>
    <w:rsid w:val="00863D69"/>
    <w:rsid w:val="00941B11"/>
    <w:rsid w:val="00B13F4A"/>
    <w:rsid w:val="00B377D0"/>
    <w:rsid w:val="00BB3053"/>
    <w:rsid w:val="00D118D2"/>
    <w:rsid w:val="00D8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A2064"/>
  <w15:docId w15:val="{441A6BFA-92C4-428F-A871-A245B7A33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41B11"/>
  </w:style>
  <w:style w:type="paragraph" w:styleId="1">
    <w:name w:val="heading 1"/>
    <w:basedOn w:val="a"/>
    <w:next w:val="a0"/>
    <w:link w:val="10"/>
    <w:uiPriority w:val="9"/>
    <w:qFormat/>
    <w:rsid w:val="00941B11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36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941B11"/>
    <w:pPr>
      <w:keepNext/>
      <w:keepLines/>
      <w:spacing w:before="240" w:after="24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941B11"/>
    <w:pPr>
      <w:keepNext/>
      <w:keepLines/>
      <w:spacing w:before="240" w:after="24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941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941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941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941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941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941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941B11"/>
    <w:pPr>
      <w:spacing w:before="180" w:after="180"/>
      <w:jc w:val="both"/>
    </w:pPr>
    <w:rPr>
      <w:rFonts w:ascii="Times New Roman" w:hAnsi="Times New Roman"/>
      <w:sz w:val="28"/>
    </w:rPr>
  </w:style>
  <w:style w:type="paragraph" w:customStyle="1" w:styleId="FirstParagraph">
    <w:name w:val="First Paragraph"/>
    <w:basedOn w:val="a0"/>
    <w:next w:val="a0"/>
    <w:qFormat/>
    <w:rsid w:val="00941B11"/>
  </w:style>
  <w:style w:type="paragraph" w:customStyle="1" w:styleId="Compact">
    <w:name w:val="Compact"/>
    <w:basedOn w:val="a0"/>
    <w:qFormat/>
    <w:rsid w:val="00941B11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941B11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941B11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941B11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941B11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rsid w:val="00941B11"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link w:val="aa"/>
    <w:qFormat/>
    <w:rsid w:val="00941B11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rsid w:val="00941B11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941B11"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"/>
    <w:qFormat/>
    <w:rsid w:val="00941B11"/>
  </w:style>
  <w:style w:type="character" w:customStyle="1" w:styleId="10">
    <w:name w:val="Заголовок 1 Знак"/>
    <w:basedOn w:val="a1"/>
    <w:link w:val="1"/>
    <w:uiPriority w:val="9"/>
    <w:rsid w:val="00941B11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20">
    <w:name w:val="Заголовок 2 Знак"/>
    <w:basedOn w:val="a1"/>
    <w:link w:val="2"/>
    <w:uiPriority w:val="9"/>
    <w:rsid w:val="00941B11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41B11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41B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41B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41B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41B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41B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41B11"/>
    <w:rPr>
      <w:rFonts w:eastAsiaTheme="majorEastAsia" w:cstheme="majorBidi"/>
      <w:color w:val="272727" w:themeColor="text1" w:themeTint="D8"/>
    </w:rPr>
  </w:style>
  <w:style w:type="paragraph" w:styleId="ac">
    <w:name w:val="Block Text"/>
    <w:basedOn w:val="a0"/>
    <w:next w:val="a0"/>
    <w:uiPriority w:val="9"/>
    <w:unhideWhenUsed/>
    <w:qFormat/>
    <w:rsid w:val="00941B11"/>
    <w:pPr>
      <w:spacing w:before="100" w:after="100"/>
      <w:ind w:left="480" w:right="480"/>
    </w:pPr>
  </w:style>
  <w:style w:type="paragraph" w:styleId="ad">
    <w:name w:val="footnote text"/>
    <w:basedOn w:val="a"/>
    <w:link w:val="ae"/>
    <w:uiPriority w:val="9"/>
    <w:unhideWhenUsed/>
    <w:qFormat/>
    <w:rsid w:val="00941B11"/>
  </w:style>
  <w:style w:type="paragraph" w:customStyle="1" w:styleId="FootnoteBlockText">
    <w:name w:val="Footnote Block Text"/>
    <w:basedOn w:val="ad"/>
    <w:next w:val="ad"/>
    <w:uiPriority w:val="9"/>
    <w:unhideWhenUsed/>
    <w:qFormat/>
    <w:rsid w:val="00941B11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941B11"/>
    <w:rPr>
      <w:sz w:val="20"/>
      <w:szCs w:val="20"/>
      <w:lang w:val="ru-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941B11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941B11"/>
  </w:style>
  <w:style w:type="paragraph" w:styleId="af">
    <w:name w:val="caption"/>
    <w:basedOn w:val="a"/>
    <w:link w:val="af0"/>
    <w:rsid w:val="00941B11"/>
    <w:pPr>
      <w:spacing w:after="120"/>
    </w:pPr>
    <w:rPr>
      <w:i/>
    </w:rPr>
  </w:style>
  <w:style w:type="paragraph" w:customStyle="1" w:styleId="TableCaption">
    <w:name w:val="Table Caption"/>
    <w:basedOn w:val="af"/>
    <w:rsid w:val="00941B11"/>
    <w:pPr>
      <w:keepNext/>
    </w:pPr>
  </w:style>
  <w:style w:type="paragraph" w:customStyle="1" w:styleId="ImageCaption">
    <w:name w:val="Image Caption"/>
    <w:basedOn w:val="af"/>
    <w:rsid w:val="00941B11"/>
  </w:style>
  <w:style w:type="paragraph" w:customStyle="1" w:styleId="Figure">
    <w:name w:val="Figure"/>
    <w:basedOn w:val="a"/>
    <w:rsid w:val="00941B11"/>
  </w:style>
  <w:style w:type="paragraph" w:customStyle="1" w:styleId="CaptionedFigure">
    <w:name w:val="Captioned Figure"/>
    <w:basedOn w:val="Figure"/>
    <w:rsid w:val="00941B11"/>
    <w:pPr>
      <w:keepNext/>
    </w:pPr>
  </w:style>
  <w:style w:type="character" w:customStyle="1" w:styleId="af0">
    <w:name w:val="Название объекта Знак"/>
    <w:basedOn w:val="a1"/>
    <w:link w:val="af"/>
    <w:rsid w:val="00941B11"/>
    <w:rPr>
      <w:i/>
    </w:rPr>
  </w:style>
  <w:style w:type="character" w:customStyle="1" w:styleId="VerbatimChar">
    <w:name w:val="Verbatim Char"/>
    <w:basedOn w:val="af0"/>
    <w:link w:val="SourceCode"/>
    <w:rsid w:val="00941B11"/>
    <w:rPr>
      <w:i w:val="0"/>
    </w:rPr>
  </w:style>
  <w:style w:type="character" w:customStyle="1" w:styleId="SectionNumber">
    <w:name w:val="Section Number"/>
    <w:basedOn w:val="af0"/>
    <w:rsid w:val="00941B11"/>
    <w:rPr>
      <w:rFonts w:eastAsiaTheme="minorEastAsia"/>
      <w:i w:val="0"/>
      <w:kern w:val="0"/>
      <w:lang w:val="en-US" w:eastAsia="zh-CN"/>
    </w:rPr>
  </w:style>
  <w:style w:type="character" w:styleId="af1">
    <w:name w:val="footnote reference"/>
    <w:basedOn w:val="af0"/>
    <w:rsid w:val="00941B11"/>
    <w:rPr>
      <w:rFonts w:eastAsiaTheme="minorEastAsia"/>
      <w:i w:val="0"/>
      <w:kern w:val="0"/>
      <w:vertAlign w:val="superscript"/>
      <w:lang w:val="en-US" w:eastAsia="zh-CN"/>
    </w:rPr>
  </w:style>
  <w:style w:type="character" w:styleId="af2">
    <w:name w:val="Hyperlink"/>
    <w:basedOn w:val="af0"/>
    <w:rsid w:val="00941B11"/>
    <w:rPr>
      <w:rFonts w:eastAsiaTheme="minorEastAsia"/>
      <w:i w:val="0"/>
      <w:color w:val="156082" w:themeColor="accent1"/>
      <w:kern w:val="0"/>
      <w:lang w:val="en-US" w:eastAsia="zh-CN"/>
    </w:rPr>
  </w:style>
  <w:style w:type="paragraph" w:styleId="af3">
    <w:name w:val="TOC Heading"/>
    <w:basedOn w:val="1"/>
    <w:next w:val="a0"/>
    <w:uiPriority w:val="39"/>
    <w:unhideWhenUsed/>
    <w:qFormat/>
    <w:rsid w:val="00941B11"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rsid w:val="00941B11"/>
    <w:pPr>
      <w:wordWrap w:val="0"/>
    </w:pPr>
  </w:style>
  <w:style w:type="character" w:customStyle="1" w:styleId="KeywordTok">
    <w:name w:val="KeywordTok"/>
    <w:basedOn w:val="VerbatimChar"/>
    <w:rsid w:val="00941B11"/>
    <w:rPr>
      <w:rFonts w:eastAsiaTheme="minorEastAsia"/>
      <w:b/>
      <w:i w:val="0"/>
      <w:color w:val="007020"/>
      <w:kern w:val="0"/>
      <w:lang w:val="en-US" w:eastAsia="zh-CN"/>
    </w:rPr>
  </w:style>
  <w:style w:type="character" w:customStyle="1" w:styleId="DataTypeTok">
    <w:name w:val="DataTypeTok"/>
    <w:basedOn w:val="VerbatimChar"/>
    <w:rsid w:val="00941B11"/>
    <w:rPr>
      <w:rFonts w:eastAsiaTheme="minorEastAsia"/>
      <w:i w:val="0"/>
      <w:color w:val="902000"/>
      <w:kern w:val="0"/>
      <w:lang w:val="en-US" w:eastAsia="zh-CN"/>
    </w:rPr>
  </w:style>
  <w:style w:type="character" w:customStyle="1" w:styleId="DecValTok">
    <w:name w:val="DecValTok"/>
    <w:basedOn w:val="VerbatimChar"/>
    <w:rsid w:val="00941B11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BaseNTok">
    <w:name w:val="BaseNTok"/>
    <w:basedOn w:val="VerbatimChar"/>
    <w:rsid w:val="00941B11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FloatTok">
    <w:name w:val="FloatTok"/>
    <w:basedOn w:val="VerbatimChar"/>
    <w:rsid w:val="00941B11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ConstantTok">
    <w:name w:val="ConstantTok"/>
    <w:basedOn w:val="VerbatimChar"/>
    <w:rsid w:val="00941B11"/>
    <w:rPr>
      <w:rFonts w:eastAsiaTheme="minorEastAsia"/>
      <w:i w:val="0"/>
      <w:color w:val="880000"/>
      <w:kern w:val="0"/>
      <w:lang w:val="en-US" w:eastAsia="zh-CN"/>
    </w:rPr>
  </w:style>
  <w:style w:type="character" w:customStyle="1" w:styleId="CharTok">
    <w:name w:val="CharTok"/>
    <w:basedOn w:val="VerbatimChar"/>
    <w:rsid w:val="00941B11"/>
    <w:rPr>
      <w:rFonts w:eastAsiaTheme="minorEastAsia"/>
      <w:i w:val="0"/>
      <w:color w:val="4070A0"/>
      <w:kern w:val="0"/>
      <w:lang w:val="en-US" w:eastAsia="zh-CN"/>
    </w:rPr>
  </w:style>
  <w:style w:type="character" w:customStyle="1" w:styleId="SpecialCharTok">
    <w:name w:val="SpecialCharTok"/>
    <w:basedOn w:val="VerbatimChar"/>
    <w:rsid w:val="00941B11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StringTok">
    <w:name w:val="StringTok"/>
    <w:basedOn w:val="VerbatimChar"/>
    <w:rsid w:val="00941B11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VerbatimStringTok">
    <w:name w:val="VerbatimStringTok"/>
    <w:basedOn w:val="VerbatimChar"/>
    <w:rsid w:val="00941B11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SpecialStringTok">
    <w:name w:val="SpecialStringTok"/>
    <w:basedOn w:val="VerbatimChar"/>
    <w:rsid w:val="00941B11"/>
    <w:rPr>
      <w:rFonts w:ascii="Consolas" w:eastAsiaTheme="minorEastAsia" w:hAnsi="Consolas"/>
      <w:i w:val="0"/>
      <w:color w:val="BB6688"/>
      <w:kern w:val="0"/>
      <w:sz w:val="22"/>
      <w:lang w:val="en-US" w:eastAsia="zh-CN"/>
    </w:rPr>
  </w:style>
  <w:style w:type="character" w:customStyle="1" w:styleId="ImportTok">
    <w:name w:val="ImportTok"/>
    <w:basedOn w:val="VerbatimChar"/>
    <w:rsid w:val="00941B11"/>
    <w:rPr>
      <w:rFonts w:eastAsiaTheme="minorEastAsia"/>
      <w:b/>
      <w:i w:val="0"/>
      <w:color w:val="008000"/>
      <w:kern w:val="0"/>
      <w:lang w:val="en-US" w:eastAsia="zh-CN"/>
    </w:rPr>
  </w:style>
  <w:style w:type="character" w:customStyle="1" w:styleId="CommentTok">
    <w:name w:val="CommentTok"/>
    <w:basedOn w:val="VerbatimChar"/>
    <w:rsid w:val="00941B11"/>
    <w:rPr>
      <w:rFonts w:eastAsiaTheme="minorEastAsia"/>
      <w:i/>
      <w:color w:val="60A0B0"/>
      <w:kern w:val="0"/>
      <w:lang w:val="en-US" w:eastAsia="zh-CN"/>
    </w:rPr>
  </w:style>
  <w:style w:type="character" w:customStyle="1" w:styleId="DocumentationTok">
    <w:name w:val="DocumentationTok"/>
    <w:basedOn w:val="VerbatimChar"/>
    <w:rsid w:val="00941B11"/>
    <w:rPr>
      <w:rFonts w:eastAsiaTheme="minorEastAsia"/>
      <w:i/>
      <w:color w:val="BA2121"/>
      <w:kern w:val="0"/>
      <w:lang w:val="en-US" w:eastAsia="zh-CN"/>
    </w:rPr>
  </w:style>
  <w:style w:type="character" w:customStyle="1" w:styleId="AnnotationTok">
    <w:name w:val="AnnotationTok"/>
    <w:basedOn w:val="VerbatimChar"/>
    <w:rsid w:val="00941B11"/>
    <w:rPr>
      <w:rFonts w:eastAsiaTheme="minorEastAsia"/>
      <w:b/>
      <w:i/>
      <w:color w:val="60A0B0"/>
      <w:kern w:val="0"/>
      <w:lang w:val="en-US" w:eastAsia="zh-CN"/>
    </w:rPr>
  </w:style>
  <w:style w:type="character" w:customStyle="1" w:styleId="CommentVarTok">
    <w:name w:val="CommentVarTok"/>
    <w:basedOn w:val="VerbatimChar"/>
    <w:rsid w:val="00941B11"/>
    <w:rPr>
      <w:rFonts w:eastAsiaTheme="minorEastAsia"/>
      <w:b/>
      <w:i/>
      <w:color w:val="60A0B0"/>
      <w:kern w:val="0"/>
      <w:lang w:val="en-US" w:eastAsia="zh-CN"/>
    </w:rPr>
  </w:style>
  <w:style w:type="character" w:customStyle="1" w:styleId="OtherTok">
    <w:name w:val="OtherTok"/>
    <w:basedOn w:val="VerbatimChar"/>
    <w:rsid w:val="00941B11"/>
    <w:rPr>
      <w:rFonts w:eastAsiaTheme="minorEastAsia"/>
      <w:i w:val="0"/>
      <w:color w:val="007020"/>
      <w:kern w:val="0"/>
      <w:lang w:val="en-US" w:eastAsia="zh-CN"/>
    </w:rPr>
  </w:style>
  <w:style w:type="character" w:customStyle="1" w:styleId="FunctionTok">
    <w:name w:val="FunctionTok"/>
    <w:basedOn w:val="VerbatimChar"/>
    <w:rsid w:val="00941B11"/>
    <w:rPr>
      <w:rFonts w:eastAsiaTheme="minorEastAsia"/>
      <w:i w:val="0"/>
      <w:color w:val="06287E"/>
      <w:kern w:val="0"/>
      <w:lang w:val="en-US" w:eastAsia="zh-CN"/>
    </w:rPr>
  </w:style>
  <w:style w:type="character" w:customStyle="1" w:styleId="VariableTok">
    <w:name w:val="VariableTok"/>
    <w:basedOn w:val="VerbatimChar"/>
    <w:rsid w:val="00941B11"/>
    <w:rPr>
      <w:rFonts w:ascii="Consolas" w:eastAsiaTheme="minorEastAsia" w:hAnsi="Consolas"/>
      <w:i w:val="0"/>
      <w:color w:val="19177C"/>
      <w:kern w:val="0"/>
      <w:sz w:val="22"/>
      <w:lang w:val="en-US" w:eastAsia="zh-CN"/>
    </w:rPr>
  </w:style>
  <w:style w:type="character" w:customStyle="1" w:styleId="ControlFlowTok">
    <w:name w:val="ControlFlowTok"/>
    <w:basedOn w:val="VerbatimChar"/>
    <w:rsid w:val="00941B11"/>
    <w:rPr>
      <w:rFonts w:eastAsiaTheme="minorEastAsia"/>
      <w:b/>
      <w:i w:val="0"/>
      <w:color w:val="007020"/>
      <w:kern w:val="0"/>
      <w:lang w:val="en-US" w:eastAsia="zh-CN"/>
    </w:rPr>
  </w:style>
  <w:style w:type="character" w:customStyle="1" w:styleId="OperatorTok">
    <w:name w:val="OperatorTok"/>
    <w:basedOn w:val="VerbatimChar"/>
    <w:rsid w:val="00941B11"/>
    <w:rPr>
      <w:rFonts w:eastAsiaTheme="minorEastAsia"/>
      <w:i w:val="0"/>
      <w:color w:val="666666"/>
      <w:kern w:val="0"/>
      <w:lang w:val="en-US" w:eastAsia="zh-CN"/>
    </w:rPr>
  </w:style>
  <w:style w:type="character" w:customStyle="1" w:styleId="BuiltInTok">
    <w:name w:val="BuiltInTok"/>
    <w:basedOn w:val="VerbatimChar"/>
    <w:rsid w:val="00941B11"/>
    <w:rPr>
      <w:rFonts w:eastAsiaTheme="minorEastAsia"/>
      <w:i w:val="0"/>
      <w:color w:val="008000"/>
      <w:kern w:val="0"/>
      <w:lang w:val="en-US" w:eastAsia="zh-CN"/>
    </w:rPr>
  </w:style>
  <w:style w:type="character" w:customStyle="1" w:styleId="ExtensionTok">
    <w:name w:val="ExtensionTok"/>
    <w:basedOn w:val="VerbatimChar"/>
    <w:rsid w:val="00941B11"/>
    <w:rPr>
      <w:rFonts w:eastAsiaTheme="minorEastAsia"/>
      <w:i w:val="0"/>
      <w:kern w:val="0"/>
      <w:lang w:val="en-US" w:eastAsia="zh-CN"/>
    </w:rPr>
  </w:style>
  <w:style w:type="character" w:customStyle="1" w:styleId="PreprocessorTok">
    <w:name w:val="PreprocessorTok"/>
    <w:basedOn w:val="VerbatimChar"/>
    <w:rsid w:val="00941B11"/>
    <w:rPr>
      <w:rFonts w:eastAsiaTheme="minorEastAsia"/>
      <w:i w:val="0"/>
      <w:color w:val="BC7A00"/>
      <w:kern w:val="0"/>
      <w:lang w:val="en-US" w:eastAsia="zh-CN"/>
    </w:rPr>
  </w:style>
  <w:style w:type="character" w:customStyle="1" w:styleId="AttributeTok">
    <w:name w:val="AttributeTok"/>
    <w:basedOn w:val="VerbatimChar"/>
    <w:rsid w:val="00941B11"/>
    <w:rPr>
      <w:rFonts w:eastAsiaTheme="minorEastAsia"/>
      <w:i w:val="0"/>
      <w:color w:val="7D9029"/>
      <w:kern w:val="0"/>
      <w:lang w:val="en-US" w:eastAsia="zh-CN"/>
    </w:rPr>
  </w:style>
  <w:style w:type="character" w:customStyle="1" w:styleId="RegionMarkerTok">
    <w:name w:val="RegionMarkerTok"/>
    <w:basedOn w:val="VerbatimChar"/>
    <w:rsid w:val="00941B11"/>
    <w:rPr>
      <w:rFonts w:eastAsiaTheme="minorEastAsia"/>
      <w:i w:val="0"/>
      <w:kern w:val="0"/>
      <w:lang w:val="en-US" w:eastAsia="zh-CN"/>
    </w:rPr>
  </w:style>
  <w:style w:type="character" w:customStyle="1" w:styleId="InformationTok">
    <w:name w:val="InformationTok"/>
    <w:basedOn w:val="VerbatimChar"/>
    <w:rsid w:val="00941B11"/>
    <w:rPr>
      <w:rFonts w:eastAsiaTheme="minorEastAsia"/>
      <w:b/>
      <w:i/>
      <w:color w:val="60A0B0"/>
      <w:kern w:val="0"/>
      <w:lang w:val="en-US" w:eastAsia="zh-CN"/>
    </w:rPr>
  </w:style>
  <w:style w:type="character" w:customStyle="1" w:styleId="WarningTok">
    <w:name w:val="WarningTok"/>
    <w:basedOn w:val="VerbatimChar"/>
    <w:rsid w:val="00941B11"/>
    <w:rPr>
      <w:rFonts w:ascii="Consolas" w:eastAsiaTheme="minorEastAsia" w:hAnsi="Consolas"/>
      <w:b/>
      <w:i/>
      <w:color w:val="60A0B0"/>
      <w:kern w:val="0"/>
      <w:sz w:val="22"/>
      <w:lang w:val="en-US" w:eastAsia="zh-CN"/>
    </w:rPr>
  </w:style>
  <w:style w:type="character" w:customStyle="1" w:styleId="AlertTok">
    <w:name w:val="AlertTok"/>
    <w:basedOn w:val="VerbatimChar"/>
    <w:rsid w:val="00941B11"/>
    <w:rPr>
      <w:rFonts w:eastAsiaTheme="minorEastAsia"/>
      <w:b/>
      <w:i w:val="0"/>
      <w:color w:val="FF0000"/>
      <w:kern w:val="0"/>
      <w:lang w:val="en-US" w:eastAsia="zh-CN"/>
    </w:rPr>
  </w:style>
  <w:style w:type="character" w:customStyle="1" w:styleId="ErrorTok">
    <w:name w:val="ErrorTok"/>
    <w:basedOn w:val="VerbatimChar"/>
    <w:rsid w:val="00941B11"/>
    <w:rPr>
      <w:rFonts w:eastAsiaTheme="minorEastAsia"/>
      <w:b/>
      <w:i w:val="0"/>
      <w:color w:val="FF0000"/>
      <w:kern w:val="0"/>
      <w:lang w:val="en-US" w:eastAsia="zh-CN"/>
    </w:rPr>
  </w:style>
  <w:style w:type="character" w:customStyle="1" w:styleId="NormalTok">
    <w:name w:val="NormalTok"/>
    <w:basedOn w:val="VerbatimChar"/>
    <w:rsid w:val="00941B11"/>
    <w:rPr>
      <w:rFonts w:eastAsiaTheme="minorEastAsia"/>
      <w:i w:val="0"/>
      <w:kern w:val="0"/>
      <w:lang w:val="en-US" w:eastAsia="zh-CN"/>
    </w:rPr>
  </w:style>
  <w:style w:type="character" w:customStyle="1" w:styleId="a4">
    <w:name w:val="Основной текст Знак"/>
    <w:basedOn w:val="a1"/>
    <w:link w:val="a0"/>
    <w:rsid w:val="00941B11"/>
    <w:rPr>
      <w:rFonts w:ascii="Times New Roman" w:hAnsi="Times New Roman"/>
      <w:sz w:val="28"/>
    </w:rPr>
  </w:style>
  <w:style w:type="character" w:customStyle="1" w:styleId="ae">
    <w:name w:val="Текст сноски Знак"/>
    <w:basedOn w:val="a1"/>
    <w:link w:val="ad"/>
    <w:uiPriority w:val="9"/>
    <w:rsid w:val="00941B11"/>
  </w:style>
  <w:style w:type="character" w:customStyle="1" w:styleId="aa">
    <w:name w:val="Дата Знак"/>
    <w:basedOn w:val="a1"/>
    <w:link w:val="a9"/>
    <w:rsid w:val="00941B11"/>
    <w:rPr>
      <w:rFonts w:asciiTheme="majorHAnsi" w:eastAsiaTheme="majorEastAsia" w:hAnsiTheme="majorHAnsi" w:cstheme="majorBidi"/>
    </w:rPr>
  </w:style>
  <w:style w:type="table" w:styleId="af4">
    <w:name w:val="Table Grid"/>
    <w:basedOn w:val="a2"/>
    <w:rsid w:val="00863D69"/>
    <w:pPr>
      <w:spacing w:after="0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scipy.org/doc/scipy/reference/generated/scipy.optimize.lsq_linea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scipy.org/doc/scipy/reference/sparse.linalg.html" TargetMode="External"/><Relationship Id="rId5" Type="http://schemas.openxmlformats.org/officeDocument/2006/relationships/hyperlink" Target="https://docs.scipy.org/doc/scipy/reference/linalg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2688</Words>
  <Characters>15325</Characters>
  <Application>Microsoft Office Word</Application>
  <DocSecurity>0</DocSecurity>
  <Lines>127</Lines>
  <Paragraphs>35</Paragraphs>
  <ScaleCrop>false</ScaleCrop>
  <Company/>
  <LinksUpToDate>false</LinksUpToDate>
  <CharactersWithSpaces>17978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7. Восстановление двумерной неоднородности по данным акустического рассеяния в приближении Борна</dc:title>
  <dc:creator>user</dc:creator>
  <cp:keywords/>
  <cp:lastModifiedBy>user</cp:lastModifiedBy>
  <cp:revision>6</cp:revision>
  <dcterms:created xsi:type="dcterms:W3CDTF">2026-08-17T12:11:00Z</dcterms:created>
  <dcterms:modified xsi:type="dcterms:W3CDTF">2026-08-19T10:14:00Z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2026-08-17</vt:lpwstr>
  </property>
  <property fmtid="{D5CDD505-2E9C-101B-9397-08002B2CF9AE}" pid="3" name="sources">
    <vt:lpwstr/>
  </property>
  <property fmtid="{D5CDD505-2E9C-101B-9397-08002B2CF9AE}" pid="4" name="status">
    <vt:lpwstr>draft</vt:lpwstr>
  </property>
  <property fmtid="{D5CDD505-2E9C-101B-9397-08002B2CF9AE}" pid="5" name="tags">
    <vt:lpwstr/>
  </property>
  <property fmtid="{D5CDD505-2E9C-101B-9397-08002B2CF9AE}" pid="6" name="updated">
    <vt:lpwstr>2026-08-17</vt:lpwstr>
  </property>
  <property fmtid="{D5CDD505-2E9C-101B-9397-08002B2CF9AE}" pid="7" name="zone">
    <vt:lpwstr>writing</vt:lpwstr>
  </property>
</Properties>
</file>