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8D27D8" w14:paraId="02D8148B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66291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bookmarkStart w:id="0" w:name="X562d2468198caefb586272e4a145b118bd9c000"/>
            <w:r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402BAB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8D27D8" w14:paraId="10118373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698CEAC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3D5C7A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8D27D8" w14:paraId="1DBF3D68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EC7F10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DD349B4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8D27D8" w14:paraId="47C0E429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38F67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C14D57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8D27D8" w14:paraId="46D4DEB6" w14:textId="77777777" w:rsidTr="008D27D8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DFDE5C4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64671F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(полное наименование кафедры) </w:t>
            </w:r>
          </w:p>
        </w:tc>
      </w:tr>
      <w:tr w:rsidR="008D27D8" w14:paraId="45587F5D" w14:textId="77777777" w:rsidTr="008D27D8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70CCC6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6CADE8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8D27D8" w14:paraId="5B4F3D95" w14:textId="77777777" w:rsidTr="008D27D8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AE3B5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9E772F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(в соответствии с пп.1-11) </w:t>
            </w:r>
          </w:p>
        </w:tc>
      </w:tr>
      <w:tr w:rsidR="008D27D8" w14:paraId="3DD8255B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A728C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090A2C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8D27D8" w14:paraId="198CC62C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81DF910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E8AEF6" w14:textId="77777777" w:rsidR="008D27D8" w:rsidRDefault="008D27D8">
            <w:pPr>
              <w:pStyle w:val="a0"/>
              <w:spacing w:after="0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8D27D8" w14:paraId="379F0BFF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B3F4E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D86B75" w14:textId="77777777" w:rsidR="008D27D8" w:rsidRDefault="008D27D8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7, 2026-2027</w:t>
            </w:r>
          </w:p>
        </w:tc>
      </w:tr>
      <w:tr w:rsidR="008D27D8" w14:paraId="269F3207" w14:textId="77777777" w:rsidTr="008D27D8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B9BFAB8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9EE50D0" w14:textId="77777777" w:rsidR="008D27D8" w:rsidRDefault="008D27D8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3BFA1295" w14:textId="77777777" w:rsidR="008D27D8" w:rsidRDefault="008D27D8" w:rsidP="008D27D8">
      <w:pPr>
        <w:pStyle w:val="a0"/>
        <w:rPr>
          <w:lang w:val="ru-RU"/>
        </w:rPr>
      </w:pPr>
    </w:p>
    <w:p w14:paraId="55F5C37F" w14:textId="77777777" w:rsidR="008D27D8" w:rsidRDefault="008D27D8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52F7864B" w14:textId="03A7C323" w:rsidR="00BA7ADB" w:rsidRPr="00993A65" w:rsidRDefault="00000000">
      <w:pPr>
        <w:pStyle w:val="1"/>
        <w:rPr>
          <w:lang w:val="ru-RU"/>
        </w:rPr>
      </w:pPr>
      <w:r w:rsidRPr="00993A65">
        <w:rPr>
          <w:lang w:val="ru-RU"/>
        </w:rPr>
        <w:lastRenderedPageBreak/>
        <w:t>Практическая работа 8. Обнаружение точечных целей одномерной ЦАР и повышение разрешения через виртуальную апертуру</w:t>
      </w:r>
    </w:p>
    <w:p w14:paraId="7CE7BF2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Данная работа объединяет две исходные практические постановки: моделирование одномерной цифровой антенной решётки для обнаружения точечных целей и повышение разрешающей способности за счёт экстраполяции коэффициентов на виртуальную апертуру. Первая часть работы строит базовую модель физической антенной решётки, диаграмму направленности и критерии разделения близких целей. Вторая часть использует ту же последовательность комплексных коэффициентов как квазигармонический ряд и восстанавливает недостающие коэффициенты виртуальной апертуры с помощью </w:t>
      </w:r>
      <w:proofErr w:type="spellStart"/>
      <w:r w:rsidRPr="00993A65">
        <w:rPr>
          <w:lang w:val="ru-RU"/>
        </w:rPr>
        <w:t>авторегрессионной</w:t>
      </w:r>
      <w:proofErr w:type="spellEnd"/>
      <w:r w:rsidRPr="00993A65">
        <w:rPr>
          <w:lang w:val="ru-RU"/>
        </w:rPr>
        <w:t xml:space="preserve"> модели.</w:t>
      </w:r>
    </w:p>
    <w:p w14:paraId="619D98E1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>В одномерной угловой модели точечные цели описываются распределением</w:t>
      </w:r>
    </w:p>
    <w:p w14:paraId="75FEDBDB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D4564E2" w14:textId="77777777" w:rsidR="00BA7ADB" w:rsidRDefault="00000000">
      <w:pPr>
        <w:pStyle w:val="FirstParagraph"/>
      </w:pPr>
      <w:r w:rsidRPr="00993A6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u</m:t>
        </m:r>
      </m:oMath>
      <w:r w:rsidRPr="00993A65">
        <w:rPr>
          <w:lang w:val="ru-RU"/>
        </w:rPr>
        <w:t xml:space="preserve"> - угловая координата,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993A65">
        <w:rPr>
          <w:lang w:val="ru-RU"/>
        </w:rPr>
        <w:t xml:space="preserve"> - положение цели,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993A65">
        <w:rPr>
          <w:lang w:val="ru-RU"/>
        </w:rPr>
        <w:t xml:space="preserve"> - комплексная амплитуда цели. </w:t>
      </w:r>
      <w:proofErr w:type="spellStart"/>
      <w:r>
        <w:t>Приёмная</w:t>
      </w:r>
      <w:proofErr w:type="spellEnd"/>
      <w:r>
        <w:t xml:space="preserve"> </w:t>
      </w:r>
      <w:proofErr w:type="spellStart"/>
      <w:r>
        <w:t>решётка</w:t>
      </w:r>
      <w:proofErr w:type="spellEnd"/>
      <w:r>
        <w:t xml:space="preserve"> с </w:t>
      </w:r>
      <w:proofErr w:type="spellStart"/>
      <w:r>
        <w:t>элементами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nd</m:t>
        </m:r>
      </m:oMath>
      <w:r>
        <w:t xml:space="preserve"> формирует комплексные коэффициенты</w:t>
      </w:r>
    </w:p>
    <w:p w14:paraId="7A3C038C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u</m:t>
              </m:r>
            </m:sup>
          </m:sSup>
          <m:r>
            <w:rPr>
              <w:rFonts w:ascii="Cambria Math" w:hAnsi="Cambria Math"/>
            </w:rPr>
            <m:t> du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60FCB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Сканирование по углу восстанавливает изображение сцены как фазовое суммирование</w:t>
      </w:r>
    </w:p>
    <w:p w14:paraId="02CB867F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F3686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После этого физическая апертура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|≤</m:t>
        </m:r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 xml:space="preserve"> расширяется до виртуальной апертуры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|≤</m:t>
        </m:r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 xml:space="preserve"> с помощью </w:t>
      </w:r>
      <w:r>
        <w:t>AR</w:t>
      </w:r>
      <w:r w:rsidRPr="00993A65">
        <w:rPr>
          <w:lang w:val="ru-RU"/>
        </w:rPr>
        <w:t xml:space="preserve">-экстраполяции, и строится улучшенное изображение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>. Итогом работы является программный стенд, который генерирует сцены из 2, 3 и 4 точечных целей, моделирует физическую ЦАР, оценивает разрешение и боковые лепестки, затем применяет метод Берга для виртуального расширения апертуры и сравнивает физическую, виртуальную и идеальную виртуальную диаграммы.</w:t>
      </w:r>
    </w:p>
    <w:p w14:paraId="18F97FC8" w14:textId="77777777" w:rsidR="00BA7ADB" w:rsidRPr="00993A65" w:rsidRDefault="00000000">
      <w:pPr>
        <w:pStyle w:val="2"/>
        <w:spacing w:after="80"/>
        <w:rPr>
          <w:lang w:val="ru-RU"/>
        </w:rPr>
      </w:pPr>
      <w:bookmarkStart w:id="1" w:name="цель-работы"/>
      <w:r w:rsidRPr="00993A65">
        <w:rPr>
          <w:lang w:val="ru-RU"/>
        </w:rPr>
        <w:lastRenderedPageBreak/>
        <w:t>Цель работы</w:t>
      </w:r>
    </w:p>
    <w:p w14:paraId="36A7DAE6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Построить и исследовать модель одномерной цифровой антенной решётки для обнаружения точечных целей и оценить повышение разрешающей способности при экстраполяции коэффициентов на виртуальную апертуру.</w:t>
      </w:r>
    </w:p>
    <w:p w14:paraId="608568B8" w14:textId="77777777" w:rsidR="00BA7ADB" w:rsidRDefault="00000000">
      <w:pPr>
        <w:pStyle w:val="2"/>
        <w:spacing w:after="80"/>
      </w:pPr>
      <w:bookmarkStart w:id="2" w:name="задачи"/>
      <w:bookmarkEnd w:id="1"/>
      <w:proofErr w:type="spellStart"/>
      <w:r>
        <w:t>Задачи</w:t>
      </w:r>
      <w:proofErr w:type="spellEnd"/>
    </w:p>
    <w:p w14:paraId="790F3966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Сформулировать модель точечных целей в одномерном угловом пространстве.</w:t>
      </w:r>
    </w:p>
    <w:p w14:paraId="581A0719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Реализовать вычисление комплексных коэффициентов физической антенной решётки.</w:t>
      </w:r>
    </w:p>
    <w:p w14:paraId="798F2C76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Построить диаграмму направленности и изображение сцены методом электронного сканирования.</w:t>
      </w:r>
    </w:p>
    <w:p w14:paraId="04A997AB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Исследовать разрешение для 2, 3 и 4 целей при разных межэлементных шагах.</w:t>
      </w:r>
    </w:p>
    <w:p w14:paraId="792C24B4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Реализовать добавление комплексного шума и оценить устойчивость обнаружения.</w:t>
      </w:r>
    </w:p>
    <w:p w14:paraId="2D890654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 xml:space="preserve">Построить </w:t>
      </w:r>
      <w:r>
        <w:t>AR</w:t>
      </w:r>
      <w:r w:rsidRPr="00993A65">
        <w:rPr>
          <w:lang w:val="ru-RU"/>
        </w:rPr>
        <w:t>-модель коэффициентов и выполнить экстраполяцию на виртуальную апертуру.</w:t>
      </w:r>
    </w:p>
    <w:p w14:paraId="7CC47E95" w14:textId="77777777" w:rsidR="00BA7ADB" w:rsidRPr="00993A6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3A65">
        <w:rPr>
          <w:lang w:val="ru-RU"/>
        </w:rPr>
        <w:t>Сравнить физическую, виртуальную и идеальную виртуальную апертуры по метрикам разрешения, ошибок и боковых лепестков.</w:t>
      </w:r>
    </w:p>
    <w:p w14:paraId="19391191" w14:textId="77777777" w:rsidR="00BA7ADB" w:rsidRPr="00993A65" w:rsidRDefault="00000000">
      <w:pPr>
        <w:pStyle w:val="2"/>
        <w:rPr>
          <w:lang w:val="ru-RU"/>
        </w:rPr>
      </w:pPr>
      <w:bookmarkStart w:id="3" w:name="одномерная-угловая-модель-точечных-целей"/>
      <w:bookmarkEnd w:id="2"/>
      <w:r w:rsidRPr="00993A65">
        <w:rPr>
          <w:lang w:val="ru-RU"/>
        </w:rPr>
        <w:t>8.1. Одномерная угловая модель точечных целей</w:t>
      </w:r>
    </w:p>
    <w:p w14:paraId="3D63AFD5" w14:textId="77777777" w:rsidR="00BA7ADB" w:rsidRDefault="00000000">
      <w:pPr>
        <w:pStyle w:val="FirstParagraph"/>
      </w:pPr>
      <w:r w:rsidRPr="00993A65">
        <w:rPr>
          <w:lang w:val="ru-RU"/>
        </w:rPr>
        <w:t xml:space="preserve">В узкополосном </w:t>
      </w:r>
      <w:proofErr w:type="spellStart"/>
      <w:r w:rsidRPr="00993A65">
        <w:rPr>
          <w:lang w:val="ru-RU"/>
        </w:rPr>
        <w:t>дальнепольном</w:t>
      </w:r>
      <w:proofErr w:type="spellEnd"/>
      <w:r w:rsidRPr="00993A65">
        <w:rPr>
          <w:lang w:val="ru-RU"/>
        </w:rPr>
        <w:t xml:space="preserve"> приближении цель можно описывать не координатой в плоскости, а угловым параметром.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переменная</w:t>
      </w:r>
      <w:proofErr w:type="spellEnd"/>
    </w:p>
    <w:p w14:paraId="345D5526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985351" w14:textId="77777777" w:rsidR="00BA7ADB" w:rsidRDefault="00000000">
      <w:pPr>
        <w:pStyle w:val="FirstParagraph"/>
      </w:pPr>
      <w:r w:rsidRPr="00993A65">
        <w:rPr>
          <w:lang w:val="ru-RU"/>
        </w:rPr>
        <w:t xml:space="preserve">В малом угловом секторе можно считать, что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</w:rPr>
          <m:t>θ</m:t>
        </m:r>
      </m:oMath>
      <w:r w:rsidRPr="00993A65">
        <w:rPr>
          <w:lang w:val="ru-RU"/>
        </w:rPr>
        <w:t xml:space="preserve">, если </w:t>
      </w:r>
      <m:oMath>
        <m:r>
          <w:rPr>
            <w:rFonts w:ascii="Cambria Math" w:hAnsi="Cambria Math"/>
          </w:rPr>
          <m:t>θ</m:t>
        </m:r>
      </m:oMath>
      <w:r w:rsidRPr="00993A65">
        <w:rPr>
          <w:lang w:val="ru-RU"/>
        </w:rPr>
        <w:t xml:space="preserve"> измеряется в радианах.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точечная</w:t>
      </w:r>
      <w:proofErr w:type="spellEnd"/>
      <w:r>
        <w:t xml:space="preserve"> </w:t>
      </w:r>
      <w:proofErr w:type="spellStart"/>
      <w:r>
        <w:t>сцена</w:t>
      </w:r>
      <w:proofErr w:type="spellEnd"/>
      <w:r>
        <w:t xml:space="preserve"> </w:t>
      </w:r>
      <w:proofErr w:type="spellStart"/>
      <w:r>
        <w:t>задаётся</w:t>
      </w:r>
      <w:proofErr w:type="spellEnd"/>
      <w:r>
        <w:t xml:space="preserve"> </w:t>
      </w:r>
      <w:proofErr w:type="spellStart"/>
      <w:r>
        <w:t>распределением</w:t>
      </w:r>
      <w:proofErr w:type="spellEnd"/>
    </w:p>
    <w:p w14:paraId="1DC13354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7DADC6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Q</m:t>
        </m:r>
      </m:oMath>
      <w:r w:rsidRPr="00993A65">
        <w:rPr>
          <w:lang w:val="ru-RU"/>
        </w:rPr>
        <w:t xml:space="preserve"> - число целей,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993A65">
        <w:rPr>
          <w:lang w:val="ru-RU"/>
        </w:rPr>
        <w:t xml:space="preserve"> - угловая координата </w:t>
      </w:r>
      <m:oMath>
        <m:r>
          <w:rPr>
            <w:rFonts w:ascii="Cambria Math" w:hAnsi="Cambria Math"/>
          </w:rPr>
          <m:t>q</m:t>
        </m:r>
      </m:oMath>
      <w:r w:rsidRPr="00993A65">
        <w:rPr>
          <w:lang w:val="ru-RU"/>
        </w:rPr>
        <w:t xml:space="preserve">-й цели,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  <w:lang w:val="ru-RU"/>
          </w:rPr>
          <m:t>∈C</m:t>
        </m:r>
      </m:oMath>
      <w:r w:rsidRPr="00993A65">
        <w:rPr>
          <w:lang w:val="ru-RU"/>
        </w:rPr>
        <w:t xml:space="preserve"> - её комплексная амплитуда. Модуль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93A65">
        <w:rPr>
          <w:lang w:val="ru-RU"/>
        </w:rPr>
        <w:t xml:space="preserve"> задаёт интенсивность цели, а аргумент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993A65">
        <w:rPr>
          <w:lang w:val="ru-RU"/>
        </w:rPr>
        <w:t xml:space="preserve"> задаёт фазу.</w:t>
      </w:r>
    </w:p>
    <w:p w14:paraId="42455E4A" w14:textId="3E7A9045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lastRenderedPageBreak/>
        <w:t xml:space="preserve">Координата u = </w:t>
      </w:r>
      <w:proofErr w:type="spellStart"/>
      <w:r w:rsidRPr="008D27D8">
        <w:rPr>
          <w:color w:val="000000" w:themeColor="text1"/>
          <w:lang w:val="ru-RU"/>
        </w:rPr>
        <w:t>sin</w:t>
      </w:r>
      <w:proofErr w:type="spellEnd"/>
      <w:r w:rsidRPr="008D27D8">
        <w:rPr>
          <w:color w:val="000000" w:themeColor="text1"/>
          <w:lang w:val="ru-RU"/>
        </w:rPr>
        <w:t xml:space="preserve"> θ принадлежит видимому интервалу [−1, 1], а приближение u</w:t>
      </w:r>
      <w:r w:rsidR="008D27D8">
        <w:rPr>
          <w:color w:val="000000" w:themeColor="text1"/>
          <w:lang w:val="ru-RU"/>
        </w:rPr>
        <w:t> </w:t>
      </w:r>
      <w:r w:rsidRPr="008D27D8">
        <w:rPr>
          <w:color w:val="000000" w:themeColor="text1"/>
          <w:lang w:val="ru-RU"/>
        </w:rPr>
        <w:t>≈</w:t>
      </w:r>
      <w:r w:rsidR="008D27D8">
        <w:rPr>
          <w:color w:val="000000" w:themeColor="text1"/>
          <w:lang w:val="ru-RU"/>
        </w:rPr>
        <w:t> </w:t>
      </w:r>
      <w:r w:rsidRPr="008D27D8">
        <w:rPr>
          <w:color w:val="000000" w:themeColor="text1"/>
          <w:lang w:val="ru-RU"/>
        </w:rPr>
        <w:t>θ допустимо только для малых углов θ, выраженных в радианах</w:t>
      </w:r>
      <w:r w:rsidR="008D27D8">
        <w:rPr>
          <w:color w:val="000000" w:themeColor="text1"/>
          <w:lang w:val="ru-RU"/>
        </w:rPr>
        <w:t>. В</w:t>
      </w:r>
      <w:r w:rsidRPr="008D27D8">
        <w:rPr>
          <w:color w:val="000000" w:themeColor="text1"/>
          <w:lang w:val="ru-RU"/>
        </w:rPr>
        <w:t>се метрики разрешения следует вычислять в одной и той же координате.</w:t>
      </w:r>
    </w:p>
    <w:p w14:paraId="7A3F09AE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>Такая модель является идеализацией: угловой размер цели считается намного меньше разрешения решётки. Поэтому на графиках истинная сцена изображается не как гладкая функция, а как набор узких пиков или вертикальных маркеров.</w:t>
      </w:r>
    </w:p>
    <w:p w14:paraId="5F635F61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b/>
          <w:bCs/>
          <w:lang w:val="ru-RU"/>
        </w:rPr>
        <w:t>Краткий пример.</w:t>
      </w:r>
      <w:r w:rsidRPr="00993A65">
        <w:rPr>
          <w:lang w:val="ru-RU"/>
        </w:rPr>
        <w:t xml:space="preserve"> Пусть в сцене две цели:</w:t>
      </w:r>
    </w:p>
    <w:p w14:paraId="024F0028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C5B1EF" w14:textId="77777777" w:rsidR="00BA7ADB" w:rsidRDefault="00000000">
      <w:pPr>
        <w:pStyle w:val="FirstParagraph"/>
      </w:pPr>
      <w:proofErr w:type="spellStart"/>
      <w:r>
        <w:t>Тогда</w:t>
      </w:r>
      <w:proofErr w:type="spellEnd"/>
    </w:p>
    <w:p w14:paraId="5A47E887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3B0778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угловая сетка имеет шаг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0.01</m:t>
        </m:r>
      </m:oMath>
      <w:r w:rsidRPr="00993A65">
        <w:rPr>
          <w:lang w:val="ru-RU"/>
        </w:rPr>
        <w:t xml:space="preserve">, то цели попадают в узлы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  <w:lang w:val="ru-RU"/>
          </w:rPr>
          <m:t>0.04</m:t>
        </m:r>
      </m:oMath>
      <w:r w:rsidRPr="00993A65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0.04</m:t>
        </m:r>
      </m:oMath>
      <w:r w:rsidRPr="00993A65">
        <w:rPr>
          <w:lang w:val="ru-RU"/>
        </w:rPr>
        <w:t xml:space="preserve">. На этой сетке расстояние между целями равно </w:t>
      </w:r>
      <m:oMath>
        <m:r>
          <w:rPr>
            <w:rFonts w:ascii="Cambria Math" w:hAnsi="Cambria Math"/>
            <w:lang w:val="ru-RU"/>
          </w:rPr>
          <m:t>8</m:t>
        </m:r>
      </m:oMath>
      <w:r w:rsidRPr="00993A65">
        <w:rPr>
          <w:lang w:val="ru-RU"/>
        </w:rPr>
        <w:t xml:space="preserve"> шагам.</w:t>
      </w:r>
    </w:p>
    <w:p w14:paraId="73E76DBB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 xml:space="preserve">В примере на рис. 8.1. показано расположение точечных целей в виде тонких колоколообразных кривых тонкой темной линией в точках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  <w:lang w:val="ru-RU"/>
          </w:rPr>
          <m:t>0.2</m:t>
        </m:r>
      </m:oMath>
      <w:r w:rsidRPr="00993A65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0.35</m:t>
        </m:r>
      </m:oMath>
    </w:p>
    <w:p w14:paraId="10699566" w14:textId="77777777" w:rsidR="00BA7ADB" w:rsidRDefault="00000000" w:rsidP="00993A65">
      <w:pPr>
        <w:pStyle w:val="a0"/>
        <w:jc w:val="center"/>
      </w:pPr>
      <w:r>
        <w:rPr>
          <w:noProof/>
        </w:rPr>
        <w:drawing>
          <wp:inline distT="0" distB="0" distL="0" distR="0" wp14:anchorId="2AAE3B66" wp14:editId="792982C1">
            <wp:extent cx="3143250" cy="2466975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gs/82IDA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52446" w14:textId="77777777" w:rsidR="00BA7ADB" w:rsidRPr="00993A65" w:rsidRDefault="00000000" w:rsidP="00993A65">
      <w:pPr>
        <w:pStyle w:val="a0"/>
        <w:jc w:val="center"/>
        <w:rPr>
          <w:lang w:val="ru-RU"/>
        </w:rPr>
      </w:pPr>
      <w:r w:rsidRPr="00993A65">
        <w:rPr>
          <w:lang w:val="ru-RU"/>
        </w:rPr>
        <w:t>Рисунок 8.1. Распределение интенсивности источников (тонкая сплошная линия) и принятый сигнал на одномерной ЦАР с малым числом приемных узлов (тонкая штриховая) и большим числом приемных узлов (толстая штриховая) в апертуре</w:t>
      </w:r>
    </w:p>
    <w:p w14:paraId="1D9D7071" w14:textId="77777777" w:rsidR="00BA7ADB" w:rsidRPr="00993A65" w:rsidRDefault="00000000">
      <w:pPr>
        <w:pStyle w:val="a0"/>
        <w:rPr>
          <w:lang w:val="ru-RU"/>
        </w:rPr>
      </w:pPr>
      <w:r w:rsidRPr="007A4627">
        <w:rPr>
          <w:lang w:val="ru-RU"/>
        </w:rPr>
        <w:t>Целью ЦАР является обнаружение точечных объектов по устойчивым локальным максимумам диаграммы и оценка возможности разделения близко расположенных целей.</w:t>
      </w:r>
    </w:p>
    <w:p w14:paraId="3BEF5ED1" w14:textId="77777777" w:rsidR="00BA7ADB" w:rsidRPr="00993A65" w:rsidRDefault="00000000">
      <w:pPr>
        <w:pStyle w:val="2"/>
        <w:rPr>
          <w:lang w:val="ru-RU"/>
        </w:rPr>
      </w:pPr>
      <w:bookmarkStart w:id="4" w:name="Xbb886830be1055f457eda527e2a2d555e0b75f1"/>
      <w:bookmarkEnd w:id="3"/>
      <w:r w:rsidRPr="00993A65">
        <w:rPr>
          <w:lang w:val="ru-RU"/>
        </w:rPr>
        <w:lastRenderedPageBreak/>
        <w:t>8.2. Геометрия одномерной цифровой антенной решётки</w:t>
      </w:r>
    </w:p>
    <w:p w14:paraId="69154181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Рассмотрим линейную равномерную решётку с элементами</w:t>
      </w:r>
    </w:p>
    <w:p w14:paraId="6F7ED9F0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7BB17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d</m:t>
        </m:r>
      </m:oMath>
      <w:r w:rsidRPr="00993A65">
        <w:rPr>
          <w:lang w:val="ru-RU"/>
        </w:rPr>
        <w:t xml:space="preserve"> - межэлементный шаг, а полное число элементов равно</w:t>
      </w:r>
    </w:p>
    <w:p w14:paraId="5454F86D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CB5CB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Физическая апертура, то есть расстояние между крайними элементами, равна</w:t>
      </w:r>
    </w:p>
    <w:p w14:paraId="46B0C0A1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2Nd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DACCC3" w14:textId="77777777" w:rsidR="00BA7ADB" w:rsidRDefault="00000000">
      <w:pPr>
        <w:pStyle w:val="FirstParagraph"/>
      </w:pPr>
      <w:proofErr w:type="spellStart"/>
      <w:r>
        <w:t>Волновое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>:</w:t>
      </w:r>
    </w:p>
    <w:p w14:paraId="35EE1A60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769DE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λ</m:t>
        </m:r>
      </m:oMath>
      <w:r w:rsidRPr="00993A65">
        <w:rPr>
          <w:lang w:val="ru-RU"/>
        </w:rPr>
        <w:t xml:space="preserve"> - длина волны. При падении плоской волны с угловой координатой </w:t>
      </w:r>
      <m:oMath>
        <m:r>
          <w:rPr>
            <w:rFonts w:ascii="Cambria Math" w:hAnsi="Cambria Math"/>
          </w:rPr>
          <m:t>u</m:t>
        </m:r>
      </m:oMath>
      <w:r w:rsidRPr="00993A65">
        <w:rPr>
          <w:lang w:val="ru-RU"/>
        </w:rPr>
        <w:t xml:space="preserve"> фаза на </w:t>
      </w:r>
      <m:oMath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>-м элементе равна</w:t>
      </w:r>
    </w:p>
    <w:p w14:paraId="03959120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kdnu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ED2E0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шаг </w:t>
      </w:r>
      <m:oMath>
        <m:r>
          <w:rPr>
            <w:rFonts w:ascii="Cambria Math" w:hAnsi="Cambria Math"/>
          </w:rPr>
          <m:t>d</m:t>
        </m:r>
      </m:oMath>
      <w:r w:rsidRPr="00993A65">
        <w:rPr>
          <w:lang w:val="ru-RU"/>
        </w:rPr>
        <w:t xml:space="preserve"> слишком велик, разные направления могут давать одинаковые фазовые сдвиги на решётке. Это приводит к ложным решёточным максимумам. Поэтому для базового режима используется условие</w:t>
      </w:r>
    </w:p>
    <w:p w14:paraId="750C6FC0" w14:textId="5412FA41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Условие d ≤ λ/2 исключает решёточные лепестки во всём видимом секторе</w:t>
      </w:r>
      <w:r w:rsidR="008D27D8">
        <w:rPr>
          <w:color w:val="000000" w:themeColor="text1"/>
          <w:lang w:val="ru-RU"/>
        </w:rPr>
        <w:t>.</w:t>
      </w:r>
      <w:r w:rsidRPr="008D27D8">
        <w:rPr>
          <w:color w:val="000000" w:themeColor="text1"/>
          <w:lang w:val="ru-RU"/>
        </w:rPr>
        <w:t xml:space="preserve"> </w:t>
      </w:r>
      <w:r w:rsidR="008D27D8">
        <w:rPr>
          <w:color w:val="000000" w:themeColor="text1"/>
          <w:lang w:val="ru-RU"/>
        </w:rPr>
        <w:t>Д</w:t>
      </w:r>
      <w:r w:rsidRPr="008D27D8">
        <w:rPr>
          <w:color w:val="000000" w:themeColor="text1"/>
          <w:lang w:val="ru-RU"/>
        </w:rPr>
        <w:t>ля ограниченного сектора допустимый шаг определяется максимальным фазовым разбросом по выбранному диапазону u.</w:t>
      </w:r>
    </w:p>
    <w:p w14:paraId="79282071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718D75" w14:textId="77777777" w:rsidR="00BA7ADB" w:rsidRDefault="00000000">
      <w:pPr>
        <w:pStyle w:val="FirstParagraph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Пусть</w:t>
      </w:r>
      <w:proofErr w:type="spellEnd"/>
    </w:p>
    <w:p w14:paraId="064C8578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A8F667" w14:textId="77777777" w:rsidR="00BA7ADB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решётка</w:t>
      </w:r>
      <w:proofErr w:type="spellEnd"/>
      <w:r>
        <w:t xml:space="preserve"> </w:t>
      </w:r>
      <w:proofErr w:type="spellStart"/>
      <w:r>
        <w:t>содержит</w:t>
      </w:r>
      <w:proofErr w:type="spellEnd"/>
    </w:p>
    <w:p w14:paraId="2D01B4E5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3585891D" w14:textId="77777777" w:rsidR="00BA7ADB" w:rsidRDefault="00000000">
      <w:pPr>
        <w:pStyle w:val="FirstParagraph"/>
      </w:pPr>
      <w:proofErr w:type="spellStart"/>
      <w:r>
        <w:t>элементов</w:t>
      </w:r>
      <w:proofErr w:type="spellEnd"/>
      <w:r>
        <w:t xml:space="preserve"> с </w:t>
      </w:r>
      <w:proofErr w:type="spellStart"/>
      <w:r>
        <w:t>координатами</w:t>
      </w:r>
      <w:proofErr w:type="spellEnd"/>
    </w:p>
    <w:p w14:paraId="5EE9E1CB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814CB" w14:textId="77777777" w:rsidR="00BA7ADB" w:rsidRDefault="00000000">
      <w:pPr>
        <w:pStyle w:val="FirstParagraph"/>
      </w:pPr>
      <w:proofErr w:type="spellStart"/>
      <w:r>
        <w:t>Физическая</w:t>
      </w:r>
      <w:proofErr w:type="spellEnd"/>
      <w:r>
        <w:t xml:space="preserve"> </w:t>
      </w:r>
      <w:proofErr w:type="spellStart"/>
      <w:r>
        <w:t>апертура</w:t>
      </w:r>
      <w:proofErr w:type="spellEnd"/>
      <w:r>
        <w:t>:</w:t>
      </w:r>
    </w:p>
    <w:p w14:paraId="789286BC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47D615" w14:textId="77777777" w:rsidR="00BA7ADB" w:rsidRPr="00993A65" w:rsidRDefault="00000000">
      <w:pPr>
        <w:pStyle w:val="2"/>
        <w:rPr>
          <w:lang w:val="ru-RU"/>
        </w:rPr>
      </w:pPr>
      <w:bookmarkStart w:id="5" w:name="X978167bd9b953ade2864964e4f4235d3486adbc"/>
      <w:bookmarkEnd w:id="4"/>
      <w:r w:rsidRPr="00993A65">
        <w:rPr>
          <w:lang w:val="ru-RU"/>
        </w:rPr>
        <w:t>8.3. Приёмные коэффициенты как дискретное интегральное преобразование</w:t>
      </w:r>
    </w:p>
    <w:p w14:paraId="66EC99C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Комплексный коэффициент на </w:t>
      </w:r>
      <m:oMath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>-м элементе решётки задаётся интегралом</w:t>
      </w:r>
    </w:p>
    <w:p w14:paraId="1DD533D4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=∫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ikdnu</m:t>
              </m:r>
            </m:sup>
          </m:sSup>
          <m:r>
            <w:rPr>
              <w:rFonts w:ascii="Cambria Math" w:hAnsi="Cambria Math"/>
            </w:rPr>
            <m:t> 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32042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Для точечных целей этот интеграл вычисляется явно:</w:t>
      </w:r>
    </w:p>
    <w:p w14:paraId="74D58E6D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C5D206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Эта формула показывает, что по индексу </w:t>
      </w:r>
      <m:oMath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 xml:space="preserve">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являются суммой комплексных экспонент. Именно поэтому задача связана со спектральными методами, авторегрессионными моделями и экстраполяцией квазигармонических последовательностей.</w:t>
      </w:r>
    </w:p>
    <w:p w14:paraId="231715B6" w14:textId="77777777" w:rsidR="00BA7ADB" w:rsidRDefault="00000000" w:rsidP="00993A65">
      <w:pPr>
        <w:pStyle w:val="a0"/>
        <w:jc w:val="center"/>
      </w:pPr>
      <w:r>
        <w:rPr>
          <w:noProof/>
        </w:rPr>
        <w:drawing>
          <wp:inline distT="0" distB="0" distL="0" distR="0" wp14:anchorId="488A29FD" wp14:editId="77799CC2">
            <wp:extent cx="5334000" cy="2050914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gs/81DA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89F50" w14:textId="77777777" w:rsidR="00BA7ADB" w:rsidRPr="00993A65" w:rsidRDefault="00000000" w:rsidP="00993A65">
      <w:pPr>
        <w:pStyle w:val="a0"/>
        <w:jc w:val="center"/>
        <w:rPr>
          <w:lang w:val="ru-RU"/>
        </w:rPr>
      </w:pPr>
      <w:r w:rsidRPr="007A4627">
        <w:rPr>
          <w:lang w:val="ru-RU"/>
        </w:rPr>
        <w:t xml:space="preserve">Рисунок 8.2. Действительная и мнимая части комплексных коэффициентов </w:t>
      </w:r>
      <w:r>
        <w:t>c</w:t>
      </w:r>
      <w:r w:rsidRPr="007A4627">
        <w:rPr>
          <w:lang w:val="ru-RU"/>
        </w:rPr>
        <w:t>_</w:t>
      </w:r>
      <w:r>
        <w:t>n</w:t>
      </w:r>
      <w:r w:rsidRPr="007A4627">
        <w:rPr>
          <w:lang w:val="ru-RU"/>
        </w:rPr>
        <w:t xml:space="preserve"> для </w:t>
      </w:r>
      <w:proofErr w:type="gramStart"/>
      <w:r w:rsidRPr="007A4627">
        <w:rPr>
          <w:lang w:val="ru-RU"/>
        </w:rPr>
        <w:t>двух точечных</w:t>
      </w:r>
      <w:proofErr w:type="gramEnd"/>
      <w:r w:rsidRPr="007A4627">
        <w:rPr>
          <w:lang w:val="ru-RU"/>
        </w:rPr>
        <w:t xml:space="preserve"> целей равной интенсивности в зависимости от номера элемента решётки</w:t>
      </w:r>
    </w:p>
    <w:p w14:paraId="2AF4A2BF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 xml:space="preserve">Если все цели имеют одинаковые амплитуды и расположены симметрично, действительная и мнимая части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могут иметь простую чётно-нечётную структуру. Это удобно использовать как проверку реализации.</w:t>
      </w:r>
    </w:p>
    <w:p w14:paraId="06143555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b/>
          <w:bCs/>
          <w:lang w:val="ru-RU"/>
        </w:rPr>
        <w:t>Краткий пример.</w:t>
      </w:r>
      <w:r w:rsidRPr="00993A65">
        <w:rPr>
          <w:lang w:val="ru-RU"/>
        </w:rPr>
        <w:t xml:space="preserve"> Пусть две цели расположены симметрично:</w:t>
      </w:r>
    </w:p>
    <w:p w14:paraId="504EBD5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C2AD09" w14:textId="77777777" w:rsidR="00BA7ADB" w:rsidRDefault="00000000">
      <w:pPr>
        <w:pStyle w:val="FirstParagraph"/>
      </w:pPr>
      <w:proofErr w:type="spellStart"/>
      <w:r>
        <w:t>Тогда</w:t>
      </w:r>
      <w:proofErr w:type="spellEnd"/>
    </w:p>
    <w:p w14:paraId="02752AD5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kdn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3F8EAE5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lastRenderedPageBreak/>
        <w:t xml:space="preserve">Следовательно,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является вещественной чётной последовательностью:</w:t>
      </w:r>
    </w:p>
    <w:p w14:paraId="5F5831E7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7F4C2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Если в программе для этой сцены появляется ненулевая мнимая часть выше уровня машинной ошибки, значит нарушена симметрия параметров или формула фазы.</w:t>
      </w:r>
    </w:p>
    <w:p w14:paraId="0F9A2B59" w14:textId="77777777" w:rsidR="00BA7ADB" w:rsidRPr="00993A65" w:rsidRDefault="00000000">
      <w:pPr>
        <w:pStyle w:val="2"/>
        <w:rPr>
          <w:lang w:val="ru-RU"/>
        </w:rPr>
      </w:pPr>
      <w:bookmarkStart w:id="6" w:name="электронное-сканирование-и-ядро-дирихле"/>
      <w:bookmarkEnd w:id="5"/>
      <w:r w:rsidRPr="00993A65">
        <w:rPr>
          <w:lang w:val="ru-RU"/>
        </w:rPr>
        <w:t>8.4. Электронное сканирование и ядро Дирихле</w:t>
      </w:r>
    </w:p>
    <w:p w14:paraId="287DB65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Чтобы получить изображение сцены в угловой координате </w:t>
      </w:r>
      <m:oMath>
        <m:r>
          <w:rPr>
            <w:rFonts w:ascii="Cambria Math" w:hAnsi="Cambria Math"/>
          </w:rPr>
          <m:t>v</m:t>
        </m:r>
      </m:oMath>
      <w:r w:rsidRPr="00993A65">
        <w:rPr>
          <w:lang w:val="ru-RU"/>
        </w:rPr>
        <w:t>, выполняется фазовая компенсация:</w:t>
      </w:r>
    </w:p>
    <w:p w14:paraId="79CA2776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58C89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Подставляя формулу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>, получаем</w:t>
      </w:r>
    </w:p>
    <w:p w14:paraId="7814F47E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ikdn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F46E39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Внутренняя сумма является ядром Дирихле:</w:t>
      </w:r>
    </w:p>
    <w:p w14:paraId="7A3562A3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int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15F090" w14:textId="77777777" w:rsidR="00BA7ADB" w:rsidRDefault="00000000">
      <w:pPr>
        <w:pStyle w:val="FirstParagraph"/>
      </w:pPr>
      <w:proofErr w:type="spellStart"/>
      <w:r>
        <w:t>Поэтому</w:t>
      </w:r>
      <w:proofErr w:type="spellEnd"/>
    </w:p>
    <w:p w14:paraId="7DBAAD22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7D90F60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Каждая точечная цель отображается не как идеальная дельта-функция, а как главный лепесток с боковыми лепестками. Если цели слишком близки, их главные лепестки сливаются.</w:t>
      </w:r>
    </w:p>
    <w:p w14:paraId="3D3C1E93" w14:textId="77777777" w:rsidR="00BA7ADB" w:rsidRDefault="00000000">
      <w:pPr>
        <w:pStyle w:val="a0"/>
      </w:pPr>
      <w:r w:rsidRPr="00993A65">
        <w:rPr>
          <w:b/>
          <w:bCs/>
          <w:lang w:val="ru-RU"/>
        </w:rPr>
        <w:t>Краткий пример.</w:t>
      </w:r>
      <w:r w:rsidRPr="00993A65">
        <w:rPr>
          <w:lang w:val="ru-RU"/>
        </w:rPr>
        <w:t xml:space="preserve"> </w:t>
      </w:r>
      <w:proofErr w:type="spellStart"/>
      <w:r>
        <w:t>Для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ядро Дирихле равно</w:t>
      </w:r>
    </w:p>
    <w:p w14:paraId="466DBCC0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2it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2it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EEF94C" w14:textId="77777777" w:rsidR="00BA7ADB" w:rsidRDefault="00000000">
      <w:pPr>
        <w:pStyle w:val="FirstParagraph"/>
      </w:pPr>
      <w:r>
        <w:t xml:space="preserve">В </w:t>
      </w:r>
      <w:proofErr w:type="spellStart"/>
      <w:r>
        <w:t>точке</w:t>
      </w:r>
      <w:proofErr w:type="spellEnd"/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3CDED9DC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58B380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lastRenderedPageBreak/>
        <w:t>Это равно числу элементов решётки. Поэтому при построении графиков удобно нормировать диаграмму:</w:t>
      </w:r>
    </w:p>
    <w:p w14:paraId="01EB028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CC465" w14:textId="77777777" w:rsidR="00BA7ADB" w:rsidRPr="007A4627" w:rsidRDefault="00000000">
      <w:pPr>
        <w:pStyle w:val="FirstParagraph"/>
        <w:rPr>
          <w:lang w:val="ru-RU"/>
        </w:rPr>
      </w:pPr>
      <w:r w:rsidRPr="007A4627">
        <w:rPr>
          <w:lang w:val="ru-RU"/>
        </w:rPr>
        <w:t>В децибелах:</w:t>
      </w:r>
    </w:p>
    <w:p w14:paraId="5D9717E1" w14:textId="548CADB0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Для амплитудной диаграммы применяется 20·</w:t>
      </w:r>
      <w:r w:rsidRPr="008D27D8">
        <w:rPr>
          <w:color w:val="000000" w:themeColor="text1"/>
        </w:rPr>
        <w:t>log</w:t>
      </w:r>
      <w:r w:rsidRPr="008D27D8">
        <w:rPr>
          <w:color w:val="000000" w:themeColor="text1"/>
          <w:lang w:val="ru-RU"/>
        </w:rPr>
        <w:t>10(|</w:t>
      </w:r>
      <w:r w:rsidRPr="008D27D8">
        <w:rPr>
          <w:color w:val="000000" w:themeColor="text1"/>
        </w:rPr>
        <w:t>S</w:t>
      </w:r>
      <w:r w:rsidRPr="008D27D8">
        <w:rPr>
          <w:color w:val="000000" w:themeColor="text1"/>
          <w:lang w:val="ru-RU"/>
        </w:rPr>
        <w:t>|/|</w:t>
      </w:r>
      <w:r w:rsidRPr="008D27D8">
        <w:rPr>
          <w:color w:val="000000" w:themeColor="text1"/>
        </w:rPr>
        <w:t>S</w:t>
      </w:r>
      <w:r w:rsidRPr="008D27D8">
        <w:rPr>
          <w:color w:val="000000" w:themeColor="text1"/>
          <w:lang w:val="ru-RU"/>
        </w:rPr>
        <w:t>|</w:t>
      </w:r>
      <w:r w:rsidRPr="008D27D8">
        <w:rPr>
          <w:color w:val="000000" w:themeColor="text1"/>
        </w:rPr>
        <w:t>max</w:t>
      </w:r>
      <w:r w:rsidRPr="008D27D8">
        <w:rPr>
          <w:color w:val="000000" w:themeColor="text1"/>
          <w:lang w:val="ru-RU"/>
        </w:rPr>
        <w:t xml:space="preserve">), а для диаграммы мощности </w:t>
      </w:r>
      <w:r w:rsidR="007A4627" w:rsidRPr="008D27D8">
        <w:rPr>
          <w:color w:val="000000" w:themeColor="text1"/>
          <w:lang w:val="ru-RU"/>
        </w:rPr>
        <w:t>-</w:t>
      </w:r>
      <w:r w:rsidRPr="008D27D8">
        <w:rPr>
          <w:color w:val="000000" w:themeColor="text1"/>
          <w:lang w:val="ru-RU"/>
        </w:rPr>
        <w:t xml:space="preserve"> 10·</w:t>
      </w:r>
      <w:r w:rsidRPr="008D27D8">
        <w:rPr>
          <w:color w:val="000000" w:themeColor="text1"/>
        </w:rPr>
        <w:t>log</w:t>
      </w:r>
      <w:r w:rsidRPr="008D27D8">
        <w:rPr>
          <w:color w:val="000000" w:themeColor="text1"/>
          <w:lang w:val="ru-RU"/>
        </w:rPr>
        <w:t>10(</w:t>
      </w:r>
      <w:r w:rsidRPr="008D27D8">
        <w:rPr>
          <w:color w:val="000000" w:themeColor="text1"/>
        </w:rPr>
        <w:t>P</w:t>
      </w:r>
      <w:r w:rsidRPr="008D27D8">
        <w:rPr>
          <w:color w:val="000000" w:themeColor="text1"/>
          <w:lang w:val="ru-RU"/>
        </w:rPr>
        <w:t>/</w:t>
      </w:r>
      <w:r w:rsidRPr="008D27D8">
        <w:rPr>
          <w:color w:val="000000" w:themeColor="text1"/>
        </w:rPr>
        <w:t>Pmax</w:t>
      </w:r>
      <w:r w:rsidRPr="008D27D8">
        <w:rPr>
          <w:color w:val="000000" w:themeColor="text1"/>
          <w:lang w:val="ru-RU"/>
        </w:rPr>
        <w:t>)</w:t>
      </w:r>
      <w:r w:rsidR="008D27D8">
        <w:rPr>
          <w:color w:val="000000" w:themeColor="text1"/>
          <w:lang w:val="ru-RU"/>
        </w:rPr>
        <w:t>.</w:t>
      </w:r>
      <w:r w:rsidRPr="008D27D8">
        <w:rPr>
          <w:color w:val="000000" w:themeColor="text1"/>
          <w:lang w:val="ru-RU"/>
        </w:rPr>
        <w:t xml:space="preserve"> </w:t>
      </w:r>
      <w:r w:rsidR="008D27D8">
        <w:rPr>
          <w:color w:val="000000" w:themeColor="text1"/>
          <w:lang w:val="ru-RU"/>
        </w:rPr>
        <w:t>Т</w:t>
      </w:r>
      <w:r w:rsidRPr="008D27D8">
        <w:rPr>
          <w:color w:val="000000" w:themeColor="text1"/>
          <w:lang w:val="ru-RU"/>
        </w:rPr>
        <w:t>ип нормировки и нижний порог должны быть одинаковыми во всех сравниваемых экспериментах.</w:t>
      </w:r>
    </w:p>
    <w:p w14:paraId="087C04A2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8CA71ED" w14:textId="77777777" w:rsidR="00BA7ADB" w:rsidRPr="00993A65" w:rsidRDefault="00000000">
      <w:pPr>
        <w:pStyle w:val="2"/>
        <w:rPr>
          <w:lang w:val="ru-RU"/>
        </w:rPr>
      </w:pPr>
      <w:bookmarkStart w:id="7" w:name="X5887bcdfe48be3c75da8b653ea7b74d6ee9401e"/>
      <w:bookmarkEnd w:id="6"/>
      <w:r w:rsidRPr="00993A65">
        <w:rPr>
          <w:lang w:val="ru-RU"/>
        </w:rPr>
        <w:t>8.5. Разрешающая способность и ложные решёточные лепестки</w:t>
      </w:r>
    </w:p>
    <w:p w14:paraId="298157FB" w14:textId="77777777" w:rsidR="00BA7ADB" w:rsidRDefault="00000000">
      <w:pPr>
        <w:pStyle w:val="FirstParagraph"/>
      </w:pPr>
      <w:r w:rsidRPr="00993A65">
        <w:rPr>
          <w:lang w:val="ru-RU"/>
        </w:rPr>
        <w:t xml:space="preserve">Разрешающая способность определяется шириной главного лепестка диаграммы направленности.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</w:t>
      </w:r>
      <w:proofErr w:type="spellStart"/>
      <w:r>
        <w:t>апертуры</w:t>
      </w:r>
      <w:proofErr w:type="spellEnd"/>
      <w:r>
        <w:t xml:space="preserve"> </w:t>
      </w:r>
      <w:proofErr w:type="spellStart"/>
      <w:r>
        <w:t>приближённая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углового</w:t>
      </w:r>
      <w:proofErr w:type="spellEnd"/>
      <w:r>
        <w:t xml:space="preserve"> </w:t>
      </w:r>
      <w:proofErr w:type="spellStart"/>
      <w:r>
        <w:t>разрешения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вид</w:t>
      </w:r>
      <w:proofErr w:type="spellEnd"/>
    </w:p>
    <w:p w14:paraId="62190B94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DE0CF8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Ширина главного лепестка по уровню половинной мощности обычно оценивается как</w:t>
      </w:r>
    </w:p>
    <w:p w14:paraId="62A48EFC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HPBW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0.886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E545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Вычислительно две цели считаются разделёнными, если между двумя локальными максимумами есть локальный минимум, который ниже меньшего из максимумов не менее чем на </w:t>
      </w:r>
      <m:oMath>
        <m:r>
          <w:rPr>
            <w:rFonts w:ascii="Cambria Math" w:hAnsi="Cambria Math"/>
            <w:lang w:val="ru-RU"/>
          </w:rPr>
          <m:t>3</m:t>
        </m:r>
      </m:oMath>
      <w:r w:rsidRPr="00993A65">
        <w:rPr>
          <w:lang w:val="ru-RU"/>
        </w:rPr>
        <w:t xml:space="preserve"> </w:t>
      </w:r>
      <w:r>
        <w:t>dB</w:t>
      </w:r>
      <w:r w:rsidRPr="00993A65">
        <w:rPr>
          <w:lang w:val="ru-RU"/>
        </w:rPr>
        <w:t>:</w:t>
      </w:r>
    </w:p>
    <w:p w14:paraId="66C6F5BB" w14:textId="77777777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Численный критерий разделения зависит от глубины провала, шага угловой сетки и алгоритма поиска пиков, поэтому эти параметры необходимо фиксировать до сравнения физической и виртуальной апертур.</w:t>
      </w:r>
    </w:p>
    <w:p w14:paraId="79CDFC7E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)≤min(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5C6DC0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межэлементный шаг больше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993A65">
        <w:rPr>
          <w:lang w:val="ru-RU"/>
        </w:rPr>
        <w:t xml:space="preserve">, то в видимой области могут появляться ложные максимумы. Они называются </w:t>
      </w:r>
      <w:r>
        <w:t>grating</w:t>
      </w:r>
      <w:r w:rsidRPr="00993A65">
        <w:rPr>
          <w:lang w:val="ru-RU"/>
        </w:rPr>
        <w:t xml:space="preserve"> </w:t>
      </w:r>
      <w:r>
        <w:t>lobes</w:t>
      </w:r>
      <w:r w:rsidRPr="00993A65">
        <w:rPr>
          <w:lang w:val="ru-RU"/>
        </w:rPr>
        <w:t xml:space="preserve"> и могут ошибочно интерпретироваться как дополнительные цели.</w:t>
      </w:r>
    </w:p>
    <w:p w14:paraId="6AEB41E1" w14:textId="77777777" w:rsidR="00BA7ADB" w:rsidRDefault="00000000">
      <w:pPr>
        <w:pStyle w:val="a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Пусть</w:t>
      </w:r>
      <w:proofErr w:type="spellEnd"/>
    </w:p>
    <w:p w14:paraId="5E4B3A90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12A0D3" w14:textId="77777777" w:rsidR="00BA7ADB" w:rsidRDefault="00000000">
      <w:pPr>
        <w:pStyle w:val="FirstParagraph"/>
      </w:pPr>
      <w:proofErr w:type="spellStart"/>
      <w:r>
        <w:lastRenderedPageBreak/>
        <w:t>Тогда</w:t>
      </w:r>
      <w:proofErr w:type="spellEnd"/>
    </w:p>
    <w:p w14:paraId="70B07173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BFD4ED3" w14:textId="77777777" w:rsidR="00BA7ADB" w:rsidRDefault="00000000">
      <w:pPr>
        <w:pStyle w:val="FirstParagraph"/>
      </w:pPr>
      <w:r>
        <w:t>а</w:t>
      </w:r>
    </w:p>
    <w:p w14:paraId="7FC5CCD7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HPBW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0.886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0.0886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04C4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две цели находятся на расстоянии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0.05</m:t>
        </m:r>
      </m:oMath>
      <w:r w:rsidRPr="00993A65">
        <w:rPr>
          <w:lang w:val="ru-RU"/>
        </w:rPr>
        <w:t xml:space="preserve">, то это примерно </w:t>
      </w:r>
      <m:oMath>
        <m:r>
          <w:rPr>
            <w:rFonts w:ascii="Cambria Math" w:hAnsi="Cambria Math"/>
            <w:lang w:val="ru-RU"/>
          </w:rPr>
          <m:t>0.5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993A65">
        <w:rPr>
          <w:lang w:val="ru-RU"/>
        </w:rPr>
        <w:t>, и физическая апертура, как правило, не должна уверенно разделять такие цели.</w:t>
      </w:r>
    </w:p>
    <w:p w14:paraId="3D8B9A36" w14:textId="77777777" w:rsidR="00BA7ADB" w:rsidRPr="00993A65" w:rsidRDefault="00000000">
      <w:pPr>
        <w:pStyle w:val="2"/>
        <w:rPr>
          <w:lang w:val="ru-RU"/>
        </w:rPr>
      </w:pPr>
      <w:bookmarkStart w:id="8" w:name="X147512ad5cf97682e896bd3a129f48349965470"/>
      <w:bookmarkEnd w:id="7"/>
      <w:r w:rsidRPr="00993A65">
        <w:rPr>
          <w:lang w:val="ru-RU"/>
        </w:rPr>
        <w:t xml:space="preserve">8.6. Виртуальная апертура и метод Берга для </w:t>
      </w:r>
      <w:r>
        <w:t>AR</w:t>
      </w:r>
      <w:r w:rsidRPr="00993A65">
        <w:rPr>
          <w:lang w:val="ru-RU"/>
        </w:rPr>
        <w:t>-экстраполяции</w:t>
      </w:r>
    </w:p>
    <w:p w14:paraId="2FA7CF9A" w14:textId="77777777" w:rsidR="00BA7ADB" w:rsidRDefault="00000000">
      <w:pPr>
        <w:pStyle w:val="FirstParagraph"/>
      </w:pPr>
      <w:r w:rsidRPr="00993A65">
        <w:rPr>
          <w:lang w:val="ru-RU"/>
        </w:rPr>
        <w:t xml:space="preserve">В этом пункте мы переходим от обычного сканирования физической решёткой к идее виртуальной апертуры.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решётка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коэффициенты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конечном</w:t>
      </w:r>
      <w:proofErr w:type="spellEnd"/>
      <w:r>
        <w:t xml:space="preserve"> </w:t>
      </w:r>
      <w:proofErr w:type="spellStart"/>
      <w:r>
        <w:t>наборе</w:t>
      </w:r>
      <w:proofErr w:type="spellEnd"/>
      <w:r>
        <w:t xml:space="preserve"> </w:t>
      </w:r>
      <w:proofErr w:type="spellStart"/>
      <w:r>
        <w:t>индексов</w:t>
      </w:r>
      <w:proofErr w:type="spellEnd"/>
    </w:p>
    <w:p w14:paraId="53D41372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FAE7B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Если бы были доступны коэффициенты на большем интервале</w:t>
      </w:r>
    </w:p>
    <w:p w14:paraId="79980F26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8A236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то можно было бы построить диаграмму</w:t>
      </w:r>
    </w:p>
    <w:p w14:paraId="237E3244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</m:oMath>
      </m:oMathPara>
    </w:p>
    <w:p w14:paraId="3B5B257B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с более узким главным лепестком. Реально этих коэффициентов нет. Поэтому задача состоит в том, чтобы по известной последовательности</w:t>
      </w:r>
    </w:p>
    <w:p w14:paraId="32B9C42A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BA748FD" w14:textId="77777777" w:rsidR="00BA7ADB" w:rsidRDefault="00000000">
      <w:pPr>
        <w:pStyle w:val="FirstParagraph"/>
      </w:pPr>
      <w:proofErr w:type="spellStart"/>
      <w:r>
        <w:t>построить</w:t>
      </w:r>
      <w:proofErr w:type="spellEnd"/>
      <w:r>
        <w:t xml:space="preserve"> </w:t>
      </w:r>
      <w:proofErr w:type="spellStart"/>
      <w:r>
        <w:t>прогноз</w:t>
      </w:r>
      <w:proofErr w:type="spellEnd"/>
      <w:r>
        <w:t xml:space="preserve"> </w:t>
      </w:r>
      <w:proofErr w:type="spellStart"/>
      <w:r>
        <w:t>значений</w:t>
      </w:r>
      <w:proofErr w:type="spellEnd"/>
    </w:p>
    <w:p w14:paraId="7BA7E18E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85080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После этого виртуальная диаграмма строится по формуле</w:t>
      </w:r>
    </w:p>
    <w:p w14:paraId="749125A4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F5DFA96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где на физической апертуре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>, а за её пределами используются прогнозные значения.</w:t>
      </w:r>
    </w:p>
    <w:p w14:paraId="53634FFE" w14:textId="77777777" w:rsidR="00BA7ADB" w:rsidRPr="00993A65" w:rsidRDefault="00000000">
      <w:pPr>
        <w:pStyle w:val="3"/>
        <w:rPr>
          <w:lang w:val="ru-RU"/>
        </w:rPr>
      </w:pPr>
      <w:bookmarkStart w:id="9" w:name="почему-здесь-возникает-ar-модель"/>
      <w:r w:rsidRPr="00993A65">
        <w:rPr>
          <w:lang w:val="ru-RU"/>
        </w:rPr>
        <w:lastRenderedPageBreak/>
        <w:t xml:space="preserve">Почему здесь возникает </w:t>
      </w:r>
      <w:r>
        <w:t>AR</w:t>
      </w:r>
      <w:r w:rsidRPr="00993A65">
        <w:rPr>
          <w:lang w:val="ru-RU"/>
        </w:rPr>
        <w:t>-модель</w:t>
      </w:r>
    </w:p>
    <w:p w14:paraId="240094B9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Для сцены из </w:t>
      </w:r>
      <m:oMath>
        <m:r>
          <w:rPr>
            <w:rFonts w:ascii="Cambria Math" w:hAnsi="Cambria Math"/>
          </w:rPr>
          <m:t>Q</m:t>
        </m:r>
      </m:oMath>
      <w:r w:rsidRPr="00993A65">
        <w:rPr>
          <w:lang w:val="ru-RU"/>
        </w:rPr>
        <w:t xml:space="preserve"> точечных целей коэффициенты решётки имеют вид</w:t>
      </w:r>
    </w:p>
    <w:p w14:paraId="455641B1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22FDE4" w14:textId="77777777" w:rsidR="00BA7ADB" w:rsidRDefault="00000000">
      <w:pPr>
        <w:pStyle w:val="FirstParagraph"/>
      </w:pPr>
      <w:proofErr w:type="spellStart"/>
      <w:r>
        <w:t>Обозначим</w:t>
      </w:r>
      <w:proofErr w:type="spellEnd"/>
    </w:p>
    <w:p w14:paraId="6E72DE74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CD050C" w14:textId="77777777" w:rsidR="00BA7ADB" w:rsidRDefault="00000000">
      <w:pPr>
        <w:pStyle w:val="FirstParagraph"/>
      </w:pPr>
      <w:proofErr w:type="spellStart"/>
      <w:r>
        <w:t>Тогда</w:t>
      </w:r>
      <w:proofErr w:type="spellEnd"/>
    </w:p>
    <w:p w14:paraId="1F476F6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89BEA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То есть последовательность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является суммой конечного числа комплексных экспонент по индексу </w:t>
      </w:r>
      <m:oMath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>. Такие последовательности удовлетворяют линейному рекуррентному соотношению. Поэтому их можно описывать авторегрессионной моделью:</w:t>
      </w:r>
    </w:p>
    <w:p w14:paraId="4963C64A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BAD283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- порядок модели,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 xml:space="preserve"> - </w:t>
      </w:r>
      <w:r>
        <w:t>AR</w:t>
      </w:r>
      <w:r w:rsidRPr="00993A65">
        <w:rPr>
          <w:lang w:val="ru-RU"/>
        </w:rPr>
        <w:t>-коэффициенты. После нахождения этих коэффициентов правый хвост последовательности прогнозируется по формуле</w:t>
      </w:r>
    </w:p>
    <w:p w14:paraId="012AA5F7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2D94F3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Левый хвост можно получить аналогично, если развернуть исходную последовательность и применить тот же алгоритм.</w:t>
      </w:r>
    </w:p>
    <w:p w14:paraId="5BB80C2A" w14:textId="77777777" w:rsidR="00BA7ADB" w:rsidRDefault="00000000">
      <w:pPr>
        <w:pStyle w:val="a0"/>
      </w:pPr>
      <w:r w:rsidRPr="00993A65">
        <w:rPr>
          <w:b/>
          <w:bCs/>
          <w:lang w:val="ru-RU"/>
        </w:rPr>
        <w:t>Краткий пример.</w:t>
      </w:r>
      <w:r w:rsidRPr="00993A65">
        <w:rPr>
          <w:lang w:val="ru-RU"/>
        </w:rPr>
        <w:t xml:space="preserve"> Пусть в сцене одна цель. </w:t>
      </w:r>
      <w:proofErr w:type="spellStart"/>
      <w:r>
        <w:t>Тогда</w:t>
      </w:r>
      <w:proofErr w:type="spellEnd"/>
    </w:p>
    <w:p w14:paraId="3EB77D0D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4534BD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</w:p>
    <w:p w14:paraId="1A050869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205E23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Это </w:t>
      </w:r>
      <w:r>
        <w:t>AR</w:t>
      </w:r>
      <w:r w:rsidRPr="00993A65">
        <w:rPr>
          <w:lang w:val="ru-RU"/>
        </w:rPr>
        <w:t>-модель первого порядка:</w:t>
      </w:r>
    </w:p>
    <w:p w14:paraId="4AC8552F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278B835" w14:textId="77777777" w:rsidR="00BA7ADB" w:rsidRDefault="00000000">
      <w:pPr>
        <w:pStyle w:val="FirstParagraph"/>
      </w:pPr>
      <w:proofErr w:type="spellStart"/>
      <w:r>
        <w:lastRenderedPageBreak/>
        <w:t>где</w:t>
      </w:r>
      <w:proofErr w:type="spellEnd"/>
    </w:p>
    <w:p w14:paraId="6C3F6B5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06019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993A65">
        <w:rPr>
          <w:lang w:val="ru-RU"/>
        </w:rPr>
        <w:t xml:space="preserve"> найден точно, то все будущие коэффициенты восстанавливаются без ошибки:</w:t>
      </w:r>
    </w:p>
    <w:p w14:paraId="7978AB24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4A6C61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Для нескольких целей требуется порядок выше. В идеальном безошибочном случае порядок порядка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</w:rPr>
          <m:t>Q</m:t>
        </m:r>
      </m:oMath>
      <w:r w:rsidRPr="00993A65">
        <w:rPr>
          <w:lang w:val="ru-RU"/>
        </w:rPr>
        <w:t xml:space="preserve"> может описывать сумму </w:t>
      </w:r>
      <m:oMath>
        <m:r>
          <w:rPr>
            <w:rFonts w:ascii="Cambria Math" w:hAnsi="Cambria Math"/>
          </w:rPr>
          <m:t>Q</m:t>
        </m:r>
      </m:oMath>
      <w:r w:rsidRPr="00993A65">
        <w:rPr>
          <w:lang w:val="ru-RU"/>
        </w:rPr>
        <w:t xml:space="preserve"> экспонент, но на короткой физической апертуре и при шуме слишком большой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часто даёт ложные пики.</w:t>
      </w:r>
    </w:p>
    <w:p w14:paraId="332C9916" w14:textId="37C5393D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 xml:space="preserve">В идеальной </w:t>
      </w:r>
      <w:proofErr w:type="spellStart"/>
      <w:r w:rsidRPr="008D27D8">
        <w:rPr>
          <w:color w:val="000000" w:themeColor="text1"/>
          <w:lang w:val="ru-RU"/>
        </w:rPr>
        <w:t>безшумной</w:t>
      </w:r>
      <w:proofErr w:type="spellEnd"/>
      <w:r w:rsidRPr="008D27D8">
        <w:rPr>
          <w:color w:val="000000" w:themeColor="text1"/>
          <w:lang w:val="ru-RU"/>
        </w:rPr>
        <w:t xml:space="preserve"> модели сумма K различных комплексных экспонент удовлетворяет аннулирующей рекурсии порядка K</w:t>
      </w:r>
      <w:r w:rsidR="008D27D8">
        <w:rPr>
          <w:color w:val="000000" w:themeColor="text1"/>
          <w:lang w:val="ru-RU"/>
        </w:rPr>
        <w:t>.</w:t>
      </w:r>
      <w:r w:rsidRPr="008D27D8">
        <w:rPr>
          <w:color w:val="000000" w:themeColor="text1"/>
          <w:lang w:val="ru-RU"/>
        </w:rPr>
        <w:t xml:space="preserve"> </w:t>
      </w:r>
      <w:r w:rsidR="008D27D8">
        <w:rPr>
          <w:color w:val="000000" w:themeColor="text1"/>
          <w:lang w:val="ru-RU"/>
        </w:rPr>
        <w:t>Ш</w:t>
      </w:r>
      <w:r w:rsidRPr="008D27D8">
        <w:rPr>
          <w:color w:val="000000" w:themeColor="text1"/>
          <w:lang w:val="ru-RU"/>
        </w:rPr>
        <w:t>ум, близкие частоты и амплитудный разброс увеличивают эффективную сложность и ухудшают идентифицируемость полюсов.</w:t>
      </w:r>
    </w:p>
    <w:p w14:paraId="50F99E48" w14:textId="77777777" w:rsidR="00BA7ADB" w:rsidRPr="00993A65" w:rsidRDefault="00000000">
      <w:pPr>
        <w:pStyle w:val="3"/>
        <w:rPr>
          <w:lang w:val="ru-RU"/>
        </w:rPr>
      </w:pPr>
      <w:bookmarkStart w:id="10" w:name="прямые-и-обратные-ошибки-предсказания"/>
      <w:bookmarkEnd w:id="9"/>
      <w:r w:rsidRPr="00993A65">
        <w:rPr>
          <w:lang w:val="ru-RU"/>
        </w:rPr>
        <w:t>Прямые и обратные ошибки предсказания</w:t>
      </w:r>
    </w:p>
    <w:p w14:paraId="133A205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Метод Берга оценивает </w:t>
      </w:r>
      <w:r>
        <w:t>AR</w:t>
      </w:r>
      <w:r w:rsidRPr="00993A65">
        <w:rPr>
          <w:lang w:val="ru-RU"/>
        </w:rPr>
        <w:t>-коэффициенты не через прямую сборку большой системы, а итерационно. На каждом порядке он одновременно учитывает две ошибки: прямую и обратную.</w:t>
      </w:r>
    </w:p>
    <w:p w14:paraId="37F6E6C5" w14:textId="77777777" w:rsidR="00BA7ADB" w:rsidRDefault="00000000">
      <w:pPr>
        <w:pStyle w:val="a0"/>
      </w:pPr>
      <w:proofErr w:type="spellStart"/>
      <w:r>
        <w:t>Пусть</w:t>
      </w:r>
      <w:proofErr w:type="spellEnd"/>
      <w:r>
        <w:t xml:space="preserve"> </w:t>
      </w:r>
      <w:proofErr w:type="spellStart"/>
      <w:r>
        <w:t>известна</w:t>
      </w:r>
      <w:proofErr w:type="spellEnd"/>
      <w:r>
        <w:t xml:space="preserve"> </w:t>
      </w:r>
      <w:proofErr w:type="spellStart"/>
      <w:r>
        <w:t>переиндексированная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</w:p>
    <w:p w14:paraId="15FFEC82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21020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На практике это просто массив коэффициентов</w:t>
      </w:r>
    </w:p>
    <w:p w14:paraId="0B56C4D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CA5C33" w14:textId="77777777" w:rsidR="00BA7ADB" w:rsidRPr="00993A65" w:rsidRDefault="00000000">
      <w:pPr>
        <w:pStyle w:val="FirstParagraph"/>
        <w:rPr>
          <w:lang w:val="ru-RU"/>
        </w:rPr>
      </w:pPr>
      <w:r>
        <w:t>AR</w:t>
      </w:r>
      <w:r w:rsidRPr="00993A65">
        <w:rPr>
          <w:lang w:val="ru-RU"/>
        </w:rPr>
        <w:t xml:space="preserve">-модель порядка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записывается как</w:t>
      </w:r>
    </w:p>
    <w:p w14:paraId="603FE02D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87FB69" w14:textId="77777777" w:rsidR="00BA7ADB" w:rsidRDefault="00000000">
      <w:pPr>
        <w:pStyle w:val="FirstParagraph"/>
      </w:pPr>
      <w:proofErr w:type="spellStart"/>
      <w:r>
        <w:t>Прямая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34C4B58D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75A3DB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Она показывает, насколько хорошо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предсказывается по предыдущим отсчётам.</w:t>
      </w:r>
    </w:p>
    <w:p w14:paraId="311C0D42" w14:textId="77777777" w:rsidR="00BA7ADB" w:rsidRDefault="00000000">
      <w:pPr>
        <w:pStyle w:val="a0"/>
      </w:pPr>
      <w:proofErr w:type="spellStart"/>
      <w:r>
        <w:lastRenderedPageBreak/>
        <w:t>Обратная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1C356AD4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ba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50164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Она показывает, насколько хорошо значение в начале окна предсказывается по следующим отсчётам. В комплексном случае важно использовать комплексное сопряжение коэффициентов.</w:t>
      </w:r>
    </w:p>
    <w:p w14:paraId="4373F577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>Начальное состояние:</w:t>
      </w:r>
    </w:p>
    <w:p w14:paraId="529CB53D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E1CB49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При переходе от порядка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993A65">
        <w:rPr>
          <w:lang w:val="ru-RU"/>
        </w:rPr>
        <w:t xml:space="preserve"> к порядку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метод Берга подбирает коэффициент отражения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>, минимизирующий суммарную энергию прямой и обратной ошибки:</w:t>
      </w:r>
    </w:p>
    <w:p w14:paraId="51409F76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+|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3259F2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комплексного</w:t>
      </w:r>
      <w:proofErr w:type="spellEnd"/>
      <w:r>
        <w:t xml:space="preserve"> </w:t>
      </w:r>
      <w:proofErr w:type="spellStart"/>
      <w:r>
        <w:t>ряда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формула</w:t>
      </w:r>
      <w:proofErr w:type="spellEnd"/>
    </w:p>
    <w:p w14:paraId="21B157DB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bSup>
                    </m:e>
                  </m:ba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|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+|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|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84363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После нахождения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 xml:space="preserve"> ошибки обновляются:</w:t>
      </w:r>
    </w:p>
    <w:p w14:paraId="0A20A4AA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59C894" w14:textId="77777777" w:rsidR="00BA7ADB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a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709FC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Смысл этих формул простой: новый порядок модели добавляет связь между прямым и обратным предсказанием. Если последовательность действительно квазигармоническая, ошибка должна уменьшаться при увеличении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>.</w:t>
      </w:r>
    </w:p>
    <w:p w14:paraId="57AF1A44" w14:textId="77777777" w:rsidR="00BA7ADB" w:rsidRPr="00993A65" w:rsidRDefault="00000000">
      <w:pPr>
        <w:pStyle w:val="3"/>
        <w:rPr>
          <w:lang w:val="ru-RU"/>
        </w:rPr>
      </w:pPr>
      <w:bookmarkStart w:id="11" w:name="обновление-ar-коэффициентов"/>
      <w:bookmarkEnd w:id="10"/>
      <w:r w:rsidRPr="00993A65">
        <w:rPr>
          <w:lang w:val="ru-RU"/>
        </w:rPr>
        <w:t xml:space="preserve">Обновление </w:t>
      </w:r>
      <w:r>
        <w:t>AR</w:t>
      </w:r>
      <w:r w:rsidRPr="00993A65">
        <w:rPr>
          <w:lang w:val="ru-RU"/>
        </w:rPr>
        <w:t>-коэффициентов</w:t>
      </w:r>
    </w:p>
    <w:p w14:paraId="738F95A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Пусть на предыдущем шаге известны коэффициенты</w:t>
      </w:r>
    </w:p>
    <w:p w14:paraId="666CA6D7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49867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После вычисления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 xml:space="preserve"> новые коэффициенты находятся по рекурсии</w:t>
      </w:r>
    </w:p>
    <w:p w14:paraId="2CB8161D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3527AF" w14:textId="77777777" w:rsidR="00BA7ADB" w:rsidRDefault="00000000">
      <w:pPr>
        <w:pStyle w:val="FirstParagraph"/>
      </w:pPr>
      <w:r>
        <w:lastRenderedPageBreak/>
        <w:t>и</w:t>
      </w:r>
    </w:p>
    <w:p w14:paraId="6B40338C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066CEF" w14:textId="77777777" w:rsidR="00BA7ADB" w:rsidRDefault="00000000">
      <w:pPr>
        <w:pStyle w:val="FirstParagraph"/>
      </w:pPr>
      <w:r w:rsidRPr="00993A65">
        <w:rPr>
          <w:lang w:val="ru-RU"/>
        </w:rPr>
        <w:t xml:space="preserve">После последнего шага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получаем итоговую </w:t>
      </w:r>
      <w:r>
        <w:t>AR-</w:t>
      </w:r>
      <w:proofErr w:type="spellStart"/>
      <w:r>
        <w:t>модель</w:t>
      </w:r>
      <w:proofErr w:type="spellEnd"/>
      <w:r>
        <w:t>:</w:t>
      </w:r>
    </w:p>
    <w:p w14:paraId="268DD60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58B62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Именно эти коэффициенты используются для экстраполяции.</w:t>
      </w:r>
    </w:p>
    <w:p w14:paraId="285056A0" w14:textId="77777777" w:rsidR="00BA7ADB" w:rsidRPr="00993A65" w:rsidRDefault="00000000">
      <w:pPr>
        <w:pStyle w:val="3"/>
        <w:rPr>
          <w:lang w:val="ru-RU"/>
        </w:rPr>
      </w:pPr>
      <w:bookmarkStart w:id="12" w:name="алгоритм-реализации-метода-берга"/>
      <w:bookmarkEnd w:id="11"/>
      <w:r w:rsidRPr="00993A65">
        <w:rPr>
          <w:lang w:val="ru-RU"/>
        </w:rPr>
        <w:t>Алгоритм реализации метода Берга</w:t>
      </w:r>
    </w:p>
    <w:p w14:paraId="2D17FFE8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Реализуйте метод Берга как отдельную функцию. Она должна принимать комплексный массив </w:t>
      </w:r>
      <w:r>
        <w:rPr>
          <w:rStyle w:val="VerbatimChar"/>
        </w:rPr>
        <w:t>x</w:t>
      </w:r>
      <w:r w:rsidRPr="00993A65">
        <w:rPr>
          <w:lang w:val="ru-RU"/>
        </w:rPr>
        <w:t xml:space="preserve"> и порядок модели </w:t>
      </w:r>
      <w:r>
        <w:rPr>
          <w:rStyle w:val="VerbatimChar"/>
        </w:rPr>
        <w:t>order</w:t>
      </w:r>
      <w:r w:rsidRPr="00993A65">
        <w:rPr>
          <w:lang w:val="ru-RU"/>
        </w:rPr>
        <w:t xml:space="preserve">, а возвращать массив </w:t>
      </w:r>
      <w:r>
        <w:t>AR</w:t>
      </w:r>
      <w:r w:rsidRPr="00993A65">
        <w:rPr>
          <w:lang w:val="ru-RU"/>
        </w:rPr>
        <w:t>-коэффициентов:</w:t>
      </w:r>
    </w:p>
    <w:p w14:paraId="0CC14193" w14:textId="77777777" w:rsidR="00BA7ADB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burg_ar_complex</w:t>
      </w:r>
      <w:proofErr w:type="spellEnd"/>
      <w:r>
        <w:rPr>
          <w:rStyle w:val="NormalTok"/>
        </w:rPr>
        <w:t xml:space="preserve">(x, order: </w:t>
      </w:r>
      <w:r>
        <w:rPr>
          <w:rStyle w:val="BuiltInTok"/>
        </w:rPr>
        <w:t>int</w:t>
      </w:r>
      <w:r>
        <w:rPr>
          <w:rStyle w:val="NormalTok"/>
        </w:rPr>
        <w:t xml:space="preserve">, eps: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1e-12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np.asarray</w:t>
      </w:r>
      <w:proofErr w:type="spellEnd"/>
      <w:r>
        <w:rPr>
          <w:rStyle w:val="NormalTok"/>
        </w:rPr>
        <w:t xml:space="preserve">(x,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>=</w:t>
      </w:r>
      <w:r>
        <w:rPr>
          <w:rStyle w:val="NormalTok"/>
        </w:rPr>
        <w:t xml:space="preserve"> x[</w:t>
      </w:r>
      <w:r>
        <w:rPr>
          <w:rStyle w:val="DecValTok"/>
        </w:rPr>
        <w:t>1</w:t>
      </w:r>
      <w:r>
        <w:rPr>
          <w:rStyle w:val="NormalTok"/>
        </w:rPr>
        <w:t>:].copy()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x[: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].copy()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(order):</w:t>
      </w:r>
      <w:r>
        <w:br/>
      </w:r>
      <w:r>
        <w:rPr>
          <w:rStyle w:val="NormalTok"/>
        </w:rPr>
        <w:t xml:space="preserve">        den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sum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abs</w:t>
      </w:r>
      <w:proofErr w:type="spellEnd"/>
      <w:r>
        <w:rPr>
          <w:rStyle w:val="NormalTok"/>
        </w:rPr>
        <w:t xml:space="preserve">(f)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</w:t>
      </w:r>
      <w:r>
        <w:rPr>
          <w:rStyle w:val="BuiltInTok"/>
        </w:rPr>
        <w:t>abs</w:t>
      </w:r>
      <w:proofErr w:type="spellEnd"/>
      <w:r>
        <w:rPr>
          <w:rStyle w:val="NormalTok"/>
        </w:rPr>
        <w:t xml:space="preserve">(b)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den </w:t>
      </w:r>
      <w:r>
        <w:rPr>
          <w:rStyle w:val="OperatorTok"/>
        </w:rPr>
        <w:t>&lt;</w:t>
      </w:r>
      <w:r>
        <w:rPr>
          <w:rStyle w:val="NormalTok"/>
        </w:rPr>
        <w:t xml:space="preserve"> 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kappa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2.0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np.vdot</w:t>
      </w:r>
      <w:proofErr w:type="spellEnd"/>
      <w:r>
        <w:rPr>
          <w:rStyle w:val="NormalTok"/>
        </w:rPr>
        <w:t xml:space="preserve">(b, f) </w:t>
      </w:r>
      <w:r>
        <w:rPr>
          <w:rStyle w:val="OperatorTok"/>
        </w:rPr>
        <w:t>/</w:t>
      </w:r>
      <w:r>
        <w:rPr>
          <w:rStyle w:val="NormalTok"/>
        </w:rPr>
        <w:t xml:space="preserve"> den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(kappa)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kappa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1e-10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kappa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(kappa)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a_new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np.zeros</w:t>
      </w:r>
      <w:proofErr w:type="spellEnd"/>
      <w:r>
        <w:rPr>
          <w:rStyle w:val="NormalTok"/>
        </w:rPr>
        <w:t xml:space="preserve">(p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a_new</w:t>
      </w:r>
      <w:proofErr w:type="spellEnd"/>
      <w:r>
        <w:rPr>
          <w:rStyle w:val="NormalTok"/>
        </w:rPr>
        <w:t xml:space="preserve">[:p]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kappa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np.conj</w:t>
      </w:r>
      <w:proofErr w:type="spellEnd"/>
      <w:r>
        <w:rPr>
          <w:rStyle w:val="NormalTok"/>
        </w:rPr>
        <w:t>(a[::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a_new</w:t>
      </w:r>
      <w:proofErr w:type="spellEnd"/>
      <w:r>
        <w:rPr>
          <w:rStyle w:val="NormalTok"/>
        </w:rPr>
        <w:t xml:space="preserve">[p] </w:t>
      </w:r>
      <w:r>
        <w:rPr>
          <w:rStyle w:val="OperatorTok"/>
        </w:rPr>
        <w:t>=</w:t>
      </w:r>
      <w:r>
        <w:rPr>
          <w:rStyle w:val="NormalTok"/>
        </w:rPr>
        <w:t xml:space="preserve"> kappa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a_new</w:t>
      </w:r>
      <w:proofErr w:type="spellEnd"/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f_old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f.copy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b_old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b.copy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lastRenderedPageBreak/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f_old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:] </w:t>
      </w:r>
      <w:r>
        <w:rPr>
          <w:rStyle w:val="OperatorTok"/>
        </w:rPr>
        <w:t>+</w:t>
      </w:r>
      <w:r>
        <w:rPr>
          <w:rStyle w:val="NormalTok"/>
        </w:rPr>
        <w:t xml:space="preserve"> kappa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b_old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:]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b_old</w:t>
      </w:r>
      <w:proofErr w:type="spellEnd"/>
      <w:r>
        <w:rPr>
          <w:rStyle w:val="NormalTok"/>
        </w:rPr>
        <w:t>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np.conj</w:t>
      </w:r>
      <w:proofErr w:type="spellEnd"/>
      <w:r>
        <w:rPr>
          <w:rStyle w:val="NormalTok"/>
        </w:rPr>
        <w:t xml:space="preserve">(kappa)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f_old</w:t>
      </w:r>
      <w:proofErr w:type="spellEnd"/>
      <w:r>
        <w:rPr>
          <w:rStyle w:val="NormalTok"/>
        </w:rPr>
        <w:t>[: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</w:t>
      </w:r>
    </w:p>
    <w:p w14:paraId="6CFD5328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Здесь </w:t>
      </w:r>
      <w:proofErr w:type="gramStart"/>
      <w:r>
        <w:rPr>
          <w:rStyle w:val="VerbatimChar"/>
        </w:rPr>
        <w:t>np</w:t>
      </w:r>
      <w:r w:rsidRPr="00993A65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vdot</w:t>
      </w:r>
      <w:proofErr w:type="spellEnd"/>
      <w:proofErr w:type="gramEnd"/>
      <w:r w:rsidRPr="00993A65">
        <w:rPr>
          <w:rStyle w:val="VerbatimChar"/>
          <w:lang w:val="ru-RU"/>
        </w:rPr>
        <w:t>(</w:t>
      </w:r>
      <w:r>
        <w:rPr>
          <w:rStyle w:val="VerbatimChar"/>
        </w:rPr>
        <w:t>b</w:t>
      </w:r>
      <w:r w:rsidRPr="00993A65">
        <w:rPr>
          <w:rStyle w:val="VerbatimChar"/>
          <w:lang w:val="ru-RU"/>
        </w:rPr>
        <w:t xml:space="preserve">, </w:t>
      </w:r>
      <w:r>
        <w:rPr>
          <w:rStyle w:val="VerbatimChar"/>
        </w:rPr>
        <w:t>f</w:t>
      </w:r>
      <w:r w:rsidRPr="00993A65">
        <w:rPr>
          <w:rStyle w:val="VerbatimChar"/>
          <w:lang w:val="ru-RU"/>
        </w:rPr>
        <w:t>)</w:t>
      </w:r>
      <w:r w:rsidRPr="00993A65">
        <w:rPr>
          <w:lang w:val="ru-RU"/>
        </w:rPr>
        <w:t xml:space="preserve"> вычисляет величину</w:t>
      </w:r>
    </w:p>
    <w:p w14:paraId="4D6C0C8F" w14:textId="77777777" w:rsidR="00BA7ADB" w:rsidRDefault="00000000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ba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2A9A7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Это соответствует числителю в формуле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 xml:space="preserve">. Ограничение </w:t>
      </w:r>
      <w:r>
        <w:rPr>
          <w:rStyle w:val="VerbatimChar"/>
        </w:rPr>
        <w:t>abs</w:t>
      </w:r>
      <w:r w:rsidRPr="00993A65">
        <w:rPr>
          <w:rStyle w:val="VerbatimChar"/>
          <w:lang w:val="ru-RU"/>
        </w:rPr>
        <w:t>(</w:t>
      </w:r>
      <w:r>
        <w:rPr>
          <w:rStyle w:val="VerbatimChar"/>
        </w:rPr>
        <w:t>kappa</w:t>
      </w:r>
      <w:proofErr w:type="gramStart"/>
      <w:r w:rsidRPr="00993A65">
        <w:rPr>
          <w:rStyle w:val="VerbatimChar"/>
          <w:lang w:val="ru-RU"/>
        </w:rPr>
        <w:t>) &gt;</w:t>
      </w:r>
      <w:proofErr w:type="gramEnd"/>
      <w:r w:rsidRPr="00993A65">
        <w:rPr>
          <w:rStyle w:val="VerbatimChar"/>
          <w:lang w:val="ru-RU"/>
        </w:rPr>
        <w:t xml:space="preserve"> 1.0 + 1</w:t>
      </w:r>
      <w:r>
        <w:rPr>
          <w:rStyle w:val="VerbatimChar"/>
        </w:rPr>
        <w:t>e</w:t>
      </w:r>
      <w:r w:rsidRPr="00993A65">
        <w:rPr>
          <w:rStyle w:val="VerbatimChar"/>
          <w:vertAlign w:val="superscript"/>
          <w:lang w:val="ru-RU"/>
        </w:rPr>
        <w:t>-10</w:t>
      </w:r>
      <w:r w:rsidRPr="00993A65">
        <w:rPr>
          <w:lang w:val="ru-RU"/>
        </w:rPr>
        <w:t xml:space="preserve"> защищает прогноз от численного взрыва, который может появиться на шумных или слишком коротких данных. Небольшой допуск нужен для того, чтобы не портить идеальный случай одной чистой экспоненты, где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93A65">
        <w:rPr>
          <w:lang w:val="ru-RU"/>
        </w:rPr>
        <w:t xml:space="preserve"> может быть равен </w:t>
      </w:r>
      <m:oMath>
        <m:r>
          <w:rPr>
            <w:rFonts w:ascii="Cambria Math" w:hAnsi="Cambria Math"/>
            <w:lang w:val="ru-RU"/>
          </w:rPr>
          <m:t>1</m:t>
        </m:r>
      </m:oMath>
      <w:r w:rsidRPr="00993A65">
        <w:rPr>
          <w:lang w:val="ru-RU"/>
        </w:rPr>
        <w:t xml:space="preserve"> с точностью до машинного округления.</w:t>
      </w:r>
    </w:p>
    <w:p w14:paraId="0E75DE18" w14:textId="365D9611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Коэффициент отражения с модулем, близким к единице, соответствует слабо затухающему полюсу и делает длинную экстраполяцию чувствительной к округлению</w:t>
      </w:r>
      <w:r w:rsidR="008D27D8">
        <w:rPr>
          <w:color w:val="000000" w:themeColor="text1"/>
          <w:lang w:val="ru-RU"/>
        </w:rPr>
        <w:t>.</w:t>
      </w:r>
      <w:r w:rsidRPr="008D27D8">
        <w:rPr>
          <w:color w:val="000000" w:themeColor="text1"/>
          <w:lang w:val="ru-RU"/>
        </w:rPr>
        <w:t xml:space="preserve"> </w:t>
      </w:r>
      <w:r w:rsidR="008D27D8">
        <w:rPr>
          <w:color w:val="000000" w:themeColor="text1"/>
          <w:lang w:val="ru-RU"/>
        </w:rPr>
        <w:t>П</w:t>
      </w:r>
      <w:r w:rsidRPr="008D27D8">
        <w:rPr>
          <w:color w:val="000000" w:themeColor="text1"/>
          <w:lang w:val="ru-RU"/>
        </w:rPr>
        <w:t>ринудительное ограничение стабилизирует расчёт, но вносит модельное смещение.</w:t>
      </w:r>
    </w:p>
    <w:p w14:paraId="5AD5FE08" w14:textId="77777777" w:rsidR="00BA7ADB" w:rsidRPr="00993A65" w:rsidRDefault="00000000">
      <w:pPr>
        <w:pStyle w:val="3"/>
        <w:rPr>
          <w:lang w:val="ru-RU"/>
        </w:rPr>
      </w:pPr>
      <w:bookmarkStart w:id="13" w:name="прогноз-вправо-и-влево"/>
      <w:bookmarkEnd w:id="12"/>
      <w:r w:rsidRPr="00993A65">
        <w:rPr>
          <w:lang w:val="ru-RU"/>
        </w:rPr>
        <w:t>Прогноз вправо и влево</w:t>
      </w:r>
    </w:p>
    <w:p w14:paraId="5E7F656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После оценки </w:t>
      </w:r>
      <w:r>
        <w:t>AR</w:t>
      </w:r>
      <w:r w:rsidRPr="00993A65">
        <w:rPr>
          <w:lang w:val="ru-RU"/>
        </w:rPr>
        <w:t>-коэффициентов правый хвост строится прямой рекурсией:</w:t>
      </w:r>
    </w:p>
    <w:p w14:paraId="5861FADB" w14:textId="77777777" w:rsidR="00BA7ADB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predict_right</w:t>
      </w:r>
      <w:proofErr w:type="spellEnd"/>
      <w:r>
        <w:rPr>
          <w:rStyle w:val="NormalTok"/>
        </w:rPr>
        <w:t xml:space="preserve">(x, a, steps: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x_ext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proofErr w:type="spellStart"/>
      <w:r>
        <w:rPr>
          <w:rStyle w:val="NormalTok"/>
        </w:rPr>
        <w:t>np.asarray</w:t>
      </w:r>
      <w:proofErr w:type="spellEnd"/>
      <w:r>
        <w:rPr>
          <w:rStyle w:val="NormalTok"/>
        </w:rPr>
        <w:t xml:space="preserve">(x,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(steps):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therTok"/>
        </w:rPr>
        <w:t>0.0j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(p):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-=</w:t>
      </w:r>
      <w:r>
        <w:rPr>
          <w:rStyle w:val="NormalTok"/>
        </w:rPr>
        <w:t xml:space="preserve"> a[j]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x_ext</w:t>
      </w:r>
      <w:proofErr w:type="spellEnd"/>
      <w:r>
        <w:rPr>
          <w:rStyle w:val="NormalTok"/>
        </w:rPr>
        <w:t>[</w:t>
      </w:r>
      <w:r>
        <w:rPr>
          <w:rStyle w:val="OperatorTok"/>
        </w:rPr>
        <w:t>-</w:t>
      </w:r>
      <w:r>
        <w:rPr>
          <w:rStyle w:val="NormalTok"/>
        </w:rPr>
        <w:t xml:space="preserve">j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x_ext.append</w:t>
      </w:r>
      <w:proofErr w:type="spellEnd"/>
      <w:r>
        <w:rPr>
          <w:rStyle w:val="NormalTok"/>
        </w:rPr>
        <w:t>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np.asarray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x_ext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</w:t>
      </w:r>
    </w:p>
    <w:p w14:paraId="41E1869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Левый хвост удобно получить через разворот:</w:t>
      </w:r>
    </w:p>
    <w:p w14:paraId="03F613D3" w14:textId="77777777" w:rsidR="00BA7ADB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predict_</w:t>
      </w:r>
      <w:proofErr w:type="gramStart"/>
      <w:r>
        <w:rPr>
          <w:rStyle w:val="NormalTok"/>
        </w:rPr>
        <w:t>left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x, order: </w:t>
      </w:r>
      <w:r>
        <w:rPr>
          <w:rStyle w:val="BuiltInTok"/>
        </w:rPr>
        <w:t>int</w:t>
      </w:r>
      <w:r>
        <w:rPr>
          <w:rStyle w:val="NormalTok"/>
        </w:rPr>
        <w:t xml:space="preserve">, steps: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x_rev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np.asarray</w:t>
      </w:r>
      <w:proofErr w:type="spellEnd"/>
      <w:r>
        <w:rPr>
          <w:rStyle w:val="NormalTok"/>
        </w:rPr>
        <w:t xml:space="preserve">(x, </w:t>
      </w:r>
      <w:proofErr w:type="spellStart"/>
      <w:r>
        <w:rPr>
          <w:rStyle w:val="NormalTok"/>
        </w:rPr>
        <w:t>dtype</w:t>
      </w:r>
      <w:proofErr w:type="spellEnd"/>
      <w:r>
        <w:rPr>
          <w:rStyle w:val="OperatorTok"/>
        </w:rPr>
        <w:t>=</w:t>
      </w:r>
      <w:r>
        <w:rPr>
          <w:rStyle w:val="NormalTok"/>
        </w:rPr>
        <w:t>np.complex128)[::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a_left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burg_ar_complex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x_rev</w:t>
      </w:r>
      <w:proofErr w:type="spellEnd"/>
      <w:r>
        <w:rPr>
          <w:rStyle w:val="NormalTok"/>
        </w:rPr>
        <w:t>, order)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x_rev_ext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predict_right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x_rev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a_left</w:t>
      </w:r>
      <w:proofErr w:type="spellEnd"/>
      <w:r>
        <w:rPr>
          <w:rStyle w:val="NormalTok"/>
        </w:rPr>
        <w:t>, steps)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left_tail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x_rev_ext</w:t>
      </w:r>
      <w:proofErr w:type="spellEnd"/>
      <w:r>
        <w:rPr>
          <w:rStyle w:val="NormalTok"/>
        </w:rPr>
        <w:t>[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x_rev</w:t>
      </w:r>
      <w:proofErr w:type="spellEnd"/>
      <w:r>
        <w:rPr>
          <w:rStyle w:val="NormalTok"/>
        </w:rPr>
        <w:t>):][::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left_tail</w:t>
      </w:r>
      <w:proofErr w:type="spellEnd"/>
    </w:p>
    <w:p w14:paraId="12633084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lastRenderedPageBreak/>
        <w:t>Тогда виртуальная апертура собирается так:</w:t>
      </w:r>
    </w:p>
    <w:p w14:paraId="0248E789" w14:textId="77777777" w:rsidR="00BA7ADB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build_virtual_aperture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 xml:space="preserve">, order: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steps_left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steps_right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a_right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burg_ar_complex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>, order)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x_right_ext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predict_right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a_right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steps_right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right_tail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x_right_ext</w:t>
      </w:r>
      <w:proofErr w:type="spellEnd"/>
      <w:r>
        <w:rPr>
          <w:rStyle w:val="NormalTok"/>
        </w:rPr>
        <w:t>[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>):]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left_tail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predict_left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 xml:space="preserve">, order, </w:t>
      </w:r>
      <w:proofErr w:type="spellStart"/>
      <w:r>
        <w:rPr>
          <w:rStyle w:val="NormalTok"/>
        </w:rPr>
        <w:t>steps_left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np.concatenate</w:t>
      </w:r>
      <w:proofErr w:type="spellEnd"/>
      <w:r>
        <w:rPr>
          <w:rStyle w:val="NormalTok"/>
        </w:rPr>
        <w:t>([</w:t>
      </w:r>
      <w:proofErr w:type="spellStart"/>
      <w:r>
        <w:rPr>
          <w:rStyle w:val="NormalTok"/>
        </w:rPr>
        <w:t>left_tail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x_phys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right_tail</w:t>
      </w:r>
      <w:proofErr w:type="spellEnd"/>
      <w:r>
        <w:rPr>
          <w:rStyle w:val="NormalTok"/>
        </w:rPr>
        <w:t>])</w:t>
      </w:r>
    </w:p>
    <w:p w14:paraId="41E7335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физическая апертура имеет индексы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 xml:space="preserve">, а виртуальная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>, то</w:t>
      </w:r>
    </w:p>
    <w:p w14:paraId="5DAA19ED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step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step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B19135" w14:textId="77777777" w:rsidR="00BA7ADB" w:rsidRPr="00993A65" w:rsidRDefault="00000000">
      <w:pPr>
        <w:pStyle w:val="3"/>
        <w:rPr>
          <w:lang w:val="ru-RU"/>
        </w:rPr>
      </w:pPr>
      <w:bookmarkStart w:id="14" w:name="проверки-которые-нужно-выполнить"/>
      <w:bookmarkEnd w:id="13"/>
      <w:r w:rsidRPr="00993A65">
        <w:rPr>
          <w:lang w:val="ru-RU"/>
        </w:rPr>
        <w:t>Проверки, которые нужно выполнить</w:t>
      </w:r>
    </w:p>
    <w:p w14:paraId="741C7E9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Перед применением метода к сложным сценам проверьте реализацию на простых случаях.</w:t>
      </w:r>
    </w:p>
    <w:p w14:paraId="04321725" w14:textId="77777777" w:rsidR="00BA7ADB" w:rsidRDefault="00000000">
      <w:pPr>
        <w:pStyle w:val="Compact"/>
        <w:numPr>
          <w:ilvl w:val="0"/>
          <w:numId w:val="3"/>
        </w:numPr>
      </w:pPr>
      <w:proofErr w:type="spellStart"/>
      <w:r>
        <w:t>Одна</w:t>
      </w:r>
      <w:proofErr w:type="spellEnd"/>
      <w:r>
        <w:t xml:space="preserve"> </w:t>
      </w:r>
      <w:proofErr w:type="spellStart"/>
      <w:r>
        <w:t>экспонента</w:t>
      </w:r>
      <w:proofErr w:type="spellEnd"/>
      <w:r>
        <w:t>:</w:t>
      </w:r>
    </w:p>
    <w:p w14:paraId="10AE8C49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487595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r>
        <w:rPr>
          <w:rStyle w:val="VerbatimChar"/>
        </w:rPr>
        <w:t>order = 1</w:t>
      </w:r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получиться</w:t>
      </w:r>
      <w:proofErr w:type="spellEnd"/>
    </w:p>
    <w:p w14:paraId="5DD39D49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45D04A" w14:textId="77777777" w:rsidR="00BA7ADB" w:rsidRDefault="00000000">
      <w:pPr>
        <w:pStyle w:val="Compact"/>
        <w:numPr>
          <w:ilvl w:val="0"/>
          <w:numId w:val="4"/>
        </w:numPr>
      </w:pPr>
      <w:proofErr w:type="spellStart"/>
      <w:r>
        <w:t>Одна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в ЦАР:</w:t>
      </w:r>
    </w:p>
    <w:p w14:paraId="03546766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0F769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После экстраполяции виртуальные коэффициенты должны совпадать с аналитическими значениями</w:t>
      </w:r>
    </w:p>
    <w:p w14:paraId="64456416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551D79AE" w14:textId="77777777" w:rsidR="00BA7ADB" w:rsidRDefault="00000000">
      <w:pPr>
        <w:pStyle w:val="FirstParagraph"/>
      </w:pPr>
      <w:r>
        <w:t xml:space="preserve">с </w:t>
      </w:r>
      <w:proofErr w:type="spellStart"/>
      <w:r>
        <w:t>малой</w:t>
      </w:r>
      <w:proofErr w:type="spellEnd"/>
      <w:r>
        <w:t xml:space="preserve"> </w:t>
      </w:r>
      <w:proofErr w:type="spellStart"/>
      <w:r>
        <w:t>относительной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>.</w:t>
      </w:r>
    </w:p>
    <w:p w14:paraId="66D1F24F" w14:textId="77777777" w:rsidR="00BA7ADB" w:rsidRPr="00993A6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93A65">
        <w:rPr>
          <w:lang w:val="ru-RU"/>
        </w:rPr>
        <w:t>Две цели без шума. Проверьте несколько порядков:</w:t>
      </w:r>
    </w:p>
    <w:p w14:paraId="1F49A255" w14:textId="77777777" w:rsidR="00BA7AD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E5645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93A65">
        <w:rPr>
          <w:lang w:val="ru-RU"/>
        </w:rPr>
        <w:t xml:space="preserve"> модель не должна корректно описывать две разные экспоненты. При умеренном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ошибка должна уменьшиться. При слишком большом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могут появиться ложные пики в виртуальной диаграмме.</w:t>
      </w:r>
    </w:p>
    <w:p w14:paraId="0947C9DC" w14:textId="77777777" w:rsidR="00BA7ADB" w:rsidRPr="00993A65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93A65">
        <w:rPr>
          <w:lang w:val="ru-RU"/>
        </w:rPr>
        <w:t xml:space="preserve">Шумный случай. При </w:t>
      </w:r>
      <w:r>
        <w:t>SNR</w:t>
      </w:r>
      <w:r w:rsidRPr="00993A65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10</m:t>
        </m:r>
      </m:oMath>
      <w:r w:rsidRPr="00993A65">
        <w:rPr>
          <w:lang w:val="ru-RU"/>
        </w:rPr>
        <w:t xml:space="preserve"> </w:t>
      </w:r>
      <w:r>
        <w:t>dB</w:t>
      </w:r>
      <w:r w:rsidRPr="00993A65">
        <w:rPr>
          <w:lang w:val="ru-RU"/>
        </w:rPr>
        <w:t xml:space="preserve"> сравните физическую диаграмму, виртуальную диаграмму и идеальную виртуальную диаграмму. Если </w:t>
      </w:r>
      <w:r w:rsidRPr="00993A65">
        <w:rPr>
          <w:lang w:val="ru-RU"/>
        </w:rPr>
        <w:lastRenderedPageBreak/>
        <w:t>виртуальная диаграмма имеет более узкий главный лепесток, но одновременно резко увеличивает боковые лепестки, такой результат нельзя считать однозначным улучшением.</w:t>
      </w:r>
    </w:p>
    <w:p w14:paraId="2217A563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В отчёте обязательно укажите выбранный порядок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, размер виртуальной апертуры </w:t>
      </w:r>
      <m:oMath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>, способ экстраполяции левого хвоста и проверочные ошибки на эталонных коэффициентах.</w:t>
      </w:r>
    </w:p>
    <w:p w14:paraId="00307DBE" w14:textId="77777777" w:rsidR="00BA7ADB" w:rsidRPr="00993A65" w:rsidRDefault="00000000">
      <w:pPr>
        <w:pStyle w:val="2"/>
        <w:rPr>
          <w:lang w:val="ru-RU"/>
        </w:rPr>
      </w:pPr>
      <w:bookmarkStart w:id="15" w:name="X481060e8e943bf92f0e10fa24731df38496edad"/>
      <w:bookmarkEnd w:id="8"/>
      <w:bookmarkEnd w:id="14"/>
      <w:r w:rsidRPr="00993A65">
        <w:rPr>
          <w:lang w:val="ru-RU"/>
        </w:rPr>
        <w:t>8.7. Метрики качества обнаружения и экстраполяции</w:t>
      </w:r>
    </w:p>
    <w:p w14:paraId="5F548D08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Качество работы ЦАР оценивается не одной метрикой, а несколькими величинами. Для коэффициентов виртуальной апертуры, если известны эталонные модельные значения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p>
        </m:sSubSup>
      </m:oMath>
      <w:r w:rsidRPr="00993A65">
        <w:rPr>
          <w:lang w:val="ru-RU"/>
        </w:rPr>
        <w:t>, вычисляется комплексная среднеквадратичная ошибка:</w:t>
      </w:r>
    </w:p>
    <w:p w14:paraId="49B34FC9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MSE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tail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F08BF1D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tail</m:t>
            </m:r>
          </m:sub>
        </m:sSub>
      </m:oMath>
      <w:r w:rsidRPr="00993A65">
        <w:rPr>
          <w:lang w:val="ru-RU"/>
        </w:rPr>
        <w:t xml:space="preserve"> - множество экстраполированных индексов,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tail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93A65">
        <w:rPr>
          <w:lang w:val="ru-RU"/>
        </w:rPr>
        <w:t>.</w:t>
      </w:r>
    </w:p>
    <w:p w14:paraId="0D98A75C" w14:textId="77777777" w:rsidR="00BA7ADB" w:rsidRDefault="00000000">
      <w:pPr>
        <w:pStyle w:val="a0"/>
      </w:pPr>
      <w:proofErr w:type="spellStart"/>
      <w:r>
        <w:t>Относительная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>:</w:t>
      </w:r>
    </w:p>
    <w:p w14:paraId="34593696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8FDAE1" w14:textId="77777777" w:rsidR="00993A65" w:rsidRDefault="00000000" w:rsidP="00993A65">
      <w:pPr>
        <w:pStyle w:val="FirstParagraph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F7FB41E" wp14:editId="312D9D45">
            <wp:extent cx="3867150" cy="30099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gs/83PDA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CC107" w14:textId="77777777" w:rsidR="00BA7ADB" w:rsidRPr="00993A65" w:rsidRDefault="00000000" w:rsidP="00993A65">
      <w:pPr>
        <w:pStyle w:val="FirstParagraph"/>
        <w:jc w:val="center"/>
        <w:rPr>
          <w:lang w:val="ru-RU"/>
        </w:rPr>
      </w:pPr>
      <w:r w:rsidRPr="00993A65">
        <w:rPr>
          <w:lang w:val="ru-RU"/>
        </w:rPr>
        <w:t>Рисунок 8.3. Пример экстраполяции и сравнения результатов экстраполяции с большой физической ЦАР, нейронной сетью и алгоритмом Берга</w:t>
      </w:r>
    </w:p>
    <w:p w14:paraId="34161AD6" w14:textId="77777777" w:rsidR="00993A65" w:rsidRDefault="00993A65">
      <w:pPr>
        <w:pStyle w:val="a0"/>
        <w:rPr>
          <w:lang w:val="ru-RU"/>
        </w:rPr>
      </w:pPr>
    </w:p>
    <w:p w14:paraId="4F104FCB" w14:textId="77777777" w:rsidR="00BA7ADB" w:rsidRDefault="00000000">
      <w:pPr>
        <w:pStyle w:val="a0"/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диаграмм</w:t>
      </w:r>
      <w:proofErr w:type="spellEnd"/>
      <w:r>
        <w:t xml:space="preserve"> </w:t>
      </w:r>
      <w:proofErr w:type="spellStart"/>
      <w:r>
        <w:t>направленности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>:</w:t>
      </w:r>
    </w:p>
    <w:p w14:paraId="3FD20699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7753EBFA" w14:textId="77777777" w:rsidR="00BA7ADB" w:rsidRPr="00993A6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993A65">
        <w:rPr>
          <w:lang w:val="ru-RU"/>
        </w:rPr>
        <w:t>минимальная разделимая дистанция между целями,</w:t>
      </w:r>
    </w:p>
    <w:p w14:paraId="6990D233" w14:textId="77777777" w:rsidR="00BA7ADB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PSLR=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side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main</m:t>
                      </m:r>
                    </m:sub>
                  </m:sSub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</m:oMath>
      </m:oMathPara>
    </w:p>
    <w:p w14:paraId="73DCDC72" w14:textId="77777777" w:rsidR="00BA7ADB" w:rsidRPr="00993A6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3A65">
        <w:rPr>
          <w:lang w:val="ru-RU"/>
        </w:rPr>
        <w:t>отношение максимального бокового лепестка к главному,</w:t>
      </w:r>
    </w:p>
    <w:p w14:paraId="7B01ED28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q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13F41F87" w14:textId="77777777" w:rsidR="00BA7ADB" w:rsidRDefault="00000000">
      <w:pPr>
        <w:pStyle w:val="Compact"/>
        <w:numPr>
          <w:ilvl w:val="0"/>
          <w:numId w:val="9"/>
        </w:numPr>
      </w:pPr>
      <w:proofErr w:type="spellStart"/>
      <w:r>
        <w:t>ошибка</w:t>
      </w:r>
      <w:proofErr w:type="spellEnd"/>
      <w:r>
        <w:t xml:space="preserve"> </w:t>
      </w:r>
      <w:proofErr w:type="spellStart"/>
      <w:r>
        <w:t>локализации</w:t>
      </w:r>
      <w:proofErr w:type="spellEnd"/>
      <w:r>
        <w:t xml:space="preserve"> </w:t>
      </w:r>
      <w:proofErr w:type="spellStart"/>
      <w:r>
        <w:t>максимумов</w:t>
      </w:r>
      <w:proofErr w:type="spellEnd"/>
      <w:r>
        <w:t>.</w:t>
      </w:r>
    </w:p>
    <w:p w14:paraId="176A4B99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При наличии шума используется отношение сигнал/шум:</w:t>
      </w:r>
    </w:p>
    <w:p w14:paraId="63E2DFFB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1B79141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e</m:t>
        </m:r>
      </m:oMath>
      <w:r w:rsidRPr="00993A65">
        <w:rPr>
          <w:lang w:val="ru-RU"/>
        </w:rPr>
        <w:t xml:space="preserve"> - добавленный комплексный шум.</w:t>
      </w:r>
    </w:p>
    <w:p w14:paraId="4A4C21C3" w14:textId="77777777" w:rsidR="00BA7ADB" w:rsidRDefault="00000000">
      <w:pPr>
        <w:pStyle w:val="a0"/>
      </w:pPr>
      <w:r w:rsidRPr="00993A65">
        <w:rPr>
          <w:b/>
          <w:bCs/>
          <w:lang w:val="ru-RU"/>
        </w:rPr>
        <w:t>Краткий пример.</w:t>
      </w:r>
      <w:r w:rsidRPr="00993A65">
        <w:rPr>
          <w:lang w:val="ru-RU"/>
        </w:rPr>
        <w:t xml:space="preserve"> Пусть максимум главного лепестка после нормировки равен </w:t>
      </w:r>
      <m:oMath>
        <m:r>
          <w:rPr>
            <w:rFonts w:ascii="Cambria Math" w:hAnsi="Cambria Math"/>
            <w:lang w:val="ru-RU"/>
          </w:rPr>
          <m:t>1</m:t>
        </m:r>
      </m:oMath>
      <w:r w:rsidRPr="00993A65">
        <w:rPr>
          <w:lang w:val="ru-RU"/>
        </w:rPr>
        <w:t xml:space="preserve">, а максимальный боковой лепесток равен </w:t>
      </w:r>
      <m:oMath>
        <m:r>
          <w:rPr>
            <w:rFonts w:ascii="Cambria Math" w:hAnsi="Cambria Math"/>
            <w:lang w:val="ru-RU"/>
          </w:rPr>
          <m:t>0.1</m:t>
        </m:r>
      </m:oMath>
      <w:r w:rsidRPr="00993A65">
        <w:rPr>
          <w:lang w:val="ru-RU"/>
        </w:rPr>
        <w:t xml:space="preserve">. </w:t>
      </w:r>
      <w:proofErr w:type="spellStart"/>
      <w:r>
        <w:t>Тогда</w:t>
      </w:r>
      <w:proofErr w:type="spellEnd"/>
    </w:p>
    <w:p w14:paraId="65B803B0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PSLR=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20 </m:t>
          </m:r>
          <m:r>
            <m:rPr>
              <m:sty m:val="p"/>
            </m:rPr>
            <w:rPr>
              <w:rFonts w:ascii="Cambria Math" w:hAnsi="Cambria Math"/>
            </w:rPr>
            <m:t>dB.</m:t>
          </m:r>
        </m:oMath>
      </m:oMathPara>
    </w:p>
    <w:p w14:paraId="5F726C93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Если после экстраполяции боковой лепесток вырос до </w:t>
      </w:r>
      <m:oMath>
        <m:r>
          <w:rPr>
            <w:rFonts w:ascii="Cambria Math" w:hAnsi="Cambria Math"/>
            <w:lang w:val="ru-RU"/>
          </w:rPr>
          <m:t>0.25</m:t>
        </m:r>
      </m:oMath>
      <w:r w:rsidRPr="00993A65">
        <w:rPr>
          <w:lang w:val="ru-RU"/>
        </w:rPr>
        <w:t>, то</w:t>
      </w:r>
    </w:p>
    <w:p w14:paraId="43BC23FC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PSLR=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)≈-</m:t>
          </m:r>
          <m:r>
            <w:rPr>
              <w:rFonts w:ascii="Cambria Math" w:hAnsi="Cambria Math"/>
            </w:rPr>
            <m:t>12.0 </m:t>
          </m:r>
          <m:r>
            <m:rPr>
              <m:sty m:val="p"/>
            </m:rPr>
            <w:rPr>
              <w:rFonts w:ascii="Cambria Math" w:hAnsi="Cambria Math"/>
            </w:rPr>
            <m:t>dB.</m:t>
          </m:r>
        </m:oMath>
      </m:oMathPara>
    </w:p>
    <w:p w14:paraId="23BD598F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Это означает, что разрешение могло улучшиться, но риск ложных обнаружений стал выше.</w:t>
      </w:r>
    </w:p>
    <w:p w14:paraId="322182B7" w14:textId="77777777" w:rsidR="00BA7ADB" w:rsidRPr="00993A65" w:rsidRDefault="00000000">
      <w:pPr>
        <w:pStyle w:val="2"/>
        <w:rPr>
          <w:lang w:val="ru-RU"/>
        </w:rPr>
      </w:pPr>
      <w:bookmarkStart w:id="16" w:name="задание-на-моделирование"/>
      <w:bookmarkEnd w:id="15"/>
      <w:r w:rsidRPr="00993A65">
        <w:rPr>
          <w:lang w:val="ru-RU"/>
        </w:rPr>
        <w:t>8.8. Задание на моделирование</w:t>
      </w:r>
    </w:p>
    <w:p w14:paraId="4AA0700F" w14:textId="77777777" w:rsidR="00BA7ADB" w:rsidRPr="00993A65" w:rsidRDefault="00000000">
      <w:pPr>
        <w:pStyle w:val="3"/>
        <w:rPr>
          <w:lang w:val="ru-RU"/>
        </w:rPr>
      </w:pPr>
      <w:bookmarkStart w:id="17" w:name="Xde5e7291f747c6c590af5c8ef4a17e58c538cab"/>
      <w:r w:rsidRPr="00993A65">
        <w:rPr>
          <w:lang w:val="ru-RU"/>
        </w:rPr>
        <w:t xml:space="preserve">Этап </w:t>
      </w:r>
      <w:r>
        <w:t>A</w:t>
      </w:r>
      <w:r w:rsidRPr="00993A65">
        <w:rPr>
          <w:lang w:val="ru-RU"/>
        </w:rPr>
        <w:t>. Генерация сцен точечных целей и физической ЦАР</w:t>
      </w:r>
    </w:p>
    <w:p w14:paraId="07F7D787" w14:textId="77777777" w:rsidR="00BA7ADB" w:rsidRDefault="00000000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>:</w:t>
      </w:r>
    </w:p>
    <w:p w14:paraId="4A1414FC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75D133" w14:textId="77777777" w:rsidR="00BA7ADB" w:rsidRDefault="00000000">
      <w:pPr>
        <w:pStyle w:val="FirstParagraph"/>
      </w:pPr>
      <w:proofErr w:type="spellStart"/>
      <w:r>
        <w:t>Сравните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межэлементных</w:t>
      </w:r>
      <w:proofErr w:type="spellEnd"/>
      <w:r>
        <w:t xml:space="preserve"> </w:t>
      </w:r>
      <w:proofErr w:type="spellStart"/>
      <w:r>
        <w:t>шага</w:t>
      </w:r>
      <w:proofErr w:type="spellEnd"/>
      <w:r>
        <w:t>:</w:t>
      </w:r>
    </w:p>
    <w:p w14:paraId="65E78092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0.75λ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3C425E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шага</w:t>
      </w:r>
      <w:proofErr w:type="spellEnd"/>
      <w:r>
        <w:t xml:space="preserve"> </w:t>
      </w:r>
      <w:proofErr w:type="spellStart"/>
      <w:r>
        <w:t>вычислите</w:t>
      </w:r>
      <w:proofErr w:type="spellEnd"/>
    </w:p>
    <w:p w14:paraId="0BCB0E7B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F741C1" w14:textId="77777777" w:rsidR="00BA7ADB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угловую</w:t>
      </w:r>
      <w:proofErr w:type="spellEnd"/>
      <w:r>
        <w:t xml:space="preserve"> </w:t>
      </w:r>
      <w:proofErr w:type="spellStart"/>
      <w:r>
        <w:t>сетку</w:t>
      </w:r>
      <w:proofErr w:type="spellEnd"/>
    </w:p>
    <w:p w14:paraId="33A23E04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231DC11" w14:textId="77777777" w:rsidR="00BA7ADB" w:rsidRDefault="00000000">
      <w:pPr>
        <w:pStyle w:val="FirstParagraph"/>
      </w:pPr>
      <w:r>
        <w:t xml:space="preserve">с </w:t>
      </w:r>
      <w:proofErr w:type="spellStart"/>
      <w:r>
        <w:t>шагом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грубее</w:t>
      </w:r>
      <w:proofErr w:type="spellEnd"/>
    </w:p>
    <w:p w14:paraId="7DD4765A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CD5667" w14:textId="77777777" w:rsidR="00BA7ADB" w:rsidRDefault="00000000">
      <w:pPr>
        <w:pStyle w:val="FirstParagraph"/>
      </w:pPr>
      <w:proofErr w:type="spellStart"/>
      <w:r>
        <w:t>Сформируйте</w:t>
      </w:r>
      <w:proofErr w:type="spellEnd"/>
      <w:r>
        <w:t xml:space="preserve"> </w:t>
      </w:r>
      <w:proofErr w:type="spellStart"/>
      <w:r>
        <w:t>сцены</w:t>
      </w:r>
      <w:proofErr w:type="spellEnd"/>
      <w:r>
        <w:t>:</w:t>
      </w:r>
    </w:p>
    <w:p w14:paraId="12788310" w14:textId="77777777" w:rsidR="00BA7ADB" w:rsidRDefault="00000000">
      <w:pPr>
        <w:pStyle w:val="Compact"/>
        <w:numPr>
          <w:ilvl w:val="0"/>
          <w:numId w:val="10"/>
        </w:numPr>
      </w:pPr>
      <w:proofErr w:type="spellStart"/>
      <w:r>
        <w:t>две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:</w:t>
      </w:r>
    </w:p>
    <w:p w14:paraId="3448C7E4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67294FD1" w14:textId="77777777" w:rsidR="00BA7ADB" w:rsidRDefault="00000000">
      <w:pPr>
        <w:pStyle w:val="Compact"/>
        <w:numPr>
          <w:ilvl w:val="0"/>
          <w:numId w:val="11"/>
        </w:numPr>
      </w:pPr>
      <w:proofErr w:type="spellStart"/>
      <w:r>
        <w:t>три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:</w:t>
      </w:r>
    </w:p>
    <w:p w14:paraId="36E7E489" w14:textId="77777777" w:rsidR="00BA7AD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=(-Δ,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,Δ),</m:t>
          </m:r>
          <m:r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0.3i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0.2i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);</m:t>
          </m:r>
        </m:oMath>
      </m:oMathPara>
    </w:p>
    <w:p w14:paraId="79372CEA" w14:textId="77777777" w:rsidR="00BA7ADB" w:rsidRDefault="00000000">
      <w:pPr>
        <w:pStyle w:val="Compact"/>
        <w:numPr>
          <w:ilvl w:val="0"/>
          <w:numId w:val="12"/>
        </w:numPr>
      </w:pPr>
      <w:proofErr w:type="spellStart"/>
      <w:r>
        <w:t>четыре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:</w:t>
      </w:r>
    </w:p>
    <w:p w14:paraId="54C30258" w14:textId="77777777" w:rsidR="00BA7AD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Δ,-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Δ,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Δ,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Δ),</m:t>
          </m:r>
        </m:oMath>
      </m:oMathPara>
    </w:p>
    <w:p w14:paraId="583DD531" w14:textId="77777777" w:rsidR="00BA7AD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7288FDE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сцены</w:t>
      </w:r>
      <w:proofErr w:type="spellEnd"/>
      <w:r>
        <w:t xml:space="preserve"> </w:t>
      </w:r>
      <w:proofErr w:type="spellStart"/>
      <w:r>
        <w:t>переберите</w:t>
      </w:r>
      <w:proofErr w:type="spellEnd"/>
    </w:p>
    <w:p w14:paraId="4A241409" w14:textId="77777777" w:rsidR="00BA7ADB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 0.75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 2.0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52175AF" w14:textId="77777777" w:rsidR="00BA7ADB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4FACA14D" w14:textId="77777777" w:rsidR="00BA7ADB" w:rsidRPr="00993A65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993A65">
        <w:rPr>
          <w:lang w:val="ru-RU"/>
        </w:rPr>
        <w:t xml:space="preserve">построить истинную сцену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 xml:space="preserve"> на угловой сетке;</w:t>
      </w:r>
    </w:p>
    <w:p w14:paraId="2CB4E1F0" w14:textId="77777777" w:rsidR="00BA7ADB" w:rsidRDefault="00000000">
      <w:pPr>
        <w:pStyle w:val="Compact"/>
        <w:numPr>
          <w:ilvl w:val="0"/>
          <w:numId w:val="13"/>
        </w:numPr>
      </w:pPr>
      <w:proofErr w:type="spellStart"/>
      <w:r>
        <w:t>вычислить</w:t>
      </w:r>
      <w:proofErr w:type="spellEnd"/>
      <w:r>
        <w:t xml:space="preserve"> </w:t>
      </w:r>
      <w:proofErr w:type="spellStart"/>
      <w:r>
        <w:t>коэффициенты</w:t>
      </w:r>
      <w:proofErr w:type="spellEnd"/>
      <w:r>
        <w:t xml:space="preserve"> </w:t>
      </w:r>
      <w:proofErr w:type="spellStart"/>
      <w:r>
        <w:t>физической</w:t>
      </w:r>
      <w:proofErr w:type="spellEnd"/>
      <w:r>
        <w:t xml:space="preserve"> </w:t>
      </w:r>
      <w:proofErr w:type="spellStart"/>
      <w:r>
        <w:t>решётки</w:t>
      </w:r>
      <w:proofErr w:type="spellEnd"/>
    </w:p>
    <w:p w14:paraId="324C7B4C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3B22D48C" w14:textId="77777777" w:rsidR="00BA7ADB" w:rsidRPr="00993A65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3A65">
        <w:rPr>
          <w:lang w:val="ru-RU"/>
        </w:rPr>
        <w:t xml:space="preserve">построить графики </w:t>
      </w:r>
      <m:oMath>
        <m:r>
          <m:rPr>
            <m:sty m:val="p"/>
          </m:rPr>
          <w:rPr>
            <w:rFonts w:ascii="Cambria Math" w:hAnsi="Cambria Math"/>
          </w:rPr>
          <m:t>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93A65">
        <w:rPr>
          <w:lang w:val="ru-RU"/>
        </w:rPr>
        <w:t>;</w:t>
      </w:r>
    </w:p>
    <w:p w14:paraId="4240D2B4" w14:textId="77777777" w:rsidR="00BA7ADB" w:rsidRPr="00993A65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3A65">
        <w:rPr>
          <w:lang w:val="ru-RU"/>
        </w:rPr>
        <w:t>проверить симметричный случай двух целей с равными амплитудами.</w:t>
      </w:r>
    </w:p>
    <w:p w14:paraId="4BE0270B" w14:textId="77777777" w:rsidR="00BA7ADB" w:rsidRPr="00993A65" w:rsidRDefault="00000000">
      <w:pPr>
        <w:pStyle w:val="3"/>
        <w:rPr>
          <w:lang w:val="ru-RU"/>
        </w:rPr>
      </w:pPr>
      <w:bookmarkStart w:id="18" w:name="Xab4c4aa26cd35d9fb42b6f083c500c8e8099df6"/>
      <w:bookmarkEnd w:id="17"/>
      <w:r w:rsidRPr="00993A65">
        <w:rPr>
          <w:lang w:val="ru-RU"/>
        </w:rPr>
        <w:t xml:space="preserve">Этап </w:t>
      </w:r>
      <w:r>
        <w:t>B</w:t>
      </w:r>
      <w:r w:rsidRPr="00993A65">
        <w:rPr>
          <w:lang w:val="ru-RU"/>
        </w:rPr>
        <w:t>. Синтез изображения физической апертурой</w:t>
      </w:r>
    </w:p>
    <w:p w14:paraId="7146C129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сцены</w:t>
      </w:r>
      <w:proofErr w:type="spellEnd"/>
      <w:r>
        <w:t xml:space="preserve"> </w:t>
      </w:r>
      <w:proofErr w:type="spellStart"/>
      <w:r>
        <w:t>вычислите</w:t>
      </w:r>
      <w:proofErr w:type="spellEnd"/>
    </w:p>
    <w:p w14:paraId="426D3EE0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11F050" w14:textId="77777777" w:rsidR="00BA7ADB" w:rsidRDefault="00000000">
      <w:pPr>
        <w:pStyle w:val="FirstParagraph"/>
      </w:pPr>
      <w:proofErr w:type="spellStart"/>
      <w:r>
        <w:t>Постройте</w:t>
      </w:r>
      <w:proofErr w:type="spellEnd"/>
      <w:r>
        <w:t>:</w:t>
      </w:r>
    </w:p>
    <w:p w14:paraId="6F3D1E34" w14:textId="77777777" w:rsidR="00BA7ADB" w:rsidRPr="00993A65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993A65">
        <w:rPr>
          <w:lang w:val="ru-RU"/>
        </w:rPr>
        <w:t xml:space="preserve">нормированную диаграмму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)|/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)|</m:t>
        </m:r>
      </m:oMath>
      <w:r w:rsidRPr="00993A65">
        <w:rPr>
          <w:lang w:val="ru-RU"/>
        </w:rPr>
        <w:t>;</w:t>
      </w:r>
    </w:p>
    <w:p w14:paraId="16BC9586" w14:textId="77777777" w:rsidR="00BA7ADB" w:rsidRDefault="00000000">
      <w:pPr>
        <w:pStyle w:val="Compact"/>
        <w:numPr>
          <w:ilvl w:val="0"/>
          <w:numId w:val="15"/>
        </w:numPr>
      </w:pPr>
      <w:proofErr w:type="spellStart"/>
      <w:r>
        <w:t>диаграмму</w:t>
      </w:r>
      <w:proofErr w:type="spellEnd"/>
      <w:r>
        <w:t xml:space="preserve"> в </w:t>
      </w:r>
      <w:proofErr w:type="spellStart"/>
      <w:r>
        <w:t>децибелах</w:t>
      </w:r>
      <w:proofErr w:type="spellEnd"/>
    </w:p>
    <w:p w14:paraId="5BC0E70E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)|</m:t>
                  </m:r>
                </m:num>
                <m:den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v</m:t>
                      </m:r>
                    </m:lim>
                  </m:limLow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)|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26CF8D4" w14:textId="77777777" w:rsidR="00BA7ADB" w:rsidRPr="00993A65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993A65">
        <w:rPr>
          <w:lang w:val="ru-RU"/>
        </w:rPr>
        <w:t>график истинных положений целей поверх диаграммы;</w:t>
      </w:r>
    </w:p>
    <w:p w14:paraId="79929057" w14:textId="77777777" w:rsidR="00BA7ADB" w:rsidRPr="00993A65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993A65">
        <w:rPr>
          <w:lang w:val="ru-RU"/>
        </w:rPr>
        <w:t xml:space="preserve">сравнение случаев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993A65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0.75</m:t>
        </m:r>
        <m:r>
          <w:rPr>
            <w:rFonts w:ascii="Cambria Math" w:hAnsi="Cambria Math"/>
          </w:rPr>
          <m:t>λ</m:t>
        </m:r>
      </m:oMath>
      <w:r w:rsidRPr="00993A65">
        <w:rPr>
          <w:lang w:val="ru-RU"/>
        </w:rPr>
        <w:t>.</w:t>
      </w:r>
    </w:p>
    <w:p w14:paraId="06B843B5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Сделайте вывод, при каком шаге появляются ложные решёточные лепестки и как они могут повлиять на обнаружение целей.</w:t>
      </w:r>
    </w:p>
    <w:p w14:paraId="660A3205" w14:textId="77777777" w:rsidR="00BA7ADB" w:rsidRPr="00993A65" w:rsidRDefault="00000000">
      <w:pPr>
        <w:pStyle w:val="3"/>
        <w:rPr>
          <w:lang w:val="ru-RU"/>
        </w:rPr>
      </w:pPr>
      <w:bookmarkStart w:id="19" w:name="Xe008268862e9708ef332c13981136e260e03ebf"/>
      <w:bookmarkEnd w:id="18"/>
      <w:r w:rsidRPr="00993A65">
        <w:rPr>
          <w:lang w:val="ru-RU"/>
        </w:rPr>
        <w:t xml:space="preserve">Этап </w:t>
      </w:r>
      <w:r>
        <w:t>C</w:t>
      </w:r>
      <w:r w:rsidRPr="00993A65">
        <w:rPr>
          <w:lang w:val="ru-RU"/>
        </w:rPr>
        <w:t>. Оценка разрешения физической решётки</w:t>
      </w:r>
    </w:p>
    <w:p w14:paraId="302DDDA8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Для случая двух целей определите минимальное значение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993A65">
        <w:rPr>
          <w:lang w:val="ru-RU"/>
        </w:rPr>
        <w:t>, при котором цели разделяются по критерию:</w:t>
      </w:r>
    </w:p>
    <w:p w14:paraId="6A9D48D3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)≤min(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FFBBD7" w14:textId="77777777" w:rsidR="00BA7ADB" w:rsidRDefault="00000000">
      <w:pPr>
        <w:pStyle w:val="FirstParagraph"/>
      </w:pPr>
      <w:r w:rsidRPr="00993A65">
        <w:rPr>
          <w:lang w:val="ru-RU"/>
        </w:rPr>
        <w:t xml:space="preserve">Также измерьте ширину главного лепестка по уровню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3</m:t>
        </m:r>
      </m:oMath>
      <w:r w:rsidRPr="00993A65">
        <w:rPr>
          <w:lang w:val="ru-RU"/>
        </w:rPr>
        <w:t xml:space="preserve"> </w:t>
      </w:r>
      <w:r>
        <w:t xml:space="preserve">dB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одиночной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:</w:t>
      </w:r>
    </w:p>
    <w:p w14:paraId="23D6043E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HPBW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num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6D8FE5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Сравните её с теоретической оценкой:</w:t>
      </w:r>
    </w:p>
    <w:p w14:paraId="5A362812" w14:textId="77777777" w:rsidR="00BA7ADB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HPBW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0.886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AC193F" w14:textId="77777777" w:rsidR="00BA7ADB" w:rsidRDefault="00000000">
      <w:pPr>
        <w:pStyle w:val="FirstParagraph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34"/>
        <w:gridCol w:w="1434"/>
        <w:gridCol w:w="979"/>
        <w:gridCol w:w="1247"/>
        <w:gridCol w:w="972"/>
        <w:gridCol w:w="1798"/>
        <w:gridCol w:w="1815"/>
      </w:tblGrid>
      <w:tr w:rsidR="00BA7ADB" w14:paraId="280B302E" w14:textId="77777777" w:rsidTr="007A4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8" w:type="dxa"/>
            <w:tcBorders>
              <w:bottom w:val="none" w:sz="0" w:space="0" w:color="auto"/>
            </w:tcBorders>
          </w:tcPr>
          <w:p w14:paraId="67517680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1468" w:type="dxa"/>
            <w:tcBorders>
              <w:bottom w:val="none" w:sz="0" w:space="0" w:color="auto"/>
            </w:tcBorders>
          </w:tcPr>
          <w:p w14:paraId="3B3C0CED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000" w:type="dxa"/>
            <w:tcBorders>
              <w:bottom w:val="none" w:sz="0" w:space="0" w:color="auto"/>
            </w:tcBorders>
          </w:tcPr>
          <w:p w14:paraId="09C8C6AE" w14:textId="77777777" w:rsidR="00BA7ADB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phys</m:t>
                    </m:r>
                  </m:sub>
                </m:sSub>
              </m:oMath>
            </m:oMathPara>
          </w:p>
        </w:tc>
        <w:tc>
          <w:tcPr>
            <w:tcW w:w="1275" w:type="dxa"/>
            <w:tcBorders>
              <w:bottom w:val="none" w:sz="0" w:space="0" w:color="auto"/>
            </w:tcBorders>
          </w:tcPr>
          <w:p w14:paraId="767AA7DF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5A870BB9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HPBW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num</m:t>
                    </m:r>
                  </m:sup>
                </m:sSubSup>
              </m:oMath>
            </m:oMathPara>
          </w:p>
        </w:tc>
        <w:tc>
          <w:tcPr>
            <w:tcW w:w="1842" w:type="dxa"/>
            <w:tcBorders>
              <w:bottom w:val="none" w:sz="0" w:space="0" w:color="auto"/>
            </w:tcBorders>
          </w:tcPr>
          <w:p w14:paraId="09D99FD6" w14:textId="77777777" w:rsidR="00BA7ADB" w:rsidRPr="00993A65" w:rsidRDefault="00000000">
            <w:pPr>
              <w:pStyle w:val="Compact"/>
              <w:jc w:val="right"/>
            </w:pPr>
            <w:r w:rsidRPr="00993A65">
              <w:t xml:space="preserve">минимальная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Δ/Δ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859" w:type="dxa"/>
            <w:tcBorders>
              <w:bottom w:val="none" w:sz="0" w:space="0" w:color="auto"/>
            </w:tcBorders>
          </w:tcPr>
          <w:p w14:paraId="7CD5903B" w14:textId="77777777" w:rsidR="00BA7ADB" w:rsidRDefault="00000000">
            <w:pPr>
              <w:pStyle w:val="Compact"/>
            </w:pPr>
            <w:r>
              <w:t>ложные лепестки</w:t>
            </w:r>
          </w:p>
        </w:tc>
      </w:tr>
      <w:tr w:rsidR="00BA7ADB" w14:paraId="2F993BD0" w14:textId="77777777" w:rsidTr="007A4627">
        <w:tc>
          <w:tcPr>
            <w:tcW w:w="1468" w:type="dxa"/>
          </w:tcPr>
          <w:p w14:paraId="50441B38" w14:textId="77777777" w:rsidR="00BA7ADB" w:rsidRDefault="00000000">
            <w:pPr>
              <w:pStyle w:val="Compact"/>
              <w:jc w:val="right"/>
            </w:pPr>
            <w:r>
              <w:t>0.5</w:t>
            </w:r>
          </w:p>
        </w:tc>
        <w:tc>
          <w:tcPr>
            <w:tcW w:w="1468" w:type="dxa"/>
          </w:tcPr>
          <w:p w14:paraId="5FD50A42" w14:textId="77777777" w:rsidR="00BA7ADB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1000" w:type="dxa"/>
          </w:tcPr>
          <w:p w14:paraId="0AF77ACB" w14:textId="77777777" w:rsidR="00BA7ADB" w:rsidRDefault="00BA7ADB">
            <w:pPr>
              <w:pStyle w:val="Compact"/>
            </w:pPr>
          </w:p>
        </w:tc>
        <w:tc>
          <w:tcPr>
            <w:tcW w:w="1275" w:type="dxa"/>
          </w:tcPr>
          <w:p w14:paraId="532E780A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38BFFD9C" w14:textId="77777777" w:rsidR="00BA7ADB" w:rsidRDefault="00BA7ADB">
            <w:pPr>
              <w:pStyle w:val="Compact"/>
            </w:pPr>
          </w:p>
        </w:tc>
        <w:tc>
          <w:tcPr>
            <w:tcW w:w="1842" w:type="dxa"/>
          </w:tcPr>
          <w:p w14:paraId="38712BAE" w14:textId="77777777" w:rsidR="00BA7ADB" w:rsidRDefault="00BA7ADB">
            <w:pPr>
              <w:pStyle w:val="Compact"/>
            </w:pPr>
          </w:p>
        </w:tc>
        <w:tc>
          <w:tcPr>
            <w:tcW w:w="1859" w:type="dxa"/>
          </w:tcPr>
          <w:p w14:paraId="68A57C2A" w14:textId="77777777" w:rsidR="00BA7ADB" w:rsidRDefault="00BA7ADB">
            <w:pPr>
              <w:pStyle w:val="Compact"/>
            </w:pPr>
          </w:p>
        </w:tc>
      </w:tr>
      <w:tr w:rsidR="00BA7ADB" w14:paraId="59FDBAB7" w14:textId="77777777" w:rsidTr="007A4627">
        <w:tc>
          <w:tcPr>
            <w:tcW w:w="1468" w:type="dxa"/>
          </w:tcPr>
          <w:p w14:paraId="24986B43" w14:textId="77777777" w:rsidR="00BA7ADB" w:rsidRDefault="00000000">
            <w:pPr>
              <w:pStyle w:val="Compact"/>
              <w:jc w:val="right"/>
            </w:pPr>
            <w:r>
              <w:t>0.75</w:t>
            </w:r>
          </w:p>
        </w:tc>
        <w:tc>
          <w:tcPr>
            <w:tcW w:w="1468" w:type="dxa"/>
          </w:tcPr>
          <w:p w14:paraId="0657B4DF" w14:textId="77777777" w:rsidR="00BA7ADB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1000" w:type="dxa"/>
          </w:tcPr>
          <w:p w14:paraId="6DC28615" w14:textId="77777777" w:rsidR="00BA7ADB" w:rsidRDefault="00BA7ADB">
            <w:pPr>
              <w:pStyle w:val="Compact"/>
            </w:pPr>
          </w:p>
        </w:tc>
        <w:tc>
          <w:tcPr>
            <w:tcW w:w="1275" w:type="dxa"/>
          </w:tcPr>
          <w:p w14:paraId="5A9EC0E0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175A24EC" w14:textId="77777777" w:rsidR="00BA7ADB" w:rsidRDefault="00BA7ADB">
            <w:pPr>
              <w:pStyle w:val="Compact"/>
            </w:pPr>
          </w:p>
        </w:tc>
        <w:tc>
          <w:tcPr>
            <w:tcW w:w="1842" w:type="dxa"/>
          </w:tcPr>
          <w:p w14:paraId="78473983" w14:textId="77777777" w:rsidR="00BA7ADB" w:rsidRDefault="00BA7ADB">
            <w:pPr>
              <w:pStyle w:val="Compact"/>
            </w:pPr>
          </w:p>
        </w:tc>
        <w:tc>
          <w:tcPr>
            <w:tcW w:w="1859" w:type="dxa"/>
          </w:tcPr>
          <w:p w14:paraId="5F76573D" w14:textId="77777777" w:rsidR="00BA7ADB" w:rsidRDefault="00BA7ADB">
            <w:pPr>
              <w:pStyle w:val="Compact"/>
            </w:pPr>
          </w:p>
        </w:tc>
      </w:tr>
    </w:tbl>
    <w:p w14:paraId="75F0EC79" w14:textId="77777777" w:rsidR="00BA7ADB" w:rsidRPr="00993A65" w:rsidRDefault="00000000">
      <w:pPr>
        <w:pStyle w:val="3"/>
        <w:rPr>
          <w:lang w:val="ru-RU"/>
        </w:rPr>
      </w:pPr>
      <w:bookmarkStart w:id="20" w:name="X8a24c2774ec942ca20f2e36f83ae3b3a6f6b70b"/>
      <w:bookmarkEnd w:id="19"/>
      <w:r w:rsidRPr="00993A65">
        <w:rPr>
          <w:lang w:val="ru-RU"/>
        </w:rPr>
        <w:t xml:space="preserve">Этап </w:t>
      </w:r>
      <w:r>
        <w:t>D</w:t>
      </w:r>
      <w:r w:rsidRPr="00993A65">
        <w:rPr>
          <w:lang w:val="ru-RU"/>
        </w:rPr>
        <w:t>. Шум в коэффициентах физической решётки</w:t>
      </w:r>
    </w:p>
    <w:p w14:paraId="36ACD0AC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Добавьте комплексный шум к коэффициентам:</w:t>
      </w:r>
    </w:p>
    <w:p w14:paraId="1ECE33EC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AAAB9D" w14:textId="77777777" w:rsidR="00BA7ADB" w:rsidRDefault="00000000">
      <w:pPr>
        <w:pStyle w:val="FirstParagraph"/>
      </w:pPr>
      <w:proofErr w:type="spellStart"/>
      <w:r>
        <w:lastRenderedPageBreak/>
        <w:t>Шум</w:t>
      </w:r>
      <w:proofErr w:type="spellEnd"/>
      <w:r>
        <w:t xml:space="preserve"> </w:t>
      </w:r>
      <w:proofErr w:type="spellStart"/>
      <w:r>
        <w:t>задайте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</w:p>
    <w:p w14:paraId="19869FCC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AD0EF4" w14:textId="77777777" w:rsidR="00BA7ADB" w:rsidRDefault="00000000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уровни</w:t>
      </w:r>
      <w:proofErr w:type="spellEnd"/>
      <w:r>
        <w:t>:</w:t>
      </w:r>
    </w:p>
    <w:p w14:paraId="7623892B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4C52315A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Для воспроизводимости:</w:t>
      </w:r>
    </w:p>
    <w:p w14:paraId="083C37EB" w14:textId="77777777" w:rsidR="00BA7ADB" w:rsidRPr="008D27D8" w:rsidRDefault="00000000">
      <w:pPr>
        <w:pStyle w:val="SourceCode"/>
      </w:pPr>
      <w:proofErr w:type="spellStart"/>
      <w:r>
        <w:rPr>
          <w:rStyle w:val="NormalTok"/>
        </w:rPr>
        <w:t>rng</w:t>
      </w:r>
      <w:proofErr w:type="spellEnd"/>
      <w:r w:rsidRPr="008D27D8">
        <w:rPr>
          <w:rStyle w:val="NormalTok"/>
        </w:rPr>
        <w:t xml:space="preserve"> </w:t>
      </w:r>
      <w:r w:rsidRPr="008D27D8">
        <w:rPr>
          <w:rStyle w:val="OperatorTok"/>
        </w:rPr>
        <w:t>=</w:t>
      </w:r>
      <w:r w:rsidRPr="008D27D8"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np</w:t>
      </w:r>
      <w:r w:rsidRPr="008D27D8">
        <w:rPr>
          <w:rStyle w:val="NormalTok"/>
        </w:rPr>
        <w:t>.</w:t>
      </w:r>
      <w:r>
        <w:rPr>
          <w:rStyle w:val="NormalTok"/>
        </w:rPr>
        <w:t>random</w:t>
      </w:r>
      <w:proofErr w:type="gramEnd"/>
      <w:r w:rsidRPr="008D27D8">
        <w:rPr>
          <w:rStyle w:val="NormalTok"/>
        </w:rPr>
        <w:t>.</w:t>
      </w:r>
      <w:r>
        <w:rPr>
          <w:rStyle w:val="NormalTok"/>
        </w:rPr>
        <w:t>default</w:t>
      </w:r>
      <w:r w:rsidRPr="008D27D8">
        <w:rPr>
          <w:rStyle w:val="NormalTok"/>
        </w:rPr>
        <w:t>_</w:t>
      </w:r>
      <w:r>
        <w:rPr>
          <w:rStyle w:val="NormalTok"/>
        </w:rPr>
        <w:t>rng</w:t>
      </w:r>
      <w:proofErr w:type="spellEnd"/>
      <w:r w:rsidRPr="008D27D8">
        <w:rPr>
          <w:rStyle w:val="NormalTok"/>
        </w:rPr>
        <w:t>(</w:t>
      </w:r>
      <w:r w:rsidRPr="008D27D8">
        <w:rPr>
          <w:rStyle w:val="DecValTok"/>
        </w:rPr>
        <w:t>2026</w:t>
      </w:r>
      <w:r w:rsidRPr="008D27D8">
        <w:rPr>
          <w:rStyle w:val="NormalTok"/>
        </w:rPr>
        <w:t>)</w:t>
      </w:r>
    </w:p>
    <w:p w14:paraId="0939ED45" w14:textId="77777777" w:rsidR="00BA7ADB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0E501AB4" w14:textId="77777777" w:rsidR="00BA7ADB" w:rsidRPr="00993A65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993A65">
        <w:rPr>
          <w:lang w:val="ru-RU"/>
        </w:rPr>
        <w:t xml:space="preserve">построить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 xml:space="preserve"> по шумным коэффициентам;</w:t>
      </w:r>
    </w:p>
    <w:p w14:paraId="321D2C6E" w14:textId="77777777" w:rsidR="00BA7ADB" w:rsidRPr="00993A65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993A65">
        <w:rPr>
          <w:lang w:val="ru-RU"/>
        </w:rPr>
        <w:t xml:space="preserve">сравнить обнаружение целей при разных </w:t>
      </w:r>
      <w:r>
        <w:t>SNR</w:t>
      </w:r>
      <w:r w:rsidRPr="00993A65">
        <w:rPr>
          <w:lang w:val="ru-RU"/>
        </w:rPr>
        <w:t>;</w:t>
      </w:r>
    </w:p>
    <w:p w14:paraId="243E44EA" w14:textId="77777777" w:rsidR="00BA7ADB" w:rsidRPr="00993A65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993A65">
        <w:rPr>
          <w:lang w:val="ru-RU"/>
        </w:rPr>
        <w:t xml:space="preserve">оценить ошибку локализации максимумов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loc</m:t>
            </m:r>
          </m:sub>
        </m:sSub>
      </m:oMath>
      <w:r w:rsidRPr="00993A65">
        <w:rPr>
          <w:lang w:val="ru-RU"/>
        </w:rPr>
        <w:t>;</w:t>
      </w:r>
    </w:p>
    <w:p w14:paraId="03E68D64" w14:textId="77777777" w:rsidR="00BA7ADB" w:rsidRPr="00993A65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993A65">
        <w:rPr>
          <w:lang w:val="ru-RU"/>
        </w:rPr>
        <w:t>сделать вывод, какие сцены наиболее чувствительны к шуму.</w:t>
      </w:r>
    </w:p>
    <w:p w14:paraId="3ECAFAA3" w14:textId="77777777" w:rsidR="00BA7ADB" w:rsidRPr="00993A65" w:rsidRDefault="00000000">
      <w:pPr>
        <w:pStyle w:val="3"/>
        <w:rPr>
          <w:lang w:val="ru-RU"/>
        </w:rPr>
      </w:pPr>
      <w:bookmarkStart w:id="21" w:name="этап-e.-оценка-ar-модели-методом-берга"/>
      <w:bookmarkEnd w:id="20"/>
      <w:r w:rsidRPr="00993A65">
        <w:rPr>
          <w:lang w:val="ru-RU"/>
        </w:rPr>
        <w:t xml:space="preserve">Этап </w:t>
      </w:r>
      <w:r>
        <w:t>E</w:t>
      </w:r>
      <w:r w:rsidRPr="00993A65">
        <w:rPr>
          <w:lang w:val="ru-RU"/>
        </w:rPr>
        <w:t xml:space="preserve">. Оценка </w:t>
      </w:r>
      <w:r>
        <w:t>AR</w:t>
      </w:r>
      <w:r w:rsidRPr="00993A65">
        <w:rPr>
          <w:lang w:val="ru-RU"/>
        </w:rPr>
        <w:t>-модели методом Берга</w:t>
      </w:r>
    </w:p>
    <w:p w14:paraId="0BFE19BB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Для дальнейшей экстраполяции используйте только коэффициенты физической апертуры:</w:t>
      </w:r>
    </w:p>
    <w:p w14:paraId="2E2DDE98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C147E2" w14:textId="77777777" w:rsidR="00BA7ADB" w:rsidRDefault="00000000">
      <w:pPr>
        <w:pStyle w:val="FirstParagraph"/>
      </w:pPr>
      <w:proofErr w:type="spellStart"/>
      <w:r>
        <w:t>Рассмотрите</w:t>
      </w:r>
      <w:proofErr w:type="spellEnd"/>
      <w:r>
        <w:t xml:space="preserve"> </w:t>
      </w:r>
      <w:proofErr w:type="spellStart"/>
      <w:r>
        <w:t>порядки</w:t>
      </w:r>
      <w:proofErr w:type="spellEnd"/>
      <w:r>
        <w:t xml:space="preserve"> AR-</w:t>
      </w:r>
      <w:proofErr w:type="spellStart"/>
      <w:r>
        <w:t>модели</w:t>
      </w:r>
      <w:proofErr w:type="spellEnd"/>
      <w:r>
        <w:t>:</w:t>
      </w:r>
    </w:p>
    <w:p w14:paraId="01EF7AB4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B42F77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Для каждого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оцените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93A65">
        <w:rPr>
          <w:lang w:val="ru-RU"/>
        </w:rPr>
        <w:t xml:space="preserve"> методом Берга в модели</w:t>
      </w:r>
    </w:p>
    <w:p w14:paraId="331BC921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FFB301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Так как данные комплексные, выберите один из двух подходов:</w:t>
      </w:r>
    </w:p>
    <w:p w14:paraId="2B831A29" w14:textId="77777777" w:rsidR="00BA7ADB" w:rsidRPr="00993A6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3A65">
        <w:rPr>
          <w:lang w:val="ru-RU"/>
        </w:rPr>
        <w:t xml:space="preserve">строить одну комплексную </w:t>
      </w:r>
      <w:r>
        <w:t>AR</w:t>
      </w:r>
      <w:r w:rsidRPr="00993A65">
        <w:rPr>
          <w:lang w:val="ru-RU"/>
        </w:rPr>
        <w:t xml:space="preserve">-модель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>;</w:t>
      </w:r>
    </w:p>
    <w:p w14:paraId="5F8F66D7" w14:textId="77777777" w:rsidR="00BA7ADB" w:rsidRPr="00993A65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3A65">
        <w:rPr>
          <w:lang w:val="ru-RU"/>
        </w:rPr>
        <w:t xml:space="preserve">строить две вещественные </w:t>
      </w:r>
      <w:r>
        <w:t>AR</w:t>
      </w:r>
      <w:r w:rsidRPr="00993A65">
        <w:rPr>
          <w:lang w:val="ru-RU"/>
        </w:rPr>
        <w:t xml:space="preserve">-модели отдельно для </w:t>
      </w:r>
      <m:oMath>
        <m:r>
          <m:rPr>
            <m:sty m:val="p"/>
          </m:rPr>
          <w:rPr>
            <w:rFonts w:ascii="Cambria Math" w:hAnsi="Cambria Math"/>
          </w:rPr>
          <m:t>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>.</w:t>
      </w:r>
    </w:p>
    <w:p w14:paraId="1B693F0B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В отчёте нужно указать выбранный подход.</w:t>
      </w:r>
    </w:p>
    <w:p w14:paraId="2FA442EB" w14:textId="4D3F4497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Основным вариантом следует считать единую комплексную AR-модель: раздельное моделирование Re(c</w:t>
      </w:r>
      <w:r w:rsidR="007A4627" w:rsidRPr="008D27D8">
        <w:rPr>
          <w:color w:val="000000" w:themeColor="text1"/>
          <w:vertAlign w:val="subscript"/>
        </w:rPr>
        <w:t>n</w:t>
      </w:r>
      <w:r w:rsidRPr="008D27D8">
        <w:rPr>
          <w:color w:val="000000" w:themeColor="text1"/>
          <w:lang w:val="ru-RU"/>
        </w:rPr>
        <w:t xml:space="preserve">) и </w:t>
      </w:r>
      <w:proofErr w:type="spellStart"/>
      <w:r w:rsidRPr="008D27D8">
        <w:rPr>
          <w:color w:val="000000" w:themeColor="text1"/>
          <w:lang w:val="ru-RU"/>
        </w:rPr>
        <w:t>Im</w:t>
      </w:r>
      <w:proofErr w:type="spellEnd"/>
      <w:r w:rsidRPr="008D27D8">
        <w:rPr>
          <w:color w:val="000000" w:themeColor="text1"/>
          <w:lang w:val="ru-RU"/>
        </w:rPr>
        <w:t>(c</w:t>
      </w:r>
      <w:r w:rsidR="007A4627" w:rsidRPr="008D27D8">
        <w:rPr>
          <w:color w:val="000000" w:themeColor="text1"/>
          <w:vertAlign w:val="subscript"/>
        </w:rPr>
        <w:t>n</w:t>
      </w:r>
      <w:r w:rsidRPr="008D27D8">
        <w:rPr>
          <w:color w:val="000000" w:themeColor="text1"/>
          <w:lang w:val="ru-RU"/>
        </w:rPr>
        <w:t>) в общем случае нарушает общую полюсную структуру комплексных экспонент и допустимо только как дополнительный сравнительный эксперимент.</w:t>
      </w:r>
    </w:p>
    <w:p w14:paraId="4BA7F482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lastRenderedPageBreak/>
        <w:t>Для синтетической проверки вычислите идеальные коэффициенты на расширенном интервале</w:t>
      </w:r>
    </w:p>
    <w:p w14:paraId="055BEF7B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FEE36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и используйте значения вне физической апертуры как эталон для ошибки экстраполяции.</w:t>
      </w:r>
    </w:p>
    <w:p w14:paraId="7766B637" w14:textId="77777777" w:rsidR="00BA7ADB" w:rsidRPr="00993A65" w:rsidRDefault="00000000">
      <w:pPr>
        <w:pStyle w:val="3"/>
        <w:rPr>
          <w:lang w:val="ru-RU"/>
        </w:rPr>
      </w:pPr>
      <w:bookmarkStart w:id="22" w:name="X26f1e429b76cd72cff3b37e20df8d7415153cb8"/>
      <w:bookmarkEnd w:id="21"/>
      <w:r w:rsidRPr="00993A65">
        <w:rPr>
          <w:lang w:val="ru-RU"/>
        </w:rPr>
        <w:t xml:space="preserve">Этап </w:t>
      </w:r>
      <w:r>
        <w:t>F</w:t>
      </w:r>
      <w:r w:rsidRPr="00993A65">
        <w:rPr>
          <w:lang w:val="ru-RU"/>
        </w:rPr>
        <w:t>. Экстраполяция на виртуальную апертуру</w:t>
      </w:r>
    </w:p>
    <w:p w14:paraId="3A6946FB" w14:textId="77777777" w:rsidR="00BA7ADB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виртуальные</w:t>
      </w:r>
      <w:proofErr w:type="spellEnd"/>
      <w:r>
        <w:t xml:space="preserve"> </w:t>
      </w:r>
      <w:proofErr w:type="spellStart"/>
      <w:r>
        <w:t>апертуры</w:t>
      </w:r>
      <w:proofErr w:type="spellEnd"/>
      <w:r>
        <w:t>:</w:t>
      </w:r>
    </w:p>
    <w:p w14:paraId="73D4CD58" w14:textId="77777777" w:rsidR="00BA7AD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 40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 60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45D691B8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восстановите коэффициенты</w:t>
      </w:r>
    </w:p>
    <w:p w14:paraId="53A11749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07246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Правую и левую стороны апертуры экстраполируйте согласованно. Например, для правого хвоста используйте рекурсию вперёд, а для левого хвоста примените ту же процедуру к развёрнутой последовательности.</w:t>
      </w:r>
    </w:p>
    <w:p w14:paraId="3B0BADC7" w14:textId="52CAAE68" w:rsidR="00071E5B" w:rsidRPr="008D27D8" w:rsidRDefault="00000000">
      <w:pPr>
        <w:pStyle w:val="FirstParagraph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Виртуальная апертура не создаёт новых независимых измерений</w:t>
      </w:r>
      <w:r w:rsidR="008D27D8">
        <w:rPr>
          <w:color w:val="000000" w:themeColor="text1"/>
          <w:lang w:val="ru-RU"/>
        </w:rPr>
        <w:t>.</w:t>
      </w:r>
      <w:r w:rsidRPr="008D27D8">
        <w:rPr>
          <w:color w:val="000000" w:themeColor="text1"/>
          <w:lang w:val="ru-RU"/>
        </w:rPr>
        <w:t xml:space="preserve"> </w:t>
      </w:r>
      <w:r w:rsidR="008D27D8">
        <w:rPr>
          <w:color w:val="000000" w:themeColor="text1"/>
          <w:lang w:val="ru-RU"/>
        </w:rPr>
        <w:t>С</w:t>
      </w:r>
      <w:r w:rsidRPr="008D27D8">
        <w:rPr>
          <w:color w:val="000000" w:themeColor="text1"/>
          <w:lang w:val="ru-RU"/>
        </w:rPr>
        <w:t xml:space="preserve">ужение главного лепестка достигается за счёт модельного предположения о </w:t>
      </w:r>
      <w:proofErr w:type="spellStart"/>
      <w:r w:rsidRPr="008D27D8">
        <w:rPr>
          <w:color w:val="000000" w:themeColor="text1"/>
          <w:lang w:val="ru-RU"/>
        </w:rPr>
        <w:t>квазигармоничности</w:t>
      </w:r>
      <w:proofErr w:type="spellEnd"/>
      <w:r w:rsidRPr="008D27D8">
        <w:rPr>
          <w:color w:val="000000" w:themeColor="text1"/>
          <w:lang w:val="ru-RU"/>
        </w:rPr>
        <w:t xml:space="preserve"> и потому может сопровождаться смещением амплитуд и ложными пиками.</w:t>
      </w:r>
    </w:p>
    <w:p w14:paraId="4A166D87" w14:textId="77777777" w:rsidR="00BA7ADB" w:rsidRDefault="00000000">
      <w:pPr>
        <w:pStyle w:val="a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виртуальную</w:t>
      </w:r>
      <w:proofErr w:type="spellEnd"/>
      <w:r>
        <w:t xml:space="preserve"> </w:t>
      </w:r>
      <w:proofErr w:type="spellStart"/>
      <w:r>
        <w:t>диаграмму</w:t>
      </w:r>
      <w:proofErr w:type="spellEnd"/>
      <w:r>
        <w:t>:</w:t>
      </w:r>
    </w:p>
    <w:p w14:paraId="5974C3C3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ikdnv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86E302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Для сравнения также постройте идеальную виртуальную диаграмму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>, используя аналитические коэффициенты</w:t>
      </w:r>
    </w:p>
    <w:p w14:paraId="24BFB565" w14:textId="77777777" w:rsidR="00BA7AD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ikdn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9EAC4B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Необходимо построить на одном графике:</w:t>
      </w:r>
    </w:p>
    <w:p w14:paraId="0744B9D4" w14:textId="77777777" w:rsidR="00BA7ADB" w:rsidRPr="00993A65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3A65">
        <w:rPr>
          <w:lang w:val="ru-RU"/>
        </w:rPr>
        <w:t xml:space="preserve">физическую диаграмму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>;</w:t>
      </w:r>
    </w:p>
    <w:p w14:paraId="7299A1CD" w14:textId="77777777" w:rsidR="00BA7ADB" w:rsidRPr="00993A65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3A65">
        <w:rPr>
          <w:lang w:val="ru-RU"/>
        </w:rPr>
        <w:t xml:space="preserve">виртуальную диаграмму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 xml:space="preserve"> после </w:t>
      </w:r>
      <w:r>
        <w:t>AR</w:t>
      </w:r>
      <w:r w:rsidRPr="00993A65">
        <w:rPr>
          <w:lang w:val="ru-RU"/>
        </w:rPr>
        <w:t>-экстраполяции;</w:t>
      </w:r>
    </w:p>
    <w:p w14:paraId="0AE120A0" w14:textId="77777777" w:rsidR="00BA7ADB" w:rsidRPr="00993A65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3A65">
        <w:rPr>
          <w:lang w:val="ru-RU"/>
        </w:rPr>
        <w:t xml:space="preserve">идеальную виртуальную диаграмму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>;</w:t>
      </w:r>
    </w:p>
    <w:p w14:paraId="79AD4402" w14:textId="77777777" w:rsidR="00BA7ADB" w:rsidRDefault="00000000">
      <w:pPr>
        <w:pStyle w:val="Compact"/>
        <w:numPr>
          <w:ilvl w:val="0"/>
          <w:numId w:val="19"/>
        </w:numPr>
      </w:pPr>
      <w:proofErr w:type="spellStart"/>
      <w:r>
        <w:t>истинные</w:t>
      </w:r>
      <w:proofErr w:type="spellEnd"/>
      <w:r>
        <w:t xml:space="preserve"> </w:t>
      </w:r>
      <w:proofErr w:type="spellStart"/>
      <w:r>
        <w:t>положения</w:t>
      </w:r>
      <w:proofErr w:type="spellEnd"/>
      <w:r>
        <w:t xml:space="preserve"> </w:t>
      </w:r>
      <w:proofErr w:type="spellStart"/>
      <w:r>
        <w:t>целей</w:t>
      </w:r>
      <w:proofErr w:type="spellEnd"/>
      <w:r>
        <w:t>.</w:t>
      </w:r>
    </w:p>
    <w:p w14:paraId="0716EF2D" w14:textId="77777777" w:rsidR="00BA7ADB" w:rsidRPr="00993A65" w:rsidRDefault="00000000">
      <w:pPr>
        <w:pStyle w:val="3"/>
        <w:rPr>
          <w:lang w:val="ru-RU"/>
        </w:rPr>
      </w:pPr>
      <w:bookmarkStart w:id="23" w:name="X4e428e65600d15399819894610ebffc3ec01ff3"/>
      <w:bookmarkEnd w:id="22"/>
      <w:r w:rsidRPr="00993A65">
        <w:rPr>
          <w:lang w:val="ru-RU"/>
        </w:rPr>
        <w:lastRenderedPageBreak/>
        <w:t xml:space="preserve">Этап </w:t>
      </w:r>
      <w:r>
        <w:t>G</w:t>
      </w:r>
      <w:r w:rsidRPr="00993A65">
        <w:rPr>
          <w:lang w:val="ru-RU"/>
        </w:rPr>
        <w:t>. Метрики экстраполяции и выигрыша разрешения</w:t>
      </w:r>
    </w:p>
    <w:p w14:paraId="15E23AF0" w14:textId="77777777" w:rsidR="00BA7ADB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 xml:space="preserve"> </w:t>
      </w:r>
      <w:proofErr w:type="spellStart"/>
      <w:r>
        <w:t>вычислите</w:t>
      </w:r>
      <w:proofErr w:type="spellEnd"/>
      <w:r>
        <w:t>:</w:t>
      </w:r>
    </w:p>
    <w:p w14:paraId="22FBB566" w14:textId="77777777" w:rsidR="00BA7AD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6AC3FA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MSE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tail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true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ED10F4" w14:textId="77777777" w:rsidR="00BA7AD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HPBW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HPBW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HPBW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virt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8B05740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 xml:space="preserve">а также </w:t>
      </w:r>
      <m:oMath>
        <m:r>
          <m:rPr>
            <m:sty m:val="p"/>
          </m:rPr>
          <w:rPr>
            <w:rFonts w:ascii="Cambria Math" w:hAnsi="Cambria Math"/>
          </w:rPr>
          <m:t>PSLR</m:t>
        </m:r>
      </m:oMath>
      <w:r w:rsidRPr="00993A65">
        <w:rPr>
          <w:lang w:val="ru-RU"/>
        </w:rPr>
        <w:t xml:space="preserve"> для физической и виртуальной диаграмм.</w:t>
      </w:r>
    </w:p>
    <w:p w14:paraId="501020C5" w14:textId="77777777" w:rsidR="00BA7ADB" w:rsidRDefault="00000000">
      <w:pPr>
        <w:pStyle w:val="a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52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336"/>
        <w:gridCol w:w="1106"/>
        <w:gridCol w:w="1106"/>
        <w:gridCol w:w="1106"/>
        <w:gridCol w:w="1106"/>
        <w:gridCol w:w="1106"/>
        <w:gridCol w:w="1106"/>
        <w:gridCol w:w="1106"/>
      </w:tblGrid>
      <w:tr w:rsidR="00BA7ADB" w14:paraId="50B60AF7" w14:textId="77777777" w:rsidTr="008D2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5" w:type="dxa"/>
            <w:tcBorders>
              <w:bottom w:val="none" w:sz="0" w:space="0" w:color="auto"/>
            </w:tcBorders>
          </w:tcPr>
          <w:p w14:paraId="15C5FC56" w14:textId="77777777" w:rsidR="00BA7ADB" w:rsidRDefault="00000000">
            <w:pPr>
              <w:pStyle w:val="Compact"/>
            </w:pPr>
            <w:r>
              <w:t>Сцена</w:t>
            </w:r>
          </w:p>
        </w:tc>
        <w:tc>
          <w:tcPr>
            <w:tcW w:w="1368" w:type="dxa"/>
            <w:tcBorders>
              <w:bottom w:val="none" w:sz="0" w:space="0" w:color="auto"/>
            </w:tcBorders>
          </w:tcPr>
          <w:p w14:paraId="676E2FC1" w14:textId="77777777" w:rsidR="00BA7ADB" w:rsidRDefault="00000000">
            <w:pPr>
              <w:pStyle w:val="Compact"/>
              <w:jc w:val="right"/>
            </w:pPr>
            <w:r>
              <w:t xml:space="preserve">SNR, </w:t>
            </w:r>
            <w:proofErr w:type="spellStart"/>
            <w:r>
              <w:t>dB</w:t>
            </w:r>
            <w:proofErr w:type="spellEnd"/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092AE804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4E13A051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61FA2C79" w14:textId="77777777" w:rsidR="00BA7ADB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5589111F" w14:textId="77777777" w:rsidR="00BA7ADB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MSE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0662B313" w14:textId="77777777" w:rsidR="00BA7ADB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HPBW</m:t>
                    </m:r>
                  </m:sub>
                </m:sSub>
              </m:oMath>
            </m:oMathPara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137C8718" w14:textId="77777777" w:rsidR="00BA7ADB" w:rsidRDefault="00000000">
            <w:pPr>
              <w:pStyle w:val="Compact"/>
              <w:jc w:val="right"/>
            </w:pPr>
            <w:r>
              <w:t xml:space="preserve">PSLR </w:t>
            </w:r>
            <w:proofErr w:type="spellStart"/>
            <w:r>
              <w:t>phys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</w:p>
        </w:tc>
        <w:tc>
          <w:tcPr>
            <w:tcW w:w="1132" w:type="dxa"/>
            <w:tcBorders>
              <w:bottom w:val="none" w:sz="0" w:space="0" w:color="auto"/>
            </w:tcBorders>
          </w:tcPr>
          <w:p w14:paraId="2B57571F" w14:textId="77777777" w:rsidR="00BA7ADB" w:rsidRDefault="00000000">
            <w:pPr>
              <w:pStyle w:val="Compact"/>
              <w:jc w:val="right"/>
            </w:pPr>
            <w:r>
              <w:t xml:space="preserve">PSLR </w:t>
            </w:r>
            <w:proofErr w:type="spellStart"/>
            <w:r>
              <w:t>virt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</w:p>
        </w:tc>
      </w:tr>
      <w:tr w:rsidR="00BA7ADB" w14:paraId="44161F2F" w14:textId="77777777" w:rsidTr="008D27D8">
        <w:tc>
          <w:tcPr>
            <w:tcW w:w="1085" w:type="dxa"/>
          </w:tcPr>
          <w:p w14:paraId="72CF833D" w14:textId="77777777" w:rsidR="00BA7ADB" w:rsidRDefault="00000000">
            <w:pPr>
              <w:pStyle w:val="Compact"/>
            </w:pPr>
            <w:r>
              <w:t>2 цели</w:t>
            </w:r>
          </w:p>
        </w:tc>
        <w:tc>
          <w:tcPr>
            <w:tcW w:w="1368" w:type="dxa"/>
          </w:tcPr>
          <w:p w14:paraId="1DEAAF60" w14:textId="77777777" w:rsidR="00BA7ADB" w:rsidRDefault="00000000">
            <w:pPr>
              <w:pStyle w:val="Compact"/>
              <w:jc w:val="right"/>
            </w:pPr>
            <w:r>
              <w:t>без шума</w:t>
            </w:r>
          </w:p>
        </w:tc>
        <w:tc>
          <w:tcPr>
            <w:tcW w:w="1132" w:type="dxa"/>
          </w:tcPr>
          <w:p w14:paraId="4F56C539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4ED90342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765ED5DD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2F3F65CA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2E30BC71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1EBA0E86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62CBEB7E" w14:textId="77777777" w:rsidR="00BA7ADB" w:rsidRDefault="00BA7ADB">
            <w:pPr>
              <w:pStyle w:val="Compact"/>
            </w:pPr>
          </w:p>
        </w:tc>
      </w:tr>
      <w:tr w:rsidR="00BA7ADB" w14:paraId="246B71AF" w14:textId="77777777" w:rsidTr="008D27D8">
        <w:tc>
          <w:tcPr>
            <w:tcW w:w="1085" w:type="dxa"/>
          </w:tcPr>
          <w:p w14:paraId="1FB722D2" w14:textId="77777777" w:rsidR="00BA7ADB" w:rsidRDefault="00000000">
            <w:pPr>
              <w:pStyle w:val="Compact"/>
            </w:pPr>
            <w:r>
              <w:t>2 цели</w:t>
            </w:r>
          </w:p>
        </w:tc>
        <w:tc>
          <w:tcPr>
            <w:tcW w:w="1368" w:type="dxa"/>
          </w:tcPr>
          <w:p w14:paraId="4FBF9679" w14:textId="77777777" w:rsidR="00BA7ADB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1132" w:type="dxa"/>
          </w:tcPr>
          <w:p w14:paraId="03FC850A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09888563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5571D5A5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0B1DFB01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18330399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781DBAD4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27954456" w14:textId="77777777" w:rsidR="00BA7ADB" w:rsidRDefault="00BA7ADB">
            <w:pPr>
              <w:pStyle w:val="Compact"/>
            </w:pPr>
          </w:p>
        </w:tc>
      </w:tr>
      <w:tr w:rsidR="00BA7ADB" w14:paraId="3AAC6284" w14:textId="77777777" w:rsidTr="008D27D8">
        <w:tc>
          <w:tcPr>
            <w:tcW w:w="1085" w:type="dxa"/>
          </w:tcPr>
          <w:p w14:paraId="48F50344" w14:textId="77777777" w:rsidR="00BA7ADB" w:rsidRDefault="00000000">
            <w:pPr>
              <w:pStyle w:val="Compact"/>
            </w:pPr>
            <w:r>
              <w:t>3 цели</w:t>
            </w:r>
          </w:p>
        </w:tc>
        <w:tc>
          <w:tcPr>
            <w:tcW w:w="1368" w:type="dxa"/>
          </w:tcPr>
          <w:p w14:paraId="7A8B267C" w14:textId="77777777" w:rsidR="00BA7ADB" w:rsidRDefault="00000000">
            <w:pPr>
              <w:pStyle w:val="Compact"/>
              <w:jc w:val="right"/>
            </w:pPr>
            <w:r>
              <w:t>без шума</w:t>
            </w:r>
          </w:p>
        </w:tc>
        <w:tc>
          <w:tcPr>
            <w:tcW w:w="1132" w:type="dxa"/>
          </w:tcPr>
          <w:p w14:paraId="47505AA2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70B1CECB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705728B2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5AC124AE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3EA91654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77CA7CAA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2E1D7208" w14:textId="77777777" w:rsidR="00BA7ADB" w:rsidRDefault="00BA7ADB">
            <w:pPr>
              <w:pStyle w:val="Compact"/>
            </w:pPr>
          </w:p>
        </w:tc>
      </w:tr>
      <w:tr w:rsidR="00BA7ADB" w14:paraId="6E39DBF0" w14:textId="77777777" w:rsidTr="008D27D8">
        <w:tc>
          <w:tcPr>
            <w:tcW w:w="1085" w:type="dxa"/>
          </w:tcPr>
          <w:p w14:paraId="024C31FB" w14:textId="77777777" w:rsidR="00BA7ADB" w:rsidRDefault="00000000">
            <w:pPr>
              <w:pStyle w:val="Compact"/>
            </w:pPr>
            <w:r>
              <w:t>4 цели</w:t>
            </w:r>
          </w:p>
        </w:tc>
        <w:tc>
          <w:tcPr>
            <w:tcW w:w="1368" w:type="dxa"/>
          </w:tcPr>
          <w:p w14:paraId="40261D5C" w14:textId="77777777" w:rsidR="00BA7ADB" w:rsidRDefault="00000000">
            <w:pPr>
              <w:pStyle w:val="Compact"/>
              <w:jc w:val="right"/>
            </w:pPr>
            <w:r>
              <w:t>без шума</w:t>
            </w:r>
          </w:p>
        </w:tc>
        <w:tc>
          <w:tcPr>
            <w:tcW w:w="1132" w:type="dxa"/>
          </w:tcPr>
          <w:p w14:paraId="11412E97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0CA50B02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32A40F63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5AEF23A0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2336A916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0301836B" w14:textId="77777777" w:rsidR="00BA7ADB" w:rsidRDefault="00BA7ADB">
            <w:pPr>
              <w:pStyle w:val="Compact"/>
            </w:pPr>
          </w:p>
        </w:tc>
        <w:tc>
          <w:tcPr>
            <w:tcW w:w="1132" w:type="dxa"/>
          </w:tcPr>
          <w:p w14:paraId="6C1B4BDA" w14:textId="77777777" w:rsidR="00BA7ADB" w:rsidRDefault="00BA7ADB">
            <w:pPr>
              <w:pStyle w:val="Compact"/>
            </w:pPr>
          </w:p>
        </w:tc>
      </w:tr>
    </w:tbl>
    <w:p w14:paraId="3CB76CC4" w14:textId="77777777" w:rsidR="00BA7ADB" w:rsidRDefault="00000000">
      <w:pPr>
        <w:pStyle w:val="a0"/>
      </w:pPr>
      <w:proofErr w:type="spellStart"/>
      <w:r>
        <w:t>Сделайте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>:</w:t>
      </w:r>
    </w:p>
    <w:p w14:paraId="63D4684D" w14:textId="77777777" w:rsidR="00BA7ADB" w:rsidRPr="00993A65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3A65">
        <w:rPr>
          <w:lang w:val="ru-RU"/>
        </w:rPr>
        <w:t xml:space="preserve">при каких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возникает переобучение;</w:t>
      </w:r>
    </w:p>
    <w:p w14:paraId="66B24EA7" w14:textId="77777777" w:rsidR="00BA7ADB" w:rsidRPr="00993A65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3A65">
        <w:rPr>
          <w:lang w:val="ru-RU"/>
        </w:rPr>
        <w:t xml:space="preserve">как </w:t>
      </w:r>
      <m:oMath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 xml:space="preserve"> влияет на ширину главного лепестка;</w:t>
      </w:r>
    </w:p>
    <w:p w14:paraId="61804019" w14:textId="77777777" w:rsidR="00BA7ADB" w:rsidRPr="00993A65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3A65">
        <w:rPr>
          <w:lang w:val="ru-RU"/>
        </w:rPr>
        <w:t>когда виртуальная апертура улучшает разрешение;</w:t>
      </w:r>
    </w:p>
    <w:p w14:paraId="1027DA59" w14:textId="77777777" w:rsidR="00BA7ADB" w:rsidRPr="00993A65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3A65">
        <w:rPr>
          <w:lang w:val="ru-RU"/>
        </w:rPr>
        <w:t>когда экстраполяция создаёт ложные пики.</w:t>
      </w:r>
    </w:p>
    <w:p w14:paraId="63F044F2" w14:textId="77777777" w:rsidR="00BA7ADB" w:rsidRPr="00993A65" w:rsidRDefault="00000000">
      <w:pPr>
        <w:pStyle w:val="3"/>
        <w:rPr>
          <w:lang w:val="ru-RU"/>
        </w:rPr>
      </w:pPr>
      <w:bookmarkStart w:id="24" w:name="X2528b2008b46c5f77ff9fe5caadbf8403a61cd0"/>
      <w:bookmarkEnd w:id="23"/>
      <w:r w:rsidRPr="00993A65">
        <w:rPr>
          <w:lang w:val="ru-RU"/>
        </w:rPr>
        <w:t xml:space="preserve">Этап </w:t>
      </w:r>
      <w:r>
        <w:t>H</w:t>
      </w:r>
      <w:r w:rsidRPr="00993A65">
        <w:rPr>
          <w:lang w:val="ru-RU"/>
        </w:rPr>
        <w:t>. Итоговое сравнение обнаружения 2, 3 и 4 целей</w:t>
      </w:r>
    </w:p>
    <w:p w14:paraId="1391F619" w14:textId="77777777" w:rsidR="00BA7ADB" w:rsidRDefault="00000000">
      <w:pPr>
        <w:pStyle w:val="FirstParagraph"/>
      </w:pPr>
      <w:r w:rsidRPr="00993A65">
        <w:rPr>
          <w:lang w:val="ru-RU"/>
        </w:rPr>
        <w:t xml:space="preserve">Для трёх сцен выберите лучший найденный порядок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и виртуальный размер </w:t>
      </w:r>
      <m:oMath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 xml:space="preserve">. </w:t>
      </w:r>
      <w:proofErr w:type="spellStart"/>
      <w:r>
        <w:t>Сравните</w:t>
      </w:r>
      <w:proofErr w:type="spellEnd"/>
      <w:r>
        <w:t xml:space="preserve"> </w:t>
      </w:r>
      <w:proofErr w:type="spellStart"/>
      <w:r>
        <w:t>физическую</w:t>
      </w:r>
      <w:proofErr w:type="spellEnd"/>
      <w:r>
        <w:t xml:space="preserve"> и </w:t>
      </w:r>
      <w:proofErr w:type="spellStart"/>
      <w:r>
        <w:t>виртуальную</w:t>
      </w:r>
      <w:proofErr w:type="spellEnd"/>
      <w:r>
        <w:t xml:space="preserve"> </w:t>
      </w:r>
      <w:proofErr w:type="spellStart"/>
      <w:r>
        <w:t>апертуру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минимальной</w:t>
      </w:r>
      <w:proofErr w:type="spellEnd"/>
      <w:r>
        <w:t xml:space="preserve"> </w:t>
      </w:r>
      <w:proofErr w:type="spellStart"/>
      <w:r>
        <w:t>разделимой</w:t>
      </w:r>
      <w:proofErr w:type="spellEnd"/>
      <w:r>
        <w:t xml:space="preserve"> </w:t>
      </w:r>
      <w:proofErr w:type="spellStart"/>
      <w:r>
        <w:t>дистанции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1528"/>
      </w:tblGrid>
      <w:tr w:rsidR="00BA7ADB" w14:paraId="03125F02" w14:textId="77777777" w:rsidTr="008D2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  <w:tcBorders>
              <w:bottom w:val="none" w:sz="0" w:space="0" w:color="auto"/>
            </w:tcBorders>
          </w:tcPr>
          <w:p w14:paraId="619ACC0F" w14:textId="77777777" w:rsidR="00BA7ADB" w:rsidRDefault="00000000">
            <w:pPr>
              <w:pStyle w:val="Compact"/>
              <w:jc w:val="right"/>
            </w:pPr>
            <w:r>
              <w:t xml:space="preserve">Число целей </w:t>
            </w:r>
            <m:oMath>
              <m:r>
                <w:rPr>
                  <w:rFonts w:ascii="Cambria Math" w:hAnsi="Cambria Math"/>
                </w:rPr>
                <m:t>Q</m:t>
              </m:r>
            </m:oMath>
          </w:p>
        </w:tc>
        <w:tc>
          <w:tcPr>
            <w:tcW w:w="1667" w:type="dxa"/>
            <w:tcBorders>
              <w:bottom w:val="none" w:sz="0" w:space="0" w:color="auto"/>
            </w:tcBorders>
          </w:tcPr>
          <w:p w14:paraId="0A935762" w14:textId="77777777" w:rsidR="00BA7ADB" w:rsidRPr="00993A65" w:rsidRDefault="00000000">
            <w:pPr>
              <w:pStyle w:val="Compact"/>
              <w:jc w:val="right"/>
            </w:pPr>
            <w:r w:rsidRPr="00993A65">
              <w:t xml:space="preserve">физическая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667" w:type="dxa"/>
            <w:tcBorders>
              <w:bottom w:val="none" w:sz="0" w:space="0" w:color="auto"/>
            </w:tcBorders>
          </w:tcPr>
          <w:p w14:paraId="518C0EB6" w14:textId="77777777" w:rsidR="00BA7ADB" w:rsidRPr="00993A65" w:rsidRDefault="00000000">
            <w:pPr>
              <w:pStyle w:val="Compact"/>
              <w:jc w:val="right"/>
            </w:pPr>
            <w:r w:rsidRPr="00993A65">
              <w:t xml:space="preserve">виртуальная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667" w:type="dxa"/>
            <w:tcBorders>
              <w:bottom w:val="none" w:sz="0" w:space="0" w:color="auto"/>
            </w:tcBorders>
          </w:tcPr>
          <w:p w14:paraId="051D3A3B" w14:textId="77777777" w:rsidR="00BA7ADB" w:rsidRDefault="00000000">
            <w:pPr>
              <w:pStyle w:val="Compact"/>
              <w:jc w:val="right"/>
            </w:pPr>
            <w:r>
              <w:t>выигрыш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4D4FA24E" w14:textId="77777777" w:rsidR="00BA7ADB" w:rsidRDefault="00000000">
            <w:pPr>
              <w:pStyle w:val="Compact"/>
            </w:pPr>
            <w:r>
              <w:t>комментарий</w:t>
            </w:r>
          </w:p>
        </w:tc>
      </w:tr>
      <w:tr w:rsidR="00BA7ADB" w14:paraId="1C9D1470" w14:textId="77777777" w:rsidTr="008D27D8">
        <w:tc>
          <w:tcPr>
            <w:tcW w:w="1667" w:type="dxa"/>
          </w:tcPr>
          <w:p w14:paraId="72D38CF1" w14:textId="77777777" w:rsidR="00BA7AD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667" w:type="dxa"/>
          </w:tcPr>
          <w:p w14:paraId="38D2E2C1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0D51D192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16E17E25" w14:textId="77777777" w:rsidR="00BA7ADB" w:rsidRDefault="00BA7ADB">
            <w:pPr>
              <w:pStyle w:val="Compact"/>
            </w:pPr>
          </w:p>
        </w:tc>
        <w:tc>
          <w:tcPr>
            <w:tcW w:w="1250" w:type="dxa"/>
          </w:tcPr>
          <w:p w14:paraId="63B11C71" w14:textId="77777777" w:rsidR="00BA7ADB" w:rsidRDefault="00BA7ADB">
            <w:pPr>
              <w:pStyle w:val="Compact"/>
            </w:pPr>
          </w:p>
        </w:tc>
      </w:tr>
      <w:tr w:rsidR="00BA7ADB" w14:paraId="51B4339D" w14:textId="77777777" w:rsidTr="008D27D8">
        <w:tc>
          <w:tcPr>
            <w:tcW w:w="1667" w:type="dxa"/>
          </w:tcPr>
          <w:p w14:paraId="5125CA0E" w14:textId="77777777" w:rsidR="00BA7AD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667" w:type="dxa"/>
          </w:tcPr>
          <w:p w14:paraId="31C54BDC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78FC096A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7802272F" w14:textId="77777777" w:rsidR="00BA7ADB" w:rsidRDefault="00BA7ADB">
            <w:pPr>
              <w:pStyle w:val="Compact"/>
            </w:pPr>
          </w:p>
        </w:tc>
        <w:tc>
          <w:tcPr>
            <w:tcW w:w="1250" w:type="dxa"/>
          </w:tcPr>
          <w:p w14:paraId="05A623B3" w14:textId="77777777" w:rsidR="00BA7ADB" w:rsidRDefault="00BA7ADB">
            <w:pPr>
              <w:pStyle w:val="Compact"/>
            </w:pPr>
          </w:p>
        </w:tc>
      </w:tr>
      <w:tr w:rsidR="00BA7ADB" w14:paraId="61B7C59A" w14:textId="77777777" w:rsidTr="008D27D8">
        <w:tc>
          <w:tcPr>
            <w:tcW w:w="1667" w:type="dxa"/>
          </w:tcPr>
          <w:p w14:paraId="092CE09C" w14:textId="77777777" w:rsidR="00BA7ADB" w:rsidRDefault="00000000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1667" w:type="dxa"/>
          </w:tcPr>
          <w:p w14:paraId="19B17A98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48B8DC5B" w14:textId="77777777" w:rsidR="00BA7ADB" w:rsidRDefault="00BA7ADB">
            <w:pPr>
              <w:pStyle w:val="Compact"/>
            </w:pPr>
          </w:p>
        </w:tc>
        <w:tc>
          <w:tcPr>
            <w:tcW w:w="1667" w:type="dxa"/>
          </w:tcPr>
          <w:p w14:paraId="76EA5F4E" w14:textId="77777777" w:rsidR="00BA7ADB" w:rsidRDefault="00BA7ADB">
            <w:pPr>
              <w:pStyle w:val="Compact"/>
            </w:pPr>
          </w:p>
        </w:tc>
        <w:tc>
          <w:tcPr>
            <w:tcW w:w="1250" w:type="dxa"/>
          </w:tcPr>
          <w:p w14:paraId="185721C8" w14:textId="77777777" w:rsidR="00BA7ADB" w:rsidRDefault="00BA7ADB">
            <w:pPr>
              <w:pStyle w:val="Compact"/>
            </w:pPr>
          </w:p>
        </w:tc>
      </w:tr>
    </w:tbl>
    <w:p w14:paraId="62249DE1" w14:textId="77777777" w:rsidR="00BA7ADB" w:rsidRPr="00993A65" w:rsidRDefault="00000000">
      <w:pPr>
        <w:pStyle w:val="a0"/>
        <w:rPr>
          <w:lang w:val="ru-RU"/>
        </w:rPr>
      </w:pPr>
      <w:r w:rsidRPr="00993A65">
        <w:rPr>
          <w:lang w:val="ru-RU"/>
        </w:rPr>
        <w:t xml:space="preserve">Сделайте итоговый вывод: улучшает ли </w:t>
      </w:r>
      <w:r>
        <w:t>AR</w:t>
      </w:r>
      <w:r w:rsidRPr="00993A65">
        <w:rPr>
          <w:lang w:val="ru-RU"/>
        </w:rPr>
        <w:t>-экстраполяция фактическую способность обнаруживать близкие цели или только визуально сужает главный лепесток.</w:t>
      </w:r>
    </w:p>
    <w:p w14:paraId="31C9A106" w14:textId="77777777" w:rsidR="00071E5B" w:rsidRPr="008D27D8" w:rsidRDefault="00000000">
      <w:pPr>
        <w:pStyle w:val="a0"/>
        <w:rPr>
          <w:color w:val="000000" w:themeColor="text1"/>
          <w:lang w:val="ru-RU"/>
        </w:rPr>
      </w:pPr>
      <w:r w:rsidRPr="008D27D8">
        <w:rPr>
          <w:color w:val="000000" w:themeColor="text1"/>
          <w:lang w:val="ru-RU"/>
        </w:rPr>
        <w:t>Вывод о фактическом выигрыше разрешения следует подтверждать серией шумовых реализаций и статистикой вероятности правильного разделения и ложного обнаружения, а не одной визуально удачной диаграммой.</w:t>
      </w:r>
    </w:p>
    <w:p w14:paraId="1F332651" w14:textId="77777777" w:rsidR="00BA7ADB" w:rsidRDefault="00000000">
      <w:pPr>
        <w:pStyle w:val="2"/>
      </w:pPr>
      <w:bookmarkStart w:id="25" w:name="дополнительные-задания"/>
      <w:bookmarkEnd w:id="16"/>
      <w:bookmarkEnd w:id="24"/>
      <w:r>
        <w:t xml:space="preserve">8.9.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p w14:paraId="0851C1AD" w14:textId="77777777" w:rsidR="00BA7ADB" w:rsidRPr="00993A65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993A65">
        <w:rPr>
          <w:lang w:val="ru-RU"/>
        </w:rPr>
        <w:t>Сравните метод Берга с линейным предсказанием через решение задачи наименьших квадратов.</w:t>
      </w:r>
    </w:p>
    <w:p w14:paraId="437FD1EE" w14:textId="77777777" w:rsidR="00BA7ADB" w:rsidRPr="00993A65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993A65">
        <w:rPr>
          <w:lang w:val="ru-RU"/>
        </w:rPr>
        <w:t xml:space="preserve">Постройте </w:t>
      </w:r>
      <w:r>
        <w:t>ROC</w:t>
      </w:r>
      <w:r w:rsidRPr="00993A65">
        <w:rPr>
          <w:lang w:val="ru-RU"/>
        </w:rPr>
        <w:t xml:space="preserve">-кривые для обнаружения целей при </w:t>
      </w:r>
      <w:r>
        <w:t>SNR</w:t>
      </w:r>
      <w:r w:rsidRPr="00993A65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10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20</m:t>
        </m:r>
      </m:oMath>
      <w:r w:rsidRPr="00993A65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40</m:t>
        </m:r>
      </m:oMath>
      <w:r w:rsidRPr="00993A65">
        <w:rPr>
          <w:lang w:val="ru-RU"/>
        </w:rPr>
        <w:t xml:space="preserve"> </w:t>
      </w:r>
      <w:r>
        <w:t>dB</w:t>
      </w:r>
      <w:r w:rsidRPr="00993A65">
        <w:rPr>
          <w:lang w:val="ru-RU"/>
        </w:rPr>
        <w:t>.</w:t>
      </w:r>
    </w:p>
    <w:p w14:paraId="19A56743" w14:textId="77777777" w:rsidR="00BA7ADB" w:rsidRPr="00993A65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993A65">
        <w:rPr>
          <w:lang w:val="ru-RU"/>
        </w:rPr>
        <w:t xml:space="preserve">Сгенерируйте случайную выборку из </w:t>
      </w:r>
      <m:oMath>
        <m:r>
          <w:rPr>
            <w:rFonts w:ascii="Cambria Math" w:hAnsi="Cambria Math"/>
            <w:lang w:val="ru-RU"/>
          </w:rPr>
          <m:t>100</m:t>
        </m:r>
      </m:oMath>
      <w:r w:rsidRPr="00993A65">
        <w:rPr>
          <w:lang w:val="ru-RU"/>
        </w:rPr>
        <w:t xml:space="preserve"> сцен и оцените средний выигрыш виртуальной апертуры.</w:t>
      </w:r>
    </w:p>
    <w:p w14:paraId="797739F9" w14:textId="77777777" w:rsidR="00BA7ADB" w:rsidRPr="00993A65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993A65">
        <w:rPr>
          <w:lang w:val="ru-RU"/>
        </w:rPr>
        <w:t>Исследуйте неравные амплитуды целей, когда слабая цель расположена рядом с сильной.</w:t>
      </w:r>
    </w:p>
    <w:p w14:paraId="6DF7EDFB" w14:textId="77777777" w:rsidR="00BA7ADB" w:rsidRPr="00993A65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993A65">
        <w:rPr>
          <w:lang w:val="ru-RU"/>
        </w:rPr>
        <w:t xml:space="preserve">Сравните результат </w:t>
      </w:r>
      <w:r>
        <w:t>AR</w:t>
      </w:r>
      <w:r w:rsidRPr="00993A65">
        <w:rPr>
          <w:lang w:val="ru-RU"/>
        </w:rPr>
        <w:t xml:space="preserve">-экстраполяции с идеальным увеличением физической апертуры до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60</m:t>
        </m:r>
      </m:oMath>
      <w:r w:rsidRPr="00993A65">
        <w:rPr>
          <w:lang w:val="ru-RU"/>
        </w:rPr>
        <w:t>.</w:t>
      </w:r>
    </w:p>
    <w:p w14:paraId="5B719F02" w14:textId="77777777" w:rsidR="00BA7ADB" w:rsidRPr="00993A65" w:rsidRDefault="00000000">
      <w:pPr>
        <w:pStyle w:val="2"/>
        <w:rPr>
          <w:lang w:val="ru-RU"/>
        </w:rPr>
      </w:pPr>
      <w:bookmarkStart w:id="26" w:name="требования-к-программной-реализации"/>
      <w:bookmarkEnd w:id="25"/>
      <w:r w:rsidRPr="00993A65">
        <w:rPr>
          <w:lang w:val="ru-RU"/>
        </w:rPr>
        <w:t>8.10. Требования к программной реализации</w:t>
      </w:r>
    </w:p>
    <w:p w14:paraId="30EDEE10" w14:textId="77777777" w:rsidR="00BA7ADB" w:rsidRPr="008D27D8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Рекомендуемые</w:t>
      </w:r>
      <w:r w:rsidRPr="008D27D8">
        <w:rPr>
          <w:lang w:val="ru-RU"/>
        </w:rPr>
        <w:t xml:space="preserve"> </w:t>
      </w:r>
      <w:r w:rsidRPr="00993A65">
        <w:rPr>
          <w:lang w:val="ru-RU"/>
        </w:rPr>
        <w:t>библиотеки</w:t>
      </w:r>
      <w:r w:rsidRPr="008D27D8">
        <w:rPr>
          <w:lang w:val="ru-RU"/>
        </w:rPr>
        <w:t>:</w:t>
      </w:r>
    </w:p>
    <w:p w14:paraId="32D2A997" w14:textId="77777777" w:rsidR="00BA7AD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scipy.signal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sig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scipy.linalg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la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</w:p>
    <w:p w14:paraId="56C0CE29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Все коэффициенты решётки, диаграммы и шум должны храниться как комплексные массивы:</w:t>
      </w:r>
    </w:p>
    <w:p w14:paraId="3DB1DF99" w14:textId="77777777" w:rsidR="00BA7ADB" w:rsidRPr="00993A65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dtype</w:t>
      </w:r>
      <w:proofErr w:type="spellEnd"/>
      <w:r w:rsidRPr="00993A65">
        <w:rPr>
          <w:rStyle w:val="NormalTok"/>
          <w:lang w:val="ru-RU"/>
        </w:rPr>
        <w:t xml:space="preserve"> </w:t>
      </w:r>
      <w:r w:rsidRPr="00993A65">
        <w:rPr>
          <w:rStyle w:val="OperatorTok"/>
          <w:lang w:val="ru-RU"/>
        </w:rPr>
        <w:t>=</w:t>
      </w:r>
      <w:r w:rsidRPr="00993A65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np</w:t>
      </w:r>
      <w:r w:rsidRPr="00993A65">
        <w:rPr>
          <w:rStyle w:val="NormalTok"/>
          <w:lang w:val="ru-RU"/>
        </w:rPr>
        <w:t>.</w:t>
      </w:r>
      <w:r>
        <w:rPr>
          <w:rStyle w:val="NormalTok"/>
        </w:rPr>
        <w:t>complex</w:t>
      </w:r>
      <w:proofErr w:type="gramEnd"/>
      <w:r w:rsidRPr="00993A65">
        <w:rPr>
          <w:rStyle w:val="NormalTok"/>
          <w:lang w:val="ru-RU"/>
        </w:rPr>
        <w:t>128</w:t>
      </w:r>
    </w:p>
    <w:p w14:paraId="6BDBCF37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Требования к реализации:</w:t>
      </w:r>
    </w:p>
    <w:p w14:paraId="6AA95AA1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 xml:space="preserve">явно фиксировать </w:t>
      </w:r>
      <m:oMath>
        <m:r>
          <w:rPr>
            <w:rFonts w:ascii="Cambria Math" w:hAnsi="Cambria Math"/>
          </w:rPr>
          <m:t>λ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</w:rPr>
          <m:t>d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</m:oMath>
      <w:r w:rsidRPr="00993A65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</m:oMath>
      <w:r w:rsidRPr="00993A65">
        <w:rPr>
          <w:lang w:val="ru-RU"/>
        </w:rPr>
        <w:t xml:space="preserve"> и </w:t>
      </w:r>
      <w:r>
        <w:t>SNR</w:t>
      </w:r>
      <w:r w:rsidRPr="00993A65">
        <w:rPr>
          <w:lang w:val="ru-RU"/>
        </w:rPr>
        <w:t xml:space="preserve"> для каждого эксперимента;</w:t>
      </w:r>
    </w:p>
    <w:p w14:paraId="7E06B0D2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>использовать одинаковую угловую сетку при сравнении физической и виртуальной диаграмм;</w:t>
      </w:r>
    </w:p>
    <w:p w14:paraId="61BA5C6D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lastRenderedPageBreak/>
        <w:t xml:space="preserve">не смешивать амплитудную нормировку и </w:t>
      </w:r>
      <w:r>
        <w:t>dB</w:t>
      </w:r>
      <w:r w:rsidRPr="00993A65">
        <w:rPr>
          <w:lang w:val="ru-RU"/>
        </w:rPr>
        <w:t>-шкалу без пояснения;</w:t>
      </w:r>
    </w:p>
    <w:p w14:paraId="4578B06B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 xml:space="preserve">при вычислении </w:t>
      </w:r>
      <w:r>
        <w:t>dB</w:t>
      </w:r>
      <w:r w:rsidRPr="00993A65">
        <w:rPr>
          <w:lang w:val="ru-RU"/>
        </w:rPr>
        <w:t xml:space="preserve"> использовать нижний порог </w:t>
      </w:r>
      <w:r>
        <w:rPr>
          <w:rStyle w:val="VerbatimChar"/>
        </w:rPr>
        <w:t>floor</w:t>
      </w:r>
      <w:r w:rsidRPr="00993A65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db</w:t>
      </w:r>
      <w:proofErr w:type="spellEnd"/>
      <w:r w:rsidRPr="00993A65">
        <w:rPr>
          <w:lang w:val="ru-RU"/>
        </w:rPr>
        <w:t xml:space="preserve">, чтобы избежать </w:t>
      </w:r>
      <w:r>
        <w:rPr>
          <w:rStyle w:val="VerbatimChar"/>
        </w:rPr>
        <w:t>log</w:t>
      </w:r>
      <w:r w:rsidRPr="00993A65">
        <w:rPr>
          <w:rStyle w:val="VerbatimChar"/>
          <w:lang w:val="ru-RU"/>
        </w:rPr>
        <w:t>10(0)</w:t>
      </w:r>
      <w:r w:rsidRPr="00993A65">
        <w:rPr>
          <w:lang w:val="ru-RU"/>
        </w:rPr>
        <w:t>;</w:t>
      </w:r>
    </w:p>
    <w:p w14:paraId="4214C526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 xml:space="preserve">фиксировать </w:t>
      </w:r>
      <w:r>
        <w:rPr>
          <w:rStyle w:val="VerbatimChar"/>
        </w:rPr>
        <w:t>seed</w:t>
      </w:r>
      <w:r w:rsidRPr="00993A65">
        <w:rPr>
          <w:lang w:val="ru-RU"/>
        </w:rPr>
        <w:t xml:space="preserve"> во всех шумовых экспериментах;</w:t>
      </w:r>
    </w:p>
    <w:p w14:paraId="31DC1933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>не удалять ложные пики вручную: они должны отображаться и учитываться в анализе;</w:t>
      </w:r>
    </w:p>
    <w:p w14:paraId="63BF7D8F" w14:textId="77777777" w:rsidR="00BA7ADB" w:rsidRPr="00993A65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993A65">
        <w:rPr>
          <w:lang w:val="ru-RU"/>
        </w:rPr>
        <w:t>сохранять результаты экспериментов в таблицы, чтобы можно было воспроизвести выводы.</w:t>
      </w:r>
    </w:p>
    <w:p w14:paraId="4440D474" w14:textId="77777777" w:rsidR="00BA7ADB" w:rsidRPr="00993A65" w:rsidRDefault="00000000">
      <w:pPr>
        <w:pStyle w:val="2"/>
        <w:rPr>
          <w:lang w:val="ru-RU"/>
        </w:rPr>
      </w:pPr>
      <w:bookmarkStart w:id="27" w:name="содержание-отчёта"/>
      <w:bookmarkEnd w:id="26"/>
      <w:r w:rsidRPr="00993A65">
        <w:rPr>
          <w:lang w:val="ru-RU"/>
        </w:rPr>
        <w:t>8.11. Содержание отчёта</w:t>
      </w:r>
    </w:p>
    <w:p w14:paraId="06234980" w14:textId="77777777" w:rsidR="00BA7ADB" w:rsidRPr="00993A65" w:rsidRDefault="00000000">
      <w:pPr>
        <w:pStyle w:val="FirstParagraph"/>
        <w:rPr>
          <w:lang w:val="ru-RU"/>
        </w:rPr>
      </w:pPr>
      <w:r w:rsidRPr="00993A65">
        <w:rPr>
          <w:lang w:val="ru-RU"/>
        </w:rPr>
        <w:t>Отчёт должен содержать:</w:t>
      </w:r>
    </w:p>
    <w:p w14:paraId="12C7616F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постановку задачи обнаружения точечных целей одномерной ЦАР;</w:t>
      </w:r>
    </w:p>
    <w:p w14:paraId="05F1A011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 xml:space="preserve">модель точечной сцены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3A65">
        <w:rPr>
          <w:lang w:val="ru-RU"/>
        </w:rPr>
        <w:t>;</w:t>
      </w:r>
    </w:p>
    <w:p w14:paraId="21965D42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 xml:space="preserve">геометрию решётки и формулу коэффициентов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>;</w:t>
      </w:r>
    </w:p>
    <w:p w14:paraId="20845F7B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вывод формулы сканирования и ядра Дирихле;</w:t>
      </w:r>
    </w:p>
    <w:p w14:paraId="114FB57F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оценку Рэлея и ширины главного лепестка;</w:t>
      </w:r>
    </w:p>
    <w:p w14:paraId="39F28B60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результаты моделирования для 2, 3 и 4 целей;</w:t>
      </w:r>
    </w:p>
    <w:p w14:paraId="28D9AB3B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 xml:space="preserve">сравнение межэлементных шагов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993A65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0.75</m:t>
        </m:r>
        <m:r>
          <w:rPr>
            <w:rFonts w:ascii="Cambria Math" w:hAnsi="Cambria Math"/>
          </w:rPr>
          <m:t>λ</m:t>
        </m:r>
      </m:oMath>
      <w:r w:rsidRPr="00993A65">
        <w:rPr>
          <w:lang w:val="ru-RU"/>
        </w:rPr>
        <w:t>;</w:t>
      </w:r>
    </w:p>
    <w:p w14:paraId="418AC99B" w14:textId="77777777" w:rsidR="00BA7ADB" w:rsidRDefault="00000000">
      <w:pPr>
        <w:pStyle w:val="Compact"/>
        <w:numPr>
          <w:ilvl w:val="0"/>
          <w:numId w:val="23"/>
        </w:numPr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влияния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>;</w:t>
      </w:r>
    </w:p>
    <w:p w14:paraId="04650A9E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 xml:space="preserve">описание </w:t>
      </w:r>
      <w:r>
        <w:t>AR</w:t>
      </w:r>
      <w:r w:rsidRPr="00993A65">
        <w:rPr>
          <w:lang w:val="ru-RU"/>
        </w:rPr>
        <w:t>-модели и метода Берга;</w:t>
      </w:r>
    </w:p>
    <w:p w14:paraId="3354F191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сравнение физической, виртуальной и идеальной виртуальной апертуры;</w:t>
      </w:r>
    </w:p>
    <w:p w14:paraId="5CC41AEB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 xml:space="preserve">таблицы метрик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993A65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MSE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993A65">
        <w:rPr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PSLR</m:t>
        </m:r>
      </m:oMath>
      <w:r w:rsidRPr="00993A65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HPBW</m:t>
            </m:r>
          </m:sub>
        </m:sSub>
      </m:oMath>
      <w:r w:rsidRPr="00993A65">
        <w:rPr>
          <w:lang w:val="ru-RU"/>
        </w:rPr>
        <w:t>;</w:t>
      </w:r>
    </w:p>
    <w:p w14:paraId="6A49A201" w14:textId="77777777" w:rsidR="00BA7ADB" w:rsidRPr="00993A65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993A65">
        <w:rPr>
          <w:lang w:val="ru-RU"/>
        </w:rPr>
        <w:t>итоговый вывод о применимости виртуальной апертуры для повышения разрешения.</w:t>
      </w:r>
    </w:p>
    <w:p w14:paraId="25D8EB23" w14:textId="77777777" w:rsidR="00BA7ADB" w:rsidRDefault="00000000">
      <w:pPr>
        <w:pStyle w:val="FirstParagraph"/>
      </w:pP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:</w:t>
      </w:r>
    </w:p>
    <w:tbl>
      <w:tblPr>
        <w:tblStyle w:val="Table"/>
        <w:tblW w:w="51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49"/>
        <w:gridCol w:w="616"/>
        <w:gridCol w:w="993"/>
        <w:gridCol w:w="993"/>
        <w:gridCol w:w="722"/>
        <w:gridCol w:w="709"/>
        <w:gridCol w:w="1417"/>
        <w:gridCol w:w="1124"/>
        <w:gridCol w:w="993"/>
        <w:gridCol w:w="993"/>
      </w:tblGrid>
      <w:tr w:rsidR="00BA7ADB" w14:paraId="6E234291" w14:textId="77777777" w:rsidTr="008D2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9" w:type="dxa"/>
            <w:tcBorders>
              <w:bottom w:val="none" w:sz="0" w:space="0" w:color="auto"/>
            </w:tcBorders>
          </w:tcPr>
          <w:p w14:paraId="0DC17157" w14:textId="77777777" w:rsidR="00BA7ADB" w:rsidRDefault="00000000">
            <w:pPr>
              <w:pStyle w:val="Compact"/>
            </w:pPr>
            <w:r>
              <w:t>Эксперимент</w:t>
            </w:r>
          </w:p>
        </w:tc>
        <w:tc>
          <w:tcPr>
            <w:tcW w:w="616" w:type="dxa"/>
            <w:tcBorders>
              <w:bottom w:val="none" w:sz="0" w:space="0" w:color="auto"/>
            </w:tcBorders>
          </w:tcPr>
          <w:p w14:paraId="5125BEFE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301CEC71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60A7808B" w14:textId="77777777" w:rsidR="00BA7ADB" w:rsidRDefault="00000000">
            <w:pPr>
              <w:pStyle w:val="Compact"/>
              <w:jc w:val="right"/>
            </w:pPr>
            <w:r>
              <w:t xml:space="preserve">SNR, </w:t>
            </w:r>
            <w:proofErr w:type="spellStart"/>
            <w:r>
              <w:t>dB</w:t>
            </w:r>
            <w:proofErr w:type="spellEnd"/>
          </w:p>
        </w:tc>
        <w:tc>
          <w:tcPr>
            <w:tcW w:w="722" w:type="dxa"/>
            <w:tcBorders>
              <w:bottom w:val="none" w:sz="0" w:space="0" w:color="auto"/>
            </w:tcBorders>
          </w:tcPr>
          <w:p w14:paraId="14FB3801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709" w:type="dxa"/>
            <w:tcBorders>
              <w:bottom w:val="none" w:sz="0" w:space="0" w:color="auto"/>
            </w:tcBorders>
          </w:tcPr>
          <w:p w14:paraId="04A03A3C" w14:textId="77777777" w:rsidR="00BA7ADB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11E6C84C" w14:textId="77777777" w:rsidR="00BA7ADB" w:rsidRPr="007A4627" w:rsidRDefault="00000000">
            <w:pPr>
              <w:pStyle w:val="Compact"/>
              <w:jc w:val="right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7A4627">
              <w:rPr>
                <w:lang w:val="en-US"/>
              </w:rPr>
              <w:t xml:space="preserve"> phys</w:t>
            </w:r>
          </w:p>
        </w:tc>
        <w:tc>
          <w:tcPr>
            <w:tcW w:w="1124" w:type="dxa"/>
            <w:tcBorders>
              <w:bottom w:val="none" w:sz="0" w:space="0" w:color="auto"/>
            </w:tcBorders>
          </w:tcPr>
          <w:p w14:paraId="5D9EBD6F" w14:textId="77777777" w:rsidR="00BA7ADB" w:rsidRPr="007A4627" w:rsidRDefault="00000000">
            <w:pPr>
              <w:pStyle w:val="Compact"/>
              <w:jc w:val="right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7A4627">
              <w:rPr>
                <w:lang w:val="en-US"/>
              </w:rPr>
              <w:t xml:space="preserve"> virt</w:t>
            </w:r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2DD64383" w14:textId="77777777" w:rsidR="00BA7ADB" w:rsidRDefault="00000000">
            <w:pPr>
              <w:pStyle w:val="Compact"/>
              <w:jc w:val="right"/>
            </w:pPr>
            <w:r>
              <w:t xml:space="preserve">PSLR </w:t>
            </w:r>
            <w:proofErr w:type="spellStart"/>
            <w:r>
              <w:t>phys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0FE8B98E" w14:textId="77777777" w:rsidR="00BA7ADB" w:rsidRDefault="00000000">
            <w:pPr>
              <w:pStyle w:val="Compact"/>
              <w:jc w:val="right"/>
            </w:pPr>
            <w:r>
              <w:t xml:space="preserve">PSLR </w:t>
            </w:r>
            <w:proofErr w:type="spellStart"/>
            <w:r>
              <w:t>virt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</w:p>
        </w:tc>
      </w:tr>
      <w:tr w:rsidR="00BA7ADB" w14:paraId="5CE3F781" w14:textId="77777777" w:rsidTr="008D27D8">
        <w:tc>
          <w:tcPr>
            <w:tcW w:w="1349" w:type="dxa"/>
          </w:tcPr>
          <w:p w14:paraId="59BDA78A" w14:textId="77777777" w:rsidR="00BA7ADB" w:rsidRDefault="00000000">
            <w:pPr>
              <w:pStyle w:val="Compact"/>
            </w:pPr>
            <w:r>
              <w:t>базовый</w:t>
            </w:r>
          </w:p>
        </w:tc>
        <w:tc>
          <w:tcPr>
            <w:tcW w:w="616" w:type="dxa"/>
          </w:tcPr>
          <w:p w14:paraId="5BD14481" w14:textId="77777777" w:rsidR="00BA7ADB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993" w:type="dxa"/>
          </w:tcPr>
          <w:p w14:paraId="063DEDDF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10DB31CC" w14:textId="77777777" w:rsidR="00BA7ADB" w:rsidRDefault="00BA7ADB">
            <w:pPr>
              <w:pStyle w:val="Compact"/>
            </w:pPr>
          </w:p>
        </w:tc>
        <w:tc>
          <w:tcPr>
            <w:tcW w:w="722" w:type="dxa"/>
          </w:tcPr>
          <w:p w14:paraId="441211E9" w14:textId="77777777" w:rsidR="00BA7ADB" w:rsidRDefault="00BA7ADB">
            <w:pPr>
              <w:pStyle w:val="Compact"/>
            </w:pPr>
          </w:p>
        </w:tc>
        <w:tc>
          <w:tcPr>
            <w:tcW w:w="709" w:type="dxa"/>
          </w:tcPr>
          <w:p w14:paraId="0445F755" w14:textId="77777777" w:rsidR="00BA7ADB" w:rsidRDefault="00BA7ADB">
            <w:pPr>
              <w:pStyle w:val="Compact"/>
            </w:pPr>
          </w:p>
        </w:tc>
        <w:tc>
          <w:tcPr>
            <w:tcW w:w="1417" w:type="dxa"/>
          </w:tcPr>
          <w:p w14:paraId="0B2E29A3" w14:textId="77777777" w:rsidR="00BA7ADB" w:rsidRDefault="00BA7ADB">
            <w:pPr>
              <w:pStyle w:val="Compact"/>
            </w:pPr>
          </w:p>
        </w:tc>
        <w:tc>
          <w:tcPr>
            <w:tcW w:w="1124" w:type="dxa"/>
          </w:tcPr>
          <w:p w14:paraId="04FFF6B5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6AA842D6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5418F7B7" w14:textId="77777777" w:rsidR="00BA7ADB" w:rsidRDefault="00BA7ADB">
            <w:pPr>
              <w:pStyle w:val="Compact"/>
            </w:pPr>
          </w:p>
        </w:tc>
      </w:tr>
      <w:tr w:rsidR="00BA7ADB" w14:paraId="37574C61" w14:textId="77777777" w:rsidTr="008D27D8">
        <w:tc>
          <w:tcPr>
            <w:tcW w:w="1349" w:type="dxa"/>
          </w:tcPr>
          <w:p w14:paraId="309AE967" w14:textId="77777777" w:rsidR="00BA7ADB" w:rsidRDefault="00000000">
            <w:pPr>
              <w:pStyle w:val="Compact"/>
            </w:pPr>
            <w:r>
              <w:t>близкие цели</w:t>
            </w:r>
          </w:p>
        </w:tc>
        <w:tc>
          <w:tcPr>
            <w:tcW w:w="616" w:type="dxa"/>
          </w:tcPr>
          <w:p w14:paraId="41F8F094" w14:textId="77777777" w:rsidR="00BA7ADB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993" w:type="dxa"/>
          </w:tcPr>
          <w:p w14:paraId="063247A5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51F32B4E" w14:textId="77777777" w:rsidR="00BA7ADB" w:rsidRDefault="00BA7ADB">
            <w:pPr>
              <w:pStyle w:val="Compact"/>
            </w:pPr>
          </w:p>
        </w:tc>
        <w:tc>
          <w:tcPr>
            <w:tcW w:w="722" w:type="dxa"/>
          </w:tcPr>
          <w:p w14:paraId="78D1292C" w14:textId="77777777" w:rsidR="00BA7ADB" w:rsidRDefault="00BA7ADB">
            <w:pPr>
              <w:pStyle w:val="Compact"/>
            </w:pPr>
          </w:p>
        </w:tc>
        <w:tc>
          <w:tcPr>
            <w:tcW w:w="709" w:type="dxa"/>
          </w:tcPr>
          <w:p w14:paraId="0B257506" w14:textId="77777777" w:rsidR="00BA7ADB" w:rsidRDefault="00BA7ADB">
            <w:pPr>
              <w:pStyle w:val="Compact"/>
            </w:pPr>
          </w:p>
        </w:tc>
        <w:tc>
          <w:tcPr>
            <w:tcW w:w="1417" w:type="dxa"/>
          </w:tcPr>
          <w:p w14:paraId="37071A5B" w14:textId="77777777" w:rsidR="00BA7ADB" w:rsidRDefault="00BA7ADB">
            <w:pPr>
              <w:pStyle w:val="Compact"/>
            </w:pPr>
          </w:p>
        </w:tc>
        <w:tc>
          <w:tcPr>
            <w:tcW w:w="1124" w:type="dxa"/>
          </w:tcPr>
          <w:p w14:paraId="268AF139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3B54DB38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416AC012" w14:textId="77777777" w:rsidR="00BA7ADB" w:rsidRDefault="00BA7ADB">
            <w:pPr>
              <w:pStyle w:val="Compact"/>
            </w:pPr>
          </w:p>
        </w:tc>
      </w:tr>
      <w:tr w:rsidR="00BA7ADB" w14:paraId="4670005F" w14:textId="77777777" w:rsidTr="008D27D8">
        <w:tc>
          <w:tcPr>
            <w:tcW w:w="1349" w:type="dxa"/>
          </w:tcPr>
          <w:p w14:paraId="2B19F6E9" w14:textId="77777777" w:rsidR="00BA7ADB" w:rsidRDefault="00000000">
            <w:pPr>
              <w:pStyle w:val="Compact"/>
            </w:pPr>
            <w:r>
              <w:t>сложная сцена</w:t>
            </w:r>
          </w:p>
        </w:tc>
        <w:tc>
          <w:tcPr>
            <w:tcW w:w="616" w:type="dxa"/>
          </w:tcPr>
          <w:p w14:paraId="1E222209" w14:textId="77777777" w:rsidR="00BA7ADB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993" w:type="dxa"/>
          </w:tcPr>
          <w:p w14:paraId="1E80817F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42F4B0E4" w14:textId="77777777" w:rsidR="00BA7ADB" w:rsidRDefault="00BA7ADB">
            <w:pPr>
              <w:pStyle w:val="Compact"/>
            </w:pPr>
          </w:p>
        </w:tc>
        <w:tc>
          <w:tcPr>
            <w:tcW w:w="722" w:type="dxa"/>
          </w:tcPr>
          <w:p w14:paraId="4032E6CE" w14:textId="77777777" w:rsidR="00BA7ADB" w:rsidRDefault="00BA7ADB">
            <w:pPr>
              <w:pStyle w:val="Compact"/>
            </w:pPr>
          </w:p>
        </w:tc>
        <w:tc>
          <w:tcPr>
            <w:tcW w:w="709" w:type="dxa"/>
          </w:tcPr>
          <w:p w14:paraId="7BCD4DB7" w14:textId="77777777" w:rsidR="00BA7ADB" w:rsidRDefault="00BA7ADB">
            <w:pPr>
              <w:pStyle w:val="Compact"/>
            </w:pPr>
          </w:p>
        </w:tc>
        <w:tc>
          <w:tcPr>
            <w:tcW w:w="1417" w:type="dxa"/>
          </w:tcPr>
          <w:p w14:paraId="0E2B605E" w14:textId="77777777" w:rsidR="00BA7ADB" w:rsidRDefault="00BA7ADB">
            <w:pPr>
              <w:pStyle w:val="Compact"/>
            </w:pPr>
          </w:p>
        </w:tc>
        <w:tc>
          <w:tcPr>
            <w:tcW w:w="1124" w:type="dxa"/>
          </w:tcPr>
          <w:p w14:paraId="311CA56E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3303380A" w14:textId="77777777" w:rsidR="00BA7ADB" w:rsidRDefault="00BA7ADB">
            <w:pPr>
              <w:pStyle w:val="Compact"/>
            </w:pPr>
          </w:p>
        </w:tc>
        <w:tc>
          <w:tcPr>
            <w:tcW w:w="993" w:type="dxa"/>
          </w:tcPr>
          <w:p w14:paraId="1D89B1A0" w14:textId="77777777" w:rsidR="00BA7ADB" w:rsidRDefault="00BA7ADB">
            <w:pPr>
              <w:pStyle w:val="Compact"/>
            </w:pPr>
          </w:p>
        </w:tc>
      </w:tr>
    </w:tbl>
    <w:p w14:paraId="51CB0DA9" w14:textId="77777777" w:rsidR="00BA7ADB" w:rsidRDefault="00000000">
      <w:pPr>
        <w:pStyle w:val="2"/>
      </w:pPr>
      <w:bookmarkStart w:id="28" w:name="контрольные-вопросы"/>
      <w:bookmarkEnd w:id="27"/>
      <w:r>
        <w:lastRenderedPageBreak/>
        <w:t xml:space="preserve">8.12.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75D7DB5E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Почему точечную цель в угловом пространстве можно моделировать дельта-функцией?</w:t>
      </w:r>
    </w:p>
    <w:p w14:paraId="75079038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Как связаны координата элемента решётки, волновое число и фазовый сдвиг?</w:t>
      </w:r>
    </w:p>
    <w:p w14:paraId="3E34A3EA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 xml:space="preserve">Почему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являются суммой комплексных экспонент?</w:t>
      </w:r>
    </w:p>
    <w:p w14:paraId="04810D52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Как электронное сканирование связано с ядром Дирихле?</w:t>
      </w:r>
    </w:p>
    <w:p w14:paraId="65E8B6F0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Что определяет ширину главного лепестка диаграммы направленности?</w:t>
      </w:r>
    </w:p>
    <w:p w14:paraId="2BBEFF36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В чём смысл критерия Рэлея для разделения целей?</w:t>
      </w:r>
    </w:p>
    <w:p w14:paraId="59519547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 xml:space="preserve">Почему при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993A65">
        <w:rPr>
          <w:lang w:val="ru-RU"/>
        </w:rPr>
        <w:t xml:space="preserve"> появляются ложные решёточные лепестки?</w:t>
      </w:r>
    </w:p>
    <w:p w14:paraId="29D8BCC1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Как комплексный шум влияет на локализацию максимумов?</w:t>
      </w:r>
    </w:p>
    <w:p w14:paraId="7ACE0A88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 xml:space="preserve">Почему последовательность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3A65">
        <w:rPr>
          <w:lang w:val="ru-RU"/>
        </w:rPr>
        <w:t xml:space="preserve"> можно приближать </w:t>
      </w:r>
      <w:r>
        <w:t>AR</w:t>
      </w:r>
      <w:r w:rsidRPr="00993A65">
        <w:rPr>
          <w:lang w:val="ru-RU"/>
        </w:rPr>
        <w:t>-моделью?</w:t>
      </w:r>
    </w:p>
    <w:p w14:paraId="4D76FC1E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Как виртуальная апертура может улучшать угловое разрешение?</w:t>
      </w:r>
    </w:p>
    <w:p w14:paraId="68B2D659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 xml:space="preserve">Почему слишком большой порядок </w:t>
      </w:r>
      <w:r>
        <w:t>AR</w:t>
      </w:r>
      <w:r w:rsidRPr="00993A65">
        <w:rPr>
          <w:lang w:val="ru-RU"/>
        </w:rPr>
        <w:t>-модели может создавать ложные пики?</w:t>
      </w:r>
    </w:p>
    <w:p w14:paraId="2FD6112A" w14:textId="77777777" w:rsidR="00BA7ADB" w:rsidRPr="00993A65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993A65">
        <w:rPr>
          <w:lang w:val="ru-RU"/>
        </w:rPr>
        <w:t>Чем отличается виртуальная апертура, полученная экстраполяцией, от реального увеличения числа элементов решётки?</w:t>
      </w:r>
    </w:p>
    <w:p w14:paraId="425D4343" w14:textId="77777777" w:rsidR="00BA7ADB" w:rsidRDefault="00000000">
      <w:pPr>
        <w:pStyle w:val="2"/>
      </w:pPr>
      <w:bookmarkStart w:id="29" w:name="критерии-оценивания"/>
      <w:bookmarkEnd w:id="28"/>
      <w:r>
        <w:t xml:space="preserve">8.13.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BA7ADB" w14:paraId="53B855F1" w14:textId="77777777" w:rsidTr="00993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0EEA345D" w14:textId="77777777" w:rsidR="00BA7ADB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49E79127" w14:textId="77777777" w:rsidR="00BA7ADB" w:rsidRDefault="00000000">
            <w:pPr>
              <w:pStyle w:val="Compact"/>
              <w:jc w:val="right"/>
            </w:pPr>
            <w:r>
              <w:t>Баллы</w:t>
            </w:r>
          </w:p>
        </w:tc>
      </w:tr>
      <w:tr w:rsidR="00BA7ADB" w14:paraId="5A94BE1A" w14:textId="77777777" w:rsidTr="00993A65">
        <w:trPr>
          <w:cantSplit/>
          <w:jc w:val="center"/>
        </w:trPr>
        <w:tc>
          <w:tcPr>
            <w:tcW w:w="7992" w:type="dxa"/>
          </w:tcPr>
          <w:p w14:paraId="61C5D10C" w14:textId="77777777" w:rsidR="00BA7ADB" w:rsidRPr="00993A65" w:rsidRDefault="00000000">
            <w:pPr>
              <w:pStyle w:val="Compact"/>
            </w:pPr>
            <w:r w:rsidRPr="00993A65">
              <w:t>Корректная постановка модели точечных целей и одномерной ЦАР</w:t>
            </w:r>
          </w:p>
        </w:tc>
        <w:tc>
          <w:tcPr>
            <w:tcW w:w="1224" w:type="dxa"/>
          </w:tcPr>
          <w:p w14:paraId="7CF192AC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BA7ADB" w14:paraId="5B8786A4" w14:textId="77777777" w:rsidTr="00993A65">
        <w:trPr>
          <w:cantSplit/>
          <w:jc w:val="center"/>
        </w:trPr>
        <w:tc>
          <w:tcPr>
            <w:tcW w:w="7992" w:type="dxa"/>
          </w:tcPr>
          <w:p w14:paraId="174DE1C3" w14:textId="77777777" w:rsidR="00BA7ADB" w:rsidRPr="00993A65" w:rsidRDefault="00000000">
            <w:pPr>
              <w:pStyle w:val="Compact"/>
            </w:pPr>
            <w:r w:rsidRPr="00993A65">
              <w:t>Реализация коэффициентов физической решётки и электронного сканирования</w:t>
            </w:r>
          </w:p>
        </w:tc>
        <w:tc>
          <w:tcPr>
            <w:tcW w:w="1224" w:type="dxa"/>
          </w:tcPr>
          <w:p w14:paraId="21DAA20D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BA7ADB" w14:paraId="25A6861C" w14:textId="77777777" w:rsidTr="00993A65">
        <w:trPr>
          <w:cantSplit/>
          <w:jc w:val="center"/>
        </w:trPr>
        <w:tc>
          <w:tcPr>
            <w:tcW w:w="7992" w:type="dxa"/>
          </w:tcPr>
          <w:p w14:paraId="79452B13" w14:textId="77777777" w:rsidR="00BA7ADB" w:rsidRPr="00993A65" w:rsidRDefault="00000000">
            <w:pPr>
              <w:pStyle w:val="Compact"/>
            </w:pPr>
            <w:r w:rsidRPr="00993A65">
              <w:t xml:space="preserve">Анализ разрешения, критерия Рэлея, </w:t>
            </w:r>
            <w:proofErr w:type="spellStart"/>
            <w:r>
              <w:t>grating</w:t>
            </w:r>
            <w:proofErr w:type="spellEnd"/>
            <w:r w:rsidRPr="00993A65">
              <w:t xml:space="preserve"> </w:t>
            </w:r>
            <w:proofErr w:type="spellStart"/>
            <w:r>
              <w:t>lobes</w:t>
            </w:r>
            <w:proofErr w:type="spellEnd"/>
            <w:r w:rsidRPr="00993A65">
              <w:t xml:space="preserve"> и влияния шума</w:t>
            </w:r>
          </w:p>
        </w:tc>
        <w:tc>
          <w:tcPr>
            <w:tcW w:w="1224" w:type="dxa"/>
          </w:tcPr>
          <w:p w14:paraId="6D926E83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BA7ADB" w14:paraId="3D42449B" w14:textId="77777777" w:rsidTr="00993A65">
        <w:trPr>
          <w:cantSplit/>
          <w:jc w:val="center"/>
        </w:trPr>
        <w:tc>
          <w:tcPr>
            <w:tcW w:w="7992" w:type="dxa"/>
          </w:tcPr>
          <w:p w14:paraId="0073B705" w14:textId="77777777" w:rsidR="00BA7ADB" w:rsidRPr="00993A65" w:rsidRDefault="00000000">
            <w:pPr>
              <w:pStyle w:val="Compact"/>
            </w:pPr>
            <w:r w:rsidRPr="00993A65">
              <w:t xml:space="preserve">Реализация </w:t>
            </w:r>
            <w:r>
              <w:t>AR</w:t>
            </w:r>
            <w:r w:rsidRPr="00993A65">
              <w:t>-модели, метода Берга и экстраполяции на виртуальную апертуру</w:t>
            </w:r>
          </w:p>
        </w:tc>
        <w:tc>
          <w:tcPr>
            <w:tcW w:w="1224" w:type="dxa"/>
          </w:tcPr>
          <w:p w14:paraId="7240DBEF" w14:textId="77777777" w:rsidR="00BA7ADB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BA7ADB" w14:paraId="6ACB0693" w14:textId="77777777" w:rsidTr="00993A65">
        <w:trPr>
          <w:cantSplit/>
          <w:jc w:val="center"/>
        </w:trPr>
        <w:tc>
          <w:tcPr>
            <w:tcW w:w="7992" w:type="dxa"/>
          </w:tcPr>
          <w:p w14:paraId="324EB92A" w14:textId="77777777" w:rsidR="00BA7ADB" w:rsidRPr="00993A65" w:rsidRDefault="00000000">
            <w:pPr>
              <w:pStyle w:val="Compact"/>
            </w:pPr>
            <w:r w:rsidRPr="00993A65">
              <w:t>Сравнение физической, виртуальной и идеальной виртуальной диаграмм</w:t>
            </w:r>
          </w:p>
        </w:tc>
        <w:tc>
          <w:tcPr>
            <w:tcW w:w="1224" w:type="dxa"/>
          </w:tcPr>
          <w:p w14:paraId="11224558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BA7ADB" w14:paraId="6B36E2E5" w14:textId="77777777" w:rsidTr="00993A65">
        <w:trPr>
          <w:cantSplit/>
          <w:jc w:val="center"/>
        </w:trPr>
        <w:tc>
          <w:tcPr>
            <w:tcW w:w="7992" w:type="dxa"/>
          </w:tcPr>
          <w:p w14:paraId="09C82BCB" w14:textId="77777777" w:rsidR="00BA7ADB" w:rsidRPr="00993A65" w:rsidRDefault="00000000">
            <w:pPr>
              <w:pStyle w:val="Compact"/>
            </w:pPr>
            <w:r w:rsidRPr="00993A65">
              <w:t>Расчёт метрик качества, таблиц и графиков</w:t>
            </w:r>
          </w:p>
        </w:tc>
        <w:tc>
          <w:tcPr>
            <w:tcW w:w="1224" w:type="dxa"/>
          </w:tcPr>
          <w:p w14:paraId="5F44BDEC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BA7ADB" w14:paraId="311C0CA1" w14:textId="77777777" w:rsidTr="00993A65">
        <w:trPr>
          <w:cantSplit/>
          <w:jc w:val="center"/>
        </w:trPr>
        <w:tc>
          <w:tcPr>
            <w:tcW w:w="7992" w:type="dxa"/>
          </w:tcPr>
          <w:p w14:paraId="33AB5511" w14:textId="77777777" w:rsidR="00BA7ADB" w:rsidRPr="00993A65" w:rsidRDefault="00000000">
            <w:pPr>
              <w:pStyle w:val="Compact"/>
            </w:pPr>
            <w:r w:rsidRPr="00993A65">
              <w:t>Выводы, интерпретация результатов и ответы на контрольные вопросы</w:t>
            </w:r>
          </w:p>
        </w:tc>
        <w:tc>
          <w:tcPr>
            <w:tcW w:w="1224" w:type="dxa"/>
          </w:tcPr>
          <w:p w14:paraId="4EEB39FA" w14:textId="77777777" w:rsidR="00BA7ADB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1C1D4A0B" w14:textId="77777777" w:rsidR="00BA7ADB" w:rsidRDefault="00000000">
      <w:pPr>
        <w:pStyle w:val="a0"/>
      </w:pPr>
      <w:proofErr w:type="spellStart"/>
      <w:r>
        <w:t>Итого</w:t>
      </w:r>
      <w:proofErr w:type="spellEnd"/>
      <w:r>
        <w:t xml:space="preserve">: 8 </w:t>
      </w:r>
      <w:proofErr w:type="spellStart"/>
      <w:r>
        <w:t>баллов</w:t>
      </w:r>
      <w:proofErr w:type="spellEnd"/>
      <w:r>
        <w:t>.</w:t>
      </w:r>
      <w:bookmarkEnd w:id="0"/>
      <w:bookmarkEnd w:id="29"/>
    </w:p>
    <w:sectPr w:rsidR="00BA7AD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12F6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DE03C6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08F84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C881192"/>
    <w:lvl w:ilvl="0">
      <w:start w:val="2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46443A6"/>
    <w:lvl w:ilvl="0">
      <w:start w:val="3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7D4C6CDE"/>
    <w:lvl w:ilvl="0">
      <w:start w:val="4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070881832">
    <w:abstractNumId w:val="0"/>
  </w:num>
  <w:num w:numId="2" w16cid:durableId="87623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3451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40043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24361154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49083232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21948816">
    <w:abstractNumId w:val="1"/>
  </w:num>
  <w:num w:numId="8" w16cid:durableId="1797288476">
    <w:abstractNumId w:val="1"/>
  </w:num>
  <w:num w:numId="9" w16cid:durableId="1797799046">
    <w:abstractNumId w:val="1"/>
  </w:num>
  <w:num w:numId="10" w16cid:durableId="1864828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560974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1969487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034161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59422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1947762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861327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1774934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09576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31116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2131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4118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2059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3425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19102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DB"/>
    <w:rsid w:val="000455B2"/>
    <w:rsid w:val="00071E5B"/>
    <w:rsid w:val="000E71E7"/>
    <w:rsid w:val="007A4627"/>
    <w:rsid w:val="007F494A"/>
    <w:rsid w:val="008D27D8"/>
    <w:rsid w:val="00993A65"/>
    <w:rsid w:val="00BA7ADB"/>
    <w:rsid w:val="00CF61DC"/>
    <w:rsid w:val="00E0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E22"/>
  <w15:docId w15:val="{943D8512-BD44-468E-9C49-AC3EABC3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3A65"/>
  </w:style>
  <w:style w:type="paragraph" w:styleId="1">
    <w:name w:val="heading 1"/>
    <w:basedOn w:val="a"/>
    <w:next w:val="a0"/>
    <w:link w:val="10"/>
    <w:uiPriority w:val="9"/>
    <w:qFormat/>
    <w:rsid w:val="00993A6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993A65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93A65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9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9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9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9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9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9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993A65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993A65"/>
  </w:style>
  <w:style w:type="paragraph" w:customStyle="1" w:styleId="Compact">
    <w:name w:val="Compact"/>
    <w:basedOn w:val="a0"/>
    <w:qFormat/>
    <w:rsid w:val="00993A65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993A65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93A65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993A65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993A65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993A65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993A65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93A6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993A65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993A65"/>
  </w:style>
  <w:style w:type="character" w:customStyle="1" w:styleId="10">
    <w:name w:val="Заголовок 1 Знак"/>
    <w:basedOn w:val="a1"/>
    <w:link w:val="1"/>
    <w:uiPriority w:val="9"/>
    <w:rsid w:val="00993A65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993A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93A6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93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93A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93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93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93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93A65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993A65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993A65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993A6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93A65"/>
    <w:rPr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93A6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993A65"/>
  </w:style>
  <w:style w:type="paragraph" w:styleId="af">
    <w:name w:val="caption"/>
    <w:basedOn w:val="a"/>
    <w:link w:val="af0"/>
    <w:rsid w:val="00993A65"/>
    <w:pPr>
      <w:spacing w:after="120"/>
    </w:pPr>
    <w:rPr>
      <w:i/>
    </w:rPr>
  </w:style>
  <w:style w:type="paragraph" w:customStyle="1" w:styleId="TableCaption">
    <w:name w:val="Table Caption"/>
    <w:basedOn w:val="af"/>
    <w:rsid w:val="00993A65"/>
    <w:pPr>
      <w:keepNext/>
    </w:pPr>
  </w:style>
  <w:style w:type="paragraph" w:customStyle="1" w:styleId="ImageCaption">
    <w:name w:val="Image Caption"/>
    <w:basedOn w:val="af"/>
    <w:rsid w:val="00993A65"/>
  </w:style>
  <w:style w:type="paragraph" w:customStyle="1" w:styleId="Figure">
    <w:name w:val="Figure"/>
    <w:basedOn w:val="a"/>
    <w:rsid w:val="00993A65"/>
  </w:style>
  <w:style w:type="paragraph" w:customStyle="1" w:styleId="CaptionedFigure">
    <w:name w:val="Captioned Figure"/>
    <w:basedOn w:val="Figure"/>
    <w:rsid w:val="00993A65"/>
    <w:pPr>
      <w:keepNext/>
    </w:pPr>
  </w:style>
  <w:style w:type="character" w:customStyle="1" w:styleId="af0">
    <w:name w:val="Название объекта Знак"/>
    <w:basedOn w:val="a1"/>
    <w:link w:val="af"/>
    <w:rsid w:val="00993A65"/>
    <w:rPr>
      <w:i/>
    </w:rPr>
  </w:style>
  <w:style w:type="character" w:customStyle="1" w:styleId="VerbatimChar">
    <w:name w:val="Verbatim Char"/>
    <w:basedOn w:val="af0"/>
    <w:link w:val="SourceCode"/>
    <w:rsid w:val="00993A65"/>
    <w:rPr>
      <w:i w:val="0"/>
    </w:rPr>
  </w:style>
  <w:style w:type="character" w:customStyle="1" w:styleId="SectionNumber">
    <w:name w:val="Section Number"/>
    <w:basedOn w:val="af0"/>
    <w:rsid w:val="00993A65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993A65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993A65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993A65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993A65"/>
    <w:pPr>
      <w:wordWrap w:val="0"/>
    </w:pPr>
  </w:style>
  <w:style w:type="character" w:customStyle="1" w:styleId="KeywordTok">
    <w:name w:val="KeywordTok"/>
    <w:basedOn w:val="VerbatimChar"/>
    <w:rsid w:val="00993A65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993A65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993A6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993A6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993A6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993A65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993A65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993A6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993A6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993A6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993A65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993A65"/>
    <w:rPr>
      <w:rFonts w:eastAsiaTheme="minorEastAsia"/>
      <w:b/>
      <w:i w:val="0"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993A65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993A65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993A65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993A65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993A65"/>
    <w:rPr>
      <w:rFonts w:eastAsiaTheme="minorEastAsia"/>
      <w:i w:val="0"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993A65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993A65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993A65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993A65"/>
    <w:rPr>
      <w:rFonts w:eastAsiaTheme="minorEastAsia"/>
      <w:i w:val="0"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993A65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993A65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993A65"/>
    <w:rPr>
      <w:rFonts w:eastAsiaTheme="minorEastAsia"/>
      <w:i w:val="0"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993A65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993A65"/>
    <w:rPr>
      <w:rFonts w:eastAsiaTheme="minorEastAsia"/>
      <w:i w:val="0"/>
      <w:kern w:val="0"/>
      <w:lang w:val="en-US" w:eastAsia="zh-CN"/>
    </w:rPr>
  </w:style>
  <w:style w:type="character" w:customStyle="1" w:styleId="InformationTok">
    <w:name w:val="InformationTok"/>
    <w:basedOn w:val="VerbatimChar"/>
    <w:rsid w:val="00993A65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993A65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993A65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993A65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993A65"/>
    <w:rPr>
      <w:rFonts w:eastAsiaTheme="minorEastAsia"/>
      <w:i w:val="0"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993A65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993A65"/>
  </w:style>
  <w:style w:type="character" w:customStyle="1" w:styleId="aa">
    <w:name w:val="Дата Знак"/>
    <w:basedOn w:val="a1"/>
    <w:link w:val="a9"/>
    <w:rsid w:val="00993A65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8D27D8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4257</Words>
  <Characters>24270</Characters>
  <Application>Microsoft Office Word</Application>
  <DocSecurity>0</DocSecurity>
  <Lines>202</Lines>
  <Paragraphs>56</Paragraphs>
  <ScaleCrop>false</ScaleCrop>
  <Company/>
  <LinksUpToDate>false</LinksUpToDate>
  <CharactersWithSpaces>28471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8. Обнаружение точечных целей одномерной ЦАР и повышение разрешения через виртуальную апертуру</dc:title>
  <dc:creator>user</dc:creator>
  <cp:keywords/>
  <cp:lastModifiedBy>user</cp:lastModifiedBy>
  <cp:revision>4</cp:revision>
  <dcterms:created xsi:type="dcterms:W3CDTF">2026-08-17T12:11:00Z</dcterms:created>
  <dcterms:modified xsi:type="dcterms:W3CDTF">2026-08-19T10:22:00Z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2026-08-17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2026-08-17</vt:lpwstr>
  </property>
  <property fmtid="{D5CDD505-2E9C-101B-9397-08002B2CF9AE}" pid="7" name="zone">
    <vt:lpwstr>writing</vt:lpwstr>
  </property>
</Properties>
</file>