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4d4d4d"/>
          <w:sz w:val="20"/>
          <w:szCs w:val="20"/>
          <w:rtl w:val="0"/>
        </w:rPr>
        <w:t xml:space="preserve">Esta dica é bem útil para quem acabou de comprar um HD externo, pois o sistema de arquivos padrão é FAT32. Sabe-se que FAT32 só suporta até 4GB isso significa se você quiser criar um volume acima disso não será possível, a menos que se converta para NTFS que suporta até 2TB. Quem usa ou já usou o Samsung Secret Zone sabe muito bem disso.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spacing w:after="150" w:line="240" w:lineRule="auto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484e50"/>
          <w:sz w:val="36"/>
          <w:szCs w:val="36"/>
          <w:rtl w:val="0"/>
        </w:rPr>
        <w:t xml:space="preserve">Como fazer?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5" w:line="240" w:lineRule="auto"/>
        <w:rPr/>
      </w:pPr>
      <w:r w:rsidDel="00000000" w:rsidR="00000000" w:rsidRPr="00000000">
        <w:rPr>
          <w:rFonts w:ascii="inherit" w:cs="inherit" w:eastAsia="inherit" w:hAnsi="inherit"/>
          <w:color w:val="4d4d4d"/>
          <w:sz w:val="20"/>
          <w:szCs w:val="20"/>
          <w:rtl w:val="0"/>
        </w:rPr>
        <w:t xml:space="preserve">É bem simples, vá em executar e digite: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55" w:line="240" w:lineRule="auto"/>
        <w:rPr/>
      </w:pPr>
      <w:r w:rsidDel="00000000" w:rsidR="00000000" w:rsidRPr="00000000">
        <w:rPr>
          <w:rFonts w:ascii="inherit" w:cs="inherit" w:eastAsia="inherit" w:hAnsi="inherit"/>
          <w:b w:val="1"/>
          <w:color w:val="4d4d4d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inherit" w:cs="inherit" w:eastAsia="inherit" w:hAnsi="inherit"/>
          <w:color w:val="4d4d4d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ff0000"/>
          <w:sz w:val="20"/>
          <w:szCs w:val="20"/>
          <w:rtl w:val="0"/>
        </w:rPr>
        <w:t xml:space="preserve">[letra_do_volume:]</w:t>
      </w:r>
      <w:r w:rsidDel="00000000" w:rsidR="00000000" w:rsidRPr="00000000">
        <w:rPr>
          <w:rFonts w:ascii="inherit" w:cs="inherit" w:eastAsia="inherit" w:hAnsi="inherit"/>
          <w:color w:val="4d4d4d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color w:val="4d4d4d"/>
          <w:sz w:val="20"/>
          <w:szCs w:val="20"/>
          <w:rtl w:val="0"/>
        </w:rPr>
        <w:t xml:space="preserve">/fs:ntfs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55" w:line="240" w:lineRule="auto"/>
        <w:rPr/>
      </w:pPr>
      <w:r w:rsidDel="00000000" w:rsidR="00000000" w:rsidRPr="00000000">
        <w:rPr>
          <w:rFonts w:ascii="inherit" w:cs="inherit" w:eastAsia="inherit" w:hAnsi="inherit"/>
          <w:color w:val="4d4d4d"/>
          <w:sz w:val="20"/>
          <w:szCs w:val="20"/>
          <w:rtl w:val="0"/>
        </w:rPr>
        <w:t xml:space="preserve">Exemplo:</w:t>
        <w:br w:type="textWrapping"/>
        <w:t xml:space="preserve">convert d: /fs:ntfs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55" w:line="240" w:lineRule="auto"/>
        <w:rPr/>
      </w:pPr>
      <w:r w:rsidDel="00000000" w:rsidR="00000000" w:rsidRPr="00000000">
        <w:rPr>
          <w:rFonts w:ascii="inherit" w:cs="inherit" w:eastAsia="inherit" w:hAnsi="inherit"/>
          <w:color w:val="4d4d4d"/>
          <w:sz w:val="20"/>
          <w:szCs w:val="20"/>
          <w:rtl w:val="0"/>
        </w:rPr>
        <w:t xml:space="preserve">onde D é a partição que você quer converter, depois que você digitar esse parâmetro, tecle ENTER e pronto.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