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bloquear o Windows Live Messenger 2010 com senha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vezes faz-se necessário bloquear algumas atividades no computadores seja em casa ou no trabalho, uma extensão para o Windows Live Messenger oferece diversas funcionalidades onde uma delas será apresetada abaixo.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Plus Live!</w:t>
        <w:br w:type="textWrapping"/>
        <w:t xml:space="preserve">Pode ser baixado gratuitamente em: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http://www.baixaki.com.br/download/messenger-plus-live.htm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janela do messenger aberta va 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Menu do Plus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seguinda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Configurações e Opções...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1652270</wp:posOffset>
            </wp:positionH>
            <wp:positionV relativeFrom="paragraph">
              <wp:posOffset>1464310</wp:posOffset>
            </wp:positionV>
            <wp:extent cx="2936240" cy="29362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93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2" w:right="-1419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-632458</wp:posOffset>
            </wp:positionH>
            <wp:positionV relativeFrom="margin">
              <wp:posOffset>1186180</wp:posOffset>
            </wp:positionV>
            <wp:extent cx="6238875" cy="4562475"/>
            <wp:effectExtent b="0" l="0" r="0" t="0"/>
            <wp:wrapSquare wrapText="bothSides" distB="0" distT="0" distL="114300" distR="114300"/>
            <wp:docPr descr="Menu do Messenger Plus!" id="5" name="image4.jpg"/>
            <a:graphic>
              <a:graphicData uri="http://schemas.openxmlformats.org/drawingml/2006/picture">
                <pic:pic>
                  <pic:nvPicPr>
                    <pic:cNvPr descr="Menu do Messenger Plus!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Será apresentado o menu do Messenger Plus </w:t>
        <w:br w:type="textWrapping"/>
        <w:t xml:space="preserve">*Clique em </w:t>
      </w:r>
      <w:r w:rsidDel="00000000" w:rsidR="00000000" w:rsidRPr="00000000">
        <w:rPr>
          <w:b w:val="1"/>
          <w:rtl w:val="0"/>
        </w:rPr>
        <w:t xml:space="preserve">Palavras-passe&gt; Desbloquear Messenger</w:t>
      </w:r>
      <w:r w:rsidDel="00000000" w:rsidR="00000000" w:rsidRPr="00000000">
        <w:rPr>
          <w:rtl w:val="0"/>
        </w:rPr>
        <w:br w:type="textWrapping"/>
        <w:t xml:space="preserve">*Ative a opção </w:t>
      </w:r>
      <w:r w:rsidDel="00000000" w:rsidR="00000000" w:rsidRPr="00000000">
        <w:rPr>
          <w:b w:val="1"/>
          <w:rtl w:val="0"/>
        </w:rPr>
        <w:t xml:space="preserve">palavra-passe para Desbloquear</w:t>
      </w:r>
      <w:r w:rsidDel="00000000" w:rsidR="00000000" w:rsidRPr="00000000">
        <w:rPr>
          <w:rtl w:val="0"/>
        </w:rPr>
        <w:br w:type="textWrapping"/>
        <w:t xml:space="preserve">*No campo </w:t>
      </w:r>
      <w:r w:rsidDel="00000000" w:rsidR="00000000" w:rsidRPr="00000000">
        <w:rPr>
          <w:b w:val="1"/>
          <w:rtl w:val="0"/>
        </w:rPr>
        <w:t xml:space="preserve">palavra-passe</w:t>
      </w:r>
      <w:r w:rsidDel="00000000" w:rsidR="00000000" w:rsidRPr="00000000">
        <w:rPr>
          <w:rtl w:val="0"/>
        </w:rPr>
        <w:t xml:space="preserve"> digite sua senha e clique em  OK</w:t>
        <w:br w:type="textWrapping"/>
      </w:r>
    </w:p>
    <w:p w:rsidR="00000000" w:rsidDel="00000000" w:rsidP="00000000" w:rsidRDefault="00000000" w:rsidRPr="00000000" w14:paraId="0000000F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-575308</wp:posOffset>
            </wp:positionH>
            <wp:positionV relativeFrom="margin">
              <wp:posOffset>214630</wp:posOffset>
            </wp:positionV>
            <wp:extent cx="6076950" cy="4451985"/>
            <wp:effectExtent b="0" l="0" r="0" t="0"/>
            <wp:wrapSquare wrapText="bothSides" distB="0" distT="0" distL="114300" distR="114300"/>
            <wp:docPr descr="Confirmação da senha" id="4" name="image6.jpg"/>
            <a:graphic>
              <a:graphicData uri="http://schemas.openxmlformats.org/drawingml/2006/picture">
                <pic:pic>
                  <pic:nvPicPr>
                    <pic:cNvPr descr="Confirmação da senha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5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Em seguida será necessario a confirmação de senha, confirme-a e clique em OK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1101090</wp:posOffset>
            </wp:positionH>
            <wp:positionV relativeFrom="margin">
              <wp:posOffset>5453380</wp:posOffset>
            </wp:positionV>
            <wp:extent cx="2847975" cy="3590925"/>
            <wp:effectExtent b="0" l="0" r="0" t="0"/>
            <wp:wrapSquare wrapText="bothSides" distB="0" distT="0" distL="114300" distR="114300"/>
            <wp:docPr descr="Bloqueando o Messenger" id="2" name="image5.jpg"/>
            <a:graphic>
              <a:graphicData uri="http://schemas.openxmlformats.org/drawingml/2006/picture">
                <pic:pic>
                  <pic:nvPicPr>
                    <pic:cNvPr descr="Bloqueando o Messenger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Faça um teste!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Va ate em Menu do Plus e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Bloquear o Messenger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2" w:right="-14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2" w:right="-1419" w:firstLine="0"/>
        <w:rPr/>
      </w:pPr>
      <w:r w:rsidDel="00000000" w:rsidR="00000000" w:rsidRPr="00000000">
        <w:rPr>
          <w:rtl w:val="0"/>
        </w:rPr>
        <w:t xml:space="preserve">Reabra o Messneger dando um clique duplo no Tray Icon, que está marcado de vermelho abaixo</w:t>
      </w:r>
    </w:p>
    <w:p w:rsidR="00000000" w:rsidDel="00000000" w:rsidP="00000000" w:rsidRDefault="00000000" w:rsidRPr="00000000" w14:paraId="00000023">
      <w:pPr>
        <w:ind w:left="-142" w:right="-141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98700" cy="381000"/>
            <wp:effectExtent b="0" l="0" r="0" t="0"/>
            <wp:docPr descr="tray icon" id="6" name="image3.jpg"/>
            <a:graphic>
              <a:graphicData uri="http://schemas.openxmlformats.org/drawingml/2006/picture">
                <pic:pic>
                  <pic:nvPicPr>
                    <pic:cNvPr descr="tray icon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2" w:right="-141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2" w:right="-1419" w:firstLine="0"/>
        <w:rPr/>
      </w:pPr>
      <w:r w:rsidDel="00000000" w:rsidR="00000000" w:rsidRPr="00000000">
        <w:rPr>
          <w:rtl w:val="0"/>
        </w:rPr>
        <w:t xml:space="preserve">O Messenger Plus ira solicitar a senha de proteção, digite-a para desbloquear o Windows Live Messneger</w:t>
      </w:r>
    </w:p>
    <w:p w:rsidR="00000000" w:rsidDel="00000000" w:rsidP="00000000" w:rsidRDefault="00000000" w:rsidRPr="00000000" w14:paraId="00000026">
      <w:pPr>
        <w:ind w:left="-142" w:right="-141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699000" cy="2552700"/>
            <wp:effectExtent b="0" l="0" r="0" t="0"/>
            <wp:docPr descr="Digite sua senha" id="1" name="image2.jpg"/>
            <a:graphic>
              <a:graphicData uri="http://schemas.openxmlformats.org/drawingml/2006/picture">
                <pic:pic>
                  <pic:nvPicPr>
                    <pic:cNvPr descr="Digite sua senha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2" w:right="-141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2" w:right="-1419" w:firstLine="0"/>
        <w:jc w:val="center"/>
        <w:rPr/>
      </w:pPr>
      <w:r w:rsidDel="00000000" w:rsidR="00000000" w:rsidRPr="00000000">
        <w:rPr>
          <w:rtl w:val="0"/>
        </w:rPr>
        <w:t xml:space="preserve">Tutorial por: Geraldo Filho - 2011</w:t>
        <w:br w:type="textWrapping"/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geraldo.filho92@uol.com.br</w:t>
        </w:r>
      </w:hyperlink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hyperlink" Target="mailto:geraldo.filho92@uol.com.br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://www.baixaki.com.br/download/messenger-plus-live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