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CF4C" w14:textId="17C95B2E" w:rsidR="00250D55" w:rsidRDefault="00250D55" w:rsidP="00250D55">
      <w:pPr>
        <w:spacing w:before="100" w:beforeAutospacing="1" w:after="100" w:afterAutospacing="1" w:line="240" w:lineRule="auto"/>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t>Visualización y Publicación de Datos del Portal de Agentes No Estatales (</w:t>
      </w:r>
      <w:r w:rsidR="0008121E" w:rsidRPr="00AE4C11">
        <w:rPr>
          <w:rFonts w:ascii="Times New Roman" w:eastAsia="Times New Roman" w:hAnsi="Times New Roman" w:cs="Times New Roman"/>
          <w:b/>
          <w:bCs/>
          <w:kern w:val="0"/>
          <w:lang w:val="es-ES_tradnl"/>
          <w14:ligatures w14:val="none"/>
        </w:rPr>
        <w:t>ANE/</w:t>
      </w:r>
      <w:r w:rsidRPr="00AE4C11">
        <w:rPr>
          <w:rFonts w:ascii="Times New Roman" w:eastAsia="Times New Roman" w:hAnsi="Times New Roman" w:cs="Times New Roman"/>
          <w:b/>
          <w:bCs/>
          <w:kern w:val="0"/>
          <w:lang w:val="es-ES_tradnl"/>
          <w14:ligatures w14:val="none"/>
        </w:rPr>
        <w:t>NSA) en Relaciones Oficiales con la OPS</w:t>
      </w:r>
    </w:p>
    <w:p w14:paraId="647C4DC1" w14:textId="77777777" w:rsidR="00250D55" w:rsidRPr="00AE4C11" w:rsidRDefault="00250D55" w:rsidP="00250D55">
      <w:pPr>
        <w:spacing w:before="100" w:beforeAutospacing="1" w:after="100" w:afterAutospacing="1" w:line="240" w:lineRule="auto"/>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t>1. Antecedentes</w:t>
      </w:r>
    </w:p>
    <w:p w14:paraId="0FBFD955" w14:textId="4D818B96" w:rsidR="00250D55" w:rsidRPr="00AE4C11" w:rsidRDefault="00A931D9" w:rsidP="00250D55">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Hasta enero 2026, l</w:t>
      </w:r>
      <w:r w:rsidR="00250D55" w:rsidRPr="00AE4C11">
        <w:rPr>
          <w:rFonts w:ascii="Times New Roman" w:eastAsia="Times New Roman" w:hAnsi="Times New Roman" w:cs="Times New Roman"/>
          <w:kern w:val="0"/>
          <w:lang w:val="es-ES_tradnl"/>
          <w14:ligatures w14:val="none"/>
        </w:rPr>
        <w:t xml:space="preserve">a OPS mantiene relaciones oficiales con 37 Agentes No Estatales (ANE/NSA). La información proporcionada por los ANE/NSA a través de formularios institucionales (SharePoint/Nintex) </w:t>
      </w:r>
      <w:r w:rsidR="00730080" w:rsidRPr="00AE4C11">
        <w:rPr>
          <w:rFonts w:ascii="Times New Roman" w:eastAsia="Times New Roman" w:hAnsi="Times New Roman" w:cs="Times New Roman"/>
          <w:kern w:val="0"/>
          <w:lang w:val="es-ES_tradnl"/>
          <w14:ligatures w14:val="none"/>
        </w:rPr>
        <w:t>deberá presentarse de manera clara, estructurada, transparente, bilingüe y de carácter público en el portal institucional.</w:t>
      </w:r>
    </w:p>
    <w:p w14:paraId="389391D1" w14:textId="7122A481" w:rsidR="00250D55" w:rsidRPr="00AE4C11" w:rsidRDefault="00250D55" w:rsidP="00250D55">
      <w:pPr>
        <w:spacing w:before="100" w:beforeAutospacing="1" w:after="100" w:afterAutospacing="1" w:line="240" w:lineRule="auto"/>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t>2. Objetivo</w:t>
      </w:r>
    </w:p>
    <w:p w14:paraId="4917B361" w14:textId="77777777" w:rsidR="00B67491" w:rsidRDefault="00B67491" w:rsidP="00B67491">
      <w:pPr>
        <w:pStyle w:val="NormalWeb"/>
      </w:pPr>
      <w:r>
        <w:t>Desarrollar, validar y publicar un reporte público que visualice de forma estructurada, clara y accesible la información institucional de los ANE/NSA en Relaciones Oficiales con la OPS, utilizando como fuente los formularios aprobados/finalizados del Portal/SharePoint Online y en estrecha coordinación con ITS para su despliegue en el portal web institucional de Partnerships/PAHO.</w:t>
      </w:r>
    </w:p>
    <w:p w14:paraId="1778A344" w14:textId="09B5B159" w:rsidR="00B67491" w:rsidRPr="00B67491" w:rsidRDefault="00B67491" w:rsidP="00B67491">
      <w:pPr>
        <w:pStyle w:val="NormalWeb"/>
      </w:pPr>
      <w:r>
        <w:t xml:space="preserve">Como solución tecnológica inicial, ITS propuso el uso de Power BI para el desarrollo del reporte. No obstante, el consultor podrá proponer herramientas o alternativas técnicas que cumplan de manera más eficiente con los requisitos funcionales, de visualización, accesibilidad y publicación web. </w:t>
      </w:r>
    </w:p>
    <w:p w14:paraId="6B913488" w14:textId="32877FBC" w:rsidR="00DB1645" w:rsidRPr="00AE4C11" w:rsidRDefault="00DB1645" w:rsidP="00250D55">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El consultor deberá trabajar </w:t>
      </w:r>
      <w:r w:rsidR="00AE4C11" w:rsidRPr="00AE4C11">
        <w:rPr>
          <w:rFonts w:ascii="Times New Roman" w:eastAsia="Times New Roman" w:hAnsi="Times New Roman" w:cs="Times New Roman"/>
          <w:b/>
          <w:bCs/>
          <w:kern w:val="0"/>
          <w:lang w:val="es-ES_tradnl"/>
          <w14:ligatures w14:val="none"/>
        </w:rPr>
        <w:t xml:space="preserve">en estrecha coordinación </w:t>
      </w:r>
      <w:r w:rsidRPr="00AE4C11">
        <w:rPr>
          <w:rFonts w:ascii="Times New Roman" w:eastAsia="Times New Roman" w:hAnsi="Times New Roman" w:cs="Times New Roman"/>
          <w:b/>
          <w:bCs/>
          <w:kern w:val="0"/>
          <w:lang w:val="es-ES_tradnl"/>
          <w14:ligatures w14:val="none"/>
        </w:rPr>
        <w:t>con ITS</w:t>
      </w:r>
      <w:r w:rsidRPr="00AE4C11">
        <w:rPr>
          <w:rFonts w:ascii="Times New Roman" w:eastAsia="Times New Roman" w:hAnsi="Times New Roman" w:cs="Times New Roman"/>
          <w:kern w:val="0"/>
          <w:lang w:val="es-ES_tradnl"/>
          <w14:ligatures w14:val="none"/>
        </w:rPr>
        <w:t xml:space="preserve"> para definir, modelar y visualizar los bloques de información requeridos.</w:t>
      </w:r>
    </w:p>
    <w:p w14:paraId="350FAE35" w14:textId="3E6574F3" w:rsidR="00AF688C" w:rsidRPr="00AE4C11" w:rsidRDefault="00AF688C" w:rsidP="00AF688C">
      <w:pPr>
        <w:spacing w:before="100" w:beforeAutospacing="1" w:after="100" w:afterAutospacing="1" w:line="240" w:lineRule="auto"/>
        <w:rPr>
          <w:rFonts w:ascii="Times New Roman" w:eastAsia="Times New Roman" w:hAnsi="Times New Roman" w:cs="Times New Roman"/>
          <w:b/>
          <w:bCs/>
          <w:kern w:val="0"/>
          <w:lang w:val="es-ES_tradnl"/>
          <w14:ligatures w14:val="none"/>
        </w:rPr>
      </w:pPr>
      <w:r w:rsidRPr="00370716">
        <w:rPr>
          <w:rFonts w:ascii="Times New Roman" w:eastAsia="Times New Roman" w:hAnsi="Times New Roman" w:cs="Times New Roman"/>
          <w:b/>
          <w:bCs/>
          <w:kern w:val="0"/>
          <w:highlight w:val="cyan"/>
          <w:lang w:val="es-ES_tradnl"/>
          <w14:ligatures w14:val="none"/>
        </w:rPr>
        <w:t>3. Estructura</w:t>
      </w:r>
      <w:r w:rsidR="001466A6" w:rsidRPr="00370716">
        <w:rPr>
          <w:rFonts w:ascii="Times New Roman" w:eastAsia="Times New Roman" w:hAnsi="Times New Roman" w:cs="Times New Roman"/>
          <w:b/>
          <w:bCs/>
          <w:kern w:val="0"/>
          <w:highlight w:val="cyan"/>
          <w:lang w:val="es-ES_tradnl"/>
          <w14:ligatures w14:val="none"/>
        </w:rPr>
        <w:t xml:space="preserve"> y contenido</w:t>
      </w:r>
      <w:r w:rsidRPr="00370716">
        <w:rPr>
          <w:rFonts w:ascii="Times New Roman" w:eastAsia="Times New Roman" w:hAnsi="Times New Roman" w:cs="Times New Roman"/>
          <w:b/>
          <w:bCs/>
          <w:kern w:val="0"/>
          <w:highlight w:val="cyan"/>
          <w:lang w:val="es-ES_tradnl"/>
          <w14:ligatures w14:val="none"/>
        </w:rPr>
        <w:t xml:space="preserve"> </w:t>
      </w:r>
      <w:r w:rsidR="001466A6" w:rsidRPr="00370716">
        <w:rPr>
          <w:rFonts w:ascii="Times New Roman" w:eastAsia="Times New Roman" w:hAnsi="Times New Roman" w:cs="Times New Roman"/>
          <w:b/>
          <w:bCs/>
          <w:kern w:val="0"/>
          <w:highlight w:val="cyan"/>
          <w:lang w:val="es-ES_tradnl"/>
          <w14:ligatures w14:val="none"/>
        </w:rPr>
        <w:t>del reporte</w:t>
      </w:r>
    </w:p>
    <w:p w14:paraId="440E955B" w14:textId="2A5FF2DF" w:rsidR="00687F4A" w:rsidRPr="00AE4C11" w:rsidRDefault="00687F4A" w:rsidP="00AF688C">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El reporte deberá contener, como mínimo, las siguientes secciones y visualizaciones</w:t>
      </w:r>
      <w:r w:rsidR="00151BB8" w:rsidRPr="00AE4C11">
        <w:rPr>
          <w:rFonts w:ascii="Times New Roman" w:eastAsia="Times New Roman" w:hAnsi="Times New Roman" w:cs="Times New Roman"/>
          <w:kern w:val="0"/>
          <w:lang w:val="es-ES_tradnl"/>
          <w14:ligatures w14:val="none"/>
        </w:rPr>
        <w:t>, las cuales están en el formulario que completan l</w:t>
      </w:r>
      <w:r w:rsidR="00AA35C2" w:rsidRPr="00AE4C11">
        <w:rPr>
          <w:rFonts w:ascii="Times New Roman" w:eastAsia="Times New Roman" w:hAnsi="Times New Roman" w:cs="Times New Roman"/>
          <w:kern w:val="0"/>
          <w:lang w:val="es-ES_tradnl"/>
          <w14:ligatures w14:val="none"/>
        </w:rPr>
        <w:t>os ANE/</w:t>
      </w:r>
      <w:r w:rsidR="00151BB8" w:rsidRPr="00AE4C11">
        <w:rPr>
          <w:rFonts w:ascii="Times New Roman" w:eastAsia="Times New Roman" w:hAnsi="Times New Roman" w:cs="Times New Roman"/>
          <w:kern w:val="0"/>
          <w:lang w:val="es-ES_tradnl"/>
          <w14:ligatures w14:val="none"/>
        </w:rPr>
        <w:t>NSA</w:t>
      </w:r>
      <w:r w:rsidRPr="00AE4C11">
        <w:rPr>
          <w:rFonts w:ascii="Times New Roman" w:eastAsia="Times New Roman" w:hAnsi="Times New Roman" w:cs="Times New Roman"/>
          <w:kern w:val="0"/>
          <w:lang w:val="es-ES_tradnl"/>
          <w14:ligatures w14:val="none"/>
        </w:rPr>
        <w:t>:</w:t>
      </w:r>
    </w:p>
    <w:p w14:paraId="15E4CEA3" w14:textId="15C2BCB3" w:rsidR="00AF688C" w:rsidRPr="00AE4C11" w:rsidRDefault="00AF688C" w:rsidP="00AF688C">
      <w:pPr>
        <w:spacing w:before="100" w:beforeAutospacing="1" w:after="100" w:afterAutospacing="1" w:line="240" w:lineRule="auto"/>
        <w:outlineLvl w:val="2"/>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t xml:space="preserve">A. Perfil del </w:t>
      </w:r>
      <w:r w:rsidR="00687F4A" w:rsidRPr="00AE4C11">
        <w:rPr>
          <w:rFonts w:ascii="Times New Roman" w:eastAsia="Times New Roman" w:hAnsi="Times New Roman" w:cs="Times New Roman"/>
          <w:b/>
          <w:bCs/>
          <w:kern w:val="0"/>
          <w:lang w:val="es-ES_tradnl"/>
          <w14:ligatures w14:val="none"/>
        </w:rPr>
        <w:t>ANE</w:t>
      </w:r>
    </w:p>
    <w:p w14:paraId="05D7F6D8" w14:textId="2E797ACF" w:rsidR="00AF688C" w:rsidRPr="00AE4C11" w:rsidRDefault="00AF688C" w:rsidP="00AF688C">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Visualización que incluya:</w:t>
      </w:r>
    </w:p>
    <w:p w14:paraId="3D21BEA1" w14:textId="23EF5B7D" w:rsidR="00AF688C" w:rsidRPr="00AE4C11" w:rsidRDefault="00AF688C" w:rsidP="00687F4A">
      <w:pPr>
        <w:numPr>
          <w:ilvl w:val="0"/>
          <w:numId w:val="2"/>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Nombre completo del </w:t>
      </w:r>
      <w:r w:rsidR="00687F4A" w:rsidRPr="00AE4C11">
        <w:rPr>
          <w:rFonts w:ascii="Times New Roman" w:eastAsia="Times New Roman" w:hAnsi="Times New Roman" w:cs="Times New Roman"/>
          <w:kern w:val="0"/>
          <w:lang w:val="es-ES_tradnl"/>
          <w14:ligatures w14:val="none"/>
        </w:rPr>
        <w:t>ANE</w:t>
      </w:r>
    </w:p>
    <w:p w14:paraId="529AF576" w14:textId="77777777" w:rsidR="00AF688C" w:rsidRPr="00AE4C11" w:rsidRDefault="00AF688C" w:rsidP="00AF688C">
      <w:pPr>
        <w:numPr>
          <w:ilvl w:val="0"/>
          <w:numId w:val="2"/>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Año de fundación</w:t>
      </w:r>
    </w:p>
    <w:p w14:paraId="62786FD6" w14:textId="77777777" w:rsidR="00AF688C" w:rsidRPr="00AE4C11" w:rsidRDefault="00AF688C" w:rsidP="00AF688C">
      <w:pPr>
        <w:numPr>
          <w:ilvl w:val="0"/>
          <w:numId w:val="2"/>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Sitio web oficial</w:t>
      </w:r>
    </w:p>
    <w:p w14:paraId="416762C6" w14:textId="050BAE16" w:rsidR="00AF688C" w:rsidRPr="00AE4C11" w:rsidRDefault="00AF688C" w:rsidP="00AF688C">
      <w:pPr>
        <w:numPr>
          <w:ilvl w:val="0"/>
          <w:numId w:val="2"/>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Punto focal </w:t>
      </w:r>
      <w:r w:rsidR="00687F4A" w:rsidRPr="00AE4C11">
        <w:rPr>
          <w:rFonts w:ascii="Times New Roman" w:eastAsia="Times New Roman" w:hAnsi="Times New Roman" w:cs="Times New Roman"/>
          <w:kern w:val="0"/>
          <w:lang w:val="es-ES_tradnl"/>
          <w14:ligatures w14:val="none"/>
        </w:rPr>
        <w:t>ANE</w:t>
      </w:r>
      <w:r w:rsidRPr="00AE4C11">
        <w:rPr>
          <w:rFonts w:ascii="Times New Roman" w:eastAsia="Times New Roman" w:hAnsi="Times New Roman" w:cs="Times New Roman"/>
          <w:kern w:val="0"/>
          <w:lang w:val="es-ES_tradnl"/>
          <w14:ligatures w14:val="none"/>
        </w:rPr>
        <w:t xml:space="preserve"> (nombre y cargo)</w:t>
      </w:r>
    </w:p>
    <w:p w14:paraId="37AF0B2A" w14:textId="7145760D" w:rsidR="00687F4A" w:rsidRPr="00AE4C11" w:rsidRDefault="00687F4A" w:rsidP="00AF688C">
      <w:pPr>
        <w:numPr>
          <w:ilvl w:val="0"/>
          <w:numId w:val="2"/>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Punto focal técnico de la OPS</w:t>
      </w:r>
    </w:p>
    <w:p w14:paraId="36450D56" w14:textId="422FD2B4" w:rsidR="00AF688C" w:rsidRDefault="00AF688C" w:rsidP="00AF688C">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Fuente: sección </w:t>
      </w:r>
      <w:r w:rsidRPr="00AE4C11">
        <w:rPr>
          <w:rFonts w:ascii="Times New Roman" w:eastAsia="Times New Roman" w:hAnsi="Times New Roman" w:cs="Times New Roman"/>
          <w:i/>
          <w:iCs/>
          <w:kern w:val="0"/>
          <w:lang w:val="es-ES_tradnl"/>
          <w14:ligatures w14:val="none"/>
        </w:rPr>
        <w:t xml:space="preserve">NSA </w:t>
      </w:r>
      <w:proofErr w:type="spellStart"/>
      <w:r w:rsidRPr="00AE4C11">
        <w:rPr>
          <w:rFonts w:ascii="Times New Roman" w:eastAsia="Times New Roman" w:hAnsi="Times New Roman" w:cs="Times New Roman"/>
          <w:i/>
          <w:iCs/>
          <w:kern w:val="0"/>
          <w:lang w:val="es-ES_tradnl"/>
          <w14:ligatures w14:val="none"/>
        </w:rPr>
        <w:t>Profile</w:t>
      </w:r>
      <w:proofErr w:type="spellEnd"/>
      <w:r w:rsidRPr="00AE4C11">
        <w:rPr>
          <w:rFonts w:ascii="Times New Roman" w:eastAsia="Times New Roman" w:hAnsi="Times New Roman" w:cs="Times New Roman"/>
          <w:kern w:val="0"/>
          <w:lang w:val="es-ES_tradnl"/>
          <w14:ligatures w14:val="none"/>
        </w:rPr>
        <w:t xml:space="preserve"> del formulario</w:t>
      </w:r>
    </w:p>
    <w:p w14:paraId="1A0DC92A" w14:textId="77777777" w:rsidR="00370716" w:rsidRDefault="00370716" w:rsidP="00AF688C">
      <w:pPr>
        <w:spacing w:before="100" w:beforeAutospacing="1" w:after="100" w:afterAutospacing="1" w:line="240" w:lineRule="auto"/>
        <w:rPr>
          <w:rFonts w:ascii="Times New Roman" w:eastAsia="Times New Roman" w:hAnsi="Times New Roman" w:cs="Times New Roman"/>
          <w:kern w:val="0"/>
          <w:lang w:val="es-ES_tradnl"/>
          <w14:ligatures w14:val="none"/>
        </w:rPr>
      </w:pPr>
    </w:p>
    <w:p w14:paraId="5E28BBE1" w14:textId="77777777" w:rsidR="00370716" w:rsidRPr="00AE4C11" w:rsidRDefault="00370716" w:rsidP="00AF688C">
      <w:pPr>
        <w:spacing w:before="100" w:beforeAutospacing="1" w:after="100" w:afterAutospacing="1" w:line="240" w:lineRule="auto"/>
        <w:rPr>
          <w:rFonts w:ascii="Times New Roman" w:eastAsia="Times New Roman" w:hAnsi="Times New Roman" w:cs="Times New Roman"/>
          <w:kern w:val="0"/>
          <w:lang w:val="es-ES_tradnl"/>
          <w14:ligatures w14:val="none"/>
        </w:rPr>
      </w:pPr>
    </w:p>
    <w:p w14:paraId="3CFFBAA1" w14:textId="594C4F0A" w:rsidR="00687F4A" w:rsidRPr="00AE4C11" w:rsidRDefault="00687F4A" w:rsidP="00687F4A">
      <w:pPr>
        <w:spacing w:before="100" w:beforeAutospacing="1" w:after="100" w:afterAutospacing="1" w:line="240" w:lineRule="auto"/>
        <w:outlineLvl w:val="2"/>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lastRenderedPageBreak/>
        <w:t>B. Descripción de</w:t>
      </w:r>
      <w:r w:rsidR="00DB1645" w:rsidRPr="00AE4C11">
        <w:rPr>
          <w:rFonts w:ascii="Times New Roman" w:eastAsia="Times New Roman" w:hAnsi="Times New Roman" w:cs="Times New Roman"/>
          <w:b/>
          <w:bCs/>
          <w:kern w:val="0"/>
          <w:lang w:val="es-ES_tradnl"/>
          <w14:ligatures w14:val="none"/>
        </w:rPr>
        <w:t>l</w:t>
      </w:r>
      <w:r w:rsidRPr="00AE4C11">
        <w:rPr>
          <w:rFonts w:ascii="Times New Roman" w:eastAsia="Times New Roman" w:hAnsi="Times New Roman" w:cs="Times New Roman"/>
          <w:b/>
          <w:bCs/>
          <w:kern w:val="0"/>
          <w:lang w:val="es-ES_tradnl"/>
          <w14:ligatures w14:val="none"/>
        </w:rPr>
        <w:t xml:space="preserve"> ANE</w:t>
      </w:r>
    </w:p>
    <w:p w14:paraId="4A1BA9AD" w14:textId="3F9C95C7" w:rsidR="00DB1645" w:rsidRPr="00AE4C11" w:rsidRDefault="00DB1645" w:rsidP="00DB1645">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Visualización de los objetivos, áreas temáticas y </w:t>
      </w:r>
      <w:r w:rsidR="00151BB8" w:rsidRPr="00AE4C11">
        <w:rPr>
          <w:rFonts w:ascii="Times New Roman" w:eastAsia="Times New Roman" w:hAnsi="Times New Roman" w:cs="Times New Roman"/>
          <w:kern w:val="0"/>
          <w:lang w:val="es-ES_tradnl"/>
          <w14:ligatures w14:val="none"/>
        </w:rPr>
        <w:t xml:space="preserve">otros aspectos de </w:t>
      </w:r>
      <w:r w:rsidRPr="00AE4C11">
        <w:rPr>
          <w:rFonts w:ascii="Times New Roman" w:eastAsia="Times New Roman" w:hAnsi="Times New Roman" w:cs="Times New Roman"/>
          <w:kern w:val="0"/>
          <w:lang w:val="es-ES_tradnl"/>
          <w14:ligatures w14:val="none"/>
        </w:rPr>
        <w:t>gobernanza declaradas por cada ANE/NSA.</w:t>
      </w:r>
    </w:p>
    <w:p w14:paraId="38C80F94" w14:textId="77777777" w:rsidR="00687F4A" w:rsidRPr="00AE4C11" w:rsidRDefault="00687F4A" w:rsidP="00687F4A">
      <w:pPr>
        <w:numPr>
          <w:ilvl w:val="0"/>
          <w:numId w:val="9"/>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Tipo de organización</w:t>
      </w:r>
    </w:p>
    <w:p w14:paraId="52775B18" w14:textId="345FC66F" w:rsidR="00687F4A" w:rsidRPr="00AE4C11" w:rsidRDefault="00687F4A" w:rsidP="00687F4A">
      <w:pPr>
        <w:numPr>
          <w:ilvl w:val="0"/>
          <w:numId w:val="9"/>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Objetivos </w:t>
      </w:r>
    </w:p>
    <w:p w14:paraId="48964CF2" w14:textId="77777777" w:rsidR="00DB1645" w:rsidRPr="00AE4C11" w:rsidRDefault="00DB1645" w:rsidP="00687F4A">
      <w:pPr>
        <w:numPr>
          <w:ilvl w:val="0"/>
          <w:numId w:val="9"/>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Principales á</w:t>
      </w:r>
      <w:r w:rsidR="00687F4A" w:rsidRPr="00AE4C11">
        <w:rPr>
          <w:rFonts w:ascii="Times New Roman" w:eastAsia="Times New Roman" w:hAnsi="Times New Roman" w:cs="Times New Roman"/>
          <w:kern w:val="0"/>
          <w:lang w:val="es-ES_tradnl"/>
          <w14:ligatures w14:val="none"/>
        </w:rPr>
        <w:t xml:space="preserve">reas </w:t>
      </w:r>
      <w:r w:rsidRPr="00AE4C11">
        <w:rPr>
          <w:rFonts w:ascii="Times New Roman" w:eastAsia="Times New Roman" w:hAnsi="Times New Roman" w:cs="Times New Roman"/>
          <w:kern w:val="0"/>
          <w:lang w:val="es-ES_tradnl"/>
          <w14:ligatures w14:val="none"/>
        </w:rPr>
        <w:t>de trabajo</w:t>
      </w:r>
    </w:p>
    <w:p w14:paraId="73047A4F" w14:textId="2DD11ECC" w:rsidR="00DB1645" w:rsidRPr="00AE4C11" w:rsidRDefault="00DB1645" w:rsidP="00687F4A">
      <w:pPr>
        <w:numPr>
          <w:ilvl w:val="0"/>
          <w:numId w:val="9"/>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Miembros del órgano de gobernanza y afiliaciones </w:t>
      </w:r>
    </w:p>
    <w:p w14:paraId="44F99027" w14:textId="09F55527" w:rsidR="00151BB8" w:rsidRPr="00AE4C11" w:rsidRDefault="00151BB8" w:rsidP="00687F4A">
      <w:pPr>
        <w:numPr>
          <w:ilvl w:val="0"/>
          <w:numId w:val="9"/>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Organizaciones de las N</w:t>
      </w:r>
      <w:r w:rsidR="00620B95" w:rsidRPr="00AE4C11">
        <w:rPr>
          <w:rFonts w:ascii="Times New Roman" w:eastAsia="Times New Roman" w:hAnsi="Times New Roman" w:cs="Times New Roman"/>
          <w:kern w:val="0"/>
          <w:lang w:val="es-ES_tradnl"/>
          <w14:ligatures w14:val="none"/>
        </w:rPr>
        <w:t>NUU</w:t>
      </w:r>
      <w:r w:rsidRPr="00AE4C11">
        <w:rPr>
          <w:rFonts w:ascii="Times New Roman" w:eastAsia="Times New Roman" w:hAnsi="Times New Roman" w:cs="Times New Roman"/>
          <w:kern w:val="0"/>
          <w:lang w:val="es-ES_tradnl"/>
          <w14:ligatures w14:val="none"/>
        </w:rPr>
        <w:t xml:space="preserve"> y ONG con las que mantiene relaciones formales</w:t>
      </w:r>
    </w:p>
    <w:p w14:paraId="0306E1B5" w14:textId="43FD065E" w:rsidR="00250D55" w:rsidRPr="00AE4C11" w:rsidRDefault="00687F4A" w:rsidP="00250D55">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Fuente: </w:t>
      </w:r>
      <w:r w:rsidR="00DB1645" w:rsidRPr="00AE4C11">
        <w:rPr>
          <w:rFonts w:ascii="Times New Roman" w:eastAsia="Times New Roman" w:hAnsi="Times New Roman" w:cs="Times New Roman"/>
          <w:kern w:val="0"/>
          <w:lang w:val="es-ES_tradnl"/>
          <w14:ligatures w14:val="none"/>
        </w:rPr>
        <w:t xml:space="preserve">sección </w:t>
      </w:r>
      <w:r w:rsidR="00DB1645" w:rsidRPr="00AE4C11">
        <w:rPr>
          <w:rFonts w:ascii="Times New Roman" w:eastAsia="Times New Roman" w:hAnsi="Times New Roman" w:cs="Times New Roman"/>
          <w:i/>
          <w:iCs/>
          <w:kern w:val="0"/>
          <w:lang w:val="es-ES_tradnl"/>
          <w14:ligatures w14:val="none"/>
        </w:rPr>
        <w:t xml:space="preserve">NSA description </w:t>
      </w:r>
      <w:r w:rsidR="00DB1645" w:rsidRPr="00AE4C11">
        <w:rPr>
          <w:rFonts w:ascii="Times New Roman" w:eastAsia="Times New Roman" w:hAnsi="Times New Roman" w:cs="Times New Roman"/>
          <w:kern w:val="0"/>
          <w:lang w:val="es-ES_tradnl"/>
          <w14:ligatures w14:val="none"/>
        </w:rPr>
        <w:t>del formulario</w:t>
      </w:r>
    </w:p>
    <w:p w14:paraId="1B8D4F90" w14:textId="5352C5B3" w:rsidR="003D1B98" w:rsidRPr="00AE4C11" w:rsidRDefault="003D1B98" w:rsidP="003D1B98">
      <w:pPr>
        <w:spacing w:before="100" w:beforeAutospacing="1" w:after="100" w:afterAutospacing="1" w:line="240" w:lineRule="auto"/>
        <w:outlineLvl w:val="2"/>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t xml:space="preserve">C. Información financiera </w:t>
      </w:r>
      <w:r w:rsidR="00151BB8" w:rsidRPr="00AE4C11">
        <w:rPr>
          <w:rFonts w:ascii="Times New Roman" w:eastAsia="Times New Roman" w:hAnsi="Times New Roman" w:cs="Times New Roman"/>
          <w:b/>
          <w:bCs/>
          <w:kern w:val="0"/>
          <w:lang w:val="es-ES_tradnl"/>
          <w14:ligatures w14:val="none"/>
        </w:rPr>
        <w:t>del ANE</w:t>
      </w:r>
    </w:p>
    <w:p w14:paraId="3189F29A" w14:textId="66200F35" w:rsidR="00151BB8" w:rsidRPr="00AE4C11" w:rsidRDefault="003D1B98" w:rsidP="00151BB8">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El reporte deberá permitir</w:t>
      </w:r>
      <w:r w:rsidR="00151BB8" w:rsidRPr="00AE4C11">
        <w:rPr>
          <w:rFonts w:ascii="Times New Roman" w:eastAsia="Times New Roman" w:hAnsi="Times New Roman" w:cs="Times New Roman"/>
          <w:kern w:val="0"/>
          <w:lang w:val="es-ES_tradnl"/>
          <w14:ligatures w14:val="none"/>
        </w:rPr>
        <w:t xml:space="preserve"> v</w:t>
      </w:r>
      <w:r w:rsidRPr="00AE4C11">
        <w:rPr>
          <w:rFonts w:ascii="Times New Roman" w:eastAsia="Times New Roman" w:hAnsi="Times New Roman" w:cs="Times New Roman"/>
          <w:kern w:val="0"/>
          <w:lang w:val="es-ES_tradnl"/>
          <w14:ligatures w14:val="none"/>
        </w:rPr>
        <w:t xml:space="preserve">isualizar </w:t>
      </w:r>
      <w:r w:rsidRPr="00AE4C11">
        <w:rPr>
          <w:rFonts w:ascii="Times New Roman" w:eastAsia="Times New Roman" w:hAnsi="Times New Roman" w:cs="Times New Roman"/>
          <w:b/>
          <w:bCs/>
          <w:kern w:val="0"/>
          <w:lang w:val="es-ES_tradnl"/>
          <w14:ligatures w14:val="none"/>
        </w:rPr>
        <w:t>ingresos totales, gastos y activos</w:t>
      </w:r>
      <w:r w:rsidRPr="00AE4C11">
        <w:rPr>
          <w:rFonts w:ascii="Times New Roman" w:eastAsia="Times New Roman" w:hAnsi="Times New Roman" w:cs="Times New Roman"/>
          <w:kern w:val="0"/>
          <w:lang w:val="es-ES_tradnl"/>
          <w14:ligatures w14:val="none"/>
        </w:rPr>
        <w:t xml:space="preserve"> </w:t>
      </w:r>
      <w:r w:rsidR="00151BB8" w:rsidRPr="00AE4C11">
        <w:rPr>
          <w:rFonts w:ascii="Times New Roman" w:eastAsia="Times New Roman" w:hAnsi="Times New Roman" w:cs="Times New Roman"/>
          <w:kern w:val="0"/>
          <w:lang w:val="es-ES_tradnl"/>
          <w14:ligatures w14:val="none"/>
        </w:rPr>
        <w:t xml:space="preserve">del ANE durante el </w:t>
      </w:r>
      <w:r w:rsidR="00AE4C11" w:rsidRPr="00AE4C11">
        <w:rPr>
          <w:rFonts w:ascii="Times New Roman" w:eastAsia="Times New Roman" w:hAnsi="Times New Roman" w:cs="Times New Roman"/>
          <w:kern w:val="0"/>
          <w:lang w:val="es-ES_tradnl"/>
          <w14:ligatures w14:val="none"/>
        </w:rPr>
        <w:t>último</w:t>
      </w:r>
      <w:r w:rsidR="00151BB8" w:rsidRPr="00AE4C11">
        <w:rPr>
          <w:rFonts w:ascii="Times New Roman" w:eastAsia="Times New Roman" w:hAnsi="Times New Roman" w:cs="Times New Roman"/>
          <w:kern w:val="0"/>
          <w:lang w:val="es-ES_tradnl"/>
          <w14:ligatures w14:val="none"/>
        </w:rPr>
        <w:t xml:space="preserve"> año fiscal expresado en dólares estadounidenses</w:t>
      </w:r>
      <w:r w:rsidR="00AE4C11" w:rsidRPr="00AE4C11">
        <w:rPr>
          <w:rFonts w:ascii="Times New Roman" w:eastAsia="Times New Roman" w:hAnsi="Times New Roman" w:cs="Times New Roman"/>
          <w:kern w:val="0"/>
          <w:lang w:val="es-ES_tradnl"/>
          <w14:ligatures w14:val="none"/>
        </w:rPr>
        <w:t xml:space="preserve"> </w:t>
      </w:r>
      <w:r w:rsidR="00151BB8" w:rsidRPr="00AE4C11">
        <w:rPr>
          <w:rFonts w:ascii="Times New Roman" w:eastAsia="Times New Roman" w:hAnsi="Times New Roman" w:cs="Times New Roman"/>
          <w:kern w:val="0"/>
          <w:lang w:val="es-ES_tradnl"/>
          <w14:ligatures w14:val="none"/>
        </w:rPr>
        <w:t xml:space="preserve">(US$).  </w:t>
      </w:r>
    </w:p>
    <w:p w14:paraId="7D4703AB" w14:textId="17AD9A77" w:rsidR="00620B95" w:rsidRPr="00AE4C11" w:rsidRDefault="00620B95" w:rsidP="00151BB8">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El reporte </w:t>
      </w:r>
      <w:r w:rsidR="00AE4C11" w:rsidRPr="00AE4C11">
        <w:rPr>
          <w:rFonts w:ascii="Times New Roman" w:eastAsia="Times New Roman" w:hAnsi="Times New Roman" w:cs="Times New Roman"/>
          <w:kern w:val="0"/>
          <w:lang w:val="es-ES_tradnl"/>
          <w14:ligatures w14:val="none"/>
        </w:rPr>
        <w:t>deberá</w:t>
      </w:r>
      <w:r w:rsidRPr="00AE4C11">
        <w:rPr>
          <w:rFonts w:ascii="Times New Roman" w:eastAsia="Times New Roman" w:hAnsi="Times New Roman" w:cs="Times New Roman"/>
          <w:kern w:val="0"/>
          <w:lang w:val="es-ES_tradnl"/>
          <w14:ligatures w14:val="none"/>
        </w:rPr>
        <w:t xml:space="preserve"> mostrar claramente:</w:t>
      </w:r>
    </w:p>
    <w:p w14:paraId="68133737" w14:textId="08781986" w:rsidR="00620B95" w:rsidRPr="00AE4C11" w:rsidRDefault="00620B95" w:rsidP="00620B95">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Año fiscal reportado</w:t>
      </w:r>
    </w:p>
    <w:p w14:paraId="490E139E" w14:textId="7EB97782" w:rsidR="00620B95" w:rsidRPr="00AE4C11" w:rsidRDefault="00620B95" w:rsidP="00620B95">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Ingresos anuales</w:t>
      </w:r>
    </w:p>
    <w:p w14:paraId="7CDF14B4" w14:textId="517EF83C" w:rsidR="00620B95" w:rsidRPr="00AE4C11" w:rsidRDefault="00620B95" w:rsidP="00620B95">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Gastos anuales</w:t>
      </w:r>
    </w:p>
    <w:p w14:paraId="70E6DBF9" w14:textId="4BBB409D" w:rsidR="00620B95" w:rsidRPr="00AE4C11" w:rsidRDefault="00620B95" w:rsidP="00620B95">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Activos</w:t>
      </w:r>
    </w:p>
    <w:p w14:paraId="12ED9A24" w14:textId="7A31CA0C" w:rsidR="00AA35C2" w:rsidRPr="00AE4C11" w:rsidRDefault="00AA35C2" w:rsidP="00AA35C2">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Nota: De conformidad con lo acordado con el Departamento Legal (LEG), la información correspondiente al apartado “Fuentes de financiamiento” no deberá publicarse ni visualizarse en el reporte Power BI en esta fase. Estos datos podrán mantenerse únicamente en las fuentes internas para fines administrativos, pero deberán excluirse de cualquier visualización o componente público del </w:t>
      </w:r>
      <w:r w:rsidR="00AE4C11" w:rsidRPr="00AE4C11">
        <w:rPr>
          <w:rFonts w:ascii="Times New Roman" w:eastAsia="Times New Roman" w:hAnsi="Times New Roman" w:cs="Times New Roman"/>
          <w:kern w:val="0"/>
          <w:lang w:val="es-ES_tradnl"/>
          <w14:ligatures w14:val="none"/>
        </w:rPr>
        <w:t>reporte</w:t>
      </w:r>
      <w:r w:rsidRPr="00AE4C11">
        <w:rPr>
          <w:rFonts w:ascii="Times New Roman" w:eastAsia="Times New Roman" w:hAnsi="Times New Roman" w:cs="Times New Roman"/>
          <w:kern w:val="0"/>
          <w:lang w:val="es-ES_tradnl"/>
          <w14:ligatures w14:val="none"/>
        </w:rPr>
        <w:t>.</w:t>
      </w:r>
    </w:p>
    <w:p w14:paraId="4A4EE3CE" w14:textId="542E6536" w:rsidR="003D1B98" w:rsidRPr="00AE4C11" w:rsidRDefault="003D1B98" w:rsidP="00AA35C2">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Fuente: </w:t>
      </w:r>
      <w:r w:rsidR="00151BB8" w:rsidRPr="00AE4C11">
        <w:rPr>
          <w:rFonts w:ascii="Times New Roman" w:eastAsia="Times New Roman" w:hAnsi="Times New Roman" w:cs="Times New Roman"/>
          <w:kern w:val="0"/>
          <w:lang w:val="es-ES_tradnl"/>
          <w14:ligatures w14:val="none"/>
        </w:rPr>
        <w:t xml:space="preserve">sección </w:t>
      </w:r>
      <w:r w:rsidRPr="00AE4C11">
        <w:rPr>
          <w:rFonts w:ascii="Times New Roman" w:eastAsia="Times New Roman" w:hAnsi="Times New Roman" w:cs="Times New Roman"/>
          <w:i/>
          <w:iCs/>
          <w:kern w:val="0"/>
          <w:lang w:val="es-ES_tradnl"/>
          <w14:ligatures w14:val="none"/>
        </w:rPr>
        <w:t>NSA Financial Information</w:t>
      </w:r>
      <w:r w:rsidR="00151BB8" w:rsidRPr="00AE4C11">
        <w:rPr>
          <w:rFonts w:ascii="Times New Roman" w:eastAsia="Times New Roman" w:hAnsi="Times New Roman" w:cs="Times New Roman"/>
          <w:i/>
          <w:iCs/>
          <w:kern w:val="0"/>
          <w:lang w:val="es-ES_tradnl"/>
          <w14:ligatures w14:val="none"/>
        </w:rPr>
        <w:t xml:space="preserve"> </w:t>
      </w:r>
      <w:r w:rsidR="00151BB8" w:rsidRPr="00AE4C11">
        <w:rPr>
          <w:rFonts w:ascii="Times New Roman" w:eastAsia="Times New Roman" w:hAnsi="Times New Roman" w:cs="Times New Roman"/>
          <w:kern w:val="0"/>
          <w:lang w:val="es-ES_tradnl"/>
          <w14:ligatures w14:val="none"/>
        </w:rPr>
        <w:t>del formulario</w:t>
      </w:r>
    </w:p>
    <w:p w14:paraId="4F7CCE31" w14:textId="411D565E" w:rsidR="002F285A" w:rsidRDefault="002F285A" w:rsidP="002F285A">
      <w:pPr>
        <w:spacing w:before="100" w:beforeAutospacing="1" w:after="100" w:afterAutospacing="1" w:line="240" w:lineRule="auto"/>
        <w:outlineLvl w:val="2"/>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t xml:space="preserve">D. Colaboración con la OPS </w:t>
      </w:r>
    </w:p>
    <w:p w14:paraId="13850F94" w14:textId="77777777" w:rsidR="00DF19EC" w:rsidRPr="00DF19EC" w:rsidRDefault="00DF19EC" w:rsidP="00DF19E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F19EC">
        <w:rPr>
          <w:rFonts w:ascii="Times New Roman" w:eastAsia="Times New Roman" w:hAnsi="Times New Roman" w:cs="Times New Roman"/>
          <w:b/>
          <w:bCs/>
          <w:kern w:val="0"/>
          <w14:ligatures w14:val="none"/>
        </w:rPr>
        <w:t>Enfoque temporal y unidad de análisis</w:t>
      </w:r>
    </w:p>
    <w:p w14:paraId="72B352AA" w14:textId="77777777" w:rsidR="00DF19EC" w:rsidRPr="00DF19EC" w:rsidRDefault="00DF19EC" w:rsidP="00DF19EC">
      <w:pPr>
        <w:spacing w:before="100" w:beforeAutospacing="1" w:after="100" w:afterAutospacing="1" w:line="240" w:lineRule="auto"/>
        <w:rPr>
          <w:rFonts w:ascii="Times New Roman" w:eastAsia="Times New Roman" w:hAnsi="Times New Roman" w:cs="Times New Roman"/>
          <w:kern w:val="0"/>
          <w14:ligatures w14:val="none"/>
        </w:rPr>
      </w:pPr>
      <w:r w:rsidRPr="00DF19EC">
        <w:rPr>
          <w:rFonts w:ascii="Times New Roman" w:eastAsia="Times New Roman" w:hAnsi="Times New Roman" w:cs="Times New Roman"/>
          <w:kern w:val="0"/>
          <w14:ligatures w14:val="none"/>
        </w:rPr>
        <w:t xml:space="preserve">Con el fin de asegurar coherencia institucional, comparabilidad entre ANE/NSA y claridad para el público, la visualización de la colaboración con la OPS deberá estructurarse utilizando como </w:t>
      </w:r>
      <w:r w:rsidRPr="00DF19EC">
        <w:rPr>
          <w:rFonts w:ascii="Times New Roman" w:eastAsia="Times New Roman" w:hAnsi="Times New Roman" w:cs="Times New Roman"/>
          <w:b/>
          <w:bCs/>
          <w:kern w:val="0"/>
          <w14:ligatures w14:val="none"/>
        </w:rPr>
        <w:t>unidad principal de análisis el ciclo trienal de colaboración</w:t>
      </w:r>
      <w:r w:rsidRPr="00DF19EC">
        <w:rPr>
          <w:rFonts w:ascii="Times New Roman" w:eastAsia="Times New Roman" w:hAnsi="Times New Roman" w:cs="Times New Roman"/>
          <w:kern w:val="0"/>
          <w14:ligatures w14:val="none"/>
        </w:rPr>
        <w:t xml:space="preserve"> aprobado entre la OPS y cada ANE/NSA.</w:t>
      </w:r>
    </w:p>
    <w:p w14:paraId="647742E9" w14:textId="77777777" w:rsidR="00DF19EC" w:rsidRPr="00DF19EC" w:rsidRDefault="00DF19EC" w:rsidP="00DF19EC">
      <w:pPr>
        <w:spacing w:before="100" w:beforeAutospacing="1" w:after="100" w:afterAutospacing="1" w:line="240" w:lineRule="auto"/>
        <w:rPr>
          <w:rFonts w:ascii="Times New Roman" w:eastAsia="Times New Roman" w:hAnsi="Times New Roman" w:cs="Times New Roman"/>
          <w:kern w:val="0"/>
          <w14:ligatures w14:val="none"/>
        </w:rPr>
      </w:pPr>
      <w:r w:rsidRPr="00DF19EC">
        <w:rPr>
          <w:rFonts w:ascii="Times New Roman" w:eastAsia="Times New Roman" w:hAnsi="Times New Roman" w:cs="Times New Roman"/>
          <w:kern w:val="0"/>
          <w14:ligatures w14:val="none"/>
        </w:rPr>
        <w:t xml:space="preserve">Cada ciclo estará compuesto por </w:t>
      </w:r>
      <w:r w:rsidRPr="00DF19EC">
        <w:rPr>
          <w:rFonts w:ascii="Times New Roman" w:eastAsia="Times New Roman" w:hAnsi="Times New Roman" w:cs="Times New Roman"/>
          <w:b/>
          <w:bCs/>
          <w:kern w:val="0"/>
          <w14:ligatures w14:val="none"/>
        </w:rPr>
        <w:t>tres subperíodos anuales consecutivos (Año 1, Año 2 y Año 3)</w:t>
      </w:r>
      <w:r w:rsidRPr="00DF19EC">
        <w:rPr>
          <w:rFonts w:ascii="Times New Roman" w:eastAsia="Times New Roman" w:hAnsi="Times New Roman" w:cs="Times New Roman"/>
          <w:kern w:val="0"/>
          <w14:ligatures w14:val="none"/>
        </w:rPr>
        <w:t>, lo que permitirá dar seguimiento al progreso anual de las actividades y resultados.</w:t>
      </w:r>
    </w:p>
    <w:p w14:paraId="4E4EC7ED" w14:textId="77777777" w:rsidR="00DF19EC" w:rsidRPr="00DF19EC" w:rsidRDefault="00DF19EC" w:rsidP="00DF19EC">
      <w:pPr>
        <w:spacing w:before="100" w:beforeAutospacing="1" w:after="100" w:afterAutospacing="1" w:line="240" w:lineRule="auto"/>
        <w:rPr>
          <w:rFonts w:ascii="Times New Roman" w:eastAsia="Times New Roman" w:hAnsi="Times New Roman" w:cs="Times New Roman"/>
          <w:kern w:val="0"/>
          <w14:ligatures w14:val="none"/>
        </w:rPr>
      </w:pPr>
      <w:r w:rsidRPr="00DF19EC">
        <w:rPr>
          <w:rFonts w:ascii="Times New Roman" w:eastAsia="Times New Roman" w:hAnsi="Times New Roman" w:cs="Times New Roman"/>
          <w:kern w:val="0"/>
          <w14:ligatures w14:val="none"/>
        </w:rPr>
        <w:t>El reporte deberá:</w:t>
      </w:r>
    </w:p>
    <w:p w14:paraId="3F589C6D" w14:textId="77777777" w:rsidR="00DF19EC" w:rsidRPr="00DF19EC" w:rsidRDefault="00DF19EC" w:rsidP="00DF19E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F19EC">
        <w:rPr>
          <w:rFonts w:ascii="Times New Roman" w:eastAsia="Times New Roman" w:hAnsi="Times New Roman" w:cs="Times New Roman"/>
          <w:kern w:val="0"/>
          <w14:ligatures w14:val="none"/>
        </w:rPr>
        <w:lastRenderedPageBreak/>
        <w:t>permitir visualizar información a nivel de ciclo completo, y</w:t>
      </w:r>
    </w:p>
    <w:p w14:paraId="4575C675" w14:textId="77777777" w:rsidR="00DF19EC" w:rsidRPr="00DF19EC" w:rsidRDefault="00DF19EC" w:rsidP="00DF19E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F19EC">
        <w:rPr>
          <w:rFonts w:ascii="Times New Roman" w:eastAsia="Times New Roman" w:hAnsi="Times New Roman" w:cs="Times New Roman"/>
          <w:kern w:val="0"/>
          <w14:ligatures w14:val="none"/>
        </w:rPr>
        <w:t>desagregar por año dentro del ciclo cuando los datos estén disponibles.</w:t>
      </w:r>
    </w:p>
    <w:p w14:paraId="524B4D92" w14:textId="37C48F26" w:rsidR="00DF19EC" w:rsidRPr="00DF19EC" w:rsidRDefault="00DF19EC" w:rsidP="00DF19EC">
      <w:pPr>
        <w:spacing w:before="100" w:beforeAutospacing="1" w:after="100" w:afterAutospacing="1" w:line="240" w:lineRule="auto"/>
        <w:rPr>
          <w:rFonts w:ascii="Times New Roman" w:eastAsia="Times New Roman" w:hAnsi="Times New Roman" w:cs="Times New Roman"/>
          <w:kern w:val="0"/>
          <w14:ligatures w14:val="none"/>
        </w:rPr>
      </w:pPr>
      <w:r w:rsidRPr="00DF19EC">
        <w:rPr>
          <w:rFonts w:ascii="Times New Roman" w:eastAsia="Times New Roman" w:hAnsi="Times New Roman" w:cs="Times New Roman"/>
          <w:kern w:val="0"/>
          <w14:ligatures w14:val="none"/>
        </w:rPr>
        <w:t xml:space="preserve">Cuando la información corresponda a uno o dos años únicamente, esta deberá presentarse como </w:t>
      </w:r>
      <w:r w:rsidRPr="00DF19EC">
        <w:rPr>
          <w:rFonts w:ascii="Times New Roman" w:eastAsia="Times New Roman" w:hAnsi="Times New Roman" w:cs="Times New Roman"/>
          <w:b/>
          <w:bCs/>
          <w:kern w:val="0"/>
          <w14:ligatures w14:val="none"/>
        </w:rPr>
        <w:t>avance parcial del ciclo vigente</w:t>
      </w:r>
      <w:r w:rsidRPr="00DF19EC">
        <w:rPr>
          <w:rFonts w:ascii="Times New Roman" w:eastAsia="Times New Roman" w:hAnsi="Times New Roman" w:cs="Times New Roman"/>
          <w:kern w:val="0"/>
          <w14:ligatures w14:val="none"/>
        </w:rPr>
        <w:t>, indicando explícitamente el año correspondiente</w:t>
      </w:r>
      <w:r>
        <w:rPr>
          <w:rFonts w:ascii="Times New Roman" w:eastAsia="Times New Roman" w:hAnsi="Times New Roman" w:cs="Times New Roman"/>
          <w:kern w:val="0"/>
          <w14:ligatures w14:val="none"/>
        </w:rPr>
        <w:t>.</w:t>
      </w:r>
    </w:p>
    <w:p w14:paraId="26793FD5" w14:textId="5D4DDE71" w:rsidR="00DF19EC" w:rsidRPr="001466A6" w:rsidRDefault="00DF19EC" w:rsidP="001466A6">
      <w:pPr>
        <w:spacing w:before="100" w:beforeAutospacing="1" w:after="100" w:afterAutospacing="1" w:line="240" w:lineRule="auto"/>
        <w:rPr>
          <w:rFonts w:ascii="Times New Roman" w:eastAsia="Times New Roman" w:hAnsi="Times New Roman" w:cs="Times New Roman"/>
          <w:kern w:val="0"/>
          <w14:ligatures w14:val="none"/>
        </w:rPr>
      </w:pPr>
      <w:r w:rsidRPr="00DF19EC">
        <w:rPr>
          <w:rFonts w:ascii="Times New Roman" w:eastAsia="Times New Roman" w:hAnsi="Times New Roman" w:cs="Times New Roman"/>
          <w:kern w:val="0"/>
          <w14:ligatures w14:val="none"/>
        </w:rPr>
        <w:t>Esta estructura deberá garantizar consistencia metodológica y comparabilidad entre ANE/NSA, independientemente del tipo de formulario presentado.</w:t>
      </w:r>
    </w:p>
    <w:p w14:paraId="543FF1B2" w14:textId="0E5433E0" w:rsidR="00DF19EC" w:rsidRPr="00DF19EC" w:rsidRDefault="008B49A1" w:rsidP="00DF19E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E4C11">
        <w:rPr>
          <w:rFonts w:ascii="Times New Roman" w:eastAsia="Times New Roman" w:hAnsi="Times New Roman" w:cs="Times New Roman"/>
          <w:b/>
          <w:bCs/>
          <w:kern w:val="0"/>
          <w:lang w:val="es-ES_tradnl"/>
          <w14:ligatures w14:val="none"/>
        </w:rPr>
        <w:t xml:space="preserve">1. Actividades realizadas con la </w:t>
      </w:r>
      <w:r w:rsidRPr="00DF19EC">
        <w:rPr>
          <w:rFonts w:ascii="Times New Roman" w:eastAsia="Times New Roman" w:hAnsi="Times New Roman" w:cs="Times New Roman"/>
          <w:b/>
          <w:bCs/>
          <w:kern w:val="0"/>
          <w:lang w:val="es-ES_tradnl"/>
          <w14:ligatures w14:val="none"/>
        </w:rPr>
        <w:t>OPS</w:t>
      </w:r>
      <w:r w:rsidR="00DF19EC" w:rsidRPr="00DF19EC">
        <w:rPr>
          <w:rFonts w:ascii="Times New Roman" w:eastAsia="Times New Roman" w:hAnsi="Times New Roman" w:cs="Times New Roman"/>
          <w:b/>
          <w:bCs/>
          <w:kern w:val="0"/>
          <w:lang w:val="es-ES_tradnl"/>
          <w14:ligatures w14:val="none"/>
        </w:rPr>
        <w:t xml:space="preserve"> </w:t>
      </w:r>
      <w:r w:rsidR="00DF19EC" w:rsidRPr="00DF19EC">
        <w:rPr>
          <w:rFonts w:ascii="Times New Roman" w:eastAsia="Times New Roman" w:hAnsi="Times New Roman" w:cs="Times New Roman"/>
          <w:b/>
          <w:bCs/>
          <w:kern w:val="0"/>
          <w14:ligatures w14:val="none"/>
        </w:rPr>
        <w:t>(información histórica y de progreso)</w:t>
      </w:r>
    </w:p>
    <w:p w14:paraId="55E8F8D8" w14:textId="77777777" w:rsidR="00B67491" w:rsidRDefault="00B67491" w:rsidP="00B67491">
      <w:pPr>
        <w:pStyle w:val="NormalWeb"/>
      </w:pPr>
      <w:r>
        <w:t>Debido a la naturaleza diferenciada de los procesos de relaciones oficiales con los ANE/NSA (nuevas aplicaciones, renovaciones y reportes anuales de progreso), la información disponible sobre la colaboración pasada varía en alcance temporal.</w:t>
      </w:r>
    </w:p>
    <w:p w14:paraId="659F4990" w14:textId="4C237072" w:rsidR="00B67491" w:rsidRDefault="00B67491" w:rsidP="00B67491">
      <w:pPr>
        <w:pStyle w:val="NormalWeb"/>
      </w:pPr>
      <w:r>
        <w:t>El número de organizaciones en cada categoría puede variar en cada ciclo. No obstante, generalmente se observa un número reducido de nuevas aplicaciones (aproximadamente 2–3 por ciclo), mientras que predominan los reportes anuales de progreso y, en menor medida, las renovaciones.  A modo de referencia, en el ciclo actual se cuenta con 2 nuevas aplicaciones, 14 renovaciones y 23 reportes anuales de progreso.</w:t>
      </w:r>
    </w:p>
    <w:p w14:paraId="671E9BDA" w14:textId="4A95A777" w:rsidR="00B67491" w:rsidRDefault="00B67491" w:rsidP="00B67491">
      <w:pPr>
        <w:pStyle w:val="NormalWeb"/>
      </w:pPr>
      <w:r>
        <w:t>Esta variabilidad implica que la disponibilidad y cobertura temporal de la información no es uniforme entre los ANE/NSA, por lo que el reporte deberá contemplar distintos niveles de información histórica según el tipo de presentación.</w:t>
      </w:r>
    </w:p>
    <w:p w14:paraId="163BC013" w14:textId="7376E03A" w:rsidR="008B49A1" w:rsidRPr="00AE4C11" w:rsidRDefault="008B49A1" w:rsidP="008B49A1">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Existen </w:t>
      </w:r>
      <w:r w:rsidRPr="00AE4C11">
        <w:rPr>
          <w:rFonts w:ascii="Times New Roman" w:eastAsia="Times New Roman" w:hAnsi="Times New Roman" w:cs="Times New Roman"/>
          <w:b/>
          <w:bCs/>
          <w:kern w:val="0"/>
          <w:lang w:val="es-ES_tradnl"/>
          <w14:ligatures w14:val="none"/>
        </w:rPr>
        <w:t xml:space="preserve">3 tipos de </w:t>
      </w:r>
      <w:r w:rsidR="00990F40" w:rsidRPr="00AE4C11">
        <w:rPr>
          <w:rFonts w:ascii="Times New Roman" w:eastAsia="Times New Roman" w:hAnsi="Times New Roman" w:cs="Times New Roman"/>
          <w:b/>
          <w:bCs/>
          <w:kern w:val="0"/>
          <w:lang w:val="es-ES_tradnl"/>
          <w14:ligatures w14:val="none"/>
        </w:rPr>
        <w:t xml:space="preserve">formularios/type of submission presentados por los </w:t>
      </w:r>
      <w:r w:rsidRPr="00AE4C11">
        <w:rPr>
          <w:rFonts w:ascii="Times New Roman" w:eastAsia="Times New Roman" w:hAnsi="Times New Roman" w:cs="Times New Roman"/>
          <w:b/>
          <w:bCs/>
          <w:kern w:val="0"/>
          <w:lang w:val="es-ES_tradnl"/>
          <w14:ligatures w14:val="none"/>
        </w:rPr>
        <w:t>ANE/NSA</w:t>
      </w:r>
      <w:r w:rsidRPr="00AE4C11">
        <w:rPr>
          <w:rFonts w:ascii="Times New Roman" w:eastAsia="Times New Roman" w:hAnsi="Times New Roman" w:cs="Times New Roman"/>
          <w:kern w:val="0"/>
          <w:lang w:val="es-ES_tradnl"/>
          <w14:ligatures w14:val="none"/>
        </w:rPr>
        <w:t>, con distinta información disponible: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2885"/>
      </w:tblGrid>
      <w:tr w:rsidR="008B49A1" w:rsidRPr="001466A6" w14:paraId="4AC13A67" w14:textId="77777777" w:rsidTr="001466A6">
        <w:trPr>
          <w:trHeight w:val="430"/>
          <w:tblHeader/>
          <w:tblCellSpacing w:w="15" w:type="dxa"/>
        </w:trPr>
        <w:tc>
          <w:tcPr>
            <w:tcW w:w="2534" w:type="dxa"/>
            <w:vAlign w:val="center"/>
            <w:hideMark/>
          </w:tcPr>
          <w:p w14:paraId="0D4460B0" w14:textId="00D4EEB9" w:rsidR="008B49A1" w:rsidRPr="001466A6" w:rsidRDefault="008B49A1" w:rsidP="008B49A1">
            <w:pPr>
              <w:spacing w:after="0" w:line="240" w:lineRule="auto"/>
              <w:jc w:val="center"/>
              <w:rPr>
                <w:rFonts w:ascii="Times New Roman" w:eastAsia="Times New Roman" w:hAnsi="Times New Roman" w:cs="Times New Roman"/>
                <w:b/>
                <w:bCs/>
                <w:kern w:val="0"/>
                <w:sz w:val="20"/>
                <w:szCs w:val="20"/>
                <w:lang w:val="es-ES_tradnl"/>
                <w14:ligatures w14:val="none"/>
              </w:rPr>
            </w:pPr>
            <w:r w:rsidRPr="001466A6">
              <w:rPr>
                <w:rFonts w:ascii="Times New Roman" w:eastAsia="Times New Roman" w:hAnsi="Times New Roman" w:cs="Times New Roman"/>
                <w:b/>
                <w:bCs/>
                <w:kern w:val="0"/>
                <w:sz w:val="20"/>
                <w:szCs w:val="20"/>
                <w:lang w:val="es-ES_tradnl"/>
                <w14:ligatures w14:val="none"/>
              </w:rPr>
              <w:t>Tipo</w:t>
            </w:r>
            <w:r w:rsidR="00990F40" w:rsidRPr="001466A6">
              <w:rPr>
                <w:rFonts w:ascii="Times New Roman" w:eastAsia="Times New Roman" w:hAnsi="Times New Roman" w:cs="Times New Roman"/>
                <w:b/>
                <w:bCs/>
                <w:kern w:val="0"/>
                <w:sz w:val="20"/>
                <w:szCs w:val="20"/>
                <w:lang w:val="es-ES_tradnl"/>
                <w14:ligatures w14:val="none"/>
              </w:rPr>
              <w:t xml:space="preserve"> de formulario</w:t>
            </w:r>
            <w:r w:rsidRPr="001466A6">
              <w:rPr>
                <w:rFonts w:ascii="Times New Roman" w:eastAsia="Times New Roman" w:hAnsi="Times New Roman" w:cs="Times New Roman"/>
                <w:b/>
                <w:bCs/>
                <w:kern w:val="0"/>
                <w:sz w:val="20"/>
                <w:szCs w:val="20"/>
                <w:lang w:val="es-ES_tradnl"/>
                <w14:ligatures w14:val="none"/>
              </w:rPr>
              <w:t xml:space="preserve"> </w:t>
            </w:r>
            <w:r w:rsidR="00484723" w:rsidRPr="001466A6">
              <w:rPr>
                <w:rFonts w:ascii="Times New Roman" w:eastAsia="Times New Roman" w:hAnsi="Times New Roman" w:cs="Times New Roman"/>
                <w:b/>
                <w:bCs/>
                <w:kern w:val="0"/>
                <w:sz w:val="20"/>
                <w:szCs w:val="20"/>
                <w:lang w:val="es-ES_tradnl"/>
                <w14:ligatures w14:val="none"/>
              </w:rPr>
              <w:t>ANE</w:t>
            </w:r>
          </w:p>
        </w:tc>
        <w:tc>
          <w:tcPr>
            <w:tcW w:w="2840" w:type="dxa"/>
            <w:vAlign w:val="center"/>
            <w:hideMark/>
          </w:tcPr>
          <w:p w14:paraId="133DF3DE" w14:textId="77777777" w:rsidR="008B49A1" w:rsidRPr="001466A6" w:rsidRDefault="008B49A1" w:rsidP="00B67491">
            <w:pPr>
              <w:spacing w:after="0" w:line="240" w:lineRule="auto"/>
              <w:rPr>
                <w:rFonts w:ascii="Times New Roman" w:eastAsia="Times New Roman" w:hAnsi="Times New Roman" w:cs="Times New Roman"/>
                <w:b/>
                <w:bCs/>
                <w:kern w:val="0"/>
                <w:sz w:val="20"/>
                <w:szCs w:val="20"/>
                <w:lang w:val="es-ES_tradnl"/>
                <w14:ligatures w14:val="none"/>
              </w:rPr>
            </w:pPr>
            <w:r w:rsidRPr="001466A6">
              <w:rPr>
                <w:rFonts w:ascii="Times New Roman" w:eastAsia="Times New Roman" w:hAnsi="Times New Roman" w:cs="Times New Roman"/>
                <w:b/>
                <w:bCs/>
                <w:kern w:val="0"/>
                <w:sz w:val="20"/>
                <w:szCs w:val="20"/>
                <w:lang w:val="es-ES_tradnl"/>
                <w14:ligatures w14:val="none"/>
              </w:rPr>
              <w:t>Información disponible</w:t>
            </w:r>
          </w:p>
        </w:tc>
      </w:tr>
      <w:tr w:rsidR="008B49A1" w:rsidRPr="001466A6" w14:paraId="7CDCBA99" w14:textId="77777777" w:rsidTr="001466A6">
        <w:trPr>
          <w:trHeight w:val="641"/>
          <w:tblCellSpacing w:w="15" w:type="dxa"/>
        </w:trPr>
        <w:tc>
          <w:tcPr>
            <w:tcW w:w="2534" w:type="dxa"/>
            <w:vAlign w:val="center"/>
            <w:hideMark/>
          </w:tcPr>
          <w:p w14:paraId="71EA6871" w14:textId="77777777" w:rsidR="008B49A1" w:rsidRPr="001466A6" w:rsidRDefault="008B49A1" w:rsidP="008B49A1">
            <w:pPr>
              <w:spacing w:after="0" w:line="240" w:lineRule="auto"/>
              <w:rPr>
                <w:rFonts w:ascii="Times New Roman" w:eastAsia="Times New Roman" w:hAnsi="Times New Roman" w:cs="Times New Roman"/>
                <w:kern w:val="0"/>
                <w:sz w:val="20"/>
                <w:szCs w:val="20"/>
                <w:lang w:val="es-ES_tradnl"/>
                <w14:ligatures w14:val="none"/>
              </w:rPr>
            </w:pPr>
            <w:r w:rsidRPr="001466A6">
              <w:rPr>
                <w:rFonts w:ascii="Times New Roman" w:eastAsia="Times New Roman" w:hAnsi="Times New Roman" w:cs="Times New Roman"/>
                <w:kern w:val="0"/>
                <w:sz w:val="20"/>
                <w:szCs w:val="20"/>
                <w:lang w:val="es-ES_tradnl"/>
                <w14:ligatures w14:val="none"/>
              </w:rPr>
              <w:t>Nueva aplicación</w:t>
            </w:r>
          </w:p>
        </w:tc>
        <w:tc>
          <w:tcPr>
            <w:tcW w:w="2840" w:type="dxa"/>
            <w:vAlign w:val="center"/>
            <w:hideMark/>
          </w:tcPr>
          <w:p w14:paraId="48B5ADE3" w14:textId="2C725C2F" w:rsidR="008B49A1" w:rsidRPr="001466A6" w:rsidRDefault="008B49A1" w:rsidP="008B49A1">
            <w:pPr>
              <w:spacing w:after="0" w:line="240" w:lineRule="auto"/>
              <w:rPr>
                <w:rFonts w:ascii="Times New Roman" w:eastAsia="Times New Roman" w:hAnsi="Times New Roman" w:cs="Times New Roman"/>
                <w:kern w:val="0"/>
                <w:sz w:val="20"/>
                <w:szCs w:val="20"/>
                <w:lang w:val="es-ES_tradnl"/>
                <w14:ligatures w14:val="none"/>
              </w:rPr>
            </w:pPr>
            <w:r w:rsidRPr="001466A6">
              <w:rPr>
                <w:rFonts w:ascii="Times New Roman" w:eastAsia="Times New Roman" w:hAnsi="Times New Roman" w:cs="Times New Roman"/>
                <w:kern w:val="0"/>
                <w:sz w:val="20"/>
                <w:szCs w:val="20"/>
                <w:lang w:val="es-ES_tradnl"/>
                <w14:ligatures w14:val="none"/>
              </w:rPr>
              <w:t>últimos 2 años</w:t>
            </w:r>
            <w:r w:rsidR="006139F4" w:rsidRPr="001466A6">
              <w:rPr>
                <w:rFonts w:ascii="Times New Roman" w:eastAsia="Times New Roman" w:hAnsi="Times New Roman" w:cs="Times New Roman"/>
                <w:kern w:val="0"/>
                <w:sz w:val="20"/>
                <w:szCs w:val="20"/>
                <w:lang w:val="es-ES_tradnl"/>
                <w14:ligatures w14:val="none"/>
              </w:rPr>
              <w:t xml:space="preserve"> (actividades realizadas)</w:t>
            </w:r>
          </w:p>
        </w:tc>
      </w:tr>
      <w:tr w:rsidR="008B49A1" w:rsidRPr="001466A6" w14:paraId="041F48CA" w14:textId="77777777" w:rsidTr="001466A6">
        <w:trPr>
          <w:trHeight w:val="1519"/>
          <w:tblCellSpacing w:w="15" w:type="dxa"/>
        </w:trPr>
        <w:tc>
          <w:tcPr>
            <w:tcW w:w="2534" w:type="dxa"/>
            <w:vAlign w:val="center"/>
            <w:hideMark/>
          </w:tcPr>
          <w:p w14:paraId="3AEF7751" w14:textId="77777777" w:rsidR="008B49A1" w:rsidRPr="001466A6" w:rsidRDefault="008B49A1" w:rsidP="008B49A1">
            <w:pPr>
              <w:spacing w:after="0" w:line="240" w:lineRule="auto"/>
              <w:rPr>
                <w:rFonts w:ascii="Times New Roman" w:eastAsia="Times New Roman" w:hAnsi="Times New Roman" w:cs="Times New Roman"/>
                <w:kern w:val="0"/>
                <w:sz w:val="20"/>
                <w:szCs w:val="20"/>
                <w:lang w:val="es-ES_tradnl"/>
                <w14:ligatures w14:val="none"/>
              </w:rPr>
            </w:pPr>
            <w:r w:rsidRPr="001466A6">
              <w:rPr>
                <w:rFonts w:ascii="Times New Roman" w:eastAsia="Times New Roman" w:hAnsi="Times New Roman" w:cs="Times New Roman"/>
                <w:kern w:val="0"/>
                <w:sz w:val="20"/>
                <w:szCs w:val="20"/>
                <w:lang w:val="es-ES_tradnl"/>
                <w14:ligatures w14:val="none"/>
              </w:rPr>
              <w:t>Renovación</w:t>
            </w:r>
          </w:p>
        </w:tc>
        <w:tc>
          <w:tcPr>
            <w:tcW w:w="2840" w:type="dxa"/>
            <w:vAlign w:val="center"/>
            <w:hideMark/>
          </w:tcPr>
          <w:p w14:paraId="0FC14275" w14:textId="7C08733B" w:rsidR="008B49A1" w:rsidRPr="001466A6" w:rsidRDefault="008B49A1" w:rsidP="008B49A1">
            <w:pPr>
              <w:spacing w:after="0" w:line="240" w:lineRule="auto"/>
              <w:rPr>
                <w:rFonts w:ascii="Times New Roman" w:eastAsia="Times New Roman" w:hAnsi="Times New Roman" w:cs="Times New Roman"/>
                <w:kern w:val="0"/>
                <w:sz w:val="20"/>
                <w:szCs w:val="20"/>
                <w:lang w:val="es-ES_tradnl"/>
                <w14:ligatures w14:val="none"/>
              </w:rPr>
            </w:pPr>
            <w:r w:rsidRPr="001466A6">
              <w:rPr>
                <w:rFonts w:ascii="Times New Roman" w:eastAsia="Times New Roman" w:hAnsi="Times New Roman" w:cs="Times New Roman"/>
                <w:kern w:val="0"/>
                <w:sz w:val="20"/>
                <w:szCs w:val="20"/>
                <w:lang w:val="es-ES_tradnl"/>
                <w14:ligatures w14:val="none"/>
              </w:rPr>
              <w:t>últimos 3 años</w:t>
            </w:r>
            <w:r w:rsidR="006139F4" w:rsidRPr="001466A6">
              <w:rPr>
                <w:rFonts w:ascii="Times New Roman" w:eastAsia="Times New Roman" w:hAnsi="Times New Roman" w:cs="Times New Roman"/>
                <w:kern w:val="0"/>
                <w:sz w:val="20"/>
                <w:szCs w:val="20"/>
                <w:lang w:val="es-ES_tradnl"/>
                <w14:ligatures w14:val="none"/>
              </w:rPr>
              <w:t xml:space="preserve"> (actividades realizadas según plan de trabajo acordado en la aplicación o renovación)</w:t>
            </w:r>
          </w:p>
        </w:tc>
      </w:tr>
      <w:tr w:rsidR="008B49A1" w:rsidRPr="001466A6" w14:paraId="4AA90466" w14:textId="77777777" w:rsidTr="001466A6">
        <w:trPr>
          <w:trHeight w:val="1292"/>
          <w:tblCellSpacing w:w="15" w:type="dxa"/>
        </w:trPr>
        <w:tc>
          <w:tcPr>
            <w:tcW w:w="2534" w:type="dxa"/>
            <w:vAlign w:val="center"/>
            <w:hideMark/>
          </w:tcPr>
          <w:p w14:paraId="3F382F65" w14:textId="50956C92" w:rsidR="008B49A1" w:rsidRPr="001466A6" w:rsidRDefault="008B49A1" w:rsidP="008B49A1">
            <w:pPr>
              <w:spacing w:after="0" w:line="240" w:lineRule="auto"/>
              <w:rPr>
                <w:rFonts w:ascii="Times New Roman" w:eastAsia="Times New Roman" w:hAnsi="Times New Roman" w:cs="Times New Roman"/>
                <w:kern w:val="0"/>
                <w:sz w:val="20"/>
                <w:szCs w:val="20"/>
                <w:lang w:val="es-ES_tradnl"/>
                <w14:ligatures w14:val="none"/>
              </w:rPr>
            </w:pPr>
            <w:r w:rsidRPr="001466A6">
              <w:rPr>
                <w:rFonts w:ascii="Times New Roman" w:eastAsia="Times New Roman" w:hAnsi="Times New Roman" w:cs="Times New Roman"/>
                <w:kern w:val="0"/>
                <w:sz w:val="20"/>
                <w:szCs w:val="20"/>
                <w:lang w:val="es-ES_tradnl"/>
                <w14:ligatures w14:val="none"/>
              </w:rPr>
              <w:t>Reporte Progreso Anual</w:t>
            </w:r>
          </w:p>
        </w:tc>
        <w:tc>
          <w:tcPr>
            <w:tcW w:w="2840" w:type="dxa"/>
            <w:vAlign w:val="center"/>
            <w:hideMark/>
          </w:tcPr>
          <w:p w14:paraId="697F1081" w14:textId="15BC3B5B" w:rsidR="008B49A1" w:rsidRPr="001466A6" w:rsidRDefault="008B49A1" w:rsidP="008B49A1">
            <w:pPr>
              <w:spacing w:after="0" w:line="240" w:lineRule="auto"/>
              <w:rPr>
                <w:rFonts w:ascii="Times New Roman" w:eastAsia="Times New Roman" w:hAnsi="Times New Roman" w:cs="Times New Roman"/>
                <w:kern w:val="0"/>
                <w:sz w:val="20"/>
                <w:szCs w:val="20"/>
                <w:lang w:val="es-ES_tradnl"/>
                <w14:ligatures w14:val="none"/>
              </w:rPr>
            </w:pPr>
            <w:r w:rsidRPr="001466A6">
              <w:rPr>
                <w:rFonts w:ascii="Times New Roman" w:eastAsia="Times New Roman" w:hAnsi="Times New Roman" w:cs="Times New Roman"/>
                <w:kern w:val="0"/>
                <w:sz w:val="20"/>
                <w:szCs w:val="20"/>
                <w:lang w:val="es-ES_tradnl"/>
                <w14:ligatures w14:val="none"/>
              </w:rPr>
              <w:t>solo 1 año (ej. 2025)</w:t>
            </w:r>
            <w:r w:rsidR="00B67491" w:rsidRPr="001466A6">
              <w:rPr>
                <w:rFonts w:ascii="Times New Roman" w:eastAsia="Times New Roman" w:hAnsi="Times New Roman" w:cs="Times New Roman"/>
                <w:kern w:val="0"/>
                <w:sz w:val="20"/>
                <w:szCs w:val="20"/>
                <w:lang w:val="es-ES_tradnl"/>
                <w14:ligatures w14:val="none"/>
              </w:rPr>
              <w:t xml:space="preserve"> </w:t>
            </w:r>
            <w:r w:rsidR="006139F4" w:rsidRPr="001466A6">
              <w:rPr>
                <w:rFonts w:ascii="Times New Roman" w:eastAsia="Times New Roman" w:hAnsi="Times New Roman" w:cs="Times New Roman"/>
                <w:kern w:val="0"/>
                <w:sz w:val="20"/>
                <w:szCs w:val="20"/>
                <w:lang w:val="es-ES_tradnl"/>
                <w14:ligatures w14:val="none"/>
              </w:rPr>
              <w:t xml:space="preserve">(actividades realizadas en el </w:t>
            </w:r>
            <w:r w:rsidR="00B67491" w:rsidRPr="001466A6">
              <w:rPr>
                <w:rFonts w:ascii="Times New Roman" w:eastAsia="Times New Roman" w:hAnsi="Times New Roman" w:cs="Times New Roman"/>
                <w:kern w:val="0"/>
                <w:sz w:val="20"/>
                <w:szCs w:val="20"/>
                <w:lang w:val="es-ES_tradnl"/>
                <w14:ligatures w14:val="none"/>
              </w:rPr>
              <w:t>último</w:t>
            </w:r>
            <w:r w:rsidR="006139F4" w:rsidRPr="001466A6">
              <w:rPr>
                <w:rFonts w:ascii="Times New Roman" w:eastAsia="Times New Roman" w:hAnsi="Times New Roman" w:cs="Times New Roman"/>
                <w:kern w:val="0"/>
                <w:sz w:val="20"/>
                <w:szCs w:val="20"/>
                <w:lang w:val="es-ES_tradnl"/>
                <w14:ligatures w14:val="none"/>
              </w:rPr>
              <w:t xml:space="preserve"> año, según plan de trabajo acordado en la aplicación o renovación)</w:t>
            </w:r>
          </w:p>
        </w:tc>
      </w:tr>
    </w:tbl>
    <w:p w14:paraId="47D20251" w14:textId="62D3D814" w:rsidR="00DF19EC" w:rsidRPr="001466A6" w:rsidRDefault="00DF19EC" w:rsidP="00DF19EC">
      <w:pPr>
        <w:tabs>
          <w:tab w:val="left" w:pos="7938"/>
        </w:tabs>
        <w:spacing w:before="100" w:beforeAutospacing="1" w:after="100" w:afterAutospacing="1" w:line="240" w:lineRule="auto"/>
        <w:rPr>
          <w:rFonts w:ascii="Times New Roman" w:eastAsia="Times New Roman" w:hAnsi="Times New Roman" w:cs="Times New Roman"/>
          <w:kern w:val="0"/>
          <w14:ligatures w14:val="none"/>
        </w:rPr>
      </w:pPr>
      <w:r w:rsidRPr="001466A6">
        <w:rPr>
          <w:rFonts w:ascii="Times New Roman" w:eastAsia="Times New Roman" w:hAnsi="Times New Roman" w:cs="Times New Roman"/>
          <w:kern w:val="0"/>
          <w14:ligatures w14:val="none"/>
        </w:rPr>
        <w:t xml:space="preserve">El reporte deberá organizar y visualizar dicha información dentro del ciclo trienal correspondiente, conforme a las siguientes orientaciones: </w:t>
      </w:r>
    </w:p>
    <w:p w14:paraId="7F5A1C0F" w14:textId="45B83B91" w:rsidR="00990F40" w:rsidRPr="00AE4C11" w:rsidRDefault="00990F40" w:rsidP="00990F40">
      <w:pPr>
        <w:spacing w:before="100" w:beforeAutospacing="1" w:after="100" w:afterAutospacing="1" w:line="240" w:lineRule="auto"/>
        <w:outlineLvl w:val="2"/>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lastRenderedPageBreak/>
        <w:t>Visualización por tipo de formulario de</w:t>
      </w:r>
      <w:r w:rsidR="00484723" w:rsidRPr="00AE4C11">
        <w:rPr>
          <w:rFonts w:ascii="Times New Roman" w:eastAsia="Times New Roman" w:hAnsi="Times New Roman" w:cs="Times New Roman"/>
          <w:b/>
          <w:bCs/>
          <w:kern w:val="0"/>
          <w:lang w:val="es-ES_tradnl"/>
          <w14:ligatures w14:val="none"/>
        </w:rPr>
        <w:t>l ANE/NSA</w:t>
      </w:r>
    </w:p>
    <w:p w14:paraId="1898B852" w14:textId="77777777" w:rsidR="00990F40" w:rsidRPr="00AE4C11" w:rsidRDefault="00990F40" w:rsidP="00990F40">
      <w:pPr>
        <w:spacing w:before="100" w:beforeAutospacing="1" w:after="100" w:afterAutospacing="1" w:line="240" w:lineRule="auto"/>
        <w:outlineLvl w:val="2"/>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t>1. Nuevas aplicaciones</w:t>
      </w:r>
    </w:p>
    <w:p w14:paraId="35E3E3E0" w14:textId="3B8C2325" w:rsidR="00990F40" w:rsidRPr="00AE4C11" w:rsidRDefault="00990F40" w:rsidP="00990F40">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Para l</w:t>
      </w:r>
      <w:r w:rsidR="005766E1" w:rsidRPr="00AE4C11">
        <w:rPr>
          <w:rFonts w:ascii="Times New Roman" w:eastAsia="Times New Roman" w:hAnsi="Times New Roman" w:cs="Times New Roman"/>
          <w:kern w:val="0"/>
          <w:lang w:val="es-ES_tradnl"/>
          <w14:ligatures w14:val="none"/>
        </w:rPr>
        <w:t>os ANE/</w:t>
      </w:r>
      <w:r w:rsidRPr="00AE4C11">
        <w:rPr>
          <w:rFonts w:ascii="Times New Roman" w:eastAsia="Times New Roman" w:hAnsi="Times New Roman" w:cs="Times New Roman"/>
          <w:kern w:val="0"/>
          <w:lang w:val="es-ES_tradnl"/>
          <w14:ligatures w14:val="none"/>
        </w:rPr>
        <w:t>NSA en proceso de admisión:</w:t>
      </w:r>
    </w:p>
    <w:p w14:paraId="02A9EA29" w14:textId="5B1D9F13" w:rsidR="00990F40" w:rsidRPr="00AE4C11" w:rsidRDefault="00990F40" w:rsidP="00990F40">
      <w:pPr>
        <w:numPr>
          <w:ilvl w:val="0"/>
          <w:numId w:val="14"/>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No </w:t>
      </w:r>
      <w:r w:rsidR="005766E1" w:rsidRPr="00AE4C11">
        <w:rPr>
          <w:rFonts w:ascii="Times New Roman" w:eastAsia="Times New Roman" w:hAnsi="Times New Roman" w:cs="Times New Roman"/>
          <w:kern w:val="0"/>
          <w:lang w:val="es-ES_tradnl"/>
          <w14:ligatures w14:val="none"/>
        </w:rPr>
        <w:t xml:space="preserve">se </w:t>
      </w:r>
      <w:r w:rsidR="007402EE" w:rsidRPr="00AE4C11">
        <w:rPr>
          <w:rFonts w:ascii="Times New Roman" w:eastAsia="Times New Roman" w:hAnsi="Times New Roman" w:cs="Times New Roman"/>
          <w:kern w:val="0"/>
          <w:lang w:val="es-ES_tradnl"/>
          <w14:ligatures w14:val="none"/>
        </w:rPr>
        <w:t xml:space="preserve">deberá </w:t>
      </w:r>
      <w:r w:rsidRPr="00AE4C11">
        <w:rPr>
          <w:rFonts w:ascii="Times New Roman" w:eastAsia="Times New Roman" w:hAnsi="Times New Roman" w:cs="Times New Roman"/>
          <w:kern w:val="0"/>
          <w:lang w:val="es-ES_tradnl"/>
          <w14:ligatures w14:val="none"/>
        </w:rPr>
        <w:t>mostra</w:t>
      </w:r>
      <w:r w:rsidR="007402EE" w:rsidRPr="00AE4C11">
        <w:rPr>
          <w:rFonts w:ascii="Times New Roman" w:eastAsia="Times New Roman" w:hAnsi="Times New Roman" w:cs="Times New Roman"/>
          <w:kern w:val="0"/>
          <w:lang w:val="es-ES_tradnl"/>
          <w14:ligatures w14:val="none"/>
        </w:rPr>
        <w:t>r la</w:t>
      </w:r>
      <w:r w:rsidRPr="00AE4C11">
        <w:rPr>
          <w:rFonts w:ascii="Times New Roman" w:eastAsia="Times New Roman" w:hAnsi="Times New Roman" w:cs="Times New Roman"/>
          <w:kern w:val="0"/>
          <w:lang w:val="es-ES_tradnl"/>
          <w14:ligatures w14:val="none"/>
        </w:rPr>
        <w:t xml:space="preserve"> información histórica previa a la admisión formal en relaciones oficiales.</w:t>
      </w:r>
    </w:p>
    <w:p w14:paraId="7A86E31E" w14:textId="1B2D6B6B" w:rsidR="005766E1" w:rsidRPr="00AE4C11" w:rsidRDefault="00990F40" w:rsidP="00484723">
      <w:pPr>
        <w:numPr>
          <w:ilvl w:val="0"/>
          <w:numId w:val="14"/>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Se </w:t>
      </w:r>
      <w:r w:rsidR="005766E1" w:rsidRPr="00AE4C11">
        <w:rPr>
          <w:rFonts w:ascii="Times New Roman" w:eastAsia="Times New Roman" w:hAnsi="Times New Roman" w:cs="Times New Roman"/>
          <w:kern w:val="0"/>
          <w:lang w:val="es-ES_tradnl"/>
          <w14:ligatures w14:val="none"/>
        </w:rPr>
        <w:t xml:space="preserve">deberá </w:t>
      </w:r>
      <w:r w:rsidRPr="00AE4C11">
        <w:rPr>
          <w:rFonts w:ascii="Times New Roman" w:eastAsia="Times New Roman" w:hAnsi="Times New Roman" w:cs="Times New Roman"/>
          <w:kern w:val="0"/>
          <w:lang w:val="es-ES_tradnl"/>
          <w14:ligatures w14:val="none"/>
        </w:rPr>
        <w:t>visuali</w:t>
      </w:r>
      <w:r w:rsidR="005766E1" w:rsidRPr="00AE4C11">
        <w:rPr>
          <w:rFonts w:ascii="Times New Roman" w:eastAsia="Times New Roman" w:hAnsi="Times New Roman" w:cs="Times New Roman"/>
          <w:kern w:val="0"/>
          <w:lang w:val="es-ES_tradnl"/>
          <w14:ligatures w14:val="none"/>
        </w:rPr>
        <w:t>zar</w:t>
      </w:r>
      <w:r w:rsidRPr="00AE4C11">
        <w:rPr>
          <w:rFonts w:ascii="Times New Roman" w:eastAsia="Times New Roman" w:hAnsi="Times New Roman" w:cs="Times New Roman"/>
          <w:kern w:val="0"/>
          <w:lang w:val="es-ES_tradnl"/>
          <w14:ligatures w14:val="none"/>
        </w:rPr>
        <w:t xml:space="preserve"> únicamente</w:t>
      </w:r>
      <w:r w:rsidR="005766E1" w:rsidRPr="00AE4C11">
        <w:rPr>
          <w:rFonts w:ascii="Times New Roman" w:eastAsia="Times New Roman" w:hAnsi="Times New Roman" w:cs="Times New Roman"/>
          <w:kern w:val="0"/>
          <w:lang w:val="es-ES_tradnl"/>
          <w14:ligatures w14:val="none"/>
        </w:rPr>
        <w:t xml:space="preserve"> en la siguiente sección</w:t>
      </w:r>
      <w:r w:rsidR="00484723" w:rsidRPr="00AE4C11">
        <w:rPr>
          <w:rFonts w:ascii="Times New Roman" w:eastAsia="Times New Roman" w:hAnsi="Times New Roman" w:cs="Times New Roman"/>
          <w:kern w:val="0"/>
          <w:lang w:val="es-ES_tradnl"/>
          <w14:ligatures w14:val="none"/>
        </w:rPr>
        <w:t xml:space="preserve"> </w:t>
      </w:r>
      <w:r w:rsidRPr="00AE4C11">
        <w:rPr>
          <w:rFonts w:ascii="Times New Roman" w:eastAsia="Times New Roman" w:hAnsi="Times New Roman" w:cs="Times New Roman"/>
          <w:kern w:val="0"/>
          <w:lang w:val="es-ES_tradnl"/>
          <w14:ligatures w14:val="none"/>
        </w:rPr>
        <w:t xml:space="preserve">el </w:t>
      </w:r>
      <w:r w:rsidR="00484723" w:rsidRPr="00AE4C11">
        <w:rPr>
          <w:rFonts w:ascii="Times New Roman" w:eastAsia="Times New Roman" w:hAnsi="Times New Roman" w:cs="Times New Roman"/>
          <w:kern w:val="0"/>
          <w:lang w:val="es-ES_tradnl"/>
          <w14:ligatures w14:val="none"/>
        </w:rPr>
        <w:t xml:space="preserve">plan de trabajo presentado </w:t>
      </w:r>
      <w:r w:rsidRPr="00AE4C11">
        <w:rPr>
          <w:rFonts w:ascii="Times New Roman" w:eastAsia="Times New Roman" w:hAnsi="Times New Roman" w:cs="Times New Roman"/>
          <w:kern w:val="0"/>
          <w:lang w:val="es-ES_tradnl"/>
          <w14:ligatures w14:val="none"/>
        </w:rPr>
        <w:t>para el nuevo período trienal, que incluye las actividades futuras planificadas</w:t>
      </w:r>
    </w:p>
    <w:p w14:paraId="74534242" w14:textId="1EE1FCBE" w:rsidR="00DF19EC" w:rsidRPr="00DF19EC" w:rsidRDefault="00DF19EC" w:rsidP="00DF19EC">
      <w:pPr>
        <w:pStyle w:val="NormalWeb"/>
      </w:pPr>
      <w:r>
        <w:t>La información presentada durante el proceso de aplicación corresponde a antecedentes institucionales y no a colaboración formal bajo el marco de relaciones oficiales con la OPS, por lo que no será comparable ni incluida en las visualizaciones públicas de colaboración histórica.</w:t>
      </w:r>
    </w:p>
    <w:p w14:paraId="342847EE" w14:textId="77777777" w:rsidR="005766E1" w:rsidRPr="00AE4C11" w:rsidRDefault="005766E1" w:rsidP="005766E1">
      <w:pPr>
        <w:spacing w:before="100" w:beforeAutospacing="1" w:after="100" w:afterAutospacing="1" w:line="240" w:lineRule="auto"/>
        <w:outlineLvl w:val="2"/>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t>2. Renovaciones</w:t>
      </w:r>
    </w:p>
    <w:p w14:paraId="07EB0CD0" w14:textId="4C15234C" w:rsidR="005766E1" w:rsidRPr="00AE4C11" w:rsidRDefault="005766E1" w:rsidP="005766E1">
      <w:pPr>
        <w:spacing w:before="100" w:beforeAutospacing="1" w:after="100" w:afterAutospacing="1" w:line="240" w:lineRule="auto"/>
        <w:outlineLvl w:val="2"/>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kern w:val="0"/>
          <w:lang w:val="es-ES_tradnl"/>
          <w14:ligatures w14:val="none"/>
        </w:rPr>
        <w:t>Para los ANE/NSA que renuevan</w:t>
      </w:r>
      <w:r w:rsidR="00484723" w:rsidRPr="00AE4C11">
        <w:rPr>
          <w:rFonts w:ascii="Times New Roman" w:eastAsia="Times New Roman" w:hAnsi="Times New Roman" w:cs="Times New Roman"/>
          <w:kern w:val="0"/>
          <w:lang w:val="es-ES_tradnl"/>
          <w14:ligatures w14:val="none"/>
        </w:rPr>
        <w:t xml:space="preserve"> las</w:t>
      </w:r>
      <w:r w:rsidRPr="00AE4C11">
        <w:rPr>
          <w:rFonts w:ascii="Times New Roman" w:eastAsia="Times New Roman" w:hAnsi="Times New Roman" w:cs="Times New Roman"/>
          <w:kern w:val="0"/>
          <w:lang w:val="es-ES_tradnl"/>
          <w14:ligatures w14:val="none"/>
        </w:rPr>
        <w:t xml:space="preserve"> relaciones oficiales:</w:t>
      </w:r>
    </w:p>
    <w:p w14:paraId="5F57380A" w14:textId="3136E810" w:rsidR="005766E1" w:rsidRPr="00AE4C11" w:rsidRDefault="005766E1" w:rsidP="005766E1">
      <w:pPr>
        <w:numPr>
          <w:ilvl w:val="0"/>
          <w:numId w:val="15"/>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Se mostrará la información</w:t>
      </w:r>
      <w:r w:rsidR="00815EBC" w:rsidRPr="00AE4C11">
        <w:rPr>
          <w:rFonts w:ascii="Times New Roman" w:eastAsia="Times New Roman" w:hAnsi="Times New Roman" w:cs="Times New Roman"/>
          <w:kern w:val="0"/>
          <w:lang w:val="es-ES_tradnl"/>
          <w14:ligatures w14:val="none"/>
        </w:rPr>
        <w:t xml:space="preserve"> </w:t>
      </w:r>
      <w:r w:rsidRPr="00AE4C11">
        <w:rPr>
          <w:rFonts w:ascii="Times New Roman" w:eastAsia="Times New Roman" w:hAnsi="Times New Roman" w:cs="Times New Roman"/>
          <w:kern w:val="0"/>
          <w:lang w:val="es-ES_tradnl"/>
          <w14:ligatures w14:val="none"/>
        </w:rPr>
        <w:t>del ciclo trienal inmediatamente anterior (ej. 2023–2025).</w:t>
      </w:r>
    </w:p>
    <w:p w14:paraId="66C2FA8C" w14:textId="42EBE818" w:rsidR="00484723" w:rsidRPr="00AE4C11" w:rsidRDefault="005766E1" w:rsidP="00484723">
      <w:pPr>
        <w:numPr>
          <w:ilvl w:val="0"/>
          <w:numId w:val="15"/>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Se deberá incluir:</w:t>
      </w:r>
    </w:p>
    <w:p w14:paraId="38C5BA44" w14:textId="4EE60E9E" w:rsidR="00484723" w:rsidRPr="00AE4C11" w:rsidRDefault="00484723" w:rsidP="005766E1">
      <w:pPr>
        <w:numPr>
          <w:ilvl w:val="1"/>
          <w:numId w:val="15"/>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Línea de colaboración con la OPS</w:t>
      </w:r>
    </w:p>
    <w:p w14:paraId="7A61A914" w14:textId="101EA821" w:rsidR="00484723" w:rsidRPr="00AE4C11" w:rsidRDefault="00484723" w:rsidP="00484723">
      <w:pPr>
        <w:numPr>
          <w:ilvl w:val="2"/>
          <w:numId w:val="15"/>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Objetivos de Agenda de Salud Sostenible para las Américas 2018-2030</w:t>
      </w:r>
    </w:p>
    <w:p w14:paraId="2F50B4BA" w14:textId="5EDC3427" w:rsidR="00484723" w:rsidRPr="00AE4C11" w:rsidRDefault="00484723" w:rsidP="00484723">
      <w:pPr>
        <w:numPr>
          <w:ilvl w:val="2"/>
          <w:numId w:val="15"/>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Resultados del Plan Estratégico de la OPS 2020-2025</w:t>
      </w:r>
    </w:p>
    <w:p w14:paraId="1B5DBE1A" w14:textId="20626B0A" w:rsidR="005766E1" w:rsidRPr="00AE4C11" w:rsidRDefault="005766E1" w:rsidP="005766E1">
      <w:pPr>
        <w:numPr>
          <w:ilvl w:val="1"/>
          <w:numId w:val="15"/>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Descripción de la</w:t>
      </w:r>
      <w:r w:rsidR="00815EBC" w:rsidRPr="00AE4C11">
        <w:rPr>
          <w:rFonts w:ascii="Times New Roman" w:eastAsia="Times New Roman" w:hAnsi="Times New Roman" w:cs="Times New Roman"/>
          <w:kern w:val="0"/>
          <w:lang w:val="es-ES_tradnl"/>
          <w14:ligatures w14:val="none"/>
        </w:rPr>
        <w:t>s</w:t>
      </w:r>
      <w:r w:rsidRPr="00AE4C11">
        <w:rPr>
          <w:rFonts w:ascii="Times New Roman" w:eastAsia="Times New Roman" w:hAnsi="Times New Roman" w:cs="Times New Roman"/>
          <w:kern w:val="0"/>
          <w:lang w:val="es-ES_tradnl"/>
          <w14:ligatures w14:val="none"/>
        </w:rPr>
        <w:t xml:space="preserve"> actividad</w:t>
      </w:r>
      <w:r w:rsidR="00815EBC" w:rsidRPr="00AE4C11">
        <w:rPr>
          <w:rFonts w:ascii="Times New Roman" w:eastAsia="Times New Roman" w:hAnsi="Times New Roman" w:cs="Times New Roman"/>
          <w:kern w:val="0"/>
          <w:lang w:val="es-ES_tradnl"/>
          <w14:ligatures w14:val="none"/>
        </w:rPr>
        <w:t>es</w:t>
      </w:r>
    </w:p>
    <w:p w14:paraId="335692CC" w14:textId="363F406A" w:rsidR="00DF19EC" w:rsidRPr="00DF19EC" w:rsidRDefault="005766E1" w:rsidP="00DF19EC">
      <w:pPr>
        <w:numPr>
          <w:ilvl w:val="1"/>
          <w:numId w:val="15"/>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Resultados directos</w:t>
      </w:r>
      <w:r w:rsidR="00DF19EC">
        <w:rPr>
          <w:rFonts w:ascii="Times New Roman" w:eastAsia="Times New Roman" w:hAnsi="Times New Roman" w:cs="Times New Roman"/>
          <w:kern w:val="0"/>
          <w:lang w:val="es-ES_tradnl"/>
          <w14:ligatures w14:val="none"/>
        </w:rPr>
        <w:t xml:space="preserve"> alcanzados</w:t>
      </w:r>
    </w:p>
    <w:p w14:paraId="751CCDA1" w14:textId="77777777" w:rsidR="00484723" w:rsidRPr="00AE4C11" w:rsidRDefault="00484723" w:rsidP="00484723">
      <w:pPr>
        <w:spacing w:before="100" w:beforeAutospacing="1" w:after="100" w:afterAutospacing="1" w:line="240" w:lineRule="auto"/>
        <w:outlineLvl w:val="2"/>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t>3. Reportes anuales de progreso</w:t>
      </w:r>
    </w:p>
    <w:p w14:paraId="6D09950C" w14:textId="1A188470" w:rsidR="00484723" w:rsidRPr="00AE4C11" w:rsidRDefault="00484723" w:rsidP="00484723">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Para los ANE/NSA que presentaron reportes anuales:</w:t>
      </w:r>
    </w:p>
    <w:p w14:paraId="23A7CBFF" w14:textId="77777777" w:rsidR="00484723" w:rsidRPr="00AE4C11" w:rsidRDefault="00484723" w:rsidP="00484723">
      <w:pPr>
        <w:numPr>
          <w:ilvl w:val="0"/>
          <w:numId w:val="16"/>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Se mostrará únicamente la información correspondiente al año reportado (ej. 2025).</w:t>
      </w:r>
    </w:p>
    <w:p w14:paraId="529F9943" w14:textId="1363828F" w:rsidR="00484723" w:rsidRPr="00AE4C11" w:rsidRDefault="00484723" w:rsidP="00484723">
      <w:pPr>
        <w:numPr>
          <w:ilvl w:val="0"/>
          <w:numId w:val="16"/>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Sin embargo, dicha información deberá visualizarse explícitamente como parte del ciclo trienal </w:t>
      </w:r>
      <w:r w:rsidR="00AE4C11" w:rsidRPr="00AE4C11">
        <w:rPr>
          <w:rFonts w:ascii="Times New Roman" w:eastAsia="Times New Roman" w:hAnsi="Times New Roman" w:cs="Times New Roman"/>
          <w:kern w:val="0"/>
          <w:lang w:val="es-ES_tradnl"/>
          <w14:ligatures w14:val="none"/>
        </w:rPr>
        <w:t xml:space="preserve">vigente. </w:t>
      </w:r>
    </w:p>
    <w:p w14:paraId="1D59A3E9" w14:textId="77777777" w:rsidR="00484723" w:rsidRPr="00AE4C11" w:rsidRDefault="00484723" w:rsidP="00484723">
      <w:pPr>
        <w:numPr>
          <w:ilvl w:val="0"/>
          <w:numId w:val="16"/>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Se deberá incluir:</w:t>
      </w:r>
    </w:p>
    <w:p w14:paraId="12F1DD5E" w14:textId="6727ABD4" w:rsidR="00484723" w:rsidRPr="00AE4C11" w:rsidRDefault="00484723" w:rsidP="00484723">
      <w:pPr>
        <w:numPr>
          <w:ilvl w:val="1"/>
          <w:numId w:val="16"/>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Línea de colaboración con la OPS</w:t>
      </w:r>
    </w:p>
    <w:p w14:paraId="63C609B5" w14:textId="77777777" w:rsidR="00484723" w:rsidRPr="00AE4C11" w:rsidRDefault="00484723" w:rsidP="00484723">
      <w:pPr>
        <w:numPr>
          <w:ilvl w:val="2"/>
          <w:numId w:val="16"/>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Objetivos de Agenda de Salud Sostenible para las Américas 2018-2030</w:t>
      </w:r>
    </w:p>
    <w:p w14:paraId="3F6F4530" w14:textId="77777777" w:rsidR="00484723" w:rsidRPr="00AE4C11" w:rsidRDefault="00484723" w:rsidP="00484723">
      <w:pPr>
        <w:numPr>
          <w:ilvl w:val="2"/>
          <w:numId w:val="16"/>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Resultados del Plan Estratégico de la OPS 2020-2025</w:t>
      </w:r>
    </w:p>
    <w:p w14:paraId="2ABE1383" w14:textId="632BC78D" w:rsidR="00484723" w:rsidRPr="00AE4C11" w:rsidRDefault="00484723" w:rsidP="00484723">
      <w:pPr>
        <w:numPr>
          <w:ilvl w:val="1"/>
          <w:numId w:val="16"/>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Descripción de la</w:t>
      </w:r>
      <w:r w:rsidR="00815EBC" w:rsidRPr="00AE4C11">
        <w:rPr>
          <w:rFonts w:ascii="Times New Roman" w:eastAsia="Times New Roman" w:hAnsi="Times New Roman" w:cs="Times New Roman"/>
          <w:kern w:val="0"/>
          <w:lang w:val="es-ES_tradnl"/>
          <w14:ligatures w14:val="none"/>
        </w:rPr>
        <w:t>s</w:t>
      </w:r>
      <w:r w:rsidRPr="00AE4C11">
        <w:rPr>
          <w:rFonts w:ascii="Times New Roman" w:eastAsia="Times New Roman" w:hAnsi="Times New Roman" w:cs="Times New Roman"/>
          <w:kern w:val="0"/>
          <w:lang w:val="es-ES_tradnl"/>
          <w14:ligatures w14:val="none"/>
        </w:rPr>
        <w:t xml:space="preserve"> actividad</w:t>
      </w:r>
      <w:r w:rsidR="00815EBC" w:rsidRPr="00AE4C11">
        <w:rPr>
          <w:rFonts w:ascii="Times New Roman" w:eastAsia="Times New Roman" w:hAnsi="Times New Roman" w:cs="Times New Roman"/>
          <w:kern w:val="0"/>
          <w:lang w:val="es-ES_tradnl"/>
          <w14:ligatures w14:val="none"/>
        </w:rPr>
        <w:t>es</w:t>
      </w:r>
    </w:p>
    <w:p w14:paraId="426A2A5C" w14:textId="7500CE1C" w:rsidR="00DF19EC" w:rsidRPr="00003488" w:rsidRDefault="00484723" w:rsidP="00DF19EC">
      <w:pPr>
        <w:numPr>
          <w:ilvl w:val="1"/>
          <w:numId w:val="16"/>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Resultados actuales</w:t>
      </w:r>
    </w:p>
    <w:p w14:paraId="5C6AE11A" w14:textId="2BC1129E" w:rsidR="005766E1" w:rsidRPr="00AE4C11" w:rsidRDefault="00484723" w:rsidP="00484723">
      <w:pPr>
        <w:spacing w:before="100" w:beforeAutospacing="1" w:after="100" w:afterAutospacing="1" w:line="240" w:lineRule="auto"/>
        <w:outlineLvl w:val="2"/>
        <w:rPr>
          <w:rFonts w:ascii="Times New Roman" w:eastAsia="Times New Roman" w:hAnsi="Times New Roman" w:cs="Times New Roman"/>
          <w:b/>
          <w:bCs/>
          <w:kern w:val="0"/>
          <w:sz w:val="27"/>
          <w:szCs w:val="27"/>
          <w:lang w:val="es-ES_tradnl"/>
          <w14:ligatures w14:val="none"/>
        </w:rPr>
      </w:pPr>
      <w:r w:rsidRPr="00AE4C11">
        <w:rPr>
          <w:rFonts w:ascii="Times New Roman" w:eastAsia="Times New Roman" w:hAnsi="Times New Roman" w:cs="Times New Roman"/>
          <w:b/>
          <w:bCs/>
          <w:kern w:val="0"/>
          <w:sz w:val="27"/>
          <w:szCs w:val="27"/>
          <w:lang w:val="es-ES_tradnl"/>
          <w14:ligatures w14:val="none"/>
        </w:rPr>
        <w:t xml:space="preserve">2. </w:t>
      </w:r>
      <w:r w:rsidR="00815EBC" w:rsidRPr="00AE4C11">
        <w:rPr>
          <w:rFonts w:ascii="Times New Roman" w:eastAsia="Times New Roman" w:hAnsi="Times New Roman" w:cs="Times New Roman"/>
          <w:b/>
          <w:bCs/>
          <w:kern w:val="0"/>
          <w:sz w:val="27"/>
          <w:szCs w:val="27"/>
          <w:lang w:val="es-ES_tradnl"/>
          <w14:ligatures w14:val="none"/>
        </w:rPr>
        <w:t>Plan de trabajo de colaboración con la OPS para los próximos tres años</w:t>
      </w:r>
    </w:p>
    <w:p w14:paraId="2FF1E9F5" w14:textId="39F8B0ED" w:rsidR="00815EBC" w:rsidRPr="00AE4C11" w:rsidRDefault="00815EBC" w:rsidP="00815EBC">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Visualización del plan de trabajo presentado, </w:t>
      </w:r>
      <w:r w:rsidR="007E26A8" w:rsidRPr="00AE4C11">
        <w:rPr>
          <w:rFonts w:ascii="Times New Roman" w:eastAsia="Times New Roman" w:hAnsi="Times New Roman" w:cs="Times New Roman"/>
          <w:kern w:val="0"/>
          <w:lang w:val="es-ES_tradnl"/>
          <w14:ligatures w14:val="none"/>
        </w:rPr>
        <w:t>que incluya</w:t>
      </w:r>
      <w:r w:rsidRPr="00AE4C11">
        <w:rPr>
          <w:rFonts w:ascii="Times New Roman" w:eastAsia="Times New Roman" w:hAnsi="Times New Roman" w:cs="Times New Roman"/>
          <w:kern w:val="0"/>
          <w:lang w:val="es-ES_tradnl"/>
          <w14:ligatures w14:val="none"/>
        </w:rPr>
        <w:t>:</w:t>
      </w:r>
    </w:p>
    <w:p w14:paraId="0E9F597E" w14:textId="77777777" w:rsidR="00815EBC" w:rsidRPr="00AE4C11" w:rsidRDefault="00815EBC" w:rsidP="00815EBC">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Línea de colaboración con la OPS</w:t>
      </w:r>
    </w:p>
    <w:p w14:paraId="2E3BE245" w14:textId="77777777" w:rsidR="00815EBC" w:rsidRPr="00AE4C11" w:rsidRDefault="00815EBC" w:rsidP="00815EBC">
      <w:pPr>
        <w:pStyle w:val="ListParagraph"/>
        <w:numPr>
          <w:ilvl w:val="1"/>
          <w:numId w:val="18"/>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lastRenderedPageBreak/>
        <w:t>Objetivos de Agenda de Salud Sostenible para las Américas 2018-2030</w:t>
      </w:r>
    </w:p>
    <w:p w14:paraId="34F2C5DC" w14:textId="3A0D6080" w:rsidR="00815EBC" w:rsidRPr="00AE4C11" w:rsidRDefault="00815EBC" w:rsidP="00815EBC">
      <w:pPr>
        <w:pStyle w:val="ListParagraph"/>
        <w:numPr>
          <w:ilvl w:val="1"/>
          <w:numId w:val="18"/>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Resultados del Plan Estratégico de la OPS 2020-2025</w:t>
      </w:r>
    </w:p>
    <w:p w14:paraId="69C050F4" w14:textId="0507B30B" w:rsidR="00815EBC" w:rsidRPr="00AE4C11" w:rsidRDefault="00815EBC" w:rsidP="00815EBC">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Descripción de actividades</w:t>
      </w:r>
    </w:p>
    <w:p w14:paraId="041A78BB" w14:textId="77777777" w:rsidR="00815EBC" w:rsidRPr="00AE4C11" w:rsidRDefault="00815EBC" w:rsidP="00815EBC">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Resultados esperados.</w:t>
      </w:r>
    </w:p>
    <w:p w14:paraId="721922FC" w14:textId="4874C04E" w:rsidR="00815EBC" w:rsidRPr="00AE4C11" w:rsidRDefault="00815EBC" w:rsidP="00815EBC">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Entidades responsables</w:t>
      </w:r>
      <w:r w:rsidR="000A3676" w:rsidRPr="00AE4C11">
        <w:rPr>
          <w:rFonts w:ascii="Times New Roman" w:eastAsia="Times New Roman" w:hAnsi="Times New Roman" w:cs="Times New Roman"/>
          <w:kern w:val="0"/>
          <w:lang w:val="es-ES_tradnl"/>
          <w14:ligatures w14:val="none"/>
        </w:rPr>
        <w:t xml:space="preserve"> de la actividad</w:t>
      </w:r>
      <w:r w:rsidRPr="00AE4C11">
        <w:rPr>
          <w:rFonts w:ascii="Times New Roman" w:eastAsia="Times New Roman" w:hAnsi="Times New Roman" w:cs="Times New Roman"/>
          <w:kern w:val="0"/>
          <w:lang w:val="es-ES_tradnl"/>
          <w14:ligatures w14:val="none"/>
        </w:rPr>
        <w:t xml:space="preserve"> (OPS /</w:t>
      </w:r>
      <w:r w:rsidR="000A3676" w:rsidRPr="00AE4C11">
        <w:rPr>
          <w:rFonts w:ascii="Times New Roman" w:eastAsia="Times New Roman" w:hAnsi="Times New Roman" w:cs="Times New Roman"/>
          <w:kern w:val="0"/>
          <w:lang w:val="es-ES_tradnl"/>
          <w14:ligatures w14:val="none"/>
        </w:rPr>
        <w:t>ANE</w:t>
      </w:r>
      <w:r w:rsidRPr="00AE4C11">
        <w:rPr>
          <w:rFonts w:ascii="Times New Roman" w:eastAsia="Times New Roman" w:hAnsi="Times New Roman" w:cs="Times New Roman"/>
          <w:kern w:val="0"/>
          <w:lang w:val="es-ES_tradnl"/>
          <w14:ligatures w14:val="none"/>
        </w:rPr>
        <w:t>).</w:t>
      </w:r>
    </w:p>
    <w:p w14:paraId="27D82E74" w14:textId="77777777" w:rsidR="00003488" w:rsidRPr="00003488" w:rsidRDefault="00003488" w:rsidP="005557CD">
      <w:pPr>
        <w:spacing w:before="100" w:beforeAutospacing="1" w:after="100" w:afterAutospacing="1" w:line="240" w:lineRule="auto"/>
        <w:rPr>
          <w:rFonts w:ascii="Times New Roman" w:hAnsi="Times New Roman" w:cs="Times New Roman"/>
        </w:rPr>
      </w:pPr>
      <w:r w:rsidRPr="00003488">
        <w:rPr>
          <w:rStyle w:val="Strong"/>
          <w:rFonts w:ascii="Times New Roman" w:hAnsi="Times New Roman" w:cs="Times New Roman"/>
        </w:rPr>
        <w:t>Nota:</w:t>
      </w:r>
      <w:r w:rsidRPr="00003488">
        <w:rPr>
          <w:rFonts w:ascii="Times New Roman" w:hAnsi="Times New Roman" w:cs="Times New Roman"/>
        </w:rPr>
        <w:t xml:space="preserve"> Para los ANE/NSA que presenten únicamente un Reporte Anual de Progreso, no existirá un nuevo plan de trabajo trienal asociado en ese período. En estos casos, el reporte no deberá mostrar información prospectiva o de planificación futura, limitándose exclusivamente a los resultados del año reportado.</w:t>
      </w:r>
    </w:p>
    <w:p w14:paraId="69E63C47" w14:textId="51DD0A12" w:rsidR="00815EBC" w:rsidRPr="00003488" w:rsidRDefault="00815EBC" w:rsidP="005557CD">
      <w:pPr>
        <w:spacing w:before="100" w:beforeAutospacing="1" w:after="100" w:afterAutospacing="1" w:line="240" w:lineRule="auto"/>
        <w:rPr>
          <w:rFonts w:ascii="Times New Roman" w:eastAsia="Times New Roman" w:hAnsi="Times New Roman" w:cs="Times New Roman"/>
          <w:kern w:val="0"/>
          <w14:ligatures w14:val="none"/>
        </w:rPr>
      </w:pPr>
      <w:r w:rsidRPr="00003488">
        <w:rPr>
          <w:rFonts w:ascii="Times New Roman" w:eastAsia="Times New Roman" w:hAnsi="Times New Roman" w:cs="Times New Roman"/>
          <w:kern w:val="0"/>
          <w14:ligatures w14:val="none"/>
        </w:rPr>
        <w:t xml:space="preserve">Fuente: sección </w:t>
      </w:r>
      <w:r w:rsidRPr="00003488">
        <w:rPr>
          <w:rFonts w:ascii="Times New Roman" w:eastAsia="Times New Roman" w:hAnsi="Times New Roman" w:cs="Times New Roman"/>
          <w:i/>
          <w:iCs/>
          <w:kern w:val="0"/>
          <w14:ligatures w14:val="none"/>
        </w:rPr>
        <w:t xml:space="preserve">Workplan for collaboration with PAHO for the next three years </w:t>
      </w:r>
      <w:r w:rsidRPr="00003488">
        <w:rPr>
          <w:rFonts w:ascii="Times New Roman" w:eastAsia="Times New Roman" w:hAnsi="Times New Roman" w:cs="Times New Roman"/>
          <w:kern w:val="0"/>
          <w14:ligatures w14:val="none"/>
        </w:rPr>
        <w:t>del formulario.</w:t>
      </w:r>
    </w:p>
    <w:p w14:paraId="7091C0BF" w14:textId="7D31DE49" w:rsidR="002F285A" w:rsidRPr="00AE4C11" w:rsidRDefault="005557CD" w:rsidP="002F285A">
      <w:pPr>
        <w:spacing w:before="100" w:beforeAutospacing="1" w:after="100" w:afterAutospacing="1" w:line="240" w:lineRule="auto"/>
        <w:outlineLvl w:val="1"/>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t>4. Requisitos generales de visualización</w:t>
      </w:r>
    </w:p>
    <w:p w14:paraId="090E2456" w14:textId="419A5649" w:rsidR="001466A6" w:rsidRDefault="001466A6" w:rsidP="001466A6">
      <w:pPr>
        <w:pStyle w:val="NormalWeb"/>
      </w:pPr>
      <w:r>
        <w:t>El reporte, ya sea desarrollado en Power BI o en una herramienta alternativa, deberá cumplir con los siguientes requisitos:</w:t>
      </w:r>
    </w:p>
    <w:p w14:paraId="7E94A7CB" w14:textId="77777777" w:rsidR="001466A6" w:rsidRDefault="001466A6" w:rsidP="001466A6">
      <w:pPr>
        <w:pStyle w:val="NormalWeb"/>
      </w:pPr>
      <w:r>
        <w:rPr>
          <w:rStyle w:val="Strong"/>
          <w:rFonts w:eastAsiaTheme="majorEastAsia"/>
        </w:rPr>
        <w:t>Idioma y versiones</w:t>
      </w:r>
    </w:p>
    <w:p w14:paraId="27F60B90" w14:textId="77777777" w:rsidR="001466A6" w:rsidRDefault="001466A6" w:rsidP="001466A6">
      <w:pPr>
        <w:pStyle w:val="NormalWeb"/>
        <w:numPr>
          <w:ilvl w:val="0"/>
          <w:numId w:val="27"/>
        </w:numPr>
      </w:pPr>
      <w:r>
        <w:t>Deberá contar con dos versiones completas: una en español y otra en inglés, con textos, títulos y etiquetas consistentes.</w:t>
      </w:r>
    </w:p>
    <w:p w14:paraId="25264DAF" w14:textId="76425018" w:rsidR="001466A6" w:rsidRDefault="001466A6" w:rsidP="001466A6">
      <w:pPr>
        <w:pStyle w:val="NormalWeb"/>
        <w:numPr>
          <w:ilvl w:val="0"/>
          <w:numId w:val="27"/>
        </w:numPr>
      </w:pPr>
      <w:r>
        <w:t>La versión en español será publicada en la página web de OPS/Alianzas (español) y la versión en inglés en el página web de OPS (inglés).</w:t>
      </w:r>
    </w:p>
    <w:p w14:paraId="497EF928" w14:textId="502A020C" w:rsidR="001466A6" w:rsidRDefault="001466A6" w:rsidP="001466A6">
      <w:pPr>
        <w:pStyle w:val="NormalWeb"/>
        <w:numPr>
          <w:ilvl w:val="0"/>
          <w:numId w:val="27"/>
        </w:numPr>
      </w:pPr>
      <w:r>
        <w:t>El idioma original de los datos ingresados en SharePoint lo elige cada ANE/NSA (español o inglés). Los títulos de los campos del formulario se mantienen en formato bilingüe</w:t>
      </w:r>
      <w:r w:rsidR="00DD3A2B">
        <w:t xml:space="preserve"> </w:t>
      </w:r>
      <w:r w:rsidR="00DD3A2B" w:rsidRPr="007A0245">
        <w:rPr>
          <w:lang w:val="es-ES_tradnl"/>
        </w:rPr>
        <w:t>(primero en un idioma y luego en otro)</w:t>
      </w:r>
      <w:r>
        <w:t>.</w:t>
      </w:r>
    </w:p>
    <w:p w14:paraId="0683B249" w14:textId="77777777" w:rsidR="00DD3A2B" w:rsidRPr="00DD3A2B" w:rsidRDefault="001466A6" w:rsidP="00DD3A2B">
      <w:pPr>
        <w:pStyle w:val="NormalWeb"/>
        <w:numPr>
          <w:ilvl w:val="0"/>
          <w:numId w:val="27"/>
        </w:numPr>
      </w:pPr>
      <w:r>
        <w:t xml:space="preserve">Dado que la información puede recibirse en </w:t>
      </w:r>
      <w:r w:rsidR="00DD3A2B">
        <w:t xml:space="preserve">cualquiera de los dos </w:t>
      </w:r>
      <w:r>
        <w:t>idiomas,</w:t>
      </w:r>
      <w:r w:rsidR="00DD3A2B">
        <w:t xml:space="preserve"> </w:t>
      </w:r>
      <w:r>
        <w:t xml:space="preserve">ITS se encuentra </w:t>
      </w:r>
      <w:r w:rsidR="00DD3A2B">
        <w:t xml:space="preserve">trabajando en un agende AI </w:t>
      </w:r>
      <w:r>
        <w:t>facilitar la visualización bilingüe del reporte.</w:t>
      </w:r>
      <w:r w:rsidR="00DD3A2B">
        <w:t xml:space="preserve"> </w:t>
      </w:r>
      <w:r w:rsidR="00DD3A2B">
        <w:rPr>
          <w:lang w:val="es-ES_tradnl"/>
        </w:rPr>
        <w:t>A</w:t>
      </w:r>
      <w:r w:rsidR="00DD3A2B" w:rsidRPr="007A0245">
        <w:rPr>
          <w:lang w:val="es-ES_tradnl"/>
        </w:rPr>
        <w:t>ctualmente los datos están parcialmente en español y parcialmente en inglés, en función del idioma elegido por la NSA.</w:t>
      </w:r>
    </w:p>
    <w:p w14:paraId="0F43A290" w14:textId="77777777" w:rsidR="00DD3A2B" w:rsidRDefault="00DD3A2B" w:rsidP="00DD3A2B">
      <w:pPr>
        <w:pStyle w:val="NormalWeb"/>
      </w:pPr>
      <w:r>
        <w:rPr>
          <w:rStyle w:val="Strong"/>
          <w:rFonts w:eastAsiaTheme="majorEastAsia"/>
        </w:rPr>
        <w:t>Transparencia y carácter declarativo de la información</w:t>
      </w:r>
    </w:p>
    <w:p w14:paraId="30C02F94" w14:textId="77777777" w:rsidR="00DD3A2B" w:rsidRDefault="00DD3A2B" w:rsidP="00DD3A2B">
      <w:pPr>
        <w:pStyle w:val="NormalWeb"/>
        <w:numPr>
          <w:ilvl w:val="0"/>
          <w:numId w:val="28"/>
        </w:numPr>
      </w:pPr>
      <w:r>
        <w:t>Se deberá incluir una nota metodológica indicando que la información es auto-reportada por los ANE/NSA y no auditada por la OPS.</w:t>
      </w:r>
    </w:p>
    <w:p w14:paraId="57EDFC42" w14:textId="77777777" w:rsidR="00DD3A2B" w:rsidRDefault="00DD3A2B" w:rsidP="00DD3A2B">
      <w:pPr>
        <w:pStyle w:val="NormalWeb"/>
        <w:numPr>
          <w:ilvl w:val="0"/>
          <w:numId w:val="28"/>
        </w:numPr>
      </w:pPr>
      <w:r>
        <w:t>La información proveniente de los formularios deberá visualizarse de manera íntegra y fiel a lo declarado por cada ANE/NSA. El contenido no deberá ser resumido, interpretado ni modificado por la OPS, y deberá presentarse tal como fue ingresado por la organización.</w:t>
      </w:r>
    </w:p>
    <w:p w14:paraId="5FF3525B" w14:textId="77777777" w:rsidR="00DD3A2B" w:rsidRDefault="00DD3A2B" w:rsidP="00DD3A2B">
      <w:pPr>
        <w:pStyle w:val="NormalWeb"/>
      </w:pPr>
      <w:r>
        <w:rPr>
          <w:rStyle w:val="Strong"/>
          <w:rFonts w:eastAsiaTheme="majorEastAsia"/>
        </w:rPr>
        <w:t>Nota metodológica (texto sugerido):</w:t>
      </w:r>
      <w:r>
        <w:br/>
        <w:t xml:space="preserve">La información ha sido proporcionada directamente por los Agentes No Estatales (ANE) como parte de sus obligaciones de reporte en el marco de las relaciones oficiales. De conformidad con el consentimiento otorgado por cada ANE/NSA, los datos son de carácter declarativo y podrán </w:t>
      </w:r>
      <w:r>
        <w:lastRenderedPageBreak/>
        <w:t>ser publicados para fines de transparencia. La OPS no es responsable de verificar, auditar ni editar la información proporcionada.</w:t>
      </w:r>
    </w:p>
    <w:p w14:paraId="14AB59DC" w14:textId="429D7F7B" w:rsidR="00DD3A2B" w:rsidRPr="00E44ACC" w:rsidRDefault="00DD3A2B" w:rsidP="00DD3A2B">
      <w:pPr>
        <w:pStyle w:val="NormalWeb"/>
        <w:numPr>
          <w:ilvl w:val="0"/>
          <w:numId w:val="29"/>
        </w:numPr>
        <w:rPr>
          <w:b/>
          <w:bCs/>
        </w:rPr>
      </w:pPr>
      <w:r w:rsidRPr="00E44ACC">
        <w:rPr>
          <w:b/>
          <w:bCs/>
        </w:rPr>
        <w:t xml:space="preserve">Esta </w:t>
      </w:r>
      <w:r w:rsidR="00E44ACC" w:rsidRPr="00E44ACC">
        <w:rPr>
          <w:b/>
          <w:bCs/>
          <w:lang w:val="es-ES_tradnl"/>
        </w:rPr>
        <w:t>nota</w:t>
      </w:r>
      <w:r w:rsidR="00E44ACC">
        <w:rPr>
          <w:lang w:val="es-ES_tradnl"/>
        </w:rPr>
        <w:t xml:space="preserve"> </w:t>
      </w:r>
      <w:r w:rsidRPr="00E44ACC">
        <w:rPr>
          <w:b/>
          <w:bCs/>
        </w:rPr>
        <w:t>deberá mostrarse de manera visible y destacada en dos niveles:</w:t>
      </w:r>
    </w:p>
    <w:p w14:paraId="0CA2F683" w14:textId="670A000C" w:rsidR="00DD3A2B" w:rsidRDefault="00DD3A2B" w:rsidP="00DD3A2B">
      <w:pPr>
        <w:pStyle w:val="NormalWeb"/>
        <w:numPr>
          <w:ilvl w:val="1"/>
          <w:numId w:val="29"/>
        </w:numPr>
      </w:pPr>
      <w:r>
        <w:t>(i) en la página principal o base de datos general de ANE/NSA en relaciones oficiales, y,</w:t>
      </w:r>
    </w:p>
    <w:p w14:paraId="0B876E83" w14:textId="75D1CE26" w:rsidR="000C708B" w:rsidRPr="00E44ACC" w:rsidRDefault="00DD3A2B" w:rsidP="000C708B">
      <w:pPr>
        <w:pStyle w:val="NormalWeb"/>
        <w:numPr>
          <w:ilvl w:val="1"/>
          <w:numId w:val="29"/>
        </w:numPr>
      </w:pPr>
      <w:r>
        <w:t>(ii) en el perfil individual de cada organización, donde deberá figurar el disclaimer completo, siguiendo un enfoque similar al utilizado por la OMS en su registro público de actores no estatales.</w:t>
      </w:r>
    </w:p>
    <w:p w14:paraId="07AD6512" w14:textId="47587A56" w:rsidR="000C708B" w:rsidRPr="000C708B" w:rsidRDefault="000C708B" w:rsidP="000C708B">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0C708B">
        <w:rPr>
          <w:rFonts w:ascii="Times New Roman" w:eastAsia="Times New Roman" w:hAnsi="Times New Roman" w:cs="Times New Roman"/>
          <w:noProof/>
          <w:kern w:val="0"/>
          <w:lang w:val="es-ES_tradnl"/>
          <w14:ligatures w14:val="none"/>
        </w:rPr>
        <w:drawing>
          <wp:inline distT="0" distB="0" distL="0" distR="0" wp14:anchorId="285A0112" wp14:editId="764FEFA5">
            <wp:extent cx="5411165" cy="960251"/>
            <wp:effectExtent l="0" t="0" r="0" b="5080"/>
            <wp:docPr id="7901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0915" name=""/>
                    <pic:cNvPicPr/>
                  </pic:nvPicPr>
                  <pic:blipFill>
                    <a:blip r:embed="rId11"/>
                    <a:stretch>
                      <a:fillRect/>
                    </a:stretch>
                  </pic:blipFill>
                  <pic:spPr>
                    <a:xfrm>
                      <a:off x="0" y="0"/>
                      <a:ext cx="5434002" cy="964304"/>
                    </a:xfrm>
                    <a:prstGeom prst="rect">
                      <a:avLst/>
                    </a:prstGeom>
                  </pic:spPr>
                </pic:pic>
              </a:graphicData>
            </a:graphic>
          </wp:inline>
        </w:drawing>
      </w:r>
      <w:r w:rsidRPr="000C708B">
        <w:rPr>
          <w:rFonts w:ascii="Times New Roman" w:eastAsia="Times New Roman" w:hAnsi="Times New Roman" w:cs="Times New Roman"/>
          <w:kern w:val="0"/>
          <w:lang w:val="es-ES_tradnl"/>
          <w14:ligatures w14:val="none"/>
        </w:rPr>
        <w:t xml:space="preserve"> </w:t>
      </w:r>
    </w:p>
    <w:p w14:paraId="7608D1E3" w14:textId="51994750" w:rsidR="000C708B" w:rsidRPr="000C708B" w:rsidRDefault="000C708B" w:rsidP="000C708B">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0C708B">
        <w:rPr>
          <w:rFonts w:ascii="Times New Roman" w:eastAsia="Times New Roman" w:hAnsi="Times New Roman" w:cs="Times New Roman"/>
          <w:noProof/>
          <w:kern w:val="0"/>
          <w:lang w:val="es-ES_tradnl"/>
          <w14:ligatures w14:val="none"/>
        </w:rPr>
        <w:drawing>
          <wp:inline distT="0" distB="0" distL="0" distR="0" wp14:anchorId="0051ABDF" wp14:editId="62A64E4F">
            <wp:extent cx="5416389" cy="3443690"/>
            <wp:effectExtent l="0" t="0" r="0" b="0"/>
            <wp:docPr id="9473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8273" name=""/>
                    <pic:cNvPicPr/>
                  </pic:nvPicPr>
                  <pic:blipFill>
                    <a:blip r:embed="rId12"/>
                    <a:stretch>
                      <a:fillRect/>
                    </a:stretch>
                  </pic:blipFill>
                  <pic:spPr>
                    <a:xfrm>
                      <a:off x="0" y="0"/>
                      <a:ext cx="5437905" cy="3457370"/>
                    </a:xfrm>
                    <a:prstGeom prst="rect">
                      <a:avLst/>
                    </a:prstGeom>
                  </pic:spPr>
                </pic:pic>
              </a:graphicData>
            </a:graphic>
          </wp:inline>
        </w:drawing>
      </w:r>
    </w:p>
    <w:p w14:paraId="11992849" w14:textId="73EC10E6" w:rsidR="005557CD" w:rsidRPr="00AE4C11" w:rsidRDefault="00E44ACC" w:rsidP="007402EE">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val="es-ES_tradnl"/>
          <w14:ligatures w14:val="none"/>
        </w:rPr>
      </w:pPr>
      <w:r>
        <w:rPr>
          <w:rFonts w:ascii="Times New Roman" w:eastAsia="Times New Roman" w:hAnsi="Times New Roman" w:cs="Times New Roman"/>
          <w:kern w:val="0"/>
          <w:lang w:val="es-ES_tradnl"/>
          <w14:ligatures w14:val="none"/>
        </w:rPr>
        <w:t>Además, d</w:t>
      </w:r>
      <w:r w:rsidR="00AE4C11" w:rsidRPr="00AE4C11">
        <w:rPr>
          <w:rFonts w:ascii="Times New Roman" w:eastAsia="Times New Roman" w:hAnsi="Times New Roman" w:cs="Times New Roman"/>
          <w:kern w:val="0"/>
          <w:lang w:val="es-ES_tradnl"/>
          <w14:ligatures w14:val="none"/>
        </w:rPr>
        <w:t>eberá p</w:t>
      </w:r>
      <w:r w:rsidR="005557CD" w:rsidRPr="00AE4C11">
        <w:rPr>
          <w:rFonts w:ascii="Times New Roman" w:eastAsia="Times New Roman" w:hAnsi="Times New Roman" w:cs="Times New Roman"/>
          <w:kern w:val="0"/>
          <w:lang w:val="es-ES_tradnl"/>
          <w14:ligatures w14:val="none"/>
        </w:rPr>
        <w:t>ermitir:</w:t>
      </w:r>
    </w:p>
    <w:p w14:paraId="17A73B06" w14:textId="047FBD7F" w:rsidR="005557CD" w:rsidRPr="00AE4C11" w:rsidRDefault="005557CD" w:rsidP="005557CD">
      <w:pPr>
        <w:pStyle w:val="NormalWeb"/>
        <w:numPr>
          <w:ilvl w:val="0"/>
          <w:numId w:val="19"/>
        </w:numPr>
        <w:rPr>
          <w:lang w:val="es-ES_tradnl"/>
        </w:rPr>
      </w:pPr>
      <w:r w:rsidRPr="00AE4C11">
        <w:rPr>
          <w:lang w:val="es-ES_tradnl"/>
        </w:rPr>
        <w:t>Filtr</w:t>
      </w:r>
      <w:r w:rsidR="007402EE" w:rsidRPr="00AE4C11">
        <w:rPr>
          <w:lang w:val="es-ES_tradnl"/>
        </w:rPr>
        <w:t>ar</w:t>
      </w:r>
      <w:r w:rsidRPr="00AE4C11">
        <w:rPr>
          <w:lang w:val="es-ES_tradnl"/>
        </w:rPr>
        <w:t xml:space="preserve"> por nombre de ANE/NSA</w:t>
      </w:r>
    </w:p>
    <w:p w14:paraId="3BAB3B22" w14:textId="0B0F407E" w:rsidR="005557CD" w:rsidRPr="00AE4C11" w:rsidRDefault="005557CD" w:rsidP="007402EE">
      <w:pPr>
        <w:pStyle w:val="NormalWeb"/>
        <w:numPr>
          <w:ilvl w:val="0"/>
          <w:numId w:val="19"/>
        </w:numPr>
        <w:rPr>
          <w:lang w:val="es-ES_tradnl"/>
        </w:rPr>
      </w:pPr>
      <w:r w:rsidRPr="00AE4C11">
        <w:rPr>
          <w:lang w:val="es-ES_tradnl"/>
        </w:rPr>
        <w:t>filtr</w:t>
      </w:r>
      <w:r w:rsidR="007402EE" w:rsidRPr="00AE4C11">
        <w:rPr>
          <w:lang w:val="es-ES_tradnl"/>
        </w:rPr>
        <w:t>ar</w:t>
      </w:r>
      <w:r w:rsidRPr="00AE4C11">
        <w:rPr>
          <w:lang w:val="es-ES_tradnl"/>
        </w:rPr>
        <w:t xml:space="preserve"> por periodo de colaboración (tres años)</w:t>
      </w:r>
      <w:r w:rsidR="007402EE" w:rsidRPr="00AE4C11">
        <w:rPr>
          <w:lang w:val="es-ES_tradnl"/>
        </w:rPr>
        <w:t xml:space="preserve"> (</w:t>
      </w:r>
      <w:r w:rsidR="00AE4C11" w:rsidRPr="00AE4C11">
        <w:rPr>
          <w:lang w:val="es-ES_tradnl"/>
        </w:rPr>
        <w:t>ej.</w:t>
      </w:r>
      <w:r w:rsidR="007402EE" w:rsidRPr="00AE4C11">
        <w:rPr>
          <w:lang w:val="es-ES_tradnl"/>
        </w:rPr>
        <w:t>: 2023-2025, 2026-2028).</w:t>
      </w:r>
    </w:p>
    <w:p w14:paraId="2A78AEDD" w14:textId="73046DDA" w:rsidR="00730080" w:rsidRPr="00AE4C11" w:rsidRDefault="005557CD" w:rsidP="007402EE">
      <w:pPr>
        <w:pStyle w:val="NormalWeb"/>
        <w:numPr>
          <w:ilvl w:val="0"/>
          <w:numId w:val="19"/>
        </w:numPr>
        <w:rPr>
          <w:lang w:val="es-ES_tradnl"/>
        </w:rPr>
      </w:pPr>
      <w:r w:rsidRPr="00AE4C11">
        <w:rPr>
          <w:lang w:val="es-ES_tradnl"/>
        </w:rPr>
        <w:t>filtr</w:t>
      </w:r>
      <w:r w:rsidR="007402EE" w:rsidRPr="00AE4C11">
        <w:rPr>
          <w:lang w:val="es-ES_tradnl"/>
        </w:rPr>
        <w:t>ar</w:t>
      </w:r>
      <w:r w:rsidRPr="00AE4C11">
        <w:rPr>
          <w:lang w:val="es-ES_tradnl"/>
        </w:rPr>
        <w:t xml:space="preserve"> por tipo de </w:t>
      </w:r>
      <w:r w:rsidR="00730080" w:rsidRPr="00AE4C11">
        <w:rPr>
          <w:lang w:val="es-ES_tradnl"/>
        </w:rPr>
        <w:t>organización</w:t>
      </w:r>
    </w:p>
    <w:p w14:paraId="7E4481B6" w14:textId="53A0FEB3" w:rsidR="002F285A" w:rsidRPr="00AE4C11" w:rsidRDefault="002F285A" w:rsidP="00730080">
      <w:pPr>
        <w:pStyle w:val="ListParagraph"/>
        <w:numPr>
          <w:ilvl w:val="2"/>
          <w:numId w:val="6"/>
        </w:numPr>
        <w:spacing w:before="100" w:beforeAutospacing="1" w:after="100" w:afterAutospacing="1" w:line="240" w:lineRule="auto"/>
        <w:ind w:left="284"/>
        <w:outlineLvl w:val="1"/>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b/>
          <w:bCs/>
          <w:kern w:val="0"/>
          <w:lang w:val="es-ES_tradnl"/>
          <w14:ligatures w14:val="none"/>
        </w:rPr>
        <w:t xml:space="preserve">Coordinación con ITS y publicación </w:t>
      </w:r>
      <w:r w:rsidR="00730080" w:rsidRPr="00AE4C11">
        <w:rPr>
          <w:rFonts w:ascii="Times New Roman" w:eastAsia="Times New Roman" w:hAnsi="Times New Roman" w:cs="Times New Roman"/>
          <w:b/>
          <w:bCs/>
          <w:kern w:val="0"/>
          <w:lang w:val="es-ES_tradnl"/>
          <w14:ligatures w14:val="none"/>
        </w:rPr>
        <w:t xml:space="preserve">en la </w:t>
      </w:r>
      <w:r w:rsidRPr="00AE4C11">
        <w:rPr>
          <w:rFonts w:ascii="Times New Roman" w:eastAsia="Times New Roman" w:hAnsi="Times New Roman" w:cs="Times New Roman"/>
          <w:b/>
          <w:bCs/>
          <w:kern w:val="0"/>
          <w:lang w:val="es-ES_tradnl"/>
          <w14:ligatures w14:val="none"/>
        </w:rPr>
        <w:t>web</w:t>
      </w:r>
    </w:p>
    <w:p w14:paraId="0634F907" w14:textId="5C87E451" w:rsidR="002F285A" w:rsidRPr="00AE4C11" w:rsidRDefault="002F285A" w:rsidP="005557CD">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lastRenderedPageBreak/>
        <w:t>El consultor deberá</w:t>
      </w:r>
      <w:r w:rsidR="005557CD" w:rsidRPr="00AE4C11">
        <w:rPr>
          <w:rFonts w:ascii="Times New Roman" w:eastAsia="Times New Roman" w:hAnsi="Times New Roman" w:cs="Times New Roman"/>
          <w:kern w:val="0"/>
          <w:lang w:val="es-ES_tradnl"/>
          <w14:ligatures w14:val="none"/>
        </w:rPr>
        <w:t xml:space="preserve"> c</w:t>
      </w:r>
      <w:r w:rsidRPr="00AE4C11">
        <w:rPr>
          <w:rFonts w:ascii="Times New Roman" w:eastAsia="Times New Roman" w:hAnsi="Times New Roman" w:cs="Times New Roman"/>
          <w:kern w:val="0"/>
          <w:lang w:val="es-ES_tradnl"/>
          <w14:ligatures w14:val="none"/>
        </w:rPr>
        <w:t>oordinar con ITS para</w:t>
      </w:r>
      <w:r w:rsidR="005557CD" w:rsidRPr="00AE4C11">
        <w:rPr>
          <w:rFonts w:ascii="Times New Roman" w:eastAsia="Times New Roman" w:hAnsi="Times New Roman" w:cs="Times New Roman"/>
          <w:kern w:val="0"/>
          <w:lang w:val="es-ES_tradnl"/>
          <w14:ligatures w14:val="none"/>
        </w:rPr>
        <w:t xml:space="preserve"> la </w:t>
      </w:r>
      <w:r w:rsidRPr="00AE4C11">
        <w:rPr>
          <w:rFonts w:ascii="Times New Roman" w:eastAsia="Times New Roman" w:hAnsi="Times New Roman" w:cs="Times New Roman"/>
          <w:kern w:val="0"/>
          <w:lang w:val="es-ES_tradnl"/>
          <w14:ligatures w14:val="none"/>
        </w:rPr>
        <w:t xml:space="preserve">integración </w:t>
      </w:r>
      <w:r w:rsidR="00AE4C11" w:rsidRPr="00AE4C11">
        <w:rPr>
          <w:rFonts w:ascii="Times New Roman" w:eastAsia="Times New Roman" w:hAnsi="Times New Roman" w:cs="Times New Roman"/>
          <w:kern w:val="0"/>
          <w:lang w:val="es-ES_tradnl"/>
          <w14:ligatures w14:val="none"/>
        </w:rPr>
        <w:t xml:space="preserve">del reporte </w:t>
      </w:r>
      <w:r w:rsidRPr="00AE4C11">
        <w:rPr>
          <w:rFonts w:ascii="Times New Roman" w:eastAsia="Times New Roman" w:hAnsi="Times New Roman" w:cs="Times New Roman"/>
          <w:kern w:val="0"/>
          <w:lang w:val="es-ES_tradnl"/>
          <w14:ligatures w14:val="none"/>
        </w:rPr>
        <w:t xml:space="preserve">con el </w:t>
      </w:r>
      <w:hyperlink r:id="rId13" w:history="1">
        <w:r w:rsidR="00AE4C11" w:rsidRPr="00AE4C11">
          <w:rPr>
            <w:rStyle w:val="Hyperlink"/>
            <w:rFonts w:ascii="Times New Roman" w:eastAsia="Times New Roman" w:hAnsi="Times New Roman" w:cs="Times New Roman"/>
            <w:kern w:val="0"/>
            <w:lang w:val="es-ES_tradnl"/>
            <w14:ligatures w14:val="none"/>
          </w:rPr>
          <w:t>P</w:t>
        </w:r>
        <w:r w:rsidRPr="00AE4C11">
          <w:rPr>
            <w:rStyle w:val="Hyperlink"/>
            <w:rFonts w:ascii="Times New Roman" w:eastAsia="Times New Roman" w:hAnsi="Times New Roman" w:cs="Times New Roman"/>
            <w:kern w:val="0"/>
            <w:lang w:val="es-ES_tradnl"/>
            <w14:ligatures w14:val="none"/>
          </w:rPr>
          <w:t xml:space="preserve">ortal </w:t>
        </w:r>
        <w:r w:rsidR="00AE4C11" w:rsidRPr="00AE4C11">
          <w:rPr>
            <w:rStyle w:val="Hyperlink"/>
            <w:rFonts w:ascii="Times New Roman" w:eastAsia="Times New Roman" w:hAnsi="Times New Roman" w:cs="Times New Roman"/>
            <w:kern w:val="0"/>
            <w:lang w:val="es-ES_tradnl"/>
            <w14:ligatures w14:val="none"/>
          </w:rPr>
          <w:t>W</w:t>
        </w:r>
        <w:r w:rsidRPr="00AE4C11">
          <w:rPr>
            <w:rStyle w:val="Hyperlink"/>
            <w:rFonts w:ascii="Times New Roman" w:eastAsia="Times New Roman" w:hAnsi="Times New Roman" w:cs="Times New Roman"/>
            <w:kern w:val="0"/>
            <w:lang w:val="es-ES_tradnl"/>
            <w14:ligatures w14:val="none"/>
          </w:rPr>
          <w:t xml:space="preserve">eb </w:t>
        </w:r>
        <w:r w:rsidR="00AE4C11" w:rsidRPr="00AE4C11">
          <w:rPr>
            <w:rStyle w:val="Hyperlink"/>
            <w:rFonts w:ascii="Times New Roman" w:eastAsia="Times New Roman" w:hAnsi="Times New Roman" w:cs="Times New Roman"/>
            <w:kern w:val="0"/>
            <w:lang w:val="es-ES_tradnl"/>
            <w14:ligatures w14:val="none"/>
          </w:rPr>
          <w:t xml:space="preserve">de </w:t>
        </w:r>
        <w:r w:rsidR="005557CD" w:rsidRPr="00AE4C11">
          <w:rPr>
            <w:rStyle w:val="Hyperlink"/>
            <w:rFonts w:ascii="Times New Roman" w:eastAsia="Times New Roman" w:hAnsi="Times New Roman" w:cs="Times New Roman"/>
            <w:kern w:val="0"/>
            <w:lang w:val="es-ES_tradnl"/>
            <w14:ligatures w14:val="none"/>
          </w:rPr>
          <w:t>alianzas</w:t>
        </w:r>
        <w:r w:rsidR="00AE4C11" w:rsidRPr="00AE4C11">
          <w:rPr>
            <w:rStyle w:val="Hyperlink"/>
            <w:rFonts w:ascii="Times New Roman" w:eastAsia="Times New Roman" w:hAnsi="Times New Roman" w:cs="Times New Roman"/>
            <w:kern w:val="0"/>
            <w:lang w:val="es-ES_tradnl"/>
            <w14:ligatures w14:val="none"/>
          </w:rPr>
          <w:t xml:space="preserve"> de la </w:t>
        </w:r>
        <w:r w:rsidRPr="00AE4C11">
          <w:rPr>
            <w:rStyle w:val="Hyperlink"/>
            <w:rFonts w:ascii="Times New Roman" w:eastAsia="Times New Roman" w:hAnsi="Times New Roman" w:cs="Times New Roman"/>
            <w:kern w:val="0"/>
            <w:lang w:val="es-ES_tradnl"/>
            <w14:ligatures w14:val="none"/>
          </w:rPr>
          <w:t>OPS.</w:t>
        </w:r>
      </w:hyperlink>
    </w:p>
    <w:p w14:paraId="5CB06B94" w14:textId="1266DE5E" w:rsidR="00730080" w:rsidRPr="00AE4C11" w:rsidRDefault="00730080" w:rsidP="00AE4C11">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Se desea dedicar un espacio en el portal de alianzas llamado Relaciones Oficiales situado antes de tipos de socios con un banner que destaque, parecido al de PAHO + Partners, que dará acceso a una nueva página.</w:t>
      </w:r>
    </w:p>
    <w:p w14:paraId="771BF583" w14:textId="667A3FA2" w:rsidR="00730080" w:rsidRPr="00AE4C11" w:rsidRDefault="00AE4C11" w:rsidP="00AE4C11">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AE4C11">
        <w:rPr>
          <w:rFonts w:ascii="Times New Roman" w:eastAsia="Times New Roman" w:hAnsi="Times New Roman" w:cs="Times New Roman"/>
          <w:kern w:val="0"/>
          <w:lang w:val="es-ES_tradnl"/>
          <w14:ligatures w14:val="none"/>
        </w:rPr>
        <w:t xml:space="preserve">En este nuevo sitio de Relaciones Oficiales se deberá incluir/mostrar el reporte, con un formato nuevo y que podrá tener puntos en común con el </w:t>
      </w:r>
      <w:hyperlink r:id="rId14" w:history="1">
        <w:r w:rsidRPr="00AE4C11">
          <w:rPr>
            <w:rStyle w:val="Hyperlink"/>
            <w:rFonts w:ascii="Times New Roman" w:eastAsia="Times New Roman" w:hAnsi="Times New Roman" w:cs="Times New Roman"/>
            <w:kern w:val="0"/>
            <w:lang w:val="es-ES_tradnl"/>
            <w14:ligatures w14:val="none"/>
          </w:rPr>
          <w:t>Registro de OMS</w:t>
        </w:r>
      </w:hyperlink>
      <w:r w:rsidRPr="00AE4C11">
        <w:rPr>
          <w:rFonts w:ascii="Times New Roman" w:eastAsia="Times New Roman" w:hAnsi="Times New Roman" w:cs="Times New Roman"/>
          <w:kern w:val="0"/>
          <w:lang w:val="es-ES_tradnl"/>
          <w14:ligatures w14:val="none"/>
        </w:rPr>
        <w:t>.</w:t>
      </w:r>
    </w:p>
    <w:p w14:paraId="0C238535" w14:textId="77777777" w:rsidR="00E44ACC" w:rsidRDefault="00AE4C11" w:rsidP="00AE4C11">
      <w:pPr>
        <w:spacing w:before="100" w:beforeAutospacing="1" w:after="100" w:afterAutospacing="1" w:line="240" w:lineRule="auto"/>
        <w:rPr>
          <w:rFonts w:ascii="Times New Roman" w:eastAsia="Times New Roman" w:hAnsi="Times New Roman" w:cs="Times New Roman"/>
          <w:b/>
          <w:bCs/>
          <w:kern w:val="0"/>
          <w:lang w:val="es-ES_tradnl"/>
          <w14:ligatures w14:val="none"/>
        </w:rPr>
      </w:pPr>
      <w:r w:rsidRPr="00AE4C11">
        <w:rPr>
          <w:rFonts w:ascii="Times New Roman" w:eastAsia="Times New Roman" w:hAnsi="Times New Roman" w:cs="Times New Roman"/>
          <w:noProof/>
          <w:kern w:val="0"/>
          <w:lang w:val="es-ES_tradnl"/>
          <w14:ligatures w14:val="none"/>
        </w:rPr>
        <mc:AlternateContent>
          <mc:Choice Requires="wps">
            <w:drawing>
              <wp:anchor distT="0" distB="0" distL="114300" distR="114300" simplePos="0" relativeHeight="251660288" behindDoc="0" locked="0" layoutInCell="1" allowOverlap="1" wp14:anchorId="2A035DA1" wp14:editId="7358E45D">
                <wp:simplePos x="0" y="0"/>
                <wp:positionH relativeFrom="column">
                  <wp:posOffset>5426011</wp:posOffset>
                </wp:positionH>
                <wp:positionV relativeFrom="paragraph">
                  <wp:posOffset>1440688</wp:posOffset>
                </wp:positionV>
                <wp:extent cx="403794" cy="364776"/>
                <wp:effectExtent l="0" t="38100" r="15875" b="0"/>
                <wp:wrapNone/>
                <wp:docPr id="295713416" name="Arrow: Down 3"/>
                <wp:cNvGraphicFramePr/>
                <a:graphic xmlns:a="http://schemas.openxmlformats.org/drawingml/2006/main">
                  <a:graphicData uri="http://schemas.microsoft.com/office/word/2010/wordprocessingShape">
                    <wps:wsp>
                      <wps:cNvSpPr/>
                      <wps:spPr>
                        <a:xfrm rot="2420906">
                          <a:off x="0" y="0"/>
                          <a:ext cx="403794" cy="364776"/>
                        </a:xfrm>
                        <a:prstGeom prst="down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E82B6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427.25pt;margin-top:113.45pt;width:31.8pt;height:28.7pt;rotation:2644275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" adj="10800" fillcolor="yellow" strokecolor="#030e13 [484]" strokeweight="1.5pt"/>
            </w:pict>
          </mc:Fallback>
        </mc:AlternateContent>
      </w:r>
      <w:r w:rsidRPr="00AE4C11">
        <w:rPr>
          <w:rFonts w:ascii="Times New Roman" w:eastAsia="Times New Roman" w:hAnsi="Times New Roman" w:cs="Times New Roman"/>
          <w:noProof/>
          <w:kern w:val="0"/>
          <w:lang w:val="es-ES_tradnl"/>
          <w14:ligatures w14:val="none"/>
        </w:rPr>
        <mc:AlternateContent>
          <mc:Choice Requires="wps">
            <w:drawing>
              <wp:anchor distT="0" distB="0" distL="114300" distR="114300" simplePos="0" relativeHeight="251659264" behindDoc="0" locked="0" layoutInCell="1" allowOverlap="1" wp14:anchorId="4B39F581" wp14:editId="13C11355">
                <wp:simplePos x="0" y="0"/>
                <wp:positionH relativeFrom="column">
                  <wp:posOffset>1399</wp:posOffset>
                </wp:positionH>
                <wp:positionV relativeFrom="paragraph">
                  <wp:posOffset>1618294</wp:posOffset>
                </wp:positionV>
                <wp:extent cx="5512828" cy="274848"/>
                <wp:effectExtent l="0" t="0" r="12065" b="11430"/>
                <wp:wrapNone/>
                <wp:docPr id="1459110245" name="Rectangle 1"/>
                <wp:cNvGraphicFramePr/>
                <a:graphic xmlns:a="http://schemas.openxmlformats.org/drawingml/2006/main">
                  <a:graphicData uri="http://schemas.microsoft.com/office/word/2010/wordprocessingShape">
                    <wps:wsp>
                      <wps:cNvSpPr/>
                      <wps:spPr>
                        <a:xfrm>
                          <a:off x="0" y="0"/>
                          <a:ext cx="5512828" cy="27484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D7EEB5" w14:textId="77777777" w:rsidR="00730080" w:rsidRPr="00873DAD" w:rsidRDefault="00730080" w:rsidP="00730080">
                            <w:pPr>
                              <w:jc w:val="center"/>
                              <w:rPr>
                                <w:color w:val="FFFFFF" w:themeColor="background1"/>
                              </w:rPr>
                            </w:pPr>
                            <w:r>
                              <w:rPr>
                                <w:color w:val="FFFFFF" w:themeColor="background1"/>
                              </w:rPr>
                              <w:t>RELACIONES OFICIALES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39F581" id="Rectangle 1" o:spid="_x0000_s1026" style="position:absolute;margin-left:.1pt;margin-top:127.4pt;width:434.1pt;height:21.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" fillcolor="#156082 [3204]" strokecolor="#030e13 [484]" strokeweight="1.5pt">
                <v:textbox>
                  <w:txbxContent>
                    <w:p w14:paraId="6CD7EEB5" w14:textId="77777777" w:rsidR="00730080" w:rsidRPr="00873DAD" w:rsidRDefault="00730080" w:rsidP="00730080">
                      <w:pPr>
                        <w:jc w:val="center"/>
                        <w:rPr>
                          <w:color w:val="FFFFFF" w:themeColor="background1"/>
                          <w:lang w:val="en-US"/>
                        </w:rPr>
                      </w:pPr>
                      <w:r>
                        <w:rPr>
                          <w:color w:val="FFFFFF" w:themeColor="background1"/>
                          <w:lang w:val="en-US"/>
                        </w:rPr>
                        <w:t>RELACIONES OFICIALES</w:t>
                      </w:r>
                    </w:p>
                  </w:txbxContent>
                </v:textbox>
              </v:rect>
            </w:pict>
          </mc:Fallback>
        </mc:AlternateContent>
      </w:r>
      <w:r w:rsidR="00730080" w:rsidRPr="00AE4C11">
        <w:rPr>
          <w:rFonts w:ascii="Times New Roman" w:eastAsia="Times New Roman" w:hAnsi="Times New Roman" w:cs="Times New Roman"/>
          <w:noProof/>
          <w:kern w:val="0"/>
          <w:lang w:val="es-ES_tradnl"/>
          <w14:ligatures w14:val="none"/>
        </w:rPr>
        <w:drawing>
          <wp:inline distT="0" distB="0" distL="0" distR="0" wp14:anchorId="62AA1714" wp14:editId="32443B4D">
            <wp:extent cx="5943600" cy="2484120"/>
            <wp:effectExtent l="0" t="0" r="0" b="0"/>
            <wp:docPr id="1392359447" name="Picture 1" descr="A screenshot of several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59447" name="Picture 1" descr="A screenshot of several people&#10;&#10;Description automatically generated"/>
                    <pic:cNvPicPr/>
                  </pic:nvPicPr>
                  <pic:blipFill>
                    <a:blip r:embed="rId15"/>
                    <a:stretch>
                      <a:fillRect/>
                    </a:stretch>
                  </pic:blipFill>
                  <pic:spPr>
                    <a:xfrm>
                      <a:off x="0" y="0"/>
                      <a:ext cx="5943600" cy="2484120"/>
                    </a:xfrm>
                    <a:prstGeom prst="rect">
                      <a:avLst/>
                    </a:prstGeom>
                  </pic:spPr>
                </pic:pic>
              </a:graphicData>
            </a:graphic>
          </wp:inline>
        </w:drawing>
      </w:r>
    </w:p>
    <w:p w14:paraId="1B4C37AB" w14:textId="08AD106A" w:rsidR="00E44ACC" w:rsidRPr="00112DF6" w:rsidRDefault="00E44ACC" w:rsidP="00AE4C11">
      <w:pPr>
        <w:spacing w:before="100" w:beforeAutospacing="1" w:after="100" w:afterAutospacing="1" w:line="240" w:lineRule="auto"/>
        <w:rPr>
          <w:rFonts w:ascii="Times New Roman" w:eastAsia="Times New Roman" w:hAnsi="Times New Roman" w:cs="Times New Roman"/>
          <w:b/>
          <w:bCs/>
          <w:kern w:val="0"/>
          <w:lang w:val="es-ES_tradnl"/>
          <w14:ligatures w14:val="none"/>
        </w:rPr>
      </w:pPr>
      <w:r>
        <w:rPr>
          <w:rFonts w:ascii="Times New Roman" w:eastAsia="Times New Roman" w:hAnsi="Times New Roman" w:cs="Times New Roman"/>
          <w:b/>
          <w:bCs/>
          <w:kern w:val="0"/>
          <w:lang w:val="es-ES_tradnl"/>
          <w14:ligatures w14:val="none"/>
        </w:rPr>
        <w:t xml:space="preserve">6. </w:t>
      </w:r>
      <w:r w:rsidR="000C708B" w:rsidRPr="000C708B">
        <w:rPr>
          <w:rFonts w:ascii="Times New Roman" w:eastAsia="Times New Roman" w:hAnsi="Times New Roman" w:cs="Times New Roman"/>
          <w:b/>
          <w:bCs/>
          <w:kern w:val="0"/>
          <w:lang w:val="es-ES_tradnl"/>
          <w14:ligatures w14:val="none"/>
        </w:rPr>
        <w:t xml:space="preserve">Organización y </w:t>
      </w:r>
      <w:r w:rsidRPr="000C708B">
        <w:rPr>
          <w:rFonts w:ascii="Times New Roman" w:eastAsia="Times New Roman" w:hAnsi="Times New Roman" w:cs="Times New Roman"/>
          <w:b/>
          <w:bCs/>
          <w:kern w:val="0"/>
          <w:lang w:val="es-ES_tradnl"/>
          <w14:ligatures w14:val="none"/>
        </w:rPr>
        <w:t>visualización</w:t>
      </w:r>
      <w:r w:rsidR="000C708B" w:rsidRPr="000C708B">
        <w:rPr>
          <w:rFonts w:ascii="Times New Roman" w:eastAsia="Times New Roman" w:hAnsi="Times New Roman" w:cs="Times New Roman"/>
          <w:b/>
          <w:bCs/>
          <w:kern w:val="0"/>
          <w:lang w:val="es-ES_tradnl"/>
          <w14:ligatures w14:val="none"/>
        </w:rPr>
        <w:t xml:space="preserve"> de la información deseada</w:t>
      </w:r>
    </w:p>
    <w:p w14:paraId="1469ED89" w14:textId="0FE82FF4" w:rsidR="000C708B" w:rsidRDefault="000C708B" w:rsidP="00AE4C11">
      <w:pPr>
        <w:spacing w:before="100" w:beforeAutospacing="1" w:after="100" w:afterAutospacing="1" w:line="240" w:lineRule="auto"/>
        <w:rPr>
          <w:rFonts w:ascii="Times New Roman" w:eastAsia="Times New Roman" w:hAnsi="Times New Roman" w:cs="Times New Roman"/>
          <w:kern w:val="0"/>
          <w:lang w:val="es-ES_tradnl"/>
          <w14:ligatures w14:val="none"/>
        </w:rPr>
      </w:pPr>
      <w:r>
        <w:rPr>
          <w:rFonts w:ascii="Times New Roman" w:eastAsia="Times New Roman" w:hAnsi="Times New Roman" w:cs="Times New Roman"/>
          <w:kern w:val="0"/>
          <w:lang w:val="es-ES_tradnl"/>
          <w14:ligatures w14:val="none"/>
        </w:rPr>
        <w:t>T</w:t>
      </w:r>
      <w:r w:rsidR="00E44ACC">
        <w:rPr>
          <w:rFonts w:ascii="Times New Roman" w:eastAsia="Times New Roman" w:hAnsi="Times New Roman" w:cs="Times New Roman"/>
          <w:kern w:val="0"/>
          <w:lang w:val="es-ES_tradnl"/>
          <w14:ligatures w14:val="none"/>
        </w:rPr>
        <w:t>í</w:t>
      </w:r>
      <w:r>
        <w:rPr>
          <w:rFonts w:ascii="Times New Roman" w:eastAsia="Times New Roman" w:hAnsi="Times New Roman" w:cs="Times New Roman"/>
          <w:kern w:val="0"/>
          <w:lang w:val="es-ES_tradnl"/>
          <w14:ligatures w14:val="none"/>
        </w:rPr>
        <w:t>tulo</w:t>
      </w:r>
      <w:r w:rsidR="00AB68AD">
        <w:rPr>
          <w:rFonts w:ascii="Times New Roman" w:eastAsia="Times New Roman" w:hAnsi="Times New Roman" w:cs="Times New Roman"/>
          <w:kern w:val="0"/>
          <w:lang w:val="es-ES_tradnl"/>
          <w14:ligatures w14:val="none"/>
        </w:rPr>
        <w:t xml:space="preserve">: Portal de Agentes No Estatales en Relaciones Oficiales/ Non </w:t>
      </w:r>
      <w:proofErr w:type="spellStart"/>
      <w:r w:rsidR="00AB68AD">
        <w:rPr>
          <w:rFonts w:ascii="Times New Roman" w:eastAsia="Times New Roman" w:hAnsi="Times New Roman" w:cs="Times New Roman"/>
          <w:kern w:val="0"/>
          <w:lang w:val="es-ES_tradnl"/>
          <w14:ligatures w14:val="none"/>
        </w:rPr>
        <w:t>State</w:t>
      </w:r>
      <w:proofErr w:type="spellEnd"/>
      <w:r w:rsidR="00AB68AD">
        <w:rPr>
          <w:rFonts w:ascii="Times New Roman" w:eastAsia="Times New Roman" w:hAnsi="Times New Roman" w:cs="Times New Roman"/>
          <w:kern w:val="0"/>
          <w:lang w:val="es-ES_tradnl"/>
          <w14:ligatures w14:val="none"/>
        </w:rPr>
        <w:t xml:space="preserve"> </w:t>
      </w:r>
      <w:proofErr w:type="spellStart"/>
      <w:r w:rsidR="00AB68AD">
        <w:rPr>
          <w:rFonts w:ascii="Times New Roman" w:eastAsia="Times New Roman" w:hAnsi="Times New Roman" w:cs="Times New Roman"/>
          <w:kern w:val="0"/>
          <w:lang w:val="es-ES_tradnl"/>
          <w14:ligatures w14:val="none"/>
        </w:rPr>
        <w:t>Actors</w:t>
      </w:r>
      <w:proofErr w:type="spellEnd"/>
      <w:r w:rsidR="00AB68AD">
        <w:rPr>
          <w:rFonts w:ascii="Times New Roman" w:eastAsia="Times New Roman" w:hAnsi="Times New Roman" w:cs="Times New Roman"/>
          <w:kern w:val="0"/>
          <w:lang w:val="es-ES_tradnl"/>
          <w14:ligatures w14:val="none"/>
        </w:rPr>
        <w:t xml:space="preserve"> in </w:t>
      </w:r>
      <w:proofErr w:type="spellStart"/>
      <w:r w:rsidR="00AB68AD">
        <w:rPr>
          <w:rFonts w:ascii="Times New Roman" w:eastAsia="Times New Roman" w:hAnsi="Times New Roman" w:cs="Times New Roman"/>
          <w:kern w:val="0"/>
          <w:lang w:val="es-ES_tradnl"/>
          <w14:ligatures w14:val="none"/>
        </w:rPr>
        <w:t>Official</w:t>
      </w:r>
      <w:proofErr w:type="spellEnd"/>
      <w:r w:rsidR="00AB68AD">
        <w:rPr>
          <w:rFonts w:ascii="Times New Roman" w:eastAsia="Times New Roman" w:hAnsi="Times New Roman" w:cs="Times New Roman"/>
          <w:kern w:val="0"/>
          <w:lang w:val="es-ES_tradnl"/>
          <w14:ligatures w14:val="none"/>
        </w:rPr>
        <w:t xml:space="preserve"> </w:t>
      </w:r>
      <w:proofErr w:type="spellStart"/>
      <w:r w:rsidR="00AB68AD">
        <w:rPr>
          <w:rFonts w:ascii="Times New Roman" w:eastAsia="Times New Roman" w:hAnsi="Times New Roman" w:cs="Times New Roman"/>
          <w:kern w:val="0"/>
          <w:lang w:val="es-ES_tradnl"/>
          <w14:ligatures w14:val="none"/>
        </w:rPr>
        <w:t>Relations</w:t>
      </w:r>
      <w:proofErr w:type="spellEnd"/>
      <w:r w:rsidR="00AB68AD">
        <w:rPr>
          <w:rFonts w:ascii="Times New Roman" w:eastAsia="Times New Roman" w:hAnsi="Times New Roman" w:cs="Times New Roman"/>
          <w:kern w:val="0"/>
          <w:lang w:val="es-ES_tradnl"/>
          <w14:ligatures w14:val="none"/>
        </w:rPr>
        <w:t xml:space="preserve"> Portal</w:t>
      </w:r>
    </w:p>
    <w:p w14:paraId="64247B74" w14:textId="77777777" w:rsidR="00112DF6" w:rsidRDefault="00112DF6" w:rsidP="00112DF6">
      <w:pPr>
        <w:pStyle w:val="NormalWeb"/>
        <w:numPr>
          <w:ilvl w:val="0"/>
          <w:numId w:val="26"/>
        </w:numPr>
      </w:pPr>
      <w:r>
        <w:t>La solución de visualización (Power BI u otra herramienta aprobada) deberá permitir una presentación clara, intuitiva y orientada a la consulta pública de la información de los ANE/NSA.</w:t>
      </w:r>
    </w:p>
    <w:p w14:paraId="4E9C7C76" w14:textId="77777777" w:rsidR="00112DF6" w:rsidRDefault="00112DF6" w:rsidP="00112DF6">
      <w:pPr>
        <w:pStyle w:val="NormalWeb"/>
        <w:numPr>
          <w:ilvl w:val="0"/>
          <w:numId w:val="26"/>
        </w:numPr>
      </w:pPr>
      <w:r>
        <w:t>Idealmente, el reporte deberá contar con una página inicial o landing page que permita realizar búsquedas utilizando los criterios indicados (por ejemplo: nombre del ANE/NSA, período de colaboración).</w:t>
      </w:r>
    </w:p>
    <w:p w14:paraId="169A4A1D" w14:textId="77777777" w:rsidR="00112DF6" w:rsidRDefault="00112DF6" w:rsidP="00112DF6">
      <w:pPr>
        <w:pStyle w:val="NormalWeb"/>
        <w:numPr>
          <w:ilvl w:val="0"/>
          <w:numId w:val="26"/>
        </w:numPr>
      </w:pPr>
      <w:r>
        <w:t>Una vez seleccionado un ANE/NSA, la información deberá presentarse de manera continua en una sola vista, priorizando el uso de desplazamiento vertical (</w:t>
      </w:r>
      <w:r>
        <w:rPr>
          <w:rStyle w:val="Emphasis"/>
          <w:rFonts w:eastAsiaTheme="majorEastAsia"/>
        </w:rPr>
        <w:t>scrolling down</w:t>
      </w:r>
      <w:r>
        <w:t>), y evitando, en la medida de lo posible, el uso de múltiples pestañas o secciones fragmentadas.</w:t>
      </w:r>
    </w:p>
    <w:p w14:paraId="470C023D" w14:textId="1824D215" w:rsidR="00112DF6" w:rsidRPr="00112DF6" w:rsidRDefault="00112DF6" w:rsidP="00112DF6">
      <w:pPr>
        <w:pStyle w:val="ListParagraph"/>
        <w:numPr>
          <w:ilvl w:val="0"/>
          <w:numId w:val="26"/>
        </w:numPr>
        <w:rPr>
          <w:rFonts w:ascii="Times New Roman" w:eastAsia="Times New Roman" w:hAnsi="Times New Roman" w:cs="Times New Roman"/>
          <w:kern w:val="0"/>
          <w14:ligatures w14:val="none"/>
        </w:rPr>
      </w:pPr>
      <w:r w:rsidRPr="00112DF6">
        <w:rPr>
          <w:rFonts w:ascii="Times New Roman" w:eastAsia="Times New Roman" w:hAnsi="Times New Roman" w:cs="Times New Roman"/>
          <w:kern w:val="0"/>
          <w14:ligatures w14:val="none"/>
        </w:rPr>
        <w:t xml:space="preserve">El objetivo es que el usuario pueda visualizar de forma fluida y completa toda la información disponible de una organización en una misma página. </w:t>
      </w:r>
      <w:r>
        <w:rPr>
          <w:rFonts w:ascii="Times New Roman" w:eastAsia="Times New Roman" w:hAnsi="Times New Roman" w:cs="Times New Roman"/>
          <w:kern w:val="0"/>
          <w14:ligatures w14:val="none"/>
        </w:rPr>
        <w:t>S</w:t>
      </w:r>
      <w:r w:rsidRPr="00112DF6">
        <w:rPr>
          <w:rFonts w:ascii="Times New Roman" w:eastAsia="Times New Roman" w:hAnsi="Times New Roman" w:cs="Times New Roman"/>
          <w:kern w:val="0"/>
          <w14:ligatures w14:val="none"/>
        </w:rPr>
        <w:t>iguiendo un enfoque similar al utilizado por la OMS en su registro de actores no estatales.</w:t>
      </w:r>
    </w:p>
    <w:p w14:paraId="0B4F7D59" w14:textId="77777777" w:rsidR="00112DF6" w:rsidRDefault="00112DF6" w:rsidP="00112DF6">
      <w:pPr>
        <w:pStyle w:val="NormalWeb"/>
        <w:rPr>
          <w:rStyle w:val="Strong"/>
          <w:rFonts w:eastAsiaTheme="majorEastAsia"/>
        </w:rPr>
      </w:pPr>
      <w:r>
        <w:rPr>
          <w:rStyle w:val="Strong"/>
          <w:rFonts w:eastAsiaTheme="majorEastAsia"/>
        </w:rPr>
        <w:t>Orden de presentación de la información</w:t>
      </w:r>
    </w:p>
    <w:p w14:paraId="4A8F5CC9" w14:textId="675AA68F" w:rsidR="00112DF6" w:rsidRPr="00112DF6" w:rsidRDefault="00112DF6" w:rsidP="00112DF6">
      <w:pPr>
        <w:pStyle w:val="NormalWeb"/>
        <w:rPr>
          <w:rFonts w:eastAsiaTheme="majorEastAsia"/>
          <w:b/>
          <w:bCs/>
        </w:rPr>
      </w:pPr>
      <w:r>
        <w:lastRenderedPageBreak/>
        <w:br/>
        <w:t>A diferencia del enfoque utilizado por la OMS en su Registro, donde la información se distribuye en pestañas separadas, el reporte deberá priorizar el siguiente orden de visualización:</w:t>
      </w:r>
    </w:p>
    <w:p w14:paraId="78E77723" w14:textId="77777777" w:rsidR="00112DF6" w:rsidRDefault="00112DF6" w:rsidP="00112DF6">
      <w:pPr>
        <w:pStyle w:val="NormalWeb"/>
        <w:numPr>
          <w:ilvl w:val="0"/>
          <w:numId w:val="26"/>
        </w:numPr>
      </w:pPr>
      <w:r>
        <w:t>Perfil institucional del ANE/NSA</w:t>
      </w:r>
    </w:p>
    <w:p w14:paraId="62D27E09" w14:textId="77777777" w:rsidR="00112DF6" w:rsidRDefault="00112DF6" w:rsidP="00112DF6">
      <w:pPr>
        <w:pStyle w:val="NormalWeb"/>
        <w:numPr>
          <w:ilvl w:val="0"/>
          <w:numId w:val="26"/>
        </w:numPr>
      </w:pPr>
      <w:r>
        <w:t>Información financiera</w:t>
      </w:r>
    </w:p>
    <w:p w14:paraId="403A1715" w14:textId="01E53CCE" w:rsidR="00112DF6" w:rsidRDefault="00112DF6" w:rsidP="00112DF6">
      <w:pPr>
        <w:pStyle w:val="NormalWeb"/>
        <w:numPr>
          <w:ilvl w:val="0"/>
          <w:numId w:val="26"/>
        </w:numPr>
      </w:pPr>
      <w:r>
        <w:t xml:space="preserve">Información sobre la colaboración previa con la OPS </w:t>
      </w:r>
    </w:p>
    <w:p w14:paraId="0F94451E" w14:textId="46347672" w:rsidR="00112DF6" w:rsidRDefault="00112DF6" w:rsidP="00112DF6">
      <w:pPr>
        <w:pStyle w:val="NormalWeb"/>
        <w:numPr>
          <w:ilvl w:val="0"/>
          <w:numId w:val="26"/>
        </w:numPr>
      </w:pPr>
      <w:r>
        <w:t xml:space="preserve">Plan de trabajo de colaboración propuesto para el próximo ciclo trienal. </w:t>
      </w:r>
    </w:p>
    <w:p w14:paraId="7230E71A" w14:textId="292CED6D" w:rsidR="007A0245" w:rsidRPr="007A0245" w:rsidRDefault="00112DF6" w:rsidP="00112DF6">
      <w:pPr>
        <w:pStyle w:val="ListParagraph"/>
        <w:spacing w:before="100" w:beforeAutospacing="1" w:after="100" w:afterAutospacing="1" w:line="240" w:lineRule="auto"/>
        <w:rPr>
          <w:rFonts w:ascii="Times New Roman" w:eastAsia="Times New Roman" w:hAnsi="Times New Roman" w:cs="Times New Roman"/>
          <w:kern w:val="0"/>
          <w:lang w:val="es-ES_tradnl"/>
          <w14:ligatures w14:val="none"/>
        </w:rPr>
      </w:pPr>
      <w:r>
        <w:rPr>
          <w:rFonts w:ascii="Times New Roman" w:eastAsia="Times New Roman" w:hAnsi="Times New Roman" w:cs="Times New Roman"/>
          <w:kern w:val="0"/>
          <w:lang w:val="es-ES_tradnl"/>
          <w14:ligatures w14:val="none"/>
        </w:rPr>
        <w:t>La OMS</w:t>
      </w:r>
      <w:r w:rsidR="007A0245" w:rsidRPr="007A0245">
        <w:rPr>
          <w:rFonts w:ascii="Times New Roman" w:eastAsia="Times New Roman" w:hAnsi="Times New Roman" w:cs="Times New Roman"/>
          <w:kern w:val="0"/>
          <w:lang w:val="es-ES_tradnl"/>
          <w14:ligatures w14:val="none"/>
        </w:rPr>
        <w:t xml:space="preserve"> tiene en una pestana el perfil y en otra pestana el resto de los datos</w:t>
      </w:r>
      <w:r>
        <w:rPr>
          <w:rFonts w:ascii="Times New Roman" w:eastAsia="Times New Roman" w:hAnsi="Times New Roman" w:cs="Times New Roman"/>
          <w:kern w:val="0"/>
          <w:lang w:val="es-ES_tradnl"/>
          <w14:ligatures w14:val="none"/>
        </w:rPr>
        <w:t>. Referencia:</w:t>
      </w:r>
      <w:r w:rsidR="007A0245" w:rsidRPr="007A0245">
        <w:rPr>
          <w:rFonts w:ascii="Times New Roman" w:eastAsia="Times New Roman" w:hAnsi="Times New Roman" w:cs="Times New Roman"/>
          <w:kern w:val="0"/>
          <w:lang w:val="es-ES_tradnl"/>
          <w14:ligatures w14:val="none"/>
        </w:rPr>
        <w:t xml:space="preserve"> </w:t>
      </w:r>
      <w:hyperlink r:id="rId16" w:history="1">
        <w:r w:rsidR="007A0245" w:rsidRPr="007A0245">
          <w:rPr>
            <w:rStyle w:val="Hyperlink"/>
            <w:rFonts w:ascii="Times New Roman" w:eastAsia="Times New Roman" w:hAnsi="Times New Roman" w:cs="Times New Roman"/>
            <w:kern w:val="0"/>
            <w14:ligatures w14:val="none"/>
          </w:rPr>
          <w:t>WHO Register of non-State actors</w:t>
        </w:r>
      </w:hyperlink>
    </w:p>
    <w:p w14:paraId="7400271C" w14:textId="1C2C10EE" w:rsidR="007A0245" w:rsidRDefault="00112DF6" w:rsidP="00AE4C11">
      <w:pPr>
        <w:spacing w:before="100" w:beforeAutospacing="1" w:after="100" w:afterAutospacing="1" w:line="240" w:lineRule="auto"/>
        <w:rPr>
          <w:rFonts w:ascii="Times New Roman" w:eastAsia="Times New Roman" w:hAnsi="Times New Roman" w:cs="Times New Roman"/>
          <w:kern w:val="0"/>
          <w:lang w:val="es-ES_tradnl"/>
          <w14:ligatures w14:val="none"/>
        </w:rPr>
      </w:pPr>
      <w:r>
        <w:rPr>
          <w:rFonts w:ascii="Times New Roman" w:eastAsia="Times New Roman" w:hAnsi="Times New Roman" w:cs="Times New Roman"/>
          <w:kern w:val="0"/>
          <w:lang w:val="es-ES_tradnl"/>
          <w14:ligatures w14:val="none"/>
        </w:rPr>
        <w:t>En el Registro de la OMS</w:t>
      </w:r>
      <w:r w:rsidR="007A0245">
        <w:rPr>
          <w:rFonts w:ascii="Times New Roman" w:eastAsia="Times New Roman" w:hAnsi="Times New Roman" w:cs="Times New Roman"/>
          <w:kern w:val="0"/>
          <w:lang w:val="es-ES_tradnl"/>
          <w14:ligatures w14:val="none"/>
        </w:rPr>
        <w:t xml:space="preserve"> en la </w:t>
      </w:r>
      <w:r>
        <w:rPr>
          <w:rFonts w:ascii="Times New Roman" w:eastAsia="Times New Roman" w:hAnsi="Times New Roman" w:cs="Times New Roman"/>
          <w:kern w:val="0"/>
          <w:lang w:val="es-ES_tradnl"/>
          <w14:ligatures w14:val="none"/>
        </w:rPr>
        <w:t>pestaña</w:t>
      </w:r>
      <w:r w:rsidR="007A0245">
        <w:rPr>
          <w:rFonts w:ascii="Times New Roman" w:eastAsia="Times New Roman" w:hAnsi="Times New Roman" w:cs="Times New Roman"/>
          <w:kern w:val="0"/>
          <w:lang w:val="es-ES_tradnl"/>
          <w14:ligatures w14:val="none"/>
        </w:rPr>
        <w:t xml:space="preserve"> verde la landing page es:</w:t>
      </w:r>
      <w:r w:rsidR="007A0245" w:rsidRPr="007A0245">
        <w:t xml:space="preserve"> </w:t>
      </w:r>
    </w:p>
    <w:p w14:paraId="1F2CFA54" w14:textId="717FAEEF" w:rsidR="007A0245" w:rsidRDefault="007A0245" w:rsidP="00AE4C11">
      <w:pPr>
        <w:spacing w:before="100" w:beforeAutospacing="1" w:after="100" w:afterAutospacing="1" w:line="240" w:lineRule="auto"/>
        <w:rPr>
          <w:rFonts w:ascii="Times New Roman" w:eastAsia="Times New Roman" w:hAnsi="Times New Roman" w:cs="Times New Roman"/>
          <w:kern w:val="0"/>
          <w:lang w:val="es-ES_tradnl"/>
          <w14:ligatures w14:val="none"/>
        </w:rPr>
      </w:pPr>
      <w:r w:rsidRPr="007A0245">
        <w:rPr>
          <w:rFonts w:ascii="Times New Roman" w:eastAsia="Times New Roman" w:hAnsi="Times New Roman" w:cs="Times New Roman"/>
          <w:noProof/>
          <w:kern w:val="0"/>
          <w:lang w:val="es-ES_tradnl"/>
          <w14:ligatures w14:val="none"/>
        </w:rPr>
        <w:drawing>
          <wp:inline distT="0" distB="0" distL="0" distR="0" wp14:anchorId="4A66F3D8" wp14:editId="160969AE">
            <wp:extent cx="5943600" cy="2275205"/>
            <wp:effectExtent l="0" t="0" r="0" b="0"/>
            <wp:docPr id="183713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33315" name=""/>
                    <pic:cNvPicPr/>
                  </pic:nvPicPr>
                  <pic:blipFill>
                    <a:blip r:embed="rId17"/>
                    <a:stretch>
                      <a:fillRect/>
                    </a:stretch>
                  </pic:blipFill>
                  <pic:spPr>
                    <a:xfrm>
                      <a:off x="0" y="0"/>
                      <a:ext cx="5943600" cy="2275205"/>
                    </a:xfrm>
                    <a:prstGeom prst="rect">
                      <a:avLst/>
                    </a:prstGeom>
                  </pic:spPr>
                </pic:pic>
              </a:graphicData>
            </a:graphic>
          </wp:inline>
        </w:drawing>
      </w:r>
    </w:p>
    <w:p w14:paraId="4B523C20" w14:textId="61922924" w:rsidR="007A0245" w:rsidRDefault="007A0245" w:rsidP="00AE4C11">
      <w:pPr>
        <w:spacing w:before="100" w:beforeAutospacing="1" w:after="100" w:afterAutospacing="1" w:line="240" w:lineRule="auto"/>
        <w:rPr>
          <w:rFonts w:ascii="Times New Roman" w:eastAsia="Times New Roman" w:hAnsi="Times New Roman" w:cs="Times New Roman"/>
          <w:kern w:val="0"/>
          <w:lang w:val="es-ES_tradnl"/>
          <w14:ligatures w14:val="none"/>
        </w:rPr>
      </w:pPr>
      <w:r>
        <w:rPr>
          <w:rFonts w:ascii="Times New Roman" w:eastAsia="Times New Roman" w:hAnsi="Times New Roman" w:cs="Times New Roman"/>
          <w:kern w:val="0"/>
          <w:lang w:val="es-ES_tradnl"/>
          <w14:ligatures w14:val="none"/>
        </w:rPr>
        <w:t>Y en azul claro aparece</w:t>
      </w:r>
      <w:r w:rsidR="00112DF6">
        <w:rPr>
          <w:rFonts w:ascii="Times New Roman" w:eastAsia="Times New Roman" w:hAnsi="Times New Roman" w:cs="Times New Roman"/>
          <w:kern w:val="0"/>
          <w:lang w:val="es-ES_tradnl"/>
          <w14:ligatures w14:val="none"/>
        </w:rPr>
        <w:t>:</w:t>
      </w:r>
    </w:p>
    <w:p w14:paraId="75416028" w14:textId="3A59C9F6" w:rsidR="007A0245" w:rsidRPr="007A0245" w:rsidRDefault="007A0245" w:rsidP="00AE4C11">
      <w:pPr>
        <w:spacing w:before="100" w:beforeAutospacing="1" w:after="100" w:afterAutospacing="1" w:line="240" w:lineRule="auto"/>
        <w:rPr>
          <w:rFonts w:ascii="Times New Roman" w:eastAsia="Times New Roman" w:hAnsi="Times New Roman" w:cs="Times New Roman"/>
          <w:kern w:val="0"/>
          <w14:ligatures w14:val="none"/>
        </w:rPr>
      </w:pPr>
      <w:r w:rsidRPr="007A0245">
        <w:rPr>
          <w:rFonts w:ascii="Times New Roman" w:eastAsia="Times New Roman" w:hAnsi="Times New Roman" w:cs="Times New Roman"/>
          <w:noProof/>
          <w:kern w:val="0"/>
          <w14:ligatures w14:val="none"/>
        </w:rPr>
        <w:drawing>
          <wp:inline distT="0" distB="0" distL="0" distR="0" wp14:anchorId="21A5AA13" wp14:editId="18A348C1">
            <wp:extent cx="5943600" cy="735330"/>
            <wp:effectExtent l="0" t="0" r="0" b="7620"/>
            <wp:docPr id="204501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12941" name=""/>
                    <pic:cNvPicPr/>
                  </pic:nvPicPr>
                  <pic:blipFill>
                    <a:blip r:embed="rId18"/>
                    <a:stretch>
                      <a:fillRect/>
                    </a:stretch>
                  </pic:blipFill>
                  <pic:spPr>
                    <a:xfrm>
                      <a:off x="0" y="0"/>
                      <a:ext cx="5943600" cy="735330"/>
                    </a:xfrm>
                    <a:prstGeom prst="rect">
                      <a:avLst/>
                    </a:prstGeom>
                  </pic:spPr>
                </pic:pic>
              </a:graphicData>
            </a:graphic>
          </wp:inline>
        </w:drawing>
      </w:r>
    </w:p>
    <w:p w14:paraId="316F18AF" w14:textId="77777777" w:rsidR="000715C6" w:rsidRDefault="000715C6" w:rsidP="000715C6">
      <w:pPr>
        <w:pStyle w:val="NormalWeb"/>
      </w:pPr>
      <w:r>
        <w:t>La landing page deberá adoptar una estructura similar a la referencia visual propuesta (sección en azul claro), incorporando de manera visible el disclaimer metodológico desde la página principal.</w:t>
      </w:r>
    </w:p>
    <w:p w14:paraId="0E12C353" w14:textId="0207C285" w:rsidR="000715C6" w:rsidRDefault="000715C6" w:rsidP="000715C6">
      <w:pPr>
        <w:pStyle w:val="NormalWeb"/>
      </w:pPr>
      <w:r>
        <w:t>El diseño deberá alinearse con la identidad visual institucional de la OPS, utilizando colores corporativos (azul oscuro, azul claro y tonos en naranja), y priorizando criterios de claridad, legibilidad y facilidad de navegación para el usuario.</w:t>
      </w:r>
    </w:p>
    <w:p w14:paraId="32DA47D8" w14:textId="77777777" w:rsidR="00250D55" w:rsidRPr="00B63272" w:rsidRDefault="00250D55">
      <w:pPr>
        <w:rPr>
          <w:rFonts w:ascii="Times New Roman" w:hAnsi="Times New Roman" w:cs="Times New Roman"/>
          <w:lang w:val="es-ES_tradnl"/>
        </w:rPr>
      </w:pPr>
    </w:p>
    <w:sectPr w:rsidR="00250D55" w:rsidRPr="00B6327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0986F" w14:textId="77777777" w:rsidR="001603BC" w:rsidRDefault="001603BC" w:rsidP="00DB1645">
      <w:pPr>
        <w:spacing w:after="0" w:line="240" w:lineRule="auto"/>
      </w:pPr>
      <w:r>
        <w:separator/>
      </w:r>
    </w:p>
  </w:endnote>
  <w:endnote w:type="continuationSeparator" w:id="0">
    <w:p w14:paraId="77D897DC" w14:textId="77777777" w:rsidR="001603BC" w:rsidRDefault="001603BC" w:rsidP="00DB1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483FB" w14:textId="77777777" w:rsidR="001603BC" w:rsidRDefault="001603BC" w:rsidP="00DB1645">
      <w:pPr>
        <w:spacing w:after="0" w:line="240" w:lineRule="auto"/>
      </w:pPr>
      <w:r>
        <w:separator/>
      </w:r>
    </w:p>
  </w:footnote>
  <w:footnote w:type="continuationSeparator" w:id="0">
    <w:p w14:paraId="089D2722" w14:textId="77777777" w:rsidR="001603BC" w:rsidRDefault="001603BC" w:rsidP="00DB1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5348"/>
    <w:multiLevelType w:val="multilevel"/>
    <w:tmpl w:val="F57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824F3"/>
    <w:multiLevelType w:val="multilevel"/>
    <w:tmpl w:val="8EBE7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42C19"/>
    <w:multiLevelType w:val="multilevel"/>
    <w:tmpl w:val="D3981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574C8"/>
    <w:multiLevelType w:val="multilevel"/>
    <w:tmpl w:val="FBA2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97B08"/>
    <w:multiLevelType w:val="hybridMultilevel"/>
    <w:tmpl w:val="61DA4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F0AB6"/>
    <w:multiLevelType w:val="hybridMultilevel"/>
    <w:tmpl w:val="4BD0F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A5A96"/>
    <w:multiLevelType w:val="multilevel"/>
    <w:tmpl w:val="EBCC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A1CD2"/>
    <w:multiLevelType w:val="multilevel"/>
    <w:tmpl w:val="F57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32C6D"/>
    <w:multiLevelType w:val="multilevel"/>
    <w:tmpl w:val="FAA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B06A6"/>
    <w:multiLevelType w:val="multilevel"/>
    <w:tmpl w:val="63622C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52126A6"/>
    <w:multiLevelType w:val="hybridMultilevel"/>
    <w:tmpl w:val="BF5C9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0D717D"/>
    <w:multiLevelType w:val="multilevel"/>
    <w:tmpl w:val="5288A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71F9D"/>
    <w:multiLevelType w:val="multilevel"/>
    <w:tmpl w:val="F57C4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A0E2F"/>
    <w:multiLevelType w:val="multilevel"/>
    <w:tmpl w:val="A608E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12D65"/>
    <w:multiLevelType w:val="multilevel"/>
    <w:tmpl w:val="4DF08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A153F"/>
    <w:multiLevelType w:val="hybridMultilevel"/>
    <w:tmpl w:val="A594B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3D213F"/>
    <w:multiLevelType w:val="multilevel"/>
    <w:tmpl w:val="5D14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2028C"/>
    <w:multiLevelType w:val="hybridMultilevel"/>
    <w:tmpl w:val="CCC40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4B7053"/>
    <w:multiLevelType w:val="multilevel"/>
    <w:tmpl w:val="F84E8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D0012"/>
    <w:multiLevelType w:val="hybridMultilevel"/>
    <w:tmpl w:val="BE5434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9C7DA2"/>
    <w:multiLevelType w:val="multilevel"/>
    <w:tmpl w:val="78BA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D4C99"/>
    <w:multiLevelType w:val="multilevel"/>
    <w:tmpl w:val="F57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B3310"/>
    <w:multiLevelType w:val="multilevel"/>
    <w:tmpl w:val="459A9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011D78"/>
    <w:multiLevelType w:val="multilevel"/>
    <w:tmpl w:val="7A5ED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76E84"/>
    <w:multiLevelType w:val="multilevel"/>
    <w:tmpl w:val="405C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10A78"/>
    <w:multiLevelType w:val="multilevel"/>
    <w:tmpl w:val="A1DE5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F7945"/>
    <w:multiLevelType w:val="multilevel"/>
    <w:tmpl w:val="F57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61240"/>
    <w:multiLevelType w:val="multilevel"/>
    <w:tmpl w:val="A4747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D5B85"/>
    <w:multiLevelType w:val="multilevel"/>
    <w:tmpl w:val="B3E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ED6DD3"/>
    <w:multiLevelType w:val="multilevel"/>
    <w:tmpl w:val="3318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17C5E"/>
    <w:multiLevelType w:val="multilevel"/>
    <w:tmpl w:val="EFA650A0"/>
    <w:lvl w:ilvl="0">
      <w:start w:val="3"/>
      <w:numFmt w:val="decimal"/>
      <w:lvlText w:val="%1"/>
      <w:lvlJc w:val="left"/>
      <w:pPr>
        <w:ind w:left="460" w:hanging="460"/>
      </w:pPr>
      <w:rPr>
        <w:rFonts w:hint="default"/>
      </w:rPr>
    </w:lvl>
    <w:lvl w:ilvl="1">
      <w:start w:val="4"/>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E3E0467"/>
    <w:multiLevelType w:val="multilevel"/>
    <w:tmpl w:val="F57C4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472621">
    <w:abstractNumId w:val="28"/>
  </w:num>
  <w:num w:numId="2" w16cid:durableId="2121874072">
    <w:abstractNumId w:val="3"/>
  </w:num>
  <w:num w:numId="3" w16cid:durableId="1345744980">
    <w:abstractNumId w:val="2"/>
  </w:num>
  <w:num w:numId="4" w16cid:durableId="936987744">
    <w:abstractNumId w:val="18"/>
  </w:num>
  <w:num w:numId="5" w16cid:durableId="1415593795">
    <w:abstractNumId w:val="23"/>
  </w:num>
  <w:num w:numId="6" w16cid:durableId="1237782326">
    <w:abstractNumId w:val="20"/>
  </w:num>
  <w:num w:numId="7" w16cid:durableId="1818525138">
    <w:abstractNumId w:val="12"/>
  </w:num>
  <w:num w:numId="8" w16cid:durableId="1152142678">
    <w:abstractNumId w:val="27"/>
  </w:num>
  <w:num w:numId="9" w16cid:durableId="455149826">
    <w:abstractNumId w:val="13"/>
  </w:num>
  <w:num w:numId="10" w16cid:durableId="24522611">
    <w:abstractNumId w:val="4"/>
  </w:num>
  <w:num w:numId="11" w16cid:durableId="2080865672">
    <w:abstractNumId w:val="5"/>
  </w:num>
  <w:num w:numId="12" w16cid:durableId="161167577">
    <w:abstractNumId w:val="10"/>
  </w:num>
  <w:num w:numId="13" w16cid:durableId="1353384287">
    <w:abstractNumId w:val="29"/>
  </w:num>
  <w:num w:numId="14" w16cid:durableId="1177039842">
    <w:abstractNumId w:val="25"/>
  </w:num>
  <w:num w:numId="15" w16cid:durableId="1627541907">
    <w:abstractNumId w:val="1"/>
  </w:num>
  <w:num w:numId="16" w16cid:durableId="1005089737">
    <w:abstractNumId w:val="11"/>
  </w:num>
  <w:num w:numId="17" w16cid:durableId="1302349503">
    <w:abstractNumId w:val="19"/>
  </w:num>
  <w:num w:numId="18" w16cid:durableId="212928590">
    <w:abstractNumId w:val="15"/>
  </w:num>
  <w:num w:numId="19" w16cid:durableId="1820877002">
    <w:abstractNumId w:val="9"/>
  </w:num>
  <w:num w:numId="20" w16cid:durableId="1216697758">
    <w:abstractNumId w:val="30"/>
  </w:num>
  <w:num w:numId="21" w16cid:durableId="1742753786">
    <w:abstractNumId w:val="7"/>
  </w:num>
  <w:num w:numId="22" w16cid:durableId="1067068993">
    <w:abstractNumId w:val="0"/>
  </w:num>
  <w:num w:numId="23" w16cid:durableId="1124467237">
    <w:abstractNumId w:val="21"/>
  </w:num>
  <w:num w:numId="24" w16cid:durableId="551814298">
    <w:abstractNumId w:val="31"/>
  </w:num>
  <w:num w:numId="25" w16cid:durableId="602961745">
    <w:abstractNumId w:val="26"/>
  </w:num>
  <w:num w:numId="26" w16cid:durableId="1250233412">
    <w:abstractNumId w:val="17"/>
  </w:num>
  <w:num w:numId="27" w16cid:durableId="1686324726">
    <w:abstractNumId w:val="6"/>
  </w:num>
  <w:num w:numId="28" w16cid:durableId="1688097418">
    <w:abstractNumId w:val="16"/>
  </w:num>
  <w:num w:numId="29" w16cid:durableId="528221117">
    <w:abstractNumId w:val="14"/>
  </w:num>
  <w:num w:numId="30" w16cid:durableId="16663415">
    <w:abstractNumId w:val="8"/>
  </w:num>
  <w:num w:numId="31" w16cid:durableId="1140073034">
    <w:abstractNumId w:val="24"/>
  </w:num>
  <w:num w:numId="32" w16cid:durableId="20711510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D55"/>
    <w:rsid w:val="00003488"/>
    <w:rsid w:val="000715C6"/>
    <w:rsid w:val="0008121E"/>
    <w:rsid w:val="000A3676"/>
    <w:rsid w:val="000C708B"/>
    <w:rsid w:val="00112DF6"/>
    <w:rsid w:val="001466A6"/>
    <w:rsid w:val="00151BB8"/>
    <w:rsid w:val="001603BC"/>
    <w:rsid w:val="00250A69"/>
    <w:rsid w:val="00250D55"/>
    <w:rsid w:val="0025208B"/>
    <w:rsid w:val="002823AC"/>
    <w:rsid w:val="002F285A"/>
    <w:rsid w:val="0036088F"/>
    <w:rsid w:val="00370716"/>
    <w:rsid w:val="003D1B98"/>
    <w:rsid w:val="00445A5D"/>
    <w:rsid w:val="00484723"/>
    <w:rsid w:val="004A0D3B"/>
    <w:rsid w:val="005557CD"/>
    <w:rsid w:val="005766E1"/>
    <w:rsid w:val="006139F4"/>
    <w:rsid w:val="00620B95"/>
    <w:rsid w:val="00687F4A"/>
    <w:rsid w:val="00730080"/>
    <w:rsid w:val="007402EE"/>
    <w:rsid w:val="007A0245"/>
    <w:rsid w:val="007E26A8"/>
    <w:rsid w:val="00815EBC"/>
    <w:rsid w:val="008B49A1"/>
    <w:rsid w:val="00990F40"/>
    <w:rsid w:val="009B1017"/>
    <w:rsid w:val="00A931D9"/>
    <w:rsid w:val="00AA35C2"/>
    <w:rsid w:val="00AB68AD"/>
    <w:rsid w:val="00AE4C11"/>
    <w:rsid w:val="00AF688C"/>
    <w:rsid w:val="00B63272"/>
    <w:rsid w:val="00B67491"/>
    <w:rsid w:val="00CF24CB"/>
    <w:rsid w:val="00D73C66"/>
    <w:rsid w:val="00D84498"/>
    <w:rsid w:val="00DB1645"/>
    <w:rsid w:val="00DD3A2B"/>
    <w:rsid w:val="00DF19EC"/>
    <w:rsid w:val="00E2273A"/>
    <w:rsid w:val="00E44ACC"/>
    <w:rsid w:val="00E73B2C"/>
    <w:rsid w:val="00E94192"/>
    <w:rsid w:val="00EF6AD8"/>
    <w:rsid w:val="00FF1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AD2F6"/>
  <w15:chartTrackingRefBased/>
  <w15:docId w15:val="{F5102AF8-8CB0-FF42-9615-A9218EA28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0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0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0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0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D55"/>
    <w:rPr>
      <w:rFonts w:eastAsiaTheme="majorEastAsia" w:cstheme="majorBidi"/>
      <w:color w:val="272727" w:themeColor="text1" w:themeTint="D8"/>
    </w:rPr>
  </w:style>
  <w:style w:type="paragraph" w:styleId="Title">
    <w:name w:val="Title"/>
    <w:basedOn w:val="Normal"/>
    <w:next w:val="Normal"/>
    <w:link w:val="TitleChar"/>
    <w:uiPriority w:val="10"/>
    <w:qFormat/>
    <w:rsid w:val="00250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D55"/>
    <w:pPr>
      <w:spacing w:before="160"/>
      <w:jc w:val="center"/>
    </w:pPr>
    <w:rPr>
      <w:i/>
      <w:iCs/>
      <w:color w:val="404040" w:themeColor="text1" w:themeTint="BF"/>
    </w:rPr>
  </w:style>
  <w:style w:type="character" w:customStyle="1" w:styleId="QuoteChar">
    <w:name w:val="Quote Char"/>
    <w:basedOn w:val="DefaultParagraphFont"/>
    <w:link w:val="Quote"/>
    <w:uiPriority w:val="29"/>
    <w:rsid w:val="00250D55"/>
    <w:rPr>
      <w:i/>
      <w:iCs/>
      <w:color w:val="404040" w:themeColor="text1" w:themeTint="BF"/>
    </w:rPr>
  </w:style>
  <w:style w:type="paragraph" w:styleId="ListParagraph">
    <w:name w:val="List Paragraph"/>
    <w:basedOn w:val="Normal"/>
    <w:link w:val="ListParagraphChar"/>
    <w:uiPriority w:val="34"/>
    <w:qFormat/>
    <w:rsid w:val="00250D55"/>
    <w:pPr>
      <w:ind w:left="720"/>
      <w:contextualSpacing/>
    </w:pPr>
  </w:style>
  <w:style w:type="character" w:styleId="IntenseEmphasis">
    <w:name w:val="Intense Emphasis"/>
    <w:basedOn w:val="DefaultParagraphFont"/>
    <w:uiPriority w:val="21"/>
    <w:qFormat/>
    <w:rsid w:val="00250D55"/>
    <w:rPr>
      <w:i/>
      <w:iCs/>
      <w:color w:val="0F4761" w:themeColor="accent1" w:themeShade="BF"/>
    </w:rPr>
  </w:style>
  <w:style w:type="paragraph" w:styleId="IntenseQuote">
    <w:name w:val="Intense Quote"/>
    <w:basedOn w:val="Normal"/>
    <w:next w:val="Normal"/>
    <w:link w:val="IntenseQuoteChar"/>
    <w:uiPriority w:val="30"/>
    <w:qFormat/>
    <w:rsid w:val="00250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D55"/>
    <w:rPr>
      <w:i/>
      <w:iCs/>
      <w:color w:val="0F4761" w:themeColor="accent1" w:themeShade="BF"/>
    </w:rPr>
  </w:style>
  <w:style w:type="character" w:styleId="IntenseReference">
    <w:name w:val="Intense Reference"/>
    <w:basedOn w:val="DefaultParagraphFont"/>
    <w:uiPriority w:val="32"/>
    <w:qFormat/>
    <w:rsid w:val="00250D55"/>
    <w:rPr>
      <w:b/>
      <w:bCs/>
      <w:smallCaps/>
      <w:color w:val="0F4761" w:themeColor="accent1" w:themeShade="BF"/>
      <w:spacing w:val="5"/>
    </w:rPr>
  </w:style>
  <w:style w:type="paragraph" w:styleId="NormalWeb">
    <w:name w:val="Normal (Web)"/>
    <w:basedOn w:val="Normal"/>
    <w:uiPriority w:val="99"/>
    <w:unhideWhenUsed/>
    <w:qFormat/>
    <w:rsid w:val="00250D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0D55"/>
    <w:rPr>
      <w:b/>
      <w:bCs/>
    </w:rPr>
  </w:style>
  <w:style w:type="character" w:styleId="Emphasis">
    <w:name w:val="Emphasis"/>
    <w:basedOn w:val="DefaultParagraphFont"/>
    <w:uiPriority w:val="20"/>
    <w:qFormat/>
    <w:rsid w:val="00AF688C"/>
    <w:rPr>
      <w:i/>
      <w:iCs/>
    </w:rPr>
  </w:style>
  <w:style w:type="paragraph" w:styleId="FootnoteText">
    <w:name w:val="footnote text"/>
    <w:basedOn w:val="Normal"/>
    <w:link w:val="FootnoteTextChar"/>
    <w:uiPriority w:val="99"/>
    <w:semiHidden/>
    <w:unhideWhenUsed/>
    <w:rsid w:val="00DB164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1645"/>
    <w:rPr>
      <w:sz w:val="20"/>
      <w:szCs w:val="20"/>
    </w:rPr>
  </w:style>
  <w:style w:type="character" w:styleId="FootnoteReference">
    <w:name w:val="footnote reference"/>
    <w:basedOn w:val="DefaultParagraphFont"/>
    <w:uiPriority w:val="99"/>
    <w:semiHidden/>
    <w:unhideWhenUsed/>
    <w:rsid w:val="00DB1645"/>
    <w:rPr>
      <w:vertAlign w:val="superscript"/>
    </w:rPr>
  </w:style>
  <w:style w:type="character" w:styleId="Hyperlink">
    <w:name w:val="Hyperlink"/>
    <w:basedOn w:val="DefaultParagraphFont"/>
    <w:uiPriority w:val="99"/>
    <w:unhideWhenUsed/>
    <w:rsid w:val="00730080"/>
    <w:rPr>
      <w:color w:val="467886" w:themeColor="hyperlink"/>
      <w:u w:val="single"/>
    </w:rPr>
  </w:style>
  <w:style w:type="character" w:customStyle="1" w:styleId="ListParagraphChar">
    <w:name w:val="List Paragraph Char"/>
    <w:basedOn w:val="DefaultParagraphFont"/>
    <w:link w:val="ListParagraph"/>
    <w:uiPriority w:val="34"/>
    <w:qFormat/>
    <w:locked/>
    <w:rsid w:val="00730080"/>
  </w:style>
  <w:style w:type="character" w:styleId="CommentReference">
    <w:name w:val="annotation reference"/>
    <w:basedOn w:val="DefaultParagraphFont"/>
    <w:uiPriority w:val="99"/>
    <w:semiHidden/>
    <w:unhideWhenUsed/>
    <w:rsid w:val="007402EE"/>
    <w:rPr>
      <w:sz w:val="16"/>
      <w:szCs w:val="16"/>
    </w:rPr>
  </w:style>
  <w:style w:type="paragraph" w:styleId="CommentText">
    <w:name w:val="annotation text"/>
    <w:basedOn w:val="Normal"/>
    <w:link w:val="CommentTextChar"/>
    <w:uiPriority w:val="99"/>
    <w:unhideWhenUsed/>
    <w:rsid w:val="007402EE"/>
    <w:pPr>
      <w:spacing w:line="240" w:lineRule="auto"/>
    </w:pPr>
    <w:rPr>
      <w:sz w:val="20"/>
      <w:szCs w:val="20"/>
    </w:rPr>
  </w:style>
  <w:style w:type="character" w:customStyle="1" w:styleId="CommentTextChar">
    <w:name w:val="Comment Text Char"/>
    <w:basedOn w:val="DefaultParagraphFont"/>
    <w:link w:val="CommentText"/>
    <w:uiPriority w:val="99"/>
    <w:rsid w:val="007402EE"/>
    <w:rPr>
      <w:sz w:val="20"/>
      <w:szCs w:val="20"/>
    </w:rPr>
  </w:style>
  <w:style w:type="paragraph" w:styleId="CommentSubject">
    <w:name w:val="annotation subject"/>
    <w:basedOn w:val="CommentText"/>
    <w:next w:val="CommentText"/>
    <w:link w:val="CommentSubjectChar"/>
    <w:uiPriority w:val="99"/>
    <w:semiHidden/>
    <w:unhideWhenUsed/>
    <w:rsid w:val="007402EE"/>
    <w:rPr>
      <w:b/>
      <w:bCs/>
    </w:rPr>
  </w:style>
  <w:style w:type="character" w:customStyle="1" w:styleId="CommentSubjectChar">
    <w:name w:val="Comment Subject Char"/>
    <w:basedOn w:val="CommentTextChar"/>
    <w:link w:val="CommentSubject"/>
    <w:uiPriority w:val="99"/>
    <w:semiHidden/>
    <w:rsid w:val="007402EE"/>
    <w:rPr>
      <w:b/>
      <w:bCs/>
      <w:sz w:val="20"/>
      <w:szCs w:val="20"/>
    </w:rPr>
  </w:style>
  <w:style w:type="character" w:styleId="UnresolvedMention">
    <w:name w:val="Unresolved Mention"/>
    <w:basedOn w:val="DefaultParagraphFont"/>
    <w:uiPriority w:val="99"/>
    <w:semiHidden/>
    <w:unhideWhenUsed/>
    <w:rsid w:val="00AE4C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aho.org/es/alianzas" TargetMode="External"/><Relationship Id="rId18"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publicspace.who.int/sites/GEM/default.asp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ublicspace.who.int/sites/GEM/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07F333EFE3BF4A93743CA3BD3B3A08" ma:contentTypeVersion="22" ma:contentTypeDescription="Create a new document." ma:contentTypeScope="" ma:versionID="baf9d21104ed5c9a8e684cef77a986a8">
  <xsd:schema xmlns:xsd="http://www.w3.org/2001/XMLSchema" xmlns:xs="http://www.w3.org/2001/XMLSchema" xmlns:p="http://schemas.microsoft.com/office/2006/metadata/properties" xmlns:ns2="896e5098-04a3-4bd6-b04c-3aad9756262b" xmlns:ns3="73d0ba8d-d766-4bf6-bcf0-d2eb81301a02" xmlns:ns4="5e13aadc-de86-43ee-b386-40c01ba74c80" targetNamespace="http://schemas.microsoft.com/office/2006/metadata/properties" ma:root="true" ma:fieldsID="c1690ccd9783ca190162f80b98accb90" ns2:_="" ns3:_="" ns4:_="">
    <xsd:import namespace="896e5098-04a3-4bd6-b04c-3aad9756262b"/>
    <xsd:import namespace="73d0ba8d-d766-4bf6-bcf0-d2eb81301a02"/>
    <xsd:import namespace="5e13aadc-de86-43ee-b386-40c01ba74c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Comments" minOccurs="0"/>
                <xsd:element ref="ns4: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6e5098-04a3-4bd6-b04c-3aad975626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Comments" ma:index="21" nillable="true" ma:displayName="Comments" ma:format="Dropdown" ma:internalName="Comments">
      <xsd:simpleType>
        <xsd:restriction base="dms:Text">
          <xsd:maxLength value="255"/>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c0f44cca-6aff-4d49-827c-e4b3bc2e3f1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0ba8d-d766-4bf6-bcf0-d2eb81301a0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13aadc-de86-43ee-b386-40c01ba74c8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58f003ce-268c-4ae4-a481-37e6286714c0}" ma:internalName="TaxCatchAll" ma:showField="CatchAllData" ma:web="73d0ba8d-d766-4bf6-bcf0-d2eb81301a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s xmlns="896e5098-04a3-4bd6-b04c-3aad9756262b" xsi:nil="true"/>
    <lcf76f155ced4ddcb4097134ff3c332f xmlns="896e5098-04a3-4bd6-b04c-3aad9756262b">
      <Terms xmlns="http://schemas.microsoft.com/office/infopath/2007/PartnerControls"/>
    </lcf76f155ced4ddcb4097134ff3c332f>
    <TaxCatchAll xmlns="5e13aadc-de86-43ee-b386-40c01ba74c8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7B0CE-E686-40E0-BDB8-E03DE8AFC1E2}">
  <ds:schemaRefs>
    <ds:schemaRef ds:uri="http://schemas.microsoft.com/sharepoint/v3/contenttype/forms"/>
  </ds:schemaRefs>
</ds:datastoreItem>
</file>

<file path=customXml/itemProps2.xml><?xml version="1.0" encoding="utf-8"?>
<ds:datastoreItem xmlns:ds="http://schemas.openxmlformats.org/officeDocument/2006/customXml" ds:itemID="{C81527A6-4842-4834-9CA9-02D5F5244D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6e5098-04a3-4bd6-b04c-3aad9756262b"/>
    <ds:schemaRef ds:uri="73d0ba8d-d766-4bf6-bcf0-d2eb81301a02"/>
    <ds:schemaRef ds:uri="5e13aadc-de86-43ee-b386-40c01ba74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6C6F4F-5C8D-4403-A071-F5028F5C9C5D}">
  <ds:schemaRefs>
    <ds:schemaRef ds:uri="http://schemas.microsoft.com/office/2006/metadata/properties"/>
    <ds:schemaRef ds:uri="http://schemas.microsoft.com/office/infopath/2007/PartnerControls"/>
    <ds:schemaRef ds:uri="896e5098-04a3-4bd6-b04c-3aad9756262b"/>
    <ds:schemaRef ds:uri="5e13aadc-de86-43ee-b386-40c01ba74c80"/>
  </ds:schemaRefs>
</ds:datastoreItem>
</file>

<file path=customXml/itemProps4.xml><?xml version="1.0" encoding="utf-8"?>
<ds:datastoreItem xmlns:ds="http://schemas.openxmlformats.org/officeDocument/2006/customXml" ds:itemID="{5BE693B6-4799-364F-A8A9-9D02779BA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1927</Words>
  <Characters>10990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Luna</dc:creator>
  <cp:keywords/>
  <dc:description/>
  <cp:lastModifiedBy>BAPTISTA Eric</cp:lastModifiedBy>
  <cp:revision>3</cp:revision>
  <dcterms:created xsi:type="dcterms:W3CDTF">2026-01-23T16:58:00Z</dcterms:created>
  <dcterms:modified xsi:type="dcterms:W3CDTF">2026-02-20T17:39:00Z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0x0101008A07F333EFE3BF4A93743CA3BD3B3A08</vt:lpwstr>
  </property>
  <property fmtid="{D5CDD505-2E9C-101B-9397-08002B2CF9AE}" pid="3" name="MediaServiceImageTags">
    <vt:lpwstr/>
  </property>
  <property fmtid="{D5CDD505-2E9C-101B-9397-08002B2CF9AE}" pid="4" name="MSIP_Label_995f8ddb-c25f-497d-94ef-0e25e41810d1_Enabled">
    <vt:lpwstr>true</vt:lpwstr>
  </property>
  <property fmtid="{D5CDD505-2E9C-101B-9397-08002B2CF9AE}" pid="5" name="MSIP_Label_995f8ddb-c25f-497d-94ef-0e25e41810d1_SetDate">
    <vt:lpwstr>2026-02-20T17:39:39Z</vt:lpwstr>
  </property>
  <property fmtid="{D5CDD505-2E9C-101B-9397-08002B2CF9AE}" pid="6" name="MSIP_Label_995f8ddb-c25f-497d-94ef-0e25e41810d1_Method">
    <vt:lpwstr>Standard</vt:lpwstr>
  </property>
  <property fmtid="{D5CDD505-2E9C-101B-9397-08002B2CF9AE}" pid="7" name="MSIP_Label_995f8ddb-c25f-497d-94ef-0e25e41810d1_Name">
    <vt:lpwstr>UN Internal</vt:lpwstr>
  </property>
  <property fmtid="{D5CDD505-2E9C-101B-9397-08002B2CF9AE}" pid="8" name="MSIP_Label_995f8ddb-c25f-497d-94ef-0e25e41810d1_SiteId">
    <vt:lpwstr>a33def57-39f8-4005-93ed-e80266830257</vt:lpwstr>
  </property>
  <property fmtid="{D5CDD505-2E9C-101B-9397-08002B2CF9AE}" pid="9" name="MSIP_Label_995f8ddb-c25f-497d-94ef-0e25e41810d1_ActionId">
    <vt:lpwstr>404405d7-f623-40bc-b72a-a5ca8c97ce12</vt:lpwstr>
  </property>
  <property fmtid="{D5CDD505-2E9C-101B-9397-08002B2CF9AE}" pid="10" name="MSIP_Label_995f8ddb-c25f-497d-94ef-0e25e41810d1_ContentBits">
    <vt:lpwstr>0</vt:lpwstr>
  </property>
  <property fmtid="{D5CDD505-2E9C-101B-9397-08002B2CF9AE}" pid="11" name="MSIP_Label_995f8ddb-c25f-497d-94ef-0e25e41810d1_Tag">
    <vt:lpwstr>50, 3, 0, 1</vt:lpwstr>
  </property>
</Properties>
</file>