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行业数据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</w:t>
      </w:r>
      <w:r>
        <w:rPr>
          <w:rFonts w:eastAsia="等线" w:ascii="Arial" w:cs="Arial" w:hAnsi="Arial"/>
          <w:b w:val="true"/>
          <w:sz w:val="32"/>
        </w:rPr>
        <w:t>行业分类代码查询</w:t>
      </w:r>
      <w:bookmarkEnd w:id="0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【行业分类】：行业分类有3种：证监会行业，申万行业，以及全球行业分类系统GICS。中国常用的是证监会行业分类和申万行业分类。同时，申万行业又分为三级。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调用方法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context.get_industry_category_code(industry_name=None)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方法说明</w:t>
      </w:r>
      <w:bookmarkEnd w:id="2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根据行业分类的</w:t>
            </w:r>
            <w:r>
              <w:rPr>
                <w:rFonts w:eastAsia="等线" w:ascii="Arial" w:cs="Arial" w:hAnsi="Arial"/>
                <w:b w:val="true"/>
                <w:sz w:val="22"/>
              </w:rPr>
              <w:t>名称</w:t>
            </w:r>
            <w:r>
              <w:rPr>
                <w:rFonts w:eastAsia="等线" w:ascii="Arial" w:cs="Arial" w:hAnsi="Arial"/>
                <w:sz w:val="22"/>
              </w:rPr>
              <w:t>，查询相应的分类行业</w:t>
            </w:r>
            <w:r>
              <w:rPr>
                <w:rFonts w:eastAsia="等线" w:ascii="Arial" w:cs="Arial" w:hAnsi="Arial"/>
                <w:b w:val="true"/>
                <w:sz w:val="22"/>
              </w:rPr>
              <w:t>代码。</w:t>
            </w: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参数说明</w:t>
      </w:r>
      <w:bookmarkEnd w:id="3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industry_name</w:t>
      </w:r>
      <w:r>
        <w:rPr>
          <w:rFonts w:eastAsia="等线" w:ascii="Arial" w:cs="Arial" w:hAnsi="Arial"/>
          <w:sz w:val="22"/>
        </w:rPr>
        <w:t>：分类行业的名称。可选项为：【"申万一级行业", "申万二级行业", "申万三级行业", "证监会行业"】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代码示例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context.get_industry_category_code("申万一级行业")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返回数据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Nginx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sw_l1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二、</w:t>
      </w:r>
      <w:r>
        <w:rPr>
          <w:rFonts w:eastAsia="等线" w:ascii="Arial" w:cs="Arial" w:hAnsi="Arial"/>
          <w:b w:val="true"/>
          <w:sz w:val="32"/>
        </w:rPr>
        <w:t>行业列表查询</w:t>
      </w:r>
      <w:bookmarkEnd w:id="6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【行业】：具体指商务服务业、租赁业、航空运输业等。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调用方法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Lua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context.get_industries(industry_category_code, date)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方法说明</w:t>
      </w:r>
      <w:bookmarkEnd w:id="8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</w:t>
            </w:r>
            <w:r>
              <w:rPr>
                <w:rFonts w:eastAsia="等线" w:ascii="Arial" w:cs="Arial" w:hAnsi="Arial"/>
                <w:b w:val="true"/>
                <w:sz w:val="22"/>
              </w:rPr>
              <w:t>行业类别代码</w:t>
            </w:r>
            <w:r>
              <w:rPr>
                <w:rFonts w:eastAsia="等线" w:ascii="Arial" w:cs="Arial" w:hAnsi="Arial"/>
                <w:sz w:val="22"/>
              </w:rPr>
              <w:t>，查询在</w:t>
            </w:r>
            <w:r>
              <w:rPr>
                <w:rFonts w:eastAsia="等线" w:ascii="Arial" w:cs="Arial" w:hAnsi="Arial"/>
                <w:b w:val="true"/>
                <w:sz w:val="22"/>
              </w:rPr>
              <w:t>不超过指定时间</w:t>
            </w:r>
            <w:r>
              <w:rPr>
                <w:rFonts w:eastAsia="等线" w:ascii="Arial" w:cs="Arial" w:hAnsi="Arial"/>
                <w:sz w:val="22"/>
              </w:rPr>
              <w:t>内最近有数据的一天，该行业类别下所</w:t>
            </w:r>
            <w:r>
              <w:rPr>
                <w:rFonts w:eastAsia="等线" w:ascii="Arial" w:cs="Arial" w:hAnsi="Arial"/>
                <w:b w:val="true"/>
                <w:sz w:val="22"/>
              </w:rPr>
              <w:t>包含的行业的代码。</w:t>
            </w: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参数说明</w:t>
      </w:r>
      <w:bookmarkEnd w:id="9"/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industry_category_code</w:t>
      </w:r>
      <w:r>
        <w:rPr>
          <w:rFonts w:eastAsia="等线" w:ascii="Arial" w:cs="Arial" w:hAnsi="Arial"/>
          <w:sz w:val="22"/>
        </w:rPr>
        <w:t>：分类行业的代码。可选项为：【"sw_l1"："申万一级行业",  "sw_l2"："申万二级行业",  "sw_l3"："申万三级行业",  "zjw"："证监会行业"】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：查询时间，datetime或者日期字符串类型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代码示例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context.get_industries(industry_category_code="zjw", date="2021-09-30")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返回数据示例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格式</w:t>
      </w:r>
      <w:r>
        <w:rPr>
          <w:rFonts w:eastAsia="等线" w:ascii="Arial" w:cs="Arial" w:hAnsi="Arial"/>
          <w:sz w:val="22"/>
        </w:rPr>
        <w:t>：dataframe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4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三、</w:t>
      </w:r>
      <w:r>
        <w:rPr>
          <w:rFonts w:eastAsia="等线" w:ascii="Arial" w:cs="Arial" w:hAnsi="Arial"/>
          <w:b w:val="true"/>
          <w:sz w:val="32"/>
        </w:rPr>
        <w:t>行业成分股查询</w:t>
      </w:r>
      <w:bookmarkEnd w:id="12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【行业成分股】：某个行业所包含的股票（对应特定的上市公司）。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调用方法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Lua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context.get_industry_stocks(industry_code, date)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方法说明</w:t>
      </w:r>
      <w:bookmarkEnd w:id="14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</w:t>
            </w:r>
            <w:r>
              <w:rPr>
                <w:rFonts w:eastAsia="等线" w:ascii="Arial" w:cs="Arial" w:hAnsi="Arial"/>
                <w:b w:val="true"/>
                <w:sz w:val="22"/>
              </w:rPr>
              <w:t>具体行业的代码</w:t>
            </w:r>
            <w:r>
              <w:rPr>
                <w:rFonts w:eastAsia="等线" w:ascii="Arial" w:cs="Arial" w:hAnsi="Arial"/>
                <w:sz w:val="22"/>
              </w:rPr>
              <w:t>，查询在</w:t>
            </w:r>
            <w:r>
              <w:rPr>
                <w:rFonts w:eastAsia="等线" w:ascii="Arial" w:cs="Arial" w:hAnsi="Arial"/>
                <w:b w:val="true"/>
                <w:sz w:val="22"/>
              </w:rPr>
              <w:t>不超过指定时间</w:t>
            </w:r>
            <w:r>
              <w:rPr>
                <w:rFonts w:eastAsia="等线" w:ascii="Arial" w:cs="Arial" w:hAnsi="Arial"/>
                <w:sz w:val="22"/>
              </w:rPr>
              <w:t>内最近有数据的一天，该行业所</w:t>
            </w:r>
            <w:r>
              <w:rPr>
                <w:rFonts w:eastAsia="等线" w:ascii="Arial" w:cs="Arial" w:hAnsi="Arial"/>
                <w:b w:val="true"/>
                <w:sz w:val="22"/>
              </w:rPr>
              <w:t>包含的标的的代码。</w:t>
            </w: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参数说明</w:t>
      </w:r>
      <w:bookmarkEnd w:id="15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industry_code</w:t>
      </w:r>
      <w:r>
        <w:rPr>
          <w:rFonts w:eastAsia="等线" w:ascii="Arial" w:cs="Arial" w:hAnsi="Arial"/>
          <w:sz w:val="22"/>
        </w:rPr>
        <w:t>：具体行业的代码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：查询时间，datetime或者日期字符串类型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代码示例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context.get_industry_stocks("I64", "2021-09-30")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返回数据</w:t>
      </w:r>
      <w:bookmarkEnd w:id="1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Scheme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['000503.XSHE', '000606.XSHE', '000676.XSHE', '000835.XSHE', '002072.XSHE', '002095.XSHE', '002113.XSHE', '002131.XSHE', '002168.XSHE', '002174.XSHE', '002235.XSHE', '002247.XSHE', '002306.XSHE', '002315.XSHE', '002354.XSHE', '002425.XSHE', '002447.XSHE', '002464.XSHE', '002467.XSHE', '002517.XSHE', '002530.XSHE', '002555.XSHE', '002558.XSHE', '002605.XSHE', '002619.XSHE', '002624.XSHE', '002803.XSHE', '002995.XSHE', '003010.XSHE', '300031.XSHE', '300038.XSHE', '300043.XSHE', '300052.XSHE', '300104.XSHE', '300113.XSHE', '300148.XSHE', '300226.XSHE', '300242.XSHE', '300295.XSHE', '300315.XSHE', '300392.XSHE', '300418.XSHE', '300431.XSHE', '300459.XSHE', '300467.XSHE', '300494.XSHE', '300571.XSHE', '300766.XSHE', '300773.XSHE', '300785.XSHE', '300792.XSHE', '300921.XSHE', '300987.XSHE', '301001.XSHE', '600070.XSHG', '600226.XSHG', '600228.XSHG', '600242.XSHG', '600358.XSHG', '600556.XSHG', '600633.XSHG', '600634.XSHG', '600640.XSHG', '600652.XSHG', '600804.XSHG', '600899.XSHG', '600986.XSHG', '601360.XSHG', '603000.XSHG', '603258.XSHG', '603444.XSHG', '603533.XSHG', '603613.XSHG', '603825.XSHG', '603881.XSHG', '603888.XSHG', '688158.XSHG']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四、</w:t>
      </w:r>
      <w:r>
        <w:rPr>
          <w:rFonts w:eastAsia="等线" w:ascii="Arial" w:cs="Arial" w:hAnsi="Arial"/>
          <w:b w:val="true"/>
          <w:sz w:val="32"/>
        </w:rPr>
        <w:t>概念板块列表查询</w:t>
      </w:r>
      <w:bookmarkEnd w:id="18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【概念板块】：与业绩股相对，依靠题材支撑价格，是一类有某种内涵的股票。如奥运概念股，是指与一系列承办奥运或与奥运有商业关联的公司。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调用方法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context.get_concepts()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方法说明</w:t>
      </w:r>
      <w:bookmarkEnd w:id="20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查询概念板块的列表，只能在 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 函数（标的模块）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 k 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代码示例</w:t>
      </w:r>
      <w:bookmarkEnd w:id="2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Fortran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 xml:space="preserve">    data = context.get_concepts()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 xml:space="preserve">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 xml:space="preserve">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返回数据示例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格式</w:t>
      </w:r>
      <w:r>
        <w:rPr>
          <w:rFonts w:eastAsia="等线" w:ascii="Arial" w:cs="Arial" w:hAnsi="Arial"/>
          <w:sz w:val="22"/>
        </w:rPr>
        <w:t>：dataframe</w:t>
      </w:r>
    </w:p>
    <w:p>
      <w:pPr>
        <w:spacing w:before="120" w:after="120" w:line="288" w:lineRule="auto"/>
        <w:ind w:left="0"/>
      </w:pPr>
      <w:r>
        <w:object>
          <v:shape id="_x0000_i1026" style="width:414pt;height:147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五、</w:t>
      </w:r>
      <w:r>
        <w:rPr>
          <w:rFonts w:eastAsia="等线" w:ascii="Arial" w:cs="Arial" w:hAnsi="Arial"/>
          <w:b w:val="true"/>
          <w:sz w:val="32"/>
        </w:rPr>
        <w:t>概念成分股查询</w:t>
      </w:r>
      <w:bookmarkEnd w:id="23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【概念成分股】：某个概念所包含的股票（对应特定的上市公司）。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调用方法</w:t>
      </w:r>
      <w:bookmarkEnd w:id="2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Lua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context.get_concept_stocks(concept_code, date)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方法说明</w:t>
      </w:r>
      <w:bookmarkEnd w:id="25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</w:t>
            </w:r>
            <w:r>
              <w:rPr>
                <w:rFonts w:eastAsia="等线" w:ascii="Arial" w:cs="Arial" w:hAnsi="Arial"/>
                <w:b w:val="true"/>
                <w:sz w:val="22"/>
              </w:rPr>
              <w:t>具体概念的代码</w:t>
            </w:r>
            <w:r>
              <w:rPr>
                <w:rFonts w:eastAsia="等线" w:ascii="Arial" w:cs="Arial" w:hAnsi="Arial"/>
                <w:sz w:val="22"/>
              </w:rPr>
              <w:t>，查询在</w:t>
            </w:r>
            <w:r>
              <w:rPr>
                <w:rFonts w:eastAsia="等线" w:ascii="Arial" w:cs="Arial" w:hAnsi="Arial"/>
                <w:b w:val="true"/>
                <w:sz w:val="22"/>
              </w:rPr>
              <w:t>不超过指定时间</w:t>
            </w:r>
            <w:r>
              <w:rPr>
                <w:rFonts w:eastAsia="等线" w:ascii="Arial" w:cs="Arial" w:hAnsi="Arial"/>
                <w:sz w:val="22"/>
              </w:rPr>
              <w:t>内最近有数据的一天，该概念所</w:t>
            </w:r>
            <w:r>
              <w:rPr>
                <w:rFonts w:eastAsia="等线" w:ascii="Arial" w:cs="Arial" w:hAnsi="Arial"/>
                <w:b w:val="true"/>
                <w:sz w:val="22"/>
              </w:rPr>
              <w:t>包含的标的的代码。</w:t>
            </w: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参数说明</w:t>
      </w:r>
      <w:bookmarkEnd w:id="26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concept_code</w:t>
      </w:r>
      <w:r>
        <w:rPr>
          <w:rFonts w:eastAsia="等线" w:ascii="Arial" w:cs="Arial" w:hAnsi="Arial"/>
          <w:sz w:val="22"/>
        </w:rPr>
        <w:t>：具体概念的代码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：查询时间，datetime或者日期字符串类型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代码示例</w:t>
      </w:r>
      <w:bookmarkEnd w:id="2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context.get_concept_stocks("SC0001", "2021-09-30")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返回数据</w:t>
      </w:r>
      <w:bookmarkEnd w:id="2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Scheme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['000009.XSHE', '000068.XSHE', '000413.XSHE',...]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b w:val="true"/>
          <w:sz w:val="32"/>
        </w:rPr>
        <w:t>六、</w:t>
      </w:r>
      <w:r>
        <w:rPr>
          <w:rFonts w:eastAsia="等线" w:ascii="Arial" w:cs="Arial" w:hAnsi="Arial"/>
          <w:b w:val="true"/>
          <w:sz w:val="32"/>
        </w:rPr>
        <w:t>股票所在行业查询</w:t>
      </w:r>
      <w:bookmarkEnd w:id="2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调用方法</w:t>
      </w:r>
      <w:bookmarkEnd w:id="3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Lua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context.get_symbol_industries(symbol_exchange, date)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方法说明</w:t>
      </w:r>
      <w:bookmarkEnd w:id="31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</w:t>
            </w:r>
            <w:r>
              <w:rPr>
                <w:rFonts w:eastAsia="等线" w:ascii="Arial" w:cs="Arial" w:hAnsi="Arial"/>
                <w:b w:val="true"/>
                <w:sz w:val="22"/>
              </w:rPr>
              <w:t>选定股票的代码</w:t>
            </w:r>
            <w:r>
              <w:rPr>
                <w:rFonts w:eastAsia="等线" w:ascii="Arial" w:cs="Arial" w:hAnsi="Arial"/>
                <w:sz w:val="22"/>
              </w:rPr>
              <w:t>，查询在</w:t>
            </w:r>
            <w:r>
              <w:rPr>
                <w:rFonts w:eastAsia="等线" w:ascii="Arial" w:cs="Arial" w:hAnsi="Arial"/>
                <w:b w:val="true"/>
                <w:sz w:val="22"/>
              </w:rPr>
              <w:t>不超过指定时间</w:t>
            </w:r>
            <w:r>
              <w:rPr>
                <w:rFonts w:eastAsia="等线" w:ascii="Arial" w:cs="Arial" w:hAnsi="Arial"/>
                <w:sz w:val="22"/>
              </w:rPr>
              <w:t>内最近有数据的一天，成分股中</w:t>
            </w:r>
            <w:r>
              <w:rPr>
                <w:rFonts w:eastAsia="等线" w:ascii="Arial" w:cs="Arial" w:hAnsi="Arial"/>
                <w:b w:val="true"/>
                <w:sz w:val="22"/>
              </w:rPr>
              <w:t>包含该股票的所有行业的代码。</w:t>
            </w: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参数说明</w:t>
      </w:r>
      <w:bookmarkEnd w:id="32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symbol_exchange</w:t>
      </w:r>
      <w:r>
        <w:rPr>
          <w:rFonts w:eastAsia="等线" w:ascii="Arial" w:cs="Arial" w:hAnsi="Arial"/>
          <w:sz w:val="22"/>
        </w:rPr>
        <w:t>：股票代码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：查询时间，datetime或者日期字符串类型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代码示例</w:t>
      </w:r>
      <w:bookmarkEnd w:id="3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context.get_symbol_industries("600519.XSHG", "2021-09-30")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返回数据</w:t>
      </w:r>
      <w:bookmarkEnd w:id="3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Scheme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['801120', '801123', '851231', 'C15', 'HY005', 'HY05003']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5" w:id="35"/>
      <w:r>
        <w:rPr>
          <w:rFonts w:eastAsia="等线" w:ascii="Arial" w:cs="Arial" w:hAnsi="Arial"/>
          <w:b w:val="true"/>
          <w:sz w:val="32"/>
        </w:rPr>
        <w:t>七、</w:t>
      </w:r>
      <w:r>
        <w:rPr>
          <w:rFonts w:eastAsia="等线" w:ascii="Arial" w:cs="Arial" w:hAnsi="Arial"/>
          <w:b w:val="true"/>
          <w:sz w:val="32"/>
        </w:rPr>
        <w:t>股票所在概念查询</w:t>
      </w:r>
      <w:bookmarkEnd w:id="3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b w:val="true"/>
          <w:sz w:val="30"/>
        </w:rPr>
        <w:t>调用方法</w:t>
      </w:r>
      <w:bookmarkEnd w:id="3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Lua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context.get_symbol_concepts(symbol_exchange, date)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7" w:id="37"/>
      <w:r>
        <w:rPr>
          <w:rFonts w:eastAsia="等线" w:ascii="Arial" w:cs="Arial" w:hAnsi="Arial"/>
          <w:b w:val="true"/>
          <w:sz w:val="30"/>
        </w:rPr>
        <w:t>方法说明</w:t>
      </w:r>
      <w:bookmarkEnd w:id="37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</w:t>
            </w:r>
            <w:r>
              <w:rPr>
                <w:rFonts w:eastAsia="等线" w:ascii="Arial" w:cs="Arial" w:hAnsi="Arial"/>
                <w:b w:val="true"/>
                <w:sz w:val="22"/>
              </w:rPr>
              <w:t>选定股票的代码</w:t>
            </w:r>
            <w:r>
              <w:rPr>
                <w:rFonts w:eastAsia="等线" w:ascii="Arial" w:cs="Arial" w:hAnsi="Arial"/>
                <w:sz w:val="22"/>
              </w:rPr>
              <w:t>，查询在</w:t>
            </w:r>
            <w:r>
              <w:rPr>
                <w:rFonts w:eastAsia="等线" w:ascii="Arial" w:cs="Arial" w:hAnsi="Arial"/>
                <w:b w:val="true"/>
                <w:sz w:val="22"/>
              </w:rPr>
              <w:t>不超过指定时间</w:t>
            </w:r>
            <w:r>
              <w:rPr>
                <w:rFonts w:eastAsia="等线" w:ascii="Arial" w:cs="Arial" w:hAnsi="Arial"/>
                <w:sz w:val="22"/>
              </w:rPr>
              <w:t>内最近有数据的一天，成分股中</w:t>
            </w:r>
            <w:r>
              <w:rPr>
                <w:rFonts w:eastAsia="等线" w:ascii="Arial" w:cs="Arial" w:hAnsi="Arial"/>
                <w:b w:val="true"/>
                <w:sz w:val="22"/>
              </w:rPr>
              <w:t>包含该股票的所有概念的代码。</w:t>
            </w: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参数说明</w:t>
      </w:r>
      <w:bookmarkEnd w:id="38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symbol_exchange</w:t>
      </w:r>
      <w:r>
        <w:rPr>
          <w:rFonts w:eastAsia="等线" w:ascii="Arial" w:cs="Arial" w:hAnsi="Arial"/>
          <w:sz w:val="22"/>
        </w:rPr>
        <w:t>：股票代码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：查询时间，datetime或者日期字符串类型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9" w:id="39"/>
      <w:r>
        <w:rPr>
          <w:rFonts w:eastAsia="等线" w:ascii="Arial" w:cs="Arial" w:hAnsi="Arial"/>
          <w:b w:val="true"/>
          <w:sz w:val="30"/>
        </w:rPr>
        <w:t>代码示例</w:t>
      </w:r>
      <w:bookmarkEnd w:id="3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context.get_symbol_concepts("000001.XSHE", "2021-09-30")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返回数据</w:t>
      </w:r>
      <w:bookmarkEnd w:id="4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Scheme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['GN1101', 'GN1126', 'GN1133',...]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1" w:id="41"/>
      <w:r>
        <w:rPr>
          <w:rFonts w:eastAsia="等线" w:ascii="Arial" w:cs="Arial" w:hAnsi="Arial"/>
          <w:b w:val="true"/>
          <w:sz w:val="32"/>
        </w:rPr>
        <w:t>八、</w:t>
      </w:r>
      <w:r>
        <w:rPr>
          <w:rFonts w:eastAsia="等线" w:ascii="Arial" w:cs="Arial" w:hAnsi="Arial"/>
          <w:b w:val="true"/>
          <w:sz w:val="32"/>
        </w:rPr>
        <w:t>资金流向查询</w:t>
      </w:r>
      <w:bookmarkEnd w:id="41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【资金流向】：股票在某个时间段内的资金流向，具体包含涨跌幅、主力净额、大单净额、中单净额等。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2" w:id="42"/>
      <w:r>
        <w:rPr>
          <w:rFonts w:eastAsia="等线" w:ascii="Arial" w:cs="Arial" w:hAnsi="Arial"/>
          <w:b w:val="true"/>
          <w:sz w:val="30"/>
        </w:rPr>
        <w:t>调用方法</w:t>
      </w:r>
      <w:bookmarkEnd w:id="4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</w:t>
            </w:r>
            <w:r>
              <w:rPr>
                <w:rFonts w:eastAsia="Consolas" w:ascii="Consolas" w:cs="Consolas" w:hAnsi="Consolas"/>
                <w:sz w:val="22"/>
              </w:rPr>
              <w:t>get_net_amount</w:t>
            </w:r>
            <w:r>
              <w:rPr>
                <w:rFonts w:eastAsia="Consolas" w:ascii="Consolas" w:cs="Consolas" w:hAnsi="Consolas"/>
                <w:sz w:val="22"/>
              </w:rPr>
              <w:t>(symbol_exchange, start_date, end_date)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方法说明</w:t>
      </w:r>
      <w:bookmarkEnd w:id="43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</w:t>
            </w:r>
            <w:r>
              <w:rPr>
                <w:rFonts w:eastAsia="等线" w:ascii="Arial" w:cs="Arial" w:hAnsi="Arial"/>
                <w:b w:val="true"/>
                <w:sz w:val="22"/>
              </w:rPr>
              <w:t>指定股票</w:t>
            </w:r>
            <w:r>
              <w:rPr>
                <w:rFonts w:eastAsia="等线" w:ascii="Arial" w:cs="Arial" w:hAnsi="Arial"/>
                <w:sz w:val="22"/>
              </w:rPr>
              <w:t>在</w:t>
            </w:r>
            <w:r>
              <w:rPr>
                <w:rFonts w:eastAsia="等线" w:ascii="Arial" w:cs="Arial" w:hAnsi="Arial"/>
                <w:b w:val="true"/>
                <w:sz w:val="22"/>
              </w:rPr>
              <w:t>指定时间段内</w:t>
            </w:r>
            <w:r>
              <w:rPr>
                <w:rFonts w:eastAsia="等线" w:ascii="Arial" w:cs="Arial" w:hAnsi="Arial"/>
                <w:sz w:val="22"/>
              </w:rPr>
              <w:t>的资金流向</w:t>
            </w:r>
            <w:r>
              <w:rPr>
                <w:rFonts w:eastAsia="等线" w:ascii="Arial" w:cs="Arial" w:hAnsi="Arial"/>
                <w:b w:val="true"/>
                <w:sz w:val="22"/>
              </w:rPr>
              <w:t>。</w:t>
            </w: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4" w:id="44"/>
      <w:r>
        <w:rPr>
          <w:rFonts w:eastAsia="等线" w:ascii="Arial" w:cs="Arial" w:hAnsi="Arial"/>
          <w:b w:val="true"/>
          <w:sz w:val="30"/>
        </w:rPr>
        <w:t>参数说明</w:t>
      </w:r>
      <w:bookmarkEnd w:id="44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symbol_exchange</w:t>
      </w:r>
      <w:r>
        <w:rPr>
          <w:rFonts w:eastAsia="等线" w:ascii="Arial" w:cs="Arial" w:hAnsi="Arial"/>
          <w:sz w:val="22"/>
        </w:rPr>
        <w:t>：股票代码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start_date</w:t>
      </w:r>
      <w:r>
        <w:rPr>
          <w:rFonts w:eastAsia="等线" w:ascii="Arial" w:cs="Arial" w:hAnsi="Arial"/>
          <w:sz w:val="22"/>
        </w:rPr>
        <w:t>：查询起始时间，datetime或者日期字符串类型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end_date</w:t>
      </w:r>
      <w:r>
        <w:rPr>
          <w:rFonts w:eastAsia="等线" w:ascii="Arial" w:cs="Arial" w:hAnsi="Arial"/>
          <w:sz w:val="22"/>
        </w:rPr>
        <w:t>：查询截止时间，datetime或者日期字符串类型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5" w:id="45"/>
      <w:r>
        <w:rPr>
          <w:rFonts w:eastAsia="等线" w:ascii="Arial" w:cs="Arial" w:hAnsi="Arial"/>
          <w:b w:val="true"/>
          <w:sz w:val="30"/>
        </w:rPr>
        <w:t>代码示例</w:t>
      </w:r>
      <w:bookmarkEnd w:id="4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context.get_net_amount("000005.XSHE", "2009-10-31", "2021-09-30")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b w:val="true"/>
          <w:sz w:val="30"/>
        </w:rPr>
        <w:t>返回数据</w:t>
      </w:r>
      <w:bookmarkEnd w:id="4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7" w:id="47"/>
      <w:r>
        <w:rPr>
          <w:rFonts w:eastAsia="等线" w:ascii="Arial" w:cs="Arial" w:hAnsi="Arial"/>
          <w:b w:val="true"/>
          <w:sz w:val="28"/>
        </w:rPr>
        <w:t>格式</w:t>
      </w:r>
      <w:bookmarkEnd w:id="47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Dataframe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8" w:id="48"/>
      <w:r>
        <w:rPr>
          <w:rFonts w:eastAsia="等线" w:ascii="Arial" w:cs="Arial" w:hAnsi="Arial"/>
          <w:b w:val="true"/>
          <w:sz w:val="28"/>
        </w:rPr>
        <w:t>列名及含义</w:t>
      </w:r>
      <w:bookmarkEnd w:id="48"/>
    </w:p>
    <w:p>
      <w:pPr>
        <w:spacing w:before="120" w:after="120" w:line="288" w:lineRule="auto"/>
        <w:ind w:left="0"/>
      </w:pPr>
      <w:r>
        <w:object>
          <v:shape id="_x0000_i1027" style="width:414pt;height:197pt;mso-width-percent:0;mso-height-percent:0;mso-width-percent:0;mso-height-percent:0" type="#_x0000_t75" o:ole="">
            <v:imagedata r:id="rId10" o:title=""/>
          </v:shape>
          <o:OLEObject DrawAspect="Icon" ObjectID="_1718471221" ProgID="Excel.Sheet.12" ShapeID="_x0000_i1027" Type="Embed" r:id="rId9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9" w:id="49"/>
      <w:r>
        <w:rPr>
          <w:rFonts w:eastAsia="等线" w:ascii="Arial" w:cs="Arial" w:hAnsi="Arial"/>
          <w:b w:val="true"/>
          <w:sz w:val="32"/>
        </w:rPr>
        <w:t>九、</w:t>
      </w:r>
      <w:r>
        <w:rPr>
          <w:rFonts w:eastAsia="等线" w:ascii="Arial" w:cs="Arial" w:hAnsi="Arial"/>
          <w:b w:val="true"/>
          <w:sz w:val="32"/>
        </w:rPr>
        <w:t>大股东增减持查询</w:t>
      </w:r>
      <w:bookmarkEnd w:id="4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0" w:id="50"/>
      <w:r>
        <w:rPr>
          <w:rFonts w:eastAsia="等线" w:ascii="Arial" w:cs="Arial" w:hAnsi="Arial"/>
          <w:b w:val="true"/>
          <w:sz w:val="30"/>
        </w:rPr>
        <w:t>调用方法</w:t>
      </w:r>
      <w:bookmarkEnd w:id="5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context.get_share_holders_change(symbol_exchange, start_date, end_date)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1" w:id="51"/>
      <w:r>
        <w:rPr>
          <w:rFonts w:eastAsia="等线" w:ascii="Arial" w:cs="Arial" w:hAnsi="Arial"/>
          <w:b w:val="true"/>
          <w:sz w:val="30"/>
        </w:rPr>
        <w:t>方法说明</w:t>
      </w:r>
      <w:bookmarkEnd w:id="51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</w:t>
            </w:r>
            <w:r>
              <w:rPr>
                <w:rFonts w:eastAsia="等线" w:ascii="Arial" w:cs="Arial" w:hAnsi="Arial"/>
                <w:b w:val="true"/>
                <w:sz w:val="22"/>
              </w:rPr>
              <w:t>指定股票</w:t>
            </w:r>
            <w:r>
              <w:rPr>
                <w:rFonts w:eastAsia="等线" w:ascii="Arial" w:cs="Arial" w:hAnsi="Arial"/>
                <w:sz w:val="22"/>
              </w:rPr>
              <w:t>在</w:t>
            </w:r>
            <w:r>
              <w:rPr>
                <w:rFonts w:eastAsia="等线" w:ascii="Arial" w:cs="Arial" w:hAnsi="Arial"/>
                <w:b w:val="true"/>
                <w:sz w:val="22"/>
              </w:rPr>
              <w:t>指定时间段内</w:t>
            </w:r>
            <w:r>
              <w:rPr>
                <w:rFonts w:eastAsia="等线" w:ascii="Arial" w:cs="Arial" w:hAnsi="Arial"/>
                <w:sz w:val="22"/>
              </w:rPr>
              <w:t>的大股东的增减持数据</w:t>
            </w:r>
            <w:r>
              <w:rPr>
                <w:rFonts w:eastAsia="等线" w:ascii="Arial" w:cs="Arial" w:hAnsi="Arial"/>
                <w:b w:val="true"/>
                <w:sz w:val="22"/>
              </w:rPr>
              <w:t>。</w:t>
            </w: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2" w:id="52"/>
      <w:r>
        <w:rPr>
          <w:rFonts w:eastAsia="等线" w:ascii="Arial" w:cs="Arial" w:hAnsi="Arial"/>
          <w:b w:val="true"/>
          <w:sz w:val="30"/>
        </w:rPr>
        <w:t>参数说明</w:t>
      </w:r>
      <w:bookmarkEnd w:id="52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symbol_exchange</w:t>
      </w:r>
      <w:r>
        <w:rPr>
          <w:rFonts w:eastAsia="等线" w:ascii="Arial" w:cs="Arial" w:hAnsi="Arial"/>
          <w:sz w:val="22"/>
        </w:rPr>
        <w:t>：股票代码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start_date</w:t>
      </w:r>
      <w:r>
        <w:rPr>
          <w:rFonts w:eastAsia="等线" w:ascii="Arial" w:cs="Arial" w:hAnsi="Arial"/>
          <w:sz w:val="22"/>
        </w:rPr>
        <w:t>：查询起始时间，datetime或者日期字符串类型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end_date</w:t>
      </w:r>
      <w:r>
        <w:rPr>
          <w:rFonts w:eastAsia="等线" w:ascii="Arial" w:cs="Arial" w:hAnsi="Arial"/>
          <w:sz w:val="22"/>
        </w:rPr>
        <w:t>：查询截止时间，datetime或者日期字符串类型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3" w:id="53"/>
      <w:r>
        <w:rPr>
          <w:rFonts w:eastAsia="等线" w:ascii="Arial" w:cs="Arial" w:hAnsi="Arial"/>
          <w:b w:val="true"/>
          <w:sz w:val="30"/>
        </w:rPr>
        <w:t>代码示例</w:t>
      </w:r>
      <w:bookmarkEnd w:id="5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context.get_share_holders_change("603991.XSHG", "2009-10-31", "2021-09-30")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4" w:id="54"/>
      <w:r>
        <w:rPr>
          <w:rFonts w:eastAsia="等线" w:ascii="Arial" w:cs="Arial" w:hAnsi="Arial"/>
          <w:b w:val="true"/>
          <w:sz w:val="30"/>
        </w:rPr>
        <w:t>返回数据</w:t>
      </w:r>
      <w:bookmarkEnd w:id="5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5" w:id="55"/>
      <w:r>
        <w:rPr>
          <w:rFonts w:eastAsia="等线" w:ascii="Arial" w:cs="Arial" w:hAnsi="Arial"/>
          <w:b w:val="true"/>
          <w:sz w:val="28"/>
        </w:rPr>
        <w:t>格式</w:t>
      </w:r>
      <w:bookmarkEnd w:id="55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Dataframe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6" w:id="56"/>
      <w:r>
        <w:rPr>
          <w:rFonts w:eastAsia="等线" w:ascii="Arial" w:cs="Arial" w:hAnsi="Arial"/>
          <w:b w:val="true"/>
          <w:sz w:val="28"/>
        </w:rPr>
        <w:t>列名及含义</w:t>
      </w:r>
      <w:bookmarkEnd w:id="56"/>
    </w:p>
    <w:p>
      <w:pPr>
        <w:spacing w:before="120" w:after="120" w:line="288" w:lineRule="auto"/>
        <w:ind w:left="0"/>
      </w:pPr>
      <w:r>
        <w:object>
          <v:shape id="_x0000_i1028" style="width:414pt;height:197pt;mso-width-percent:0;mso-height-percent:0;mso-width-percent:0;mso-height-percent:0" type="#_x0000_t75" o:ole="">
            <v:imagedata r:id="rId12" o:title=""/>
          </v:shape>
          <o:OLEObject DrawAspect="Icon" ObjectID="_1718471222" ProgID="Excel.Sheet.12" ShapeID="_x0000_i1028" Type="Embed" r:id="rId11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33627">
    <w:lvl>
      <w:numFmt w:val="bullet"/>
      <w:suff w:val="tab"/>
      <w:lvlText w:val="•"/>
      <w:rPr>
        <w:color w:val="3370ff"/>
      </w:rPr>
    </w:lvl>
  </w:abstractNum>
  <w:abstractNum w:abstractNumId="433628">
    <w:lvl>
      <w:numFmt w:val="bullet"/>
      <w:suff w:val="tab"/>
      <w:lvlText w:val="•"/>
      <w:rPr>
        <w:color w:val="3370ff"/>
      </w:rPr>
    </w:lvl>
  </w:abstractNum>
  <w:abstractNum w:abstractNumId="433629">
    <w:lvl>
      <w:numFmt w:val="bullet"/>
      <w:suff w:val="tab"/>
      <w:lvlText w:val="•"/>
      <w:rPr>
        <w:color w:val="3370ff"/>
      </w:rPr>
    </w:lvl>
  </w:abstractNum>
  <w:abstractNum w:abstractNumId="433630">
    <w:lvl>
      <w:numFmt w:val="bullet"/>
      <w:suff w:val="tab"/>
      <w:lvlText w:val="•"/>
      <w:rPr>
        <w:color w:val="3370ff"/>
      </w:rPr>
    </w:lvl>
  </w:abstractNum>
  <w:abstractNum w:abstractNumId="433631">
    <w:lvl>
      <w:numFmt w:val="bullet"/>
      <w:suff w:val="tab"/>
      <w:lvlText w:val="•"/>
      <w:rPr>
        <w:color w:val="3370ff"/>
      </w:rPr>
    </w:lvl>
  </w:abstractNum>
  <w:abstractNum w:abstractNumId="433632">
    <w:lvl>
      <w:numFmt w:val="bullet"/>
      <w:suff w:val="tab"/>
      <w:lvlText w:val="•"/>
      <w:rPr>
        <w:color w:val="3370ff"/>
      </w:rPr>
    </w:lvl>
  </w:abstractNum>
  <w:abstractNum w:abstractNumId="433633">
    <w:lvl>
      <w:numFmt w:val="bullet"/>
      <w:suff w:val="tab"/>
      <w:lvlText w:val="•"/>
      <w:rPr>
        <w:color w:val="3370ff"/>
      </w:rPr>
    </w:lvl>
  </w:abstractNum>
  <w:abstractNum w:abstractNumId="433634">
    <w:lvl>
      <w:numFmt w:val="bullet"/>
      <w:suff w:val="tab"/>
      <w:lvlText w:val="•"/>
      <w:rPr>
        <w:color w:val="3370ff"/>
      </w:rPr>
    </w:lvl>
  </w:abstractNum>
  <w:abstractNum w:abstractNumId="433635">
    <w:lvl>
      <w:numFmt w:val="bullet"/>
      <w:suff w:val="tab"/>
      <w:lvlText w:val="•"/>
      <w:rPr>
        <w:color w:val="3370ff"/>
      </w:rPr>
    </w:lvl>
  </w:abstractNum>
  <w:abstractNum w:abstractNumId="433636">
    <w:lvl>
      <w:numFmt w:val="bullet"/>
      <w:suff w:val="tab"/>
      <w:lvlText w:val="•"/>
      <w:rPr>
        <w:color w:val="3370ff"/>
      </w:rPr>
    </w:lvl>
  </w:abstractNum>
  <w:abstractNum w:abstractNumId="433637">
    <w:lvl>
      <w:numFmt w:val="bullet"/>
      <w:suff w:val="tab"/>
      <w:lvlText w:val="•"/>
      <w:rPr>
        <w:color w:val="3370ff"/>
      </w:rPr>
    </w:lvl>
  </w:abstractNum>
  <w:abstractNum w:abstractNumId="433638">
    <w:lvl>
      <w:numFmt w:val="bullet"/>
      <w:suff w:val="tab"/>
      <w:lvlText w:val="•"/>
      <w:rPr>
        <w:color w:val="3370ff"/>
      </w:rPr>
    </w:lvl>
  </w:abstractNum>
  <w:abstractNum w:abstractNumId="433639">
    <w:lvl>
      <w:numFmt w:val="bullet"/>
      <w:suff w:val="tab"/>
      <w:lvlText w:val="•"/>
      <w:rPr>
        <w:color w:val="3370ff"/>
      </w:rPr>
    </w:lvl>
  </w:abstractNum>
  <w:abstractNum w:abstractNumId="433640">
    <w:lvl>
      <w:numFmt w:val="bullet"/>
      <w:suff w:val="tab"/>
      <w:lvlText w:val="•"/>
      <w:rPr>
        <w:color w:val="3370ff"/>
      </w:rPr>
    </w:lvl>
  </w:abstractNum>
  <w:abstractNum w:abstractNumId="433641">
    <w:lvl>
      <w:numFmt w:val="bullet"/>
      <w:suff w:val="tab"/>
      <w:lvlText w:val="•"/>
      <w:rPr>
        <w:color w:val="3370ff"/>
      </w:rPr>
    </w:lvl>
  </w:abstractNum>
  <w:abstractNum w:abstractNumId="433642">
    <w:lvl>
      <w:numFmt w:val="bullet"/>
      <w:suff w:val="tab"/>
      <w:lvlText w:val="•"/>
      <w:rPr>
        <w:color w:val="3370ff"/>
      </w:rPr>
    </w:lvl>
  </w:abstractNum>
  <w:abstractNum w:abstractNumId="433643">
    <w:lvl>
      <w:numFmt w:val="bullet"/>
      <w:suff w:val="tab"/>
      <w:lvlText w:val="•"/>
      <w:rPr>
        <w:color w:val="3370ff"/>
      </w:rPr>
    </w:lvl>
  </w:abstractNum>
  <w:abstractNum w:abstractNumId="433644">
    <w:lvl>
      <w:numFmt w:val="bullet"/>
      <w:suff w:val="tab"/>
      <w:lvlText w:val="•"/>
      <w:rPr>
        <w:color w:val="3370ff"/>
      </w:rPr>
    </w:lvl>
  </w:abstractNum>
  <w:abstractNum w:abstractNumId="433645">
    <w:lvl>
      <w:numFmt w:val="bullet"/>
      <w:suff w:val="tab"/>
      <w:lvlText w:val="•"/>
      <w:rPr>
        <w:color w:val="3370ff"/>
      </w:rPr>
    </w:lvl>
  </w:abstractNum>
  <w:num w:numId="1">
    <w:abstractNumId w:val="433627"/>
  </w:num>
  <w:num w:numId="2">
    <w:abstractNumId w:val="433628"/>
  </w:num>
  <w:num w:numId="3">
    <w:abstractNumId w:val="433629"/>
  </w:num>
  <w:num w:numId="4">
    <w:abstractNumId w:val="433630"/>
  </w:num>
  <w:num w:numId="5">
    <w:abstractNumId w:val="433631"/>
  </w:num>
  <w:num w:numId="6">
    <w:abstractNumId w:val="433632"/>
  </w:num>
  <w:num w:numId="7">
    <w:abstractNumId w:val="433633"/>
  </w:num>
  <w:num w:numId="8">
    <w:abstractNumId w:val="433634"/>
  </w:num>
  <w:num w:numId="9">
    <w:abstractNumId w:val="433635"/>
  </w:num>
  <w:num w:numId="10">
    <w:abstractNumId w:val="433636"/>
  </w:num>
  <w:num w:numId="11">
    <w:abstractNumId w:val="433637"/>
  </w:num>
  <w:num w:numId="12">
    <w:abstractNumId w:val="433638"/>
  </w:num>
  <w:num w:numId="13">
    <w:abstractNumId w:val="433639"/>
  </w:num>
  <w:num w:numId="14">
    <w:abstractNumId w:val="433640"/>
  </w:num>
  <w:num w:numId="15">
    <w:abstractNumId w:val="433641"/>
  </w:num>
  <w:num w:numId="16">
    <w:abstractNumId w:val="433642"/>
  </w:num>
  <w:num w:numId="17">
    <w:abstractNumId w:val="433643"/>
  </w:num>
  <w:num w:numId="18">
    <w:abstractNumId w:val="433644"/>
  </w:num>
  <w:num w:numId="19">
    <w:abstractNumId w:val="43364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embeddings/Microsoft_Excel_Worksheet4.xlsx" Type="http://schemas.openxmlformats.org/officeDocument/2006/relationships/package"/><Relationship Id="rId12" Target="media/image4.png" Type="http://schemas.openxmlformats.org/officeDocument/2006/relationships/image"/><Relationship Id="rId13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embeddings/Microsoft_Excel_Worksheet3.xlsx" Type="http://schemas.openxmlformats.org/officeDocument/2006/relationships/pack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2025-05-12T17:30:01Z</dcterms:created>
  <dc:creator>Apache POI</dc:creator>
</cp:coreProperties>
</file>