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HMB Automation Portal — UAT Checklist</w:t>
      </w:r>
    </w:p>
    <w:p>
      <w:r>
        <w:rPr>
          <w:b/>
          <w:bCs/>
        </w:rPr>
        <w:t xml:space="preserve">Tester: </w:t>
      </w:r>
      <w:r>
        <w:t xml:space="preserve">Kaye Bunag   </w:t>
      </w:r>
      <w:r>
        <w:rPr>
          <w:b/>
          <w:bCs/>
        </w:rPr>
        <w:t xml:space="preserve">Testing Week: </w:t>
      </w:r>
      <w:r>
        <w:t xml:space="preserve">Internal Preview / Phase 1   </w:t>
      </w:r>
      <w:r>
        <w:rPr>
          <w:b/>
          <w:bCs/>
        </w:rPr>
        <w:t xml:space="preserve">Portal: </w:t>
      </w:r>
      <w:r>
        <w:t xml:space="preserve">https://portal.hmbconsultancy.ph</w:t>
      </w:r>
    </w:p>
    <w:p/>
    <w:p>
      <w:r>
        <w:t xml:space="preserve">Instructions: Go through each item below, try it in the portal, and mark it Pass or Fail. If something fails, describe what happened in the Notes column and send it to IT so it can be fixed quickly.</w:t>
      </w:r>
    </w:p>
    <w:p/>
    <w:p>
      <w:pPr>
        <w:pStyle w:val="Heading1"/>
      </w:pPr>
      <w:r>
        <w:t xml:space="preserve">Priority 1 — New Features (test these first)</w:t>
      </w:r>
    </w:p>
    <w:p>
      <w:r>
        <w:rPr>
          <w:i/>
          <w:iCs/>
        </w:rPr>
        <w:t xml:space="preserve">These are the newest features and most likely to need fixes, so please prioritize testing these.</w:t>
      </w:r>
    </w:p>
    <w:p/>
    <w:tbl>
      <w:tblPr>
        <w:tblW w:type="dxa" w:w="142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300"/>
        <w:gridCol w:w="3800"/>
        <w:gridCol w:w="900"/>
        <w:gridCol w:w="2700"/>
      </w:tblGrid>
      <w:tr>
        <w:trPr>
          <w:tblHeader/>
        </w:trPr>
        <w:tc>
          <w:tcPr>
            <w:tcW w:type="dxa" w:w="500"/>
            <w:shd w:fill="2F6FE0" w:val="clear"/>
            <w:tcMar>
              <w:top w:type="dxa" w:w="60"/>
              <w:left w:type="dxa" w:w="100"/>
              <w:bottom w:type="dxa" w:w="60"/>
              <w:right w:type="dxa" w:w="100"/>
            </w:tcMar>
          </w:tcPr>
          <w:p>
            <w:pPr>
              <w:jc w:val="left"/>
            </w:pPr>
            <w:r>
              <w:rPr>
                <w:b/>
                <w:bCs/>
                <w:color w:val="FFFFFF"/>
              </w:rPr>
              <w:t xml:space="preserve">#</w:t>
            </w:r>
          </w:p>
        </w:tc>
        <w:tc>
          <w:tcPr>
            <w:tcW w:type="dxa" w:w="2000"/>
            <w:shd w:fill="2F6FE0" w:val="clear"/>
            <w:tcMar>
              <w:top w:type="dxa" w:w="60"/>
              <w:left w:type="dxa" w:w="100"/>
              <w:bottom w:type="dxa" w:w="60"/>
              <w:right w:type="dxa" w:w="100"/>
            </w:tcMar>
          </w:tcPr>
          <w:p>
            <w:pPr>
              <w:jc w:val="left"/>
            </w:pPr>
            <w:r>
              <w:rPr>
                <w:b/>
                <w:bCs/>
                <w:color w:val="FFFFFF"/>
              </w:rPr>
              <w:t xml:space="preserve">Feature</w:t>
            </w:r>
          </w:p>
        </w:tc>
        <w:tc>
          <w:tcPr>
            <w:tcW w:type="dxa" w:w="4300"/>
            <w:shd w:fill="2F6FE0" w:val="clear"/>
            <w:tcMar>
              <w:top w:type="dxa" w:w="60"/>
              <w:left w:type="dxa" w:w="100"/>
              <w:bottom w:type="dxa" w:w="60"/>
              <w:right w:type="dxa" w:w="100"/>
            </w:tcMar>
          </w:tcPr>
          <w:p>
            <w:pPr>
              <w:jc w:val="left"/>
            </w:pPr>
            <w:r>
              <w:rPr>
                <w:b/>
                <w:bCs/>
                <w:color w:val="FFFFFF"/>
              </w:rPr>
              <w:t xml:space="preserve">Steps to Test</w:t>
            </w:r>
          </w:p>
        </w:tc>
        <w:tc>
          <w:tcPr>
            <w:tcW w:type="dxa" w:w="3800"/>
            <w:shd w:fill="2F6FE0" w:val="clear"/>
            <w:tcMar>
              <w:top w:type="dxa" w:w="60"/>
              <w:left w:type="dxa" w:w="100"/>
              <w:bottom w:type="dxa" w:w="60"/>
              <w:right w:type="dxa" w:w="100"/>
            </w:tcMar>
          </w:tcPr>
          <w:p>
            <w:pPr>
              <w:jc w:val="left"/>
            </w:pPr>
            <w:r>
              <w:rPr>
                <w:b/>
                <w:bCs/>
                <w:color w:val="FFFFFF"/>
              </w:rPr>
              <w:t xml:space="preserve">Expected Result</w:t>
            </w:r>
          </w:p>
        </w:tc>
        <w:tc>
          <w:tcPr>
            <w:tcW w:type="dxa" w:w="900"/>
            <w:shd w:fill="2F6FE0" w:val="clear"/>
            <w:tcMar>
              <w:top w:type="dxa" w:w="60"/>
              <w:left w:type="dxa" w:w="100"/>
              <w:bottom w:type="dxa" w:w="60"/>
              <w:right w:type="dxa" w:w="100"/>
            </w:tcMar>
          </w:tcPr>
          <w:p>
            <w:pPr>
              <w:jc w:val="left"/>
            </w:pPr>
            <w:r>
              <w:rPr>
                <w:b/>
                <w:bCs/>
                <w:color w:val="FFFFFF"/>
              </w:rPr>
              <w:t xml:space="preserve">Pass/Fail</w:t>
            </w:r>
          </w:p>
        </w:tc>
        <w:tc>
          <w:tcPr>
            <w:tcW w:type="dxa" w:w="2700"/>
            <w:shd w:fill="2F6FE0" w:val="clear"/>
            <w:tcMar>
              <w:top w:type="dxa" w:w="60"/>
              <w:left w:type="dxa" w:w="100"/>
              <w:bottom w:type="dxa" w:w="60"/>
              <w:right w:type="dxa" w:w="100"/>
            </w:tcMar>
          </w:tcPr>
          <w:p>
            <w:pPr>
              <w:jc w:val="left"/>
            </w:pPr>
            <w:r>
              <w:rPr>
                <w:b/>
                <w:bCs/>
                <w:color w:val="FFFFFF"/>
              </w:rPr>
              <w:t xml:space="preserve">Notes</w:t>
            </w:r>
          </w:p>
        </w:tc>
      </w:tr>
      <w:tr>
        <w:tc>
          <w:tcPr>
            <w:tcW w:type="dxa" w:w="500"/>
            <w:tcMar>
              <w:top w:type="dxa" w:w="60"/>
              <w:left w:type="dxa" w:w="100"/>
              <w:bottom w:type="dxa" w:w="60"/>
              <w:right w:type="dxa" w:w="100"/>
            </w:tcMar>
          </w:tcPr>
          <w:p>
            <w:pPr>
              <w:jc w:val="left"/>
            </w:pPr>
            <w:r>
              <w:rPr>
                <w:b w:val="false"/>
                <w:bCs w:val="false"/>
              </w:rPr>
              <w:t xml:space="preserve">1</w:t>
            </w:r>
          </w:p>
        </w:tc>
        <w:tc>
          <w:tcPr>
            <w:tcW w:type="dxa" w:w="2000"/>
            <w:tcMar>
              <w:top w:type="dxa" w:w="60"/>
              <w:left w:type="dxa" w:w="100"/>
              <w:bottom w:type="dxa" w:w="60"/>
              <w:right w:type="dxa" w:w="100"/>
            </w:tcMar>
          </w:tcPr>
          <w:p>
            <w:pPr>
              <w:jc w:val="left"/>
            </w:pPr>
            <w:r>
              <w:rPr>
                <w:b w:val="false"/>
                <w:bCs w:val="false"/>
              </w:rPr>
              <w:t xml:space="preserve">Dashboard greeting</w:t>
            </w:r>
          </w:p>
        </w:tc>
        <w:tc>
          <w:tcPr>
            <w:tcW w:type="dxa" w:w="4300"/>
            <w:tcMar>
              <w:top w:type="dxa" w:w="60"/>
              <w:left w:type="dxa" w:w="100"/>
              <w:bottom w:type="dxa" w:w="60"/>
              <w:right w:type="dxa" w:w="100"/>
            </w:tcMar>
          </w:tcPr>
          <w:p>
            <w:pPr>
              <w:jc w:val="left"/>
            </w:pPr>
            <w:r>
              <w:rPr>
                <w:b w:val="false"/>
                <w:bCs w:val="false"/>
              </w:rPr>
              <w:t xml:space="preserve">Log in and view the Dashboard</w:t>
            </w:r>
          </w:p>
        </w:tc>
        <w:tc>
          <w:tcPr>
            <w:tcW w:type="dxa" w:w="3800"/>
            <w:tcMar>
              <w:top w:type="dxa" w:w="60"/>
              <w:left w:type="dxa" w:w="100"/>
              <w:bottom w:type="dxa" w:w="60"/>
              <w:right w:type="dxa" w:w="100"/>
            </w:tcMar>
          </w:tcPr>
          <w:p>
            <w:pPr>
              <w:jc w:val="left"/>
            </w:pPr>
            <w:r>
              <w:rPr>
                <w:b w:val="false"/>
                <w:bCs w:val="false"/>
              </w:rPr>
              <w:t xml:space="preserve">Greeting shows your own name, not someone else's</w:t>
            </w:r>
          </w:p>
        </w:tc>
        <w:tc>
          <w:tcPr>
            <w:tcW w:type="dxa" w:w="900"/>
            <w:tcMar>
              <w:top w:type="dxa" w:w="60"/>
              <w:left w:type="dxa" w:w="100"/>
              <w:bottom w:type="dxa" w:w="60"/>
              <w:right w:type="dxa" w:w="100"/>
            </w:tcMar>
          </w:tcPr>
          <w:p>
            <w:pPr>
              <w:jc w:val="left"/>
            </w:pPr>
            <w:r>
              <w:rPr>
                <w:b w:val="false"/>
                <w:bCs w:val="false"/>
              </w:rPr>
              <w:t xml:space="preserve"/>
            </w:r>
          </w:p>
        </w:tc>
        <w:tc>
          <w:tcPr>
            <w:tcW w:type="dxa" w:w="2700"/>
            <w:tcMar>
              <w:top w:type="dxa" w:w="60"/>
              <w:left w:type="dxa" w:w="100"/>
              <w:bottom w:type="dxa" w:w="60"/>
              <w:right w:type="dxa" w:w="100"/>
            </w:tcMar>
          </w:tcPr>
          <w:p>
            <w:pPr>
              <w:jc w:val="left"/>
            </w:pPr>
            <w:r>
              <w:rPr>
                <w:b w:val="false"/>
                <w:bCs w:val="false"/>
              </w:rPr>
              <w:t xml:space="preserve"/>
            </w:r>
          </w:p>
        </w:tc>
      </w:tr>
      <w:tr>
        <w:tc>
          <w:tcPr>
            <w:tcW w:type="dxa" w:w="500"/>
            <w:shd w:fill="EAF0FA" w:val="clear"/>
            <w:tcMar>
              <w:top w:type="dxa" w:w="60"/>
              <w:left w:type="dxa" w:w="100"/>
              <w:bottom w:type="dxa" w:w="60"/>
              <w:right w:type="dxa" w:w="100"/>
            </w:tcMar>
          </w:tcPr>
          <w:p>
            <w:pPr>
              <w:jc w:val="left"/>
            </w:pPr>
            <w:r>
              <w:rPr>
                <w:b w:val="false"/>
                <w:bCs w:val="false"/>
              </w:rPr>
              <w:t xml:space="preserve">2</w:t>
            </w:r>
          </w:p>
        </w:tc>
        <w:tc>
          <w:tcPr>
            <w:tcW w:type="dxa" w:w="2000"/>
            <w:shd w:fill="EAF0FA" w:val="clear"/>
            <w:tcMar>
              <w:top w:type="dxa" w:w="60"/>
              <w:left w:type="dxa" w:w="100"/>
              <w:bottom w:type="dxa" w:w="60"/>
              <w:right w:type="dxa" w:w="100"/>
            </w:tcMar>
          </w:tcPr>
          <w:p>
            <w:pPr>
              <w:jc w:val="left"/>
            </w:pPr>
            <w:r>
              <w:rPr>
                <w:b w:val="false"/>
                <w:bCs w:val="false"/>
              </w:rPr>
              <w:t xml:space="preserve">Client Documents (Records module)</w:t>
            </w:r>
          </w:p>
        </w:tc>
        <w:tc>
          <w:tcPr>
            <w:tcW w:type="dxa" w:w="4300"/>
            <w:shd w:fill="EAF0FA" w:val="clear"/>
            <w:tcMar>
              <w:top w:type="dxa" w:w="60"/>
              <w:left w:type="dxa" w:w="100"/>
              <w:bottom w:type="dxa" w:w="60"/>
              <w:right w:type="dxa" w:w="100"/>
            </w:tcMar>
          </w:tcPr>
          <w:p>
            <w:pPr>
              <w:jc w:val="left"/>
            </w:pPr>
            <w:r>
              <w:rPr>
                <w:b w:val="false"/>
                <w:bCs w:val="false"/>
              </w:rPr>
              <w:t xml:space="preserve">Go to Records → Client Documents → upload a test file for a client name</w:t>
            </w:r>
          </w:p>
        </w:tc>
        <w:tc>
          <w:tcPr>
            <w:tcW w:type="dxa" w:w="3800"/>
            <w:shd w:fill="EAF0FA" w:val="clear"/>
            <w:tcMar>
              <w:top w:type="dxa" w:w="60"/>
              <w:left w:type="dxa" w:w="100"/>
              <w:bottom w:type="dxa" w:w="60"/>
              <w:right w:type="dxa" w:w="100"/>
            </w:tcMar>
          </w:tcPr>
          <w:p>
            <w:pPr>
              <w:jc w:val="left"/>
            </w:pPr>
            <w:r>
              <w:rPr>
                <w:b w:val="false"/>
                <w:bCs w:val="false"/>
              </w:rPr>
              <w:t xml:space="preserve">File uploads successfully and appears in the list with correct client name, file name, and your name as "Uploaded By"</w:t>
            </w:r>
          </w:p>
        </w:tc>
        <w:tc>
          <w:tcPr>
            <w:tcW w:type="dxa" w:w="900"/>
            <w:shd w:fill="EAF0FA" w:val="clear"/>
            <w:tcMar>
              <w:top w:type="dxa" w:w="60"/>
              <w:left w:type="dxa" w:w="100"/>
              <w:bottom w:type="dxa" w:w="60"/>
              <w:right w:type="dxa" w:w="100"/>
            </w:tcMar>
          </w:tcPr>
          <w:p>
            <w:pPr>
              <w:jc w:val="left"/>
            </w:pPr>
            <w:r>
              <w:rPr>
                <w:b w:val="false"/>
                <w:bCs w:val="false"/>
              </w:rPr>
              <w:t xml:space="preserve"/>
            </w:r>
          </w:p>
        </w:tc>
        <w:tc>
          <w:tcPr>
            <w:tcW w:type="dxa" w:w="2700"/>
            <w:shd w:fill="EAF0FA" w:val="clear"/>
            <w:tcMar>
              <w:top w:type="dxa" w:w="60"/>
              <w:left w:type="dxa" w:w="100"/>
              <w:bottom w:type="dxa" w:w="60"/>
              <w:right w:type="dxa" w:w="100"/>
            </w:tcMar>
          </w:tcPr>
          <w:p>
            <w:pPr>
              <w:jc w:val="left"/>
            </w:pPr>
            <w:r>
              <w:rPr>
                <w:b w:val="false"/>
                <w:bCs w:val="false"/>
              </w:rPr>
              <w:t xml:space="preserve"/>
            </w:r>
          </w:p>
        </w:tc>
      </w:tr>
      <w:tr>
        <w:tc>
          <w:tcPr>
            <w:tcW w:type="dxa" w:w="500"/>
            <w:tcMar>
              <w:top w:type="dxa" w:w="60"/>
              <w:left w:type="dxa" w:w="100"/>
              <w:bottom w:type="dxa" w:w="60"/>
              <w:right w:type="dxa" w:w="100"/>
            </w:tcMar>
          </w:tcPr>
          <w:p>
            <w:pPr>
              <w:jc w:val="left"/>
            </w:pPr>
            <w:r>
              <w:rPr>
                <w:b w:val="false"/>
                <w:bCs w:val="false"/>
              </w:rPr>
              <w:t xml:space="preserve">3</w:t>
            </w:r>
          </w:p>
        </w:tc>
        <w:tc>
          <w:tcPr>
            <w:tcW w:type="dxa" w:w="2000"/>
            <w:tcMar>
              <w:top w:type="dxa" w:w="60"/>
              <w:left w:type="dxa" w:w="100"/>
              <w:bottom w:type="dxa" w:w="60"/>
              <w:right w:type="dxa" w:w="100"/>
            </w:tcMar>
          </w:tcPr>
          <w:p>
            <w:pPr>
              <w:jc w:val="left"/>
            </w:pPr>
            <w:r>
              <w:rPr>
                <w:b w:val="false"/>
                <w:bCs w:val="false"/>
              </w:rPr>
              <w:t xml:space="preserve">Client Documents — Download</w:t>
            </w:r>
          </w:p>
        </w:tc>
        <w:tc>
          <w:tcPr>
            <w:tcW w:type="dxa" w:w="4300"/>
            <w:tcMar>
              <w:top w:type="dxa" w:w="60"/>
              <w:left w:type="dxa" w:w="100"/>
              <w:bottom w:type="dxa" w:w="60"/>
              <w:right w:type="dxa" w:w="100"/>
            </w:tcMar>
          </w:tcPr>
          <w:p>
            <w:pPr>
              <w:jc w:val="left"/>
            </w:pPr>
            <w:r>
              <w:rPr>
                <w:b w:val="false"/>
                <w:bCs w:val="false"/>
              </w:rPr>
              <w:t xml:space="preserve">Click "Download" on an uploaded document</w:t>
            </w:r>
          </w:p>
        </w:tc>
        <w:tc>
          <w:tcPr>
            <w:tcW w:type="dxa" w:w="3800"/>
            <w:tcMar>
              <w:top w:type="dxa" w:w="60"/>
              <w:left w:type="dxa" w:w="100"/>
              <w:bottom w:type="dxa" w:w="60"/>
              <w:right w:type="dxa" w:w="100"/>
            </w:tcMar>
          </w:tcPr>
          <w:p>
            <w:pPr>
              <w:jc w:val="left"/>
            </w:pPr>
            <w:r>
              <w:rPr>
                <w:b w:val="false"/>
                <w:bCs w:val="false"/>
              </w:rPr>
              <w:t xml:space="preserve">File downloads correctly and opens</w:t>
            </w:r>
          </w:p>
        </w:tc>
        <w:tc>
          <w:tcPr>
            <w:tcW w:type="dxa" w:w="900"/>
            <w:tcMar>
              <w:top w:type="dxa" w:w="60"/>
              <w:left w:type="dxa" w:w="100"/>
              <w:bottom w:type="dxa" w:w="60"/>
              <w:right w:type="dxa" w:w="100"/>
            </w:tcMar>
          </w:tcPr>
          <w:p>
            <w:pPr>
              <w:jc w:val="left"/>
            </w:pPr>
            <w:r>
              <w:rPr>
                <w:b w:val="false"/>
                <w:bCs w:val="false"/>
              </w:rPr>
              <w:t xml:space="preserve"/>
            </w:r>
          </w:p>
        </w:tc>
        <w:tc>
          <w:tcPr>
            <w:tcW w:type="dxa" w:w="2700"/>
            <w:tcMar>
              <w:top w:type="dxa" w:w="60"/>
              <w:left w:type="dxa" w:w="100"/>
              <w:bottom w:type="dxa" w:w="60"/>
              <w:right w:type="dxa" w:w="100"/>
            </w:tcMar>
          </w:tcPr>
          <w:p>
            <w:pPr>
              <w:jc w:val="left"/>
            </w:pPr>
            <w:r>
              <w:rPr>
                <w:b w:val="false"/>
                <w:bCs w:val="false"/>
              </w:rPr>
              <w:t xml:space="preserve"/>
            </w:r>
          </w:p>
        </w:tc>
      </w:tr>
      <w:tr>
        <w:tc>
          <w:tcPr>
            <w:tcW w:type="dxa" w:w="500"/>
            <w:shd w:fill="EAF0FA" w:val="clear"/>
            <w:tcMar>
              <w:top w:type="dxa" w:w="60"/>
              <w:left w:type="dxa" w:w="100"/>
              <w:bottom w:type="dxa" w:w="60"/>
              <w:right w:type="dxa" w:w="100"/>
            </w:tcMar>
          </w:tcPr>
          <w:p>
            <w:pPr>
              <w:jc w:val="left"/>
            </w:pPr>
            <w:r>
              <w:rPr>
                <w:b w:val="false"/>
                <w:bCs w:val="false"/>
              </w:rPr>
              <w:t xml:space="preserve">4</w:t>
            </w:r>
          </w:p>
        </w:tc>
        <w:tc>
          <w:tcPr>
            <w:tcW w:type="dxa" w:w="2000"/>
            <w:shd w:fill="EAF0FA" w:val="clear"/>
            <w:tcMar>
              <w:top w:type="dxa" w:w="60"/>
              <w:left w:type="dxa" w:w="100"/>
              <w:bottom w:type="dxa" w:w="60"/>
              <w:right w:type="dxa" w:w="100"/>
            </w:tcMar>
          </w:tcPr>
          <w:p>
            <w:pPr>
              <w:jc w:val="left"/>
            </w:pPr>
            <w:r>
              <w:rPr>
                <w:b w:val="false"/>
                <w:bCs w:val="false"/>
              </w:rPr>
              <w:t xml:space="preserve">Client Documents — Delete</w:t>
            </w:r>
          </w:p>
        </w:tc>
        <w:tc>
          <w:tcPr>
            <w:tcW w:type="dxa" w:w="4300"/>
            <w:shd w:fill="EAF0FA" w:val="clear"/>
            <w:tcMar>
              <w:top w:type="dxa" w:w="60"/>
              <w:left w:type="dxa" w:w="100"/>
              <w:bottom w:type="dxa" w:w="60"/>
              <w:right w:type="dxa" w:w="100"/>
            </w:tcMar>
          </w:tcPr>
          <w:p>
            <w:pPr>
              <w:jc w:val="left"/>
            </w:pPr>
            <w:r>
              <w:rPr>
                <w:b w:val="false"/>
                <w:bCs w:val="false"/>
              </w:rPr>
              <w:t xml:space="preserve">Click "Delete" on a test document you uploaded</w:t>
            </w:r>
          </w:p>
        </w:tc>
        <w:tc>
          <w:tcPr>
            <w:tcW w:type="dxa" w:w="3800"/>
            <w:shd w:fill="EAF0FA" w:val="clear"/>
            <w:tcMar>
              <w:top w:type="dxa" w:w="60"/>
              <w:left w:type="dxa" w:w="100"/>
              <w:bottom w:type="dxa" w:w="60"/>
              <w:right w:type="dxa" w:w="100"/>
            </w:tcMar>
          </w:tcPr>
          <w:p>
            <w:pPr>
              <w:jc w:val="left"/>
            </w:pPr>
            <w:r>
              <w:rPr>
                <w:b w:val="false"/>
                <w:bCs w:val="false"/>
              </w:rPr>
              <w:t xml:space="preserve">Document is removed from the list</w:t>
            </w:r>
          </w:p>
        </w:tc>
        <w:tc>
          <w:tcPr>
            <w:tcW w:type="dxa" w:w="900"/>
            <w:shd w:fill="EAF0FA" w:val="clear"/>
            <w:tcMar>
              <w:top w:type="dxa" w:w="60"/>
              <w:left w:type="dxa" w:w="100"/>
              <w:bottom w:type="dxa" w:w="60"/>
              <w:right w:type="dxa" w:w="100"/>
            </w:tcMar>
          </w:tcPr>
          <w:p>
            <w:pPr>
              <w:jc w:val="left"/>
            </w:pPr>
            <w:r>
              <w:rPr>
                <w:b w:val="false"/>
                <w:bCs w:val="false"/>
              </w:rPr>
              <w:t xml:space="preserve"/>
            </w:r>
          </w:p>
        </w:tc>
        <w:tc>
          <w:tcPr>
            <w:tcW w:type="dxa" w:w="2700"/>
            <w:shd w:fill="EAF0FA" w:val="clear"/>
            <w:tcMar>
              <w:top w:type="dxa" w:w="60"/>
              <w:left w:type="dxa" w:w="100"/>
              <w:bottom w:type="dxa" w:w="60"/>
              <w:right w:type="dxa" w:w="100"/>
            </w:tcMar>
          </w:tcPr>
          <w:p>
            <w:pPr>
              <w:jc w:val="left"/>
            </w:pPr>
            <w:r>
              <w:rPr>
                <w:b w:val="false"/>
                <w:bCs w:val="false"/>
              </w:rPr>
              <w:t xml:space="preserve"/>
            </w:r>
          </w:p>
        </w:tc>
      </w:tr>
      <w:tr>
        <w:tc>
          <w:tcPr>
            <w:tcW w:type="dxa" w:w="500"/>
            <w:tcMar>
              <w:top w:type="dxa" w:w="60"/>
              <w:left w:type="dxa" w:w="100"/>
              <w:bottom w:type="dxa" w:w="60"/>
              <w:right w:type="dxa" w:w="100"/>
            </w:tcMar>
          </w:tcPr>
          <w:p>
            <w:pPr>
              <w:jc w:val="left"/>
            </w:pPr>
            <w:r>
              <w:rPr>
                <w:b w:val="false"/>
                <w:bCs w:val="false"/>
              </w:rPr>
              <w:t xml:space="preserve">5</w:t>
            </w:r>
          </w:p>
        </w:tc>
        <w:tc>
          <w:tcPr>
            <w:tcW w:type="dxa" w:w="2000"/>
            <w:tcMar>
              <w:top w:type="dxa" w:w="60"/>
              <w:left w:type="dxa" w:w="100"/>
              <w:bottom w:type="dxa" w:w="60"/>
              <w:right w:type="dxa" w:w="100"/>
            </w:tcMar>
          </w:tcPr>
          <w:p>
            <w:pPr>
              <w:jc w:val="left"/>
            </w:pPr>
            <w:r>
              <w:rPr>
                <w:b w:val="false"/>
                <w:bCs w:val="false"/>
              </w:rPr>
              <w:t xml:space="preserve">Bank Reconciliation (Finance module)</w:t>
            </w:r>
          </w:p>
        </w:tc>
        <w:tc>
          <w:tcPr>
            <w:tcW w:type="dxa" w:w="4300"/>
            <w:tcMar>
              <w:top w:type="dxa" w:w="60"/>
              <w:left w:type="dxa" w:w="100"/>
              <w:bottom w:type="dxa" w:w="60"/>
              <w:right w:type="dxa" w:w="100"/>
            </w:tcMar>
          </w:tcPr>
          <w:p>
            <w:pPr>
              <w:jc w:val="left"/>
            </w:pPr>
            <w:r>
              <w:rPr>
                <w:b w:val="false"/>
                <w:bCs w:val="false"/>
              </w:rPr>
              <w:t xml:space="preserve">Go to Finance → Bank Reconciliation → "+ New Reconciliation"</w:t>
            </w:r>
          </w:p>
        </w:tc>
        <w:tc>
          <w:tcPr>
            <w:tcW w:type="dxa" w:w="3800"/>
            <w:tcMar>
              <w:top w:type="dxa" w:w="60"/>
              <w:left w:type="dxa" w:w="100"/>
              <w:bottom w:type="dxa" w:w="60"/>
              <w:right w:type="dxa" w:w="100"/>
            </w:tcMar>
          </w:tcPr>
          <w:p>
            <w:pPr>
              <w:jc w:val="left"/>
            </w:pPr>
            <w:r>
              <w:rPr>
                <w:b w:val="false"/>
                <w:bCs w:val="false"/>
              </w:rPr>
              <w:t xml:space="preserve">A form appears asking for Bank Account, Period, and Statement Ending Balance</w:t>
            </w:r>
          </w:p>
        </w:tc>
        <w:tc>
          <w:tcPr>
            <w:tcW w:type="dxa" w:w="900"/>
            <w:tcMar>
              <w:top w:type="dxa" w:w="60"/>
              <w:left w:type="dxa" w:w="100"/>
              <w:bottom w:type="dxa" w:w="60"/>
              <w:right w:type="dxa" w:w="100"/>
            </w:tcMar>
          </w:tcPr>
          <w:p>
            <w:pPr>
              <w:jc w:val="left"/>
            </w:pPr>
            <w:r>
              <w:rPr>
                <w:b w:val="false"/>
                <w:bCs w:val="false"/>
              </w:rPr>
              <w:t xml:space="preserve"/>
            </w:r>
          </w:p>
        </w:tc>
        <w:tc>
          <w:tcPr>
            <w:tcW w:type="dxa" w:w="2700"/>
            <w:tcMar>
              <w:top w:type="dxa" w:w="60"/>
              <w:left w:type="dxa" w:w="100"/>
              <w:bottom w:type="dxa" w:w="60"/>
              <w:right w:type="dxa" w:w="100"/>
            </w:tcMar>
          </w:tcPr>
          <w:p>
            <w:pPr>
              <w:jc w:val="left"/>
            </w:pPr>
            <w:r>
              <w:rPr>
                <w:b w:val="false"/>
                <w:bCs w:val="false"/>
              </w:rPr>
              <w:t xml:space="preserve"/>
            </w:r>
          </w:p>
        </w:tc>
      </w:tr>
      <w:tr>
        <w:tc>
          <w:tcPr>
            <w:tcW w:type="dxa" w:w="500"/>
            <w:shd w:fill="EAF0FA" w:val="clear"/>
            <w:tcMar>
              <w:top w:type="dxa" w:w="60"/>
              <w:left w:type="dxa" w:w="100"/>
              <w:bottom w:type="dxa" w:w="60"/>
              <w:right w:type="dxa" w:w="100"/>
            </w:tcMar>
          </w:tcPr>
          <w:p>
            <w:pPr>
              <w:jc w:val="left"/>
            </w:pPr>
            <w:r>
              <w:rPr>
                <w:b w:val="false"/>
                <w:bCs w:val="false"/>
              </w:rPr>
              <w:t xml:space="preserve">6</w:t>
            </w:r>
          </w:p>
        </w:tc>
        <w:tc>
          <w:tcPr>
            <w:tcW w:type="dxa" w:w="2000"/>
            <w:shd w:fill="EAF0FA" w:val="clear"/>
            <w:tcMar>
              <w:top w:type="dxa" w:w="60"/>
              <w:left w:type="dxa" w:w="100"/>
              <w:bottom w:type="dxa" w:w="60"/>
              <w:right w:type="dxa" w:w="100"/>
            </w:tcMar>
          </w:tcPr>
          <w:p>
            <w:pPr>
              <w:jc w:val="left"/>
            </w:pPr>
            <w:r>
              <w:rPr>
                <w:b w:val="false"/>
                <w:bCs w:val="false"/>
              </w:rPr>
              <w:t xml:space="preserve">Bank Reconciliation — Zoho accounts</w:t>
            </w:r>
          </w:p>
        </w:tc>
        <w:tc>
          <w:tcPr>
            <w:tcW w:type="dxa" w:w="4300"/>
            <w:shd w:fill="EAF0FA" w:val="clear"/>
            <w:tcMar>
              <w:top w:type="dxa" w:w="60"/>
              <w:left w:type="dxa" w:w="100"/>
              <w:bottom w:type="dxa" w:w="60"/>
              <w:right w:type="dxa" w:w="100"/>
            </w:tcMar>
          </w:tcPr>
          <w:p>
            <w:pPr>
              <w:jc w:val="left"/>
            </w:pPr>
            <w:r>
              <w:rPr>
                <w:b w:val="false"/>
                <w:bCs w:val="false"/>
              </w:rPr>
              <w:t xml:space="preserve">In the "New Reconciliation" form, check the Bank Account dropdown</w:t>
            </w:r>
          </w:p>
        </w:tc>
        <w:tc>
          <w:tcPr>
            <w:tcW w:type="dxa" w:w="3800"/>
            <w:shd w:fill="EAF0FA" w:val="clear"/>
            <w:tcMar>
              <w:top w:type="dxa" w:w="60"/>
              <w:left w:type="dxa" w:w="100"/>
              <w:bottom w:type="dxa" w:w="60"/>
              <w:right w:type="dxa" w:w="100"/>
            </w:tcMar>
          </w:tcPr>
          <w:p>
            <w:pPr>
              <w:jc w:val="left"/>
            </w:pPr>
            <w:r>
              <w:rPr>
                <w:b w:val="false"/>
                <w:bCs w:val="false"/>
              </w:rPr>
              <w:t xml:space="preserve">It should list your actual bank accounts from Zoho Books</w:t>
            </w:r>
          </w:p>
        </w:tc>
        <w:tc>
          <w:tcPr>
            <w:tcW w:type="dxa" w:w="900"/>
            <w:shd w:fill="EAF0FA" w:val="clear"/>
            <w:tcMar>
              <w:top w:type="dxa" w:w="60"/>
              <w:left w:type="dxa" w:w="100"/>
              <w:bottom w:type="dxa" w:w="60"/>
              <w:right w:type="dxa" w:w="100"/>
            </w:tcMar>
          </w:tcPr>
          <w:p>
            <w:pPr>
              <w:jc w:val="left"/>
            </w:pPr>
            <w:r>
              <w:rPr>
                <w:b w:val="false"/>
                <w:bCs w:val="false"/>
              </w:rPr>
              <w:t xml:space="preserve"/>
            </w:r>
          </w:p>
        </w:tc>
        <w:tc>
          <w:tcPr>
            <w:tcW w:type="dxa" w:w="2700"/>
            <w:shd w:fill="EAF0FA" w:val="clear"/>
            <w:tcMar>
              <w:top w:type="dxa" w:w="60"/>
              <w:left w:type="dxa" w:w="100"/>
              <w:bottom w:type="dxa" w:w="60"/>
              <w:right w:type="dxa" w:w="100"/>
            </w:tcMar>
          </w:tcPr>
          <w:p>
            <w:pPr>
              <w:jc w:val="left"/>
            </w:pPr>
            <w:r>
              <w:rPr>
                <w:b w:val="false"/>
                <w:bCs w:val="false"/>
              </w:rPr>
              <w:t xml:space="preserve"/>
            </w:r>
          </w:p>
        </w:tc>
      </w:tr>
      <w:tr>
        <w:tc>
          <w:tcPr>
            <w:tcW w:type="dxa" w:w="500"/>
            <w:tcMar>
              <w:top w:type="dxa" w:w="60"/>
              <w:left w:type="dxa" w:w="100"/>
              <w:bottom w:type="dxa" w:w="60"/>
              <w:right w:type="dxa" w:w="100"/>
            </w:tcMar>
          </w:tcPr>
          <w:p>
            <w:pPr>
              <w:jc w:val="left"/>
            </w:pPr>
            <w:r>
              <w:rPr>
                <w:b w:val="false"/>
                <w:bCs w:val="false"/>
              </w:rPr>
              <w:t xml:space="preserve">7</w:t>
            </w:r>
          </w:p>
        </w:tc>
        <w:tc>
          <w:tcPr>
            <w:tcW w:type="dxa" w:w="2000"/>
            <w:tcMar>
              <w:top w:type="dxa" w:w="60"/>
              <w:left w:type="dxa" w:w="100"/>
              <w:bottom w:type="dxa" w:w="60"/>
              <w:right w:type="dxa" w:w="100"/>
            </w:tcMar>
          </w:tcPr>
          <w:p>
            <w:pPr>
              <w:jc w:val="left"/>
            </w:pPr>
            <w:r>
              <w:rPr>
                <w:b w:val="false"/>
                <w:bCs w:val="false"/>
              </w:rPr>
              <w:t xml:space="preserve">Bank Reconciliation — Statement upload</w:t>
            </w:r>
          </w:p>
        </w:tc>
        <w:tc>
          <w:tcPr>
            <w:tcW w:type="dxa" w:w="4300"/>
            <w:tcMar>
              <w:top w:type="dxa" w:w="60"/>
              <w:left w:type="dxa" w:w="100"/>
              <w:bottom w:type="dxa" w:w="60"/>
              <w:right w:type="dxa" w:w="100"/>
            </w:tcMar>
          </w:tcPr>
          <w:p>
            <w:pPr>
              <w:jc w:val="left"/>
            </w:pPr>
            <w:r>
              <w:rPr>
                <w:b w:val="false"/>
                <w:bCs w:val="false"/>
              </w:rPr>
              <w:t xml:space="preserve">Create a reconciliation, then upload a sample bank statement (CSV or Excel)</w:t>
            </w:r>
          </w:p>
        </w:tc>
        <w:tc>
          <w:tcPr>
            <w:tcW w:type="dxa" w:w="3800"/>
            <w:tcMar>
              <w:top w:type="dxa" w:w="60"/>
              <w:left w:type="dxa" w:w="100"/>
              <w:bottom w:type="dxa" w:w="60"/>
              <w:right w:type="dxa" w:w="100"/>
            </w:tcMar>
          </w:tcPr>
          <w:p>
            <w:pPr>
              <w:jc w:val="left"/>
            </w:pPr>
            <w:r>
              <w:rPr>
                <w:b w:val="false"/>
                <w:bCs w:val="false"/>
              </w:rPr>
              <w:t xml:space="preserve">Lines from the statement appear, and some may show as "Matched" automatically</w:t>
            </w:r>
          </w:p>
        </w:tc>
        <w:tc>
          <w:tcPr>
            <w:tcW w:type="dxa" w:w="900"/>
            <w:tcMar>
              <w:top w:type="dxa" w:w="60"/>
              <w:left w:type="dxa" w:w="100"/>
              <w:bottom w:type="dxa" w:w="60"/>
              <w:right w:type="dxa" w:w="100"/>
            </w:tcMar>
          </w:tcPr>
          <w:p>
            <w:pPr>
              <w:jc w:val="left"/>
            </w:pPr>
            <w:r>
              <w:rPr>
                <w:b w:val="false"/>
                <w:bCs w:val="false"/>
              </w:rPr>
              <w:t xml:space="preserve"/>
            </w:r>
          </w:p>
        </w:tc>
        <w:tc>
          <w:tcPr>
            <w:tcW w:type="dxa" w:w="2700"/>
            <w:tcMar>
              <w:top w:type="dxa" w:w="60"/>
              <w:left w:type="dxa" w:w="100"/>
              <w:bottom w:type="dxa" w:w="60"/>
              <w:right w:type="dxa" w:w="100"/>
            </w:tcMar>
          </w:tcPr>
          <w:p>
            <w:pPr>
              <w:jc w:val="left"/>
            </w:pPr>
            <w:r>
              <w:rPr>
                <w:b w:val="false"/>
                <w:bCs w:val="false"/>
              </w:rPr>
              <w:t xml:space="preserve"/>
            </w:r>
          </w:p>
        </w:tc>
      </w:tr>
      <w:tr>
        <w:tc>
          <w:tcPr>
            <w:tcW w:type="dxa" w:w="500"/>
            <w:shd w:fill="EAF0FA" w:val="clear"/>
            <w:tcMar>
              <w:top w:type="dxa" w:w="60"/>
              <w:left w:type="dxa" w:w="100"/>
              <w:bottom w:type="dxa" w:w="60"/>
              <w:right w:type="dxa" w:w="100"/>
            </w:tcMar>
          </w:tcPr>
          <w:p>
            <w:pPr>
              <w:jc w:val="left"/>
            </w:pPr>
            <w:r>
              <w:rPr>
                <w:b w:val="false"/>
                <w:bCs w:val="false"/>
              </w:rPr>
              <w:t xml:space="preserve">8</w:t>
            </w:r>
          </w:p>
        </w:tc>
        <w:tc>
          <w:tcPr>
            <w:tcW w:type="dxa" w:w="2000"/>
            <w:shd w:fill="EAF0FA" w:val="clear"/>
            <w:tcMar>
              <w:top w:type="dxa" w:w="60"/>
              <w:left w:type="dxa" w:w="100"/>
              <w:bottom w:type="dxa" w:w="60"/>
              <w:right w:type="dxa" w:w="100"/>
            </w:tcMar>
          </w:tcPr>
          <w:p>
            <w:pPr>
              <w:jc w:val="left"/>
            </w:pPr>
            <w:r>
              <w:rPr>
                <w:b w:val="false"/>
                <w:bCs w:val="false"/>
              </w:rPr>
              <w:t xml:space="preserve">IT Ticket Tracker — Create ticket</w:t>
            </w:r>
          </w:p>
        </w:tc>
        <w:tc>
          <w:tcPr>
            <w:tcW w:type="dxa" w:w="4300"/>
            <w:shd w:fill="EAF0FA" w:val="clear"/>
            <w:tcMar>
              <w:top w:type="dxa" w:w="60"/>
              <w:left w:type="dxa" w:w="100"/>
              <w:bottom w:type="dxa" w:w="60"/>
              <w:right w:type="dxa" w:w="100"/>
            </w:tcMar>
          </w:tcPr>
          <w:p>
            <w:pPr>
              <w:jc w:val="left"/>
            </w:pPr>
            <w:r>
              <w:rPr>
                <w:b w:val="false"/>
                <w:bCs w:val="false"/>
              </w:rPr>
              <w:t xml:space="preserve">Go to IT → Ticket Tracker → "+ New Ticket" → check the "Client" field</w:t>
            </w:r>
          </w:p>
        </w:tc>
        <w:tc>
          <w:tcPr>
            <w:tcW w:type="dxa" w:w="3800"/>
            <w:shd w:fill="EAF0FA" w:val="clear"/>
            <w:tcMar>
              <w:top w:type="dxa" w:w="60"/>
              <w:left w:type="dxa" w:w="100"/>
              <w:bottom w:type="dxa" w:w="60"/>
              <w:right w:type="dxa" w:w="100"/>
            </w:tcMar>
          </w:tcPr>
          <w:p>
            <w:pPr>
              <w:jc w:val="left"/>
            </w:pPr>
            <w:r>
              <w:rPr>
                <w:b w:val="false"/>
                <w:bCs w:val="false"/>
              </w:rPr>
              <w:t xml:space="preserve">Client field is now a dropdown with real client names, sorted alphabetically</w:t>
            </w:r>
          </w:p>
        </w:tc>
        <w:tc>
          <w:tcPr>
            <w:tcW w:type="dxa" w:w="900"/>
            <w:shd w:fill="EAF0FA" w:val="clear"/>
            <w:tcMar>
              <w:top w:type="dxa" w:w="60"/>
              <w:left w:type="dxa" w:w="100"/>
              <w:bottom w:type="dxa" w:w="60"/>
              <w:right w:type="dxa" w:w="100"/>
            </w:tcMar>
          </w:tcPr>
          <w:p>
            <w:pPr>
              <w:jc w:val="left"/>
            </w:pPr>
            <w:r>
              <w:rPr>
                <w:b w:val="false"/>
                <w:bCs w:val="false"/>
              </w:rPr>
              <w:t xml:space="preserve"/>
            </w:r>
          </w:p>
        </w:tc>
        <w:tc>
          <w:tcPr>
            <w:tcW w:type="dxa" w:w="2700"/>
            <w:shd w:fill="EAF0FA" w:val="clear"/>
            <w:tcMar>
              <w:top w:type="dxa" w:w="60"/>
              <w:left w:type="dxa" w:w="100"/>
              <w:bottom w:type="dxa" w:w="60"/>
              <w:right w:type="dxa" w:w="100"/>
            </w:tcMar>
          </w:tcPr>
          <w:p>
            <w:pPr>
              <w:jc w:val="left"/>
            </w:pPr>
            <w:r>
              <w:rPr>
                <w:b w:val="false"/>
                <w:bCs w:val="false"/>
              </w:rPr>
              <w:t xml:space="preserve"/>
            </w:r>
          </w:p>
        </w:tc>
      </w:tr>
      <w:tr>
        <w:tc>
          <w:tcPr>
            <w:tcW w:type="dxa" w:w="500"/>
            <w:tcMar>
              <w:top w:type="dxa" w:w="60"/>
              <w:left w:type="dxa" w:w="100"/>
              <w:bottom w:type="dxa" w:w="60"/>
              <w:right w:type="dxa" w:w="100"/>
            </w:tcMar>
          </w:tcPr>
          <w:p>
            <w:pPr>
              <w:jc w:val="left"/>
            </w:pPr>
            <w:r>
              <w:rPr>
                <w:b w:val="false"/>
                <w:bCs w:val="false"/>
              </w:rPr>
              <w:t xml:space="preserve">9</w:t>
            </w:r>
          </w:p>
        </w:tc>
        <w:tc>
          <w:tcPr>
            <w:tcW w:type="dxa" w:w="2000"/>
            <w:tcMar>
              <w:top w:type="dxa" w:w="60"/>
              <w:left w:type="dxa" w:w="100"/>
              <w:bottom w:type="dxa" w:w="60"/>
              <w:right w:type="dxa" w:w="100"/>
            </w:tcMar>
          </w:tcPr>
          <w:p>
            <w:pPr>
              <w:jc w:val="left"/>
            </w:pPr>
            <w:r>
              <w:rPr>
                <w:b w:val="false"/>
                <w:bCs w:val="false"/>
              </w:rPr>
              <w:t xml:space="preserve">IT Ticket Tracker — Department scoping</w:t>
            </w:r>
          </w:p>
        </w:tc>
        <w:tc>
          <w:tcPr>
            <w:tcW w:type="dxa" w:w="4300"/>
            <w:tcMar>
              <w:top w:type="dxa" w:w="60"/>
              <w:left w:type="dxa" w:w="100"/>
              <w:bottom w:type="dxa" w:w="60"/>
              <w:right w:type="dxa" w:w="100"/>
            </w:tcMar>
          </w:tcPr>
          <w:p>
            <w:pPr>
              <w:jc w:val="left"/>
            </w:pPr>
            <w:r>
              <w:rPr>
                <w:b w:val="false"/>
                <w:bCs w:val="false"/>
              </w:rPr>
              <w:t xml:space="preserve">If you're Supervisor/Management: open the Ticket Tracker tab</w:t>
            </w:r>
          </w:p>
        </w:tc>
        <w:tc>
          <w:tcPr>
            <w:tcW w:type="dxa" w:w="3800"/>
            <w:tcMar>
              <w:top w:type="dxa" w:w="60"/>
              <w:left w:type="dxa" w:w="100"/>
              <w:bottom w:type="dxa" w:w="60"/>
              <w:right w:type="dxa" w:w="100"/>
            </w:tcMar>
          </w:tcPr>
          <w:p>
            <w:pPr>
              <w:jc w:val="left"/>
            </w:pPr>
            <w:r>
              <w:rPr>
                <w:b w:val="false"/>
                <w:bCs w:val="false"/>
              </w:rPr>
              <w:t xml:space="preserve">You should only see tickets from your own department (not all departments)</w:t>
            </w:r>
          </w:p>
        </w:tc>
        <w:tc>
          <w:tcPr>
            <w:tcW w:type="dxa" w:w="900"/>
            <w:tcMar>
              <w:top w:type="dxa" w:w="60"/>
              <w:left w:type="dxa" w:w="100"/>
              <w:bottom w:type="dxa" w:w="60"/>
              <w:right w:type="dxa" w:w="100"/>
            </w:tcMar>
          </w:tcPr>
          <w:p>
            <w:pPr>
              <w:jc w:val="left"/>
            </w:pPr>
            <w:r>
              <w:rPr>
                <w:b w:val="false"/>
                <w:bCs w:val="false"/>
              </w:rPr>
              <w:t xml:space="preserve"/>
            </w:r>
          </w:p>
        </w:tc>
        <w:tc>
          <w:tcPr>
            <w:tcW w:type="dxa" w:w="2700"/>
            <w:tcMar>
              <w:top w:type="dxa" w:w="60"/>
              <w:left w:type="dxa" w:w="100"/>
              <w:bottom w:type="dxa" w:w="60"/>
              <w:right w:type="dxa" w:w="100"/>
            </w:tcMar>
          </w:tcPr>
          <w:p>
            <w:pPr>
              <w:jc w:val="left"/>
            </w:pPr>
            <w:r>
              <w:rPr>
                <w:b w:val="false"/>
                <w:bCs w:val="false"/>
              </w:rPr>
              <w:t xml:space="preserve"/>
            </w:r>
          </w:p>
        </w:tc>
      </w:tr>
      <w:tr>
        <w:tc>
          <w:tcPr>
            <w:tcW w:type="dxa" w:w="500"/>
            <w:shd w:fill="EAF0FA" w:val="clear"/>
            <w:tcMar>
              <w:top w:type="dxa" w:w="60"/>
              <w:left w:type="dxa" w:w="100"/>
              <w:bottom w:type="dxa" w:w="60"/>
              <w:right w:type="dxa" w:w="100"/>
            </w:tcMar>
          </w:tcPr>
          <w:p>
            <w:pPr>
              <w:jc w:val="left"/>
            </w:pPr>
            <w:r>
              <w:rPr>
                <w:b w:val="false"/>
                <w:bCs w:val="false"/>
              </w:rPr>
              <w:t xml:space="preserve">10</w:t>
            </w:r>
          </w:p>
        </w:tc>
        <w:tc>
          <w:tcPr>
            <w:tcW w:type="dxa" w:w="2000"/>
            <w:shd w:fill="EAF0FA" w:val="clear"/>
            <w:tcMar>
              <w:top w:type="dxa" w:w="60"/>
              <w:left w:type="dxa" w:w="100"/>
              <w:bottom w:type="dxa" w:w="60"/>
              <w:right w:type="dxa" w:w="100"/>
            </w:tcMar>
          </w:tcPr>
          <w:p>
            <w:pPr>
              <w:jc w:val="left"/>
            </w:pPr>
            <w:r>
              <w:rPr>
                <w:b w:val="false"/>
                <w:bCs w:val="false"/>
              </w:rPr>
              <w:t xml:space="preserve">IT Ticket Tracker — Per Person tab</w:t>
            </w:r>
          </w:p>
        </w:tc>
        <w:tc>
          <w:tcPr>
            <w:tcW w:type="dxa" w:w="4300"/>
            <w:shd w:fill="EAF0FA" w:val="clear"/>
            <w:tcMar>
              <w:top w:type="dxa" w:w="60"/>
              <w:left w:type="dxa" w:w="100"/>
              <w:bottom w:type="dxa" w:w="60"/>
              <w:right w:type="dxa" w:w="100"/>
            </w:tcMar>
          </w:tcPr>
          <w:p>
            <w:pPr>
              <w:jc w:val="left"/>
            </w:pPr>
            <w:r>
              <w:rPr>
                <w:b w:val="false"/>
                <w:bCs w:val="false"/>
              </w:rPr>
              <w:t xml:space="preserve">Open the "Per Person" tab</w:t>
            </w:r>
          </w:p>
        </w:tc>
        <w:tc>
          <w:tcPr>
            <w:tcW w:type="dxa" w:w="3800"/>
            <w:shd w:fill="EAF0FA" w:val="clear"/>
            <w:tcMar>
              <w:top w:type="dxa" w:w="60"/>
              <w:left w:type="dxa" w:w="100"/>
              <w:bottom w:type="dxa" w:w="60"/>
              <w:right w:type="dxa" w:w="100"/>
            </w:tcMar>
          </w:tcPr>
          <w:p>
            <w:pPr>
              <w:jc w:val="left"/>
            </w:pPr>
            <w:r>
              <w:rPr>
                <w:b w:val="false"/>
                <w:bCs w:val="false"/>
              </w:rPr>
              <w:t xml:space="preserve">You should only see your own tickets, locked (no ability to browse others')</w:t>
            </w:r>
          </w:p>
        </w:tc>
        <w:tc>
          <w:tcPr>
            <w:tcW w:type="dxa" w:w="900"/>
            <w:shd w:fill="EAF0FA" w:val="clear"/>
            <w:tcMar>
              <w:top w:type="dxa" w:w="60"/>
              <w:left w:type="dxa" w:w="100"/>
              <w:bottom w:type="dxa" w:w="60"/>
              <w:right w:type="dxa" w:w="100"/>
            </w:tcMar>
          </w:tcPr>
          <w:p>
            <w:pPr>
              <w:jc w:val="left"/>
            </w:pPr>
            <w:r>
              <w:rPr>
                <w:b w:val="false"/>
                <w:bCs w:val="false"/>
              </w:rPr>
              <w:t xml:space="preserve"/>
            </w:r>
          </w:p>
        </w:tc>
        <w:tc>
          <w:tcPr>
            <w:tcW w:type="dxa" w:w="2700"/>
            <w:shd w:fill="EAF0FA" w:val="clear"/>
            <w:tcMar>
              <w:top w:type="dxa" w:w="60"/>
              <w:left w:type="dxa" w:w="100"/>
              <w:bottom w:type="dxa" w:w="60"/>
              <w:right w:type="dxa" w:w="100"/>
            </w:tcMar>
          </w:tcPr>
          <w:p>
            <w:pPr>
              <w:jc w:val="left"/>
            </w:pPr>
            <w:r>
              <w:rPr>
                <w:b w:val="false"/>
                <w:bCs w:val="false"/>
              </w:rPr>
              <w:t xml:space="preserve"/>
            </w:r>
          </w:p>
        </w:tc>
      </w:tr>
    </w:tbl>
    <w:p>
      <w:pPr>
        <w:pageBreakBefore/>
      </w:pPr>
    </w:p>
    <w:p>
      <w:pPr>
        <w:pStyle w:val="Heading1"/>
      </w:pPr>
      <w:r>
        <w:t xml:space="preserve">Priority 2 — General Navigation &amp; Core Modules</w:t>
      </w:r>
    </w:p>
    <w:p/>
    <w:tbl>
      <w:tblPr>
        <w:tblW w:type="dxa" w:w="142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300"/>
        <w:gridCol w:w="3800"/>
        <w:gridCol w:w="900"/>
        <w:gridCol w:w="2700"/>
      </w:tblGrid>
      <w:tr>
        <w:trPr>
          <w:tblHeader/>
        </w:trPr>
        <w:tc>
          <w:tcPr>
            <w:tcW w:type="dxa" w:w="500"/>
            <w:shd w:fill="2F6FE0" w:val="clear"/>
            <w:tcMar>
              <w:top w:type="dxa" w:w="60"/>
              <w:left w:type="dxa" w:w="100"/>
              <w:bottom w:type="dxa" w:w="60"/>
              <w:right w:type="dxa" w:w="100"/>
            </w:tcMar>
          </w:tcPr>
          <w:p>
            <w:pPr>
              <w:jc w:val="left"/>
            </w:pPr>
            <w:r>
              <w:rPr>
                <w:b/>
                <w:bCs/>
                <w:color w:val="FFFFFF"/>
              </w:rPr>
              <w:t xml:space="preserve">#</w:t>
            </w:r>
          </w:p>
        </w:tc>
        <w:tc>
          <w:tcPr>
            <w:tcW w:type="dxa" w:w="2000"/>
            <w:shd w:fill="2F6FE0" w:val="clear"/>
            <w:tcMar>
              <w:top w:type="dxa" w:w="60"/>
              <w:left w:type="dxa" w:w="100"/>
              <w:bottom w:type="dxa" w:w="60"/>
              <w:right w:type="dxa" w:w="100"/>
            </w:tcMar>
          </w:tcPr>
          <w:p>
            <w:pPr>
              <w:jc w:val="left"/>
            </w:pPr>
            <w:r>
              <w:rPr>
                <w:b/>
                <w:bCs/>
                <w:color w:val="FFFFFF"/>
              </w:rPr>
              <w:t xml:space="preserve">Feature</w:t>
            </w:r>
          </w:p>
        </w:tc>
        <w:tc>
          <w:tcPr>
            <w:tcW w:type="dxa" w:w="4300"/>
            <w:shd w:fill="2F6FE0" w:val="clear"/>
            <w:tcMar>
              <w:top w:type="dxa" w:w="60"/>
              <w:left w:type="dxa" w:w="100"/>
              <w:bottom w:type="dxa" w:w="60"/>
              <w:right w:type="dxa" w:w="100"/>
            </w:tcMar>
          </w:tcPr>
          <w:p>
            <w:pPr>
              <w:jc w:val="left"/>
            </w:pPr>
            <w:r>
              <w:rPr>
                <w:b/>
                <w:bCs/>
                <w:color w:val="FFFFFF"/>
              </w:rPr>
              <w:t xml:space="preserve">Steps to Test</w:t>
            </w:r>
          </w:p>
        </w:tc>
        <w:tc>
          <w:tcPr>
            <w:tcW w:type="dxa" w:w="3800"/>
            <w:shd w:fill="2F6FE0" w:val="clear"/>
            <w:tcMar>
              <w:top w:type="dxa" w:w="60"/>
              <w:left w:type="dxa" w:w="100"/>
              <w:bottom w:type="dxa" w:w="60"/>
              <w:right w:type="dxa" w:w="100"/>
            </w:tcMar>
          </w:tcPr>
          <w:p>
            <w:pPr>
              <w:jc w:val="left"/>
            </w:pPr>
            <w:r>
              <w:rPr>
                <w:b/>
                <w:bCs/>
                <w:color w:val="FFFFFF"/>
              </w:rPr>
              <w:t xml:space="preserve">Expected Result</w:t>
            </w:r>
          </w:p>
        </w:tc>
        <w:tc>
          <w:tcPr>
            <w:tcW w:type="dxa" w:w="900"/>
            <w:shd w:fill="2F6FE0" w:val="clear"/>
            <w:tcMar>
              <w:top w:type="dxa" w:w="60"/>
              <w:left w:type="dxa" w:w="100"/>
              <w:bottom w:type="dxa" w:w="60"/>
              <w:right w:type="dxa" w:w="100"/>
            </w:tcMar>
          </w:tcPr>
          <w:p>
            <w:pPr>
              <w:jc w:val="left"/>
            </w:pPr>
            <w:r>
              <w:rPr>
                <w:b/>
                <w:bCs/>
                <w:color w:val="FFFFFF"/>
              </w:rPr>
              <w:t xml:space="preserve">Pass/Fail</w:t>
            </w:r>
          </w:p>
        </w:tc>
        <w:tc>
          <w:tcPr>
            <w:tcW w:type="dxa" w:w="2700"/>
            <w:shd w:fill="2F6FE0" w:val="clear"/>
            <w:tcMar>
              <w:top w:type="dxa" w:w="60"/>
              <w:left w:type="dxa" w:w="100"/>
              <w:bottom w:type="dxa" w:w="60"/>
              <w:right w:type="dxa" w:w="100"/>
            </w:tcMar>
          </w:tcPr>
          <w:p>
            <w:pPr>
              <w:jc w:val="left"/>
            </w:pPr>
            <w:r>
              <w:rPr>
                <w:b/>
                <w:bCs/>
                <w:color w:val="FFFFFF"/>
              </w:rPr>
              <w:t xml:space="preserve">Notes</w:t>
            </w:r>
          </w:p>
        </w:tc>
      </w:tr>
      <w:tr>
        <w:tc>
          <w:tcPr>
            <w:tcW w:type="dxa" w:w="500"/>
            <w:tcMar>
              <w:top w:type="dxa" w:w="60"/>
              <w:left w:type="dxa" w:w="100"/>
              <w:bottom w:type="dxa" w:w="60"/>
              <w:right w:type="dxa" w:w="100"/>
            </w:tcMar>
          </w:tcPr>
          <w:p>
            <w:pPr>
              <w:jc w:val="left"/>
            </w:pPr>
            <w:r>
              <w:rPr>
                <w:b w:val="false"/>
                <w:bCs w:val="false"/>
              </w:rPr>
              <w:t xml:space="preserve">11</w:t>
            </w:r>
          </w:p>
        </w:tc>
        <w:tc>
          <w:tcPr>
            <w:tcW w:type="dxa" w:w="2000"/>
            <w:tcMar>
              <w:top w:type="dxa" w:w="60"/>
              <w:left w:type="dxa" w:w="100"/>
              <w:bottom w:type="dxa" w:w="60"/>
              <w:right w:type="dxa" w:w="100"/>
            </w:tcMar>
          </w:tcPr>
          <w:p>
            <w:pPr>
              <w:jc w:val="left"/>
            </w:pPr>
            <w:r>
              <w:rPr>
                <w:b w:val="false"/>
                <w:bCs w:val="false"/>
              </w:rPr>
              <w:t xml:space="preserve">Login</w:t>
            </w:r>
          </w:p>
        </w:tc>
        <w:tc>
          <w:tcPr>
            <w:tcW w:type="dxa" w:w="4300"/>
            <w:tcMar>
              <w:top w:type="dxa" w:w="60"/>
              <w:left w:type="dxa" w:w="100"/>
              <w:bottom w:type="dxa" w:w="60"/>
              <w:right w:type="dxa" w:w="100"/>
            </w:tcMar>
          </w:tcPr>
          <w:p>
            <w:pPr>
              <w:jc w:val="left"/>
            </w:pPr>
            <w:r>
              <w:rPr>
                <w:b w:val="false"/>
                <w:bCs w:val="false"/>
              </w:rPr>
              <w:t xml:space="preserve">Log in with your credentials</w:t>
            </w:r>
          </w:p>
        </w:tc>
        <w:tc>
          <w:tcPr>
            <w:tcW w:type="dxa" w:w="3800"/>
            <w:tcMar>
              <w:top w:type="dxa" w:w="60"/>
              <w:left w:type="dxa" w:w="100"/>
              <w:bottom w:type="dxa" w:w="60"/>
              <w:right w:type="dxa" w:w="100"/>
            </w:tcMar>
          </w:tcPr>
          <w:p>
            <w:pPr>
              <w:jc w:val="left"/>
            </w:pPr>
            <w:r>
              <w:rPr>
                <w:b w:val="false"/>
                <w:bCs w:val="false"/>
              </w:rPr>
              <w:t xml:space="preserve">You land on the Dashboard</w:t>
            </w:r>
          </w:p>
        </w:tc>
        <w:tc>
          <w:tcPr>
            <w:tcW w:type="dxa" w:w="900"/>
            <w:tcMar>
              <w:top w:type="dxa" w:w="60"/>
              <w:left w:type="dxa" w:w="100"/>
              <w:bottom w:type="dxa" w:w="60"/>
              <w:right w:type="dxa" w:w="100"/>
            </w:tcMar>
          </w:tcPr>
          <w:p>
            <w:pPr>
              <w:jc w:val="left"/>
            </w:pPr>
            <w:r>
              <w:rPr>
                <w:b w:val="false"/>
                <w:bCs w:val="false"/>
              </w:rPr>
              <w:t xml:space="preserve"/>
            </w:r>
          </w:p>
        </w:tc>
        <w:tc>
          <w:tcPr>
            <w:tcW w:type="dxa" w:w="2700"/>
            <w:tcMar>
              <w:top w:type="dxa" w:w="60"/>
              <w:left w:type="dxa" w:w="100"/>
              <w:bottom w:type="dxa" w:w="60"/>
              <w:right w:type="dxa" w:w="100"/>
            </w:tcMar>
          </w:tcPr>
          <w:p>
            <w:pPr>
              <w:jc w:val="left"/>
            </w:pPr>
            <w:r>
              <w:rPr>
                <w:b w:val="false"/>
                <w:bCs w:val="false"/>
              </w:rPr>
              <w:t xml:space="preserve"/>
            </w:r>
          </w:p>
        </w:tc>
      </w:tr>
      <w:tr>
        <w:tc>
          <w:tcPr>
            <w:tcW w:type="dxa" w:w="500"/>
            <w:shd w:fill="EAF0FA" w:val="clear"/>
            <w:tcMar>
              <w:top w:type="dxa" w:w="60"/>
              <w:left w:type="dxa" w:w="100"/>
              <w:bottom w:type="dxa" w:w="60"/>
              <w:right w:type="dxa" w:w="100"/>
            </w:tcMar>
          </w:tcPr>
          <w:p>
            <w:pPr>
              <w:jc w:val="left"/>
            </w:pPr>
            <w:r>
              <w:rPr>
                <w:b w:val="false"/>
                <w:bCs w:val="false"/>
              </w:rPr>
              <w:t xml:space="preserve">12</w:t>
            </w:r>
          </w:p>
        </w:tc>
        <w:tc>
          <w:tcPr>
            <w:tcW w:type="dxa" w:w="2000"/>
            <w:shd w:fill="EAF0FA" w:val="clear"/>
            <w:tcMar>
              <w:top w:type="dxa" w:w="60"/>
              <w:left w:type="dxa" w:w="100"/>
              <w:bottom w:type="dxa" w:w="60"/>
              <w:right w:type="dxa" w:w="100"/>
            </w:tcMar>
          </w:tcPr>
          <w:p>
            <w:pPr>
              <w:jc w:val="left"/>
            </w:pPr>
            <w:r>
              <w:rPr>
                <w:b w:val="false"/>
                <w:bCs w:val="false"/>
              </w:rPr>
              <w:t xml:space="preserve">Sidebar navigation</w:t>
            </w:r>
          </w:p>
        </w:tc>
        <w:tc>
          <w:tcPr>
            <w:tcW w:type="dxa" w:w="4300"/>
            <w:shd w:fill="EAF0FA" w:val="clear"/>
            <w:tcMar>
              <w:top w:type="dxa" w:w="60"/>
              <w:left w:type="dxa" w:w="100"/>
              <w:bottom w:type="dxa" w:w="60"/>
              <w:right w:type="dxa" w:w="100"/>
            </w:tcMar>
          </w:tcPr>
          <w:p>
            <w:pPr>
              <w:jc w:val="left"/>
            </w:pPr>
            <w:r>
              <w:rPr>
                <w:b w:val="false"/>
                <w:bCs w:val="false"/>
              </w:rPr>
              <w:t xml:space="preserve">Click through each module (Accounting, Finance, Records, Projects, Marketing, IT)</w:t>
            </w:r>
          </w:p>
        </w:tc>
        <w:tc>
          <w:tcPr>
            <w:tcW w:type="dxa" w:w="3800"/>
            <w:shd w:fill="EAF0FA" w:val="clear"/>
            <w:tcMar>
              <w:top w:type="dxa" w:w="60"/>
              <w:left w:type="dxa" w:w="100"/>
              <w:bottom w:type="dxa" w:w="60"/>
              <w:right w:type="dxa" w:w="100"/>
            </w:tcMar>
          </w:tcPr>
          <w:p>
            <w:pPr>
              <w:jc w:val="left"/>
            </w:pPr>
            <w:r>
              <w:rPr>
                <w:b w:val="false"/>
                <w:bCs w:val="false"/>
              </w:rPr>
              <w:t xml:space="preserve">Each module loads without errors</w:t>
            </w:r>
          </w:p>
        </w:tc>
        <w:tc>
          <w:tcPr>
            <w:tcW w:type="dxa" w:w="900"/>
            <w:shd w:fill="EAF0FA" w:val="clear"/>
            <w:tcMar>
              <w:top w:type="dxa" w:w="60"/>
              <w:left w:type="dxa" w:w="100"/>
              <w:bottom w:type="dxa" w:w="60"/>
              <w:right w:type="dxa" w:w="100"/>
            </w:tcMar>
          </w:tcPr>
          <w:p>
            <w:pPr>
              <w:jc w:val="left"/>
            </w:pPr>
            <w:r>
              <w:rPr>
                <w:b w:val="false"/>
                <w:bCs w:val="false"/>
              </w:rPr>
              <w:t xml:space="preserve"/>
            </w:r>
          </w:p>
        </w:tc>
        <w:tc>
          <w:tcPr>
            <w:tcW w:type="dxa" w:w="2700"/>
            <w:shd w:fill="EAF0FA" w:val="clear"/>
            <w:tcMar>
              <w:top w:type="dxa" w:w="60"/>
              <w:left w:type="dxa" w:w="100"/>
              <w:bottom w:type="dxa" w:w="60"/>
              <w:right w:type="dxa" w:w="100"/>
            </w:tcMar>
          </w:tcPr>
          <w:p>
            <w:pPr>
              <w:jc w:val="left"/>
            </w:pPr>
            <w:r>
              <w:rPr>
                <w:b w:val="false"/>
                <w:bCs w:val="false"/>
              </w:rPr>
              <w:t xml:space="preserve"/>
            </w:r>
          </w:p>
        </w:tc>
      </w:tr>
      <w:tr>
        <w:tc>
          <w:tcPr>
            <w:tcW w:type="dxa" w:w="500"/>
            <w:tcMar>
              <w:top w:type="dxa" w:w="60"/>
              <w:left w:type="dxa" w:w="100"/>
              <w:bottom w:type="dxa" w:w="60"/>
              <w:right w:type="dxa" w:w="100"/>
            </w:tcMar>
          </w:tcPr>
          <w:p>
            <w:pPr>
              <w:jc w:val="left"/>
            </w:pPr>
            <w:r>
              <w:rPr>
                <w:b w:val="false"/>
                <w:bCs w:val="false"/>
              </w:rPr>
              <w:t xml:space="preserve">13</w:t>
            </w:r>
          </w:p>
        </w:tc>
        <w:tc>
          <w:tcPr>
            <w:tcW w:type="dxa" w:w="2000"/>
            <w:tcMar>
              <w:top w:type="dxa" w:w="60"/>
              <w:left w:type="dxa" w:w="100"/>
              <w:bottom w:type="dxa" w:w="60"/>
              <w:right w:type="dxa" w:w="100"/>
            </w:tcMar>
          </w:tcPr>
          <w:p>
            <w:pPr>
              <w:jc w:val="left"/>
            </w:pPr>
            <w:r>
              <w:rPr>
                <w:b w:val="false"/>
                <w:bCs w:val="false"/>
              </w:rPr>
              <w:t xml:space="preserve">Notifications</w:t>
            </w:r>
          </w:p>
        </w:tc>
        <w:tc>
          <w:tcPr>
            <w:tcW w:type="dxa" w:w="4300"/>
            <w:tcMar>
              <w:top w:type="dxa" w:w="60"/>
              <w:left w:type="dxa" w:w="100"/>
              <w:bottom w:type="dxa" w:w="60"/>
              <w:right w:type="dxa" w:w="100"/>
            </w:tcMar>
          </w:tcPr>
          <w:p>
            <w:pPr>
              <w:jc w:val="left"/>
            </w:pPr>
            <w:r>
              <w:rPr>
                <w:b w:val="false"/>
                <w:bCs w:val="false"/>
              </w:rPr>
              <w:t xml:space="preserve">Click the bell icon</w:t>
            </w:r>
          </w:p>
        </w:tc>
        <w:tc>
          <w:tcPr>
            <w:tcW w:type="dxa" w:w="3800"/>
            <w:tcMar>
              <w:top w:type="dxa" w:w="60"/>
              <w:left w:type="dxa" w:w="100"/>
              <w:bottom w:type="dxa" w:w="60"/>
              <w:right w:type="dxa" w:w="100"/>
            </w:tcMar>
          </w:tcPr>
          <w:p>
            <w:pPr>
              <w:jc w:val="left"/>
            </w:pPr>
            <w:r>
              <w:rPr>
                <w:b w:val="false"/>
                <w:bCs w:val="false"/>
              </w:rPr>
              <w:t xml:space="preserve">Notification dropdown opens and shows items</w:t>
            </w:r>
          </w:p>
        </w:tc>
        <w:tc>
          <w:tcPr>
            <w:tcW w:type="dxa" w:w="900"/>
            <w:tcMar>
              <w:top w:type="dxa" w:w="60"/>
              <w:left w:type="dxa" w:w="100"/>
              <w:bottom w:type="dxa" w:w="60"/>
              <w:right w:type="dxa" w:w="100"/>
            </w:tcMar>
          </w:tcPr>
          <w:p>
            <w:pPr>
              <w:jc w:val="left"/>
            </w:pPr>
            <w:r>
              <w:rPr>
                <w:b w:val="false"/>
                <w:bCs w:val="false"/>
              </w:rPr>
              <w:t xml:space="preserve"/>
            </w:r>
          </w:p>
        </w:tc>
        <w:tc>
          <w:tcPr>
            <w:tcW w:type="dxa" w:w="2700"/>
            <w:tcMar>
              <w:top w:type="dxa" w:w="60"/>
              <w:left w:type="dxa" w:w="100"/>
              <w:bottom w:type="dxa" w:w="60"/>
              <w:right w:type="dxa" w:w="100"/>
            </w:tcMar>
          </w:tcPr>
          <w:p>
            <w:pPr>
              <w:jc w:val="left"/>
            </w:pPr>
            <w:r>
              <w:rPr>
                <w:b w:val="false"/>
                <w:bCs w:val="false"/>
              </w:rPr>
              <w:t xml:space="preserve"/>
            </w:r>
          </w:p>
        </w:tc>
      </w:tr>
      <w:tr>
        <w:tc>
          <w:tcPr>
            <w:tcW w:type="dxa" w:w="500"/>
            <w:shd w:fill="EAF0FA" w:val="clear"/>
            <w:tcMar>
              <w:top w:type="dxa" w:w="60"/>
              <w:left w:type="dxa" w:w="100"/>
              <w:bottom w:type="dxa" w:w="60"/>
              <w:right w:type="dxa" w:w="100"/>
            </w:tcMar>
          </w:tcPr>
          <w:p>
            <w:pPr>
              <w:jc w:val="left"/>
            </w:pPr>
            <w:r>
              <w:rPr>
                <w:b w:val="false"/>
                <w:bCs w:val="false"/>
              </w:rPr>
              <w:t xml:space="preserve">14</w:t>
            </w:r>
          </w:p>
        </w:tc>
        <w:tc>
          <w:tcPr>
            <w:tcW w:type="dxa" w:w="2000"/>
            <w:shd w:fill="EAF0FA" w:val="clear"/>
            <w:tcMar>
              <w:top w:type="dxa" w:w="60"/>
              <w:left w:type="dxa" w:w="100"/>
              <w:bottom w:type="dxa" w:w="60"/>
              <w:right w:type="dxa" w:w="100"/>
            </w:tcMar>
          </w:tcPr>
          <w:p>
            <w:pPr>
              <w:jc w:val="left"/>
            </w:pPr>
            <w:r>
              <w:rPr>
                <w:b w:val="false"/>
                <w:bCs w:val="false"/>
              </w:rPr>
              <w:t xml:space="preserve">Search bar</w:t>
            </w:r>
          </w:p>
        </w:tc>
        <w:tc>
          <w:tcPr>
            <w:tcW w:type="dxa" w:w="4300"/>
            <w:shd w:fill="EAF0FA" w:val="clear"/>
            <w:tcMar>
              <w:top w:type="dxa" w:w="60"/>
              <w:left w:type="dxa" w:w="100"/>
              <w:bottom w:type="dxa" w:w="60"/>
              <w:right w:type="dxa" w:w="100"/>
            </w:tcMar>
          </w:tcPr>
          <w:p>
            <w:pPr>
              <w:jc w:val="left"/>
            </w:pPr>
            <w:r>
              <w:rPr>
                <w:b w:val="false"/>
                <w:bCs w:val="false"/>
              </w:rPr>
              <w:t xml:space="preserve">Type something in the top search bar</w:t>
            </w:r>
          </w:p>
        </w:tc>
        <w:tc>
          <w:tcPr>
            <w:tcW w:type="dxa" w:w="3800"/>
            <w:shd w:fill="EAF0FA" w:val="clear"/>
            <w:tcMar>
              <w:top w:type="dxa" w:w="60"/>
              <w:left w:type="dxa" w:w="100"/>
              <w:bottom w:type="dxa" w:w="60"/>
              <w:right w:type="dxa" w:w="100"/>
            </w:tcMar>
          </w:tcPr>
          <w:p>
            <w:pPr>
              <w:jc w:val="left"/>
            </w:pPr>
            <w:r>
              <w:rPr>
                <w:b w:val="false"/>
                <w:bCs w:val="false"/>
              </w:rPr>
              <w:t xml:space="preserve">Search behaves as expected (or note if it doesn't do anything yet)</w:t>
            </w:r>
          </w:p>
        </w:tc>
        <w:tc>
          <w:tcPr>
            <w:tcW w:type="dxa" w:w="900"/>
            <w:shd w:fill="EAF0FA" w:val="clear"/>
            <w:tcMar>
              <w:top w:type="dxa" w:w="60"/>
              <w:left w:type="dxa" w:w="100"/>
              <w:bottom w:type="dxa" w:w="60"/>
              <w:right w:type="dxa" w:w="100"/>
            </w:tcMar>
          </w:tcPr>
          <w:p>
            <w:pPr>
              <w:jc w:val="left"/>
            </w:pPr>
            <w:r>
              <w:rPr>
                <w:b w:val="false"/>
                <w:bCs w:val="false"/>
              </w:rPr>
              <w:t xml:space="preserve"/>
            </w:r>
          </w:p>
        </w:tc>
        <w:tc>
          <w:tcPr>
            <w:tcW w:type="dxa" w:w="2700"/>
            <w:shd w:fill="EAF0FA" w:val="clear"/>
            <w:tcMar>
              <w:top w:type="dxa" w:w="60"/>
              <w:left w:type="dxa" w:w="100"/>
              <w:bottom w:type="dxa" w:w="60"/>
              <w:right w:type="dxa" w:w="100"/>
            </w:tcMar>
          </w:tcPr>
          <w:p>
            <w:pPr>
              <w:jc w:val="left"/>
            </w:pPr>
            <w:r>
              <w:rPr>
                <w:b w:val="false"/>
                <w:bCs w:val="false"/>
              </w:rPr>
              <w:t xml:space="preserve"/>
            </w:r>
          </w:p>
        </w:tc>
      </w:tr>
      <w:tr>
        <w:tc>
          <w:tcPr>
            <w:tcW w:type="dxa" w:w="500"/>
            <w:tcMar>
              <w:top w:type="dxa" w:w="60"/>
              <w:left w:type="dxa" w:w="100"/>
              <w:bottom w:type="dxa" w:w="60"/>
              <w:right w:type="dxa" w:w="100"/>
            </w:tcMar>
          </w:tcPr>
          <w:p>
            <w:pPr>
              <w:jc w:val="left"/>
            </w:pPr>
            <w:r>
              <w:rPr>
                <w:b w:val="false"/>
                <w:bCs w:val="false"/>
              </w:rPr>
              <w:t xml:space="preserve">15</w:t>
            </w:r>
          </w:p>
        </w:tc>
        <w:tc>
          <w:tcPr>
            <w:tcW w:type="dxa" w:w="2000"/>
            <w:tcMar>
              <w:top w:type="dxa" w:w="60"/>
              <w:left w:type="dxa" w:w="100"/>
              <w:bottom w:type="dxa" w:w="60"/>
              <w:right w:type="dxa" w:w="100"/>
            </w:tcMar>
          </w:tcPr>
          <w:p>
            <w:pPr>
              <w:jc w:val="left"/>
            </w:pPr>
            <w:r>
              <w:rPr>
                <w:b w:val="false"/>
                <w:bCs w:val="false"/>
              </w:rPr>
              <w:t xml:space="preserve">Records — eSubmission tab</w:t>
            </w:r>
          </w:p>
        </w:tc>
        <w:tc>
          <w:tcPr>
            <w:tcW w:type="dxa" w:w="4300"/>
            <w:tcMar>
              <w:top w:type="dxa" w:w="60"/>
              <w:left w:type="dxa" w:w="100"/>
              <w:bottom w:type="dxa" w:w="60"/>
              <w:right w:type="dxa" w:w="100"/>
            </w:tcMar>
          </w:tcPr>
          <w:p>
            <w:pPr>
              <w:jc w:val="left"/>
            </w:pPr>
            <w:r>
              <w:rPr>
                <w:b w:val="false"/>
                <w:bCs w:val="false"/>
              </w:rPr>
              <w:t xml:space="preserve">Go to Records → eSubmission → browse Incoming Emails / Merged Documents</w:t>
            </w:r>
          </w:p>
        </w:tc>
        <w:tc>
          <w:tcPr>
            <w:tcW w:type="dxa" w:w="3800"/>
            <w:tcMar>
              <w:top w:type="dxa" w:w="60"/>
              <w:left w:type="dxa" w:w="100"/>
              <w:bottom w:type="dxa" w:w="60"/>
              <w:right w:type="dxa" w:w="100"/>
            </w:tcMar>
          </w:tcPr>
          <w:p>
            <w:pPr>
              <w:jc w:val="left"/>
            </w:pPr>
            <w:r>
              <w:rPr>
                <w:b w:val="false"/>
                <w:bCs w:val="false"/>
              </w:rPr>
              <w:t xml:space="preserve">Data loads without errors</w:t>
            </w:r>
          </w:p>
        </w:tc>
        <w:tc>
          <w:tcPr>
            <w:tcW w:type="dxa" w:w="900"/>
            <w:tcMar>
              <w:top w:type="dxa" w:w="60"/>
              <w:left w:type="dxa" w:w="100"/>
              <w:bottom w:type="dxa" w:w="60"/>
              <w:right w:type="dxa" w:w="100"/>
            </w:tcMar>
          </w:tcPr>
          <w:p>
            <w:pPr>
              <w:jc w:val="left"/>
            </w:pPr>
            <w:r>
              <w:rPr>
                <w:b w:val="false"/>
                <w:bCs w:val="false"/>
              </w:rPr>
              <w:t xml:space="preserve"/>
            </w:r>
          </w:p>
        </w:tc>
        <w:tc>
          <w:tcPr>
            <w:tcW w:type="dxa" w:w="2700"/>
            <w:tcMar>
              <w:top w:type="dxa" w:w="60"/>
              <w:left w:type="dxa" w:w="100"/>
              <w:bottom w:type="dxa" w:w="60"/>
              <w:right w:type="dxa" w:w="100"/>
            </w:tcMar>
          </w:tcPr>
          <w:p>
            <w:pPr>
              <w:jc w:val="left"/>
            </w:pPr>
            <w:r>
              <w:rPr>
                <w:b w:val="false"/>
                <w:bCs w:val="false"/>
              </w:rPr>
              <w:t xml:space="preserve"/>
            </w:r>
          </w:p>
        </w:tc>
      </w:tr>
      <w:tr>
        <w:tc>
          <w:tcPr>
            <w:tcW w:type="dxa" w:w="500"/>
            <w:shd w:fill="EAF0FA" w:val="clear"/>
            <w:tcMar>
              <w:top w:type="dxa" w:w="60"/>
              <w:left w:type="dxa" w:w="100"/>
              <w:bottom w:type="dxa" w:w="60"/>
              <w:right w:type="dxa" w:w="100"/>
            </w:tcMar>
          </w:tcPr>
          <w:p>
            <w:pPr>
              <w:jc w:val="left"/>
            </w:pPr>
            <w:r>
              <w:rPr>
                <w:b w:val="false"/>
                <w:bCs w:val="false"/>
              </w:rPr>
              <w:t xml:space="preserve">16</w:t>
            </w:r>
          </w:p>
        </w:tc>
        <w:tc>
          <w:tcPr>
            <w:tcW w:type="dxa" w:w="2000"/>
            <w:shd w:fill="EAF0FA" w:val="clear"/>
            <w:tcMar>
              <w:top w:type="dxa" w:w="60"/>
              <w:left w:type="dxa" w:w="100"/>
              <w:bottom w:type="dxa" w:w="60"/>
              <w:right w:type="dxa" w:w="100"/>
            </w:tcMar>
          </w:tcPr>
          <w:p>
            <w:pPr>
              <w:jc w:val="left"/>
            </w:pPr>
            <w:r>
              <w:rPr>
                <w:b w:val="false"/>
                <w:bCs w:val="false"/>
              </w:rPr>
              <w:t xml:space="preserve">Records — Auto-Rename tab</w:t>
            </w:r>
          </w:p>
        </w:tc>
        <w:tc>
          <w:tcPr>
            <w:tcW w:type="dxa" w:w="4300"/>
            <w:shd w:fill="EAF0FA" w:val="clear"/>
            <w:tcMar>
              <w:top w:type="dxa" w:w="60"/>
              <w:left w:type="dxa" w:w="100"/>
              <w:bottom w:type="dxa" w:w="60"/>
              <w:right w:type="dxa" w:w="100"/>
            </w:tcMar>
          </w:tcPr>
          <w:p>
            <w:pPr>
              <w:jc w:val="left"/>
            </w:pPr>
            <w:r>
              <w:rPr>
                <w:b w:val="false"/>
                <w:bCs w:val="false"/>
              </w:rPr>
              <w:t xml:space="preserve">Go to Records → Auto-Rename</w:t>
            </w:r>
          </w:p>
        </w:tc>
        <w:tc>
          <w:tcPr>
            <w:tcW w:type="dxa" w:w="3800"/>
            <w:shd w:fill="EAF0FA" w:val="clear"/>
            <w:tcMar>
              <w:top w:type="dxa" w:w="60"/>
              <w:left w:type="dxa" w:w="100"/>
              <w:bottom w:type="dxa" w:w="60"/>
              <w:right w:type="dxa" w:w="100"/>
            </w:tcMar>
          </w:tcPr>
          <w:p>
            <w:pPr>
              <w:jc w:val="left"/>
            </w:pPr>
            <w:r>
              <w:rPr>
                <w:b w:val="false"/>
                <w:bCs w:val="false"/>
              </w:rPr>
              <w:t xml:space="preserve">Tab loads, upload area is visible</w:t>
            </w:r>
          </w:p>
        </w:tc>
        <w:tc>
          <w:tcPr>
            <w:tcW w:type="dxa" w:w="900"/>
            <w:shd w:fill="EAF0FA" w:val="clear"/>
            <w:tcMar>
              <w:top w:type="dxa" w:w="60"/>
              <w:left w:type="dxa" w:w="100"/>
              <w:bottom w:type="dxa" w:w="60"/>
              <w:right w:type="dxa" w:w="100"/>
            </w:tcMar>
          </w:tcPr>
          <w:p>
            <w:pPr>
              <w:jc w:val="left"/>
            </w:pPr>
            <w:r>
              <w:rPr>
                <w:b w:val="false"/>
                <w:bCs w:val="false"/>
              </w:rPr>
              <w:t xml:space="preserve"/>
            </w:r>
          </w:p>
        </w:tc>
        <w:tc>
          <w:tcPr>
            <w:tcW w:type="dxa" w:w="2700"/>
            <w:shd w:fill="EAF0FA" w:val="clear"/>
            <w:tcMar>
              <w:top w:type="dxa" w:w="60"/>
              <w:left w:type="dxa" w:w="100"/>
              <w:bottom w:type="dxa" w:w="60"/>
              <w:right w:type="dxa" w:w="100"/>
            </w:tcMar>
          </w:tcPr>
          <w:p>
            <w:pPr>
              <w:jc w:val="left"/>
            </w:pPr>
            <w:r>
              <w:rPr>
                <w:b w:val="false"/>
                <w:bCs w:val="false"/>
              </w:rPr>
              <w:t xml:space="preserve"/>
            </w:r>
          </w:p>
        </w:tc>
      </w:tr>
      <w:tr>
        <w:tc>
          <w:tcPr>
            <w:tcW w:type="dxa" w:w="500"/>
            <w:tcMar>
              <w:top w:type="dxa" w:w="60"/>
              <w:left w:type="dxa" w:w="100"/>
              <w:bottom w:type="dxa" w:w="60"/>
              <w:right w:type="dxa" w:w="100"/>
            </w:tcMar>
          </w:tcPr>
          <w:p>
            <w:pPr>
              <w:jc w:val="left"/>
            </w:pPr>
            <w:r>
              <w:rPr>
                <w:b w:val="false"/>
                <w:bCs w:val="false"/>
              </w:rPr>
              <w:t xml:space="preserve">17</w:t>
            </w:r>
          </w:p>
        </w:tc>
        <w:tc>
          <w:tcPr>
            <w:tcW w:type="dxa" w:w="2000"/>
            <w:tcMar>
              <w:top w:type="dxa" w:w="60"/>
              <w:left w:type="dxa" w:w="100"/>
              <w:bottom w:type="dxa" w:w="60"/>
              <w:right w:type="dxa" w:w="100"/>
            </w:tcMar>
          </w:tcPr>
          <w:p>
            <w:pPr>
              <w:jc w:val="left"/>
            </w:pPr>
            <w:r>
              <w:rPr>
                <w:b w:val="false"/>
                <w:bCs w:val="false"/>
              </w:rPr>
              <w:t xml:space="preserve">Finance — Dashboard</w:t>
            </w:r>
          </w:p>
        </w:tc>
        <w:tc>
          <w:tcPr>
            <w:tcW w:type="dxa" w:w="4300"/>
            <w:tcMar>
              <w:top w:type="dxa" w:w="60"/>
              <w:left w:type="dxa" w:w="100"/>
              <w:bottom w:type="dxa" w:w="60"/>
              <w:right w:type="dxa" w:w="100"/>
            </w:tcMar>
          </w:tcPr>
          <w:p>
            <w:pPr>
              <w:jc w:val="left"/>
            </w:pPr>
            <w:r>
              <w:rPr>
                <w:b w:val="false"/>
                <w:bCs w:val="false"/>
              </w:rPr>
              <w:t xml:space="preserve">Go to Finance → Dashboard</w:t>
            </w:r>
          </w:p>
        </w:tc>
        <w:tc>
          <w:tcPr>
            <w:tcW w:type="dxa" w:w="3800"/>
            <w:tcMar>
              <w:top w:type="dxa" w:w="60"/>
              <w:left w:type="dxa" w:w="100"/>
              <w:bottom w:type="dxa" w:w="60"/>
              <w:right w:type="dxa" w:w="100"/>
            </w:tcMar>
          </w:tcPr>
          <w:p>
            <w:pPr>
              <w:jc w:val="left"/>
            </w:pPr>
            <w:r>
              <w:rPr>
                <w:b w:val="false"/>
                <w:bCs w:val="false"/>
              </w:rPr>
              <w:t xml:space="preserve">KPI cards and summary numbers load</w:t>
            </w:r>
          </w:p>
        </w:tc>
        <w:tc>
          <w:tcPr>
            <w:tcW w:type="dxa" w:w="900"/>
            <w:tcMar>
              <w:top w:type="dxa" w:w="60"/>
              <w:left w:type="dxa" w:w="100"/>
              <w:bottom w:type="dxa" w:w="60"/>
              <w:right w:type="dxa" w:w="100"/>
            </w:tcMar>
          </w:tcPr>
          <w:p>
            <w:pPr>
              <w:jc w:val="left"/>
            </w:pPr>
            <w:r>
              <w:rPr>
                <w:b w:val="false"/>
                <w:bCs w:val="false"/>
              </w:rPr>
              <w:t xml:space="preserve"/>
            </w:r>
          </w:p>
        </w:tc>
        <w:tc>
          <w:tcPr>
            <w:tcW w:type="dxa" w:w="2700"/>
            <w:tcMar>
              <w:top w:type="dxa" w:w="60"/>
              <w:left w:type="dxa" w:w="100"/>
              <w:bottom w:type="dxa" w:w="60"/>
              <w:right w:type="dxa" w:w="100"/>
            </w:tcMar>
          </w:tcPr>
          <w:p>
            <w:pPr>
              <w:jc w:val="left"/>
            </w:pPr>
            <w:r>
              <w:rPr>
                <w:b w:val="false"/>
                <w:bCs w:val="false"/>
              </w:rPr>
              <w:t xml:space="preserve"/>
            </w:r>
          </w:p>
        </w:tc>
      </w:tr>
      <w:tr>
        <w:tc>
          <w:tcPr>
            <w:tcW w:type="dxa" w:w="500"/>
            <w:shd w:fill="EAF0FA" w:val="clear"/>
            <w:tcMar>
              <w:top w:type="dxa" w:w="60"/>
              <w:left w:type="dxa" w:w="100"/>
              <w:bottom w:type="dxa" w:w="60"/>
              <w:right w:type="dxa" w:w="100"/>
            </w:tcMar>
          </w:tcPr>
          <w:p>
            <w:pPr>
              <w:jc w:val="left"/>
            </w:pPr>
            <w:r>
              <w:rPr>
                <w:b w:val="false"/>
                <w:bCs w:val="false"/>
              </w:rPr>
              <w:t xml:space="preserve">18</w:t>
            </w:r>
          </w:p>
        </w:tc>
        <w:tc>
          <w:tcPr>
            <w:tcW w:type="dxa" w:w="2000"/>
            <w:shd w:fill="EAF0FA" w:val="clear"/>
            <w:tcMar>
              <w:top w:type="dxa" w:w="60"/>
              <w:left w:type="dxa" w:w="100"/>
              <w:bottom w:type="dxa" w:w="60"/>
              <w:right w:type="dxa" w:w="100"/>
            </w:tcMar>
          </w:tcPr>
          <w:p>
            <w:pPr>
              <w:jc w:val="left"/>
            </w:pPr>
            <w:r>
              <w:rPr>
                <w:b w:val="false"/>
                <w:bCs w:val="false"/>
              </w:rPr>
              <w:t xml:space="preserve">Finance — Disbursement &amp; Collection</w:t>
            </w:r>
          </w:p>
        </w:tc>
        <w:tc>
          <w:tcPr>
            <w:tcW w:type="dxa" w:w="4300"/>
            <w:shd w:fill="EAF0FA" w:val="clear"/>
            <w:tcMar>
              <w:top w:type="dxa" w:w="60"/>
              <w:left w:type="dxa" w:w="100"/>
              <w:bottom w:type="dxa" w:w="60"/>
              <w:right w:type="dxa" w:w="100"/>
            </w:tcMar>
          </w:tcPr>
          <w:p>
            <w:pPr>
              <w:jc w:val="left"/>
            </w:pPr>
            <w:r>
              <w:rPr>
                <w:b w:val="false"/>
                <w:bCs w:val="false"/>
              </w:rPr>
              <w:t xml:space="preserve">Go to Finance → Disbursement &amp; Collection</w:t>
            </w:r>
          </w:p>
        </w:tc>
        <w:tc>
          <w:tcPr>
            <w:tcW w:type="dxa" w:w="3800"/>
            <w:shd w:fill="EAF0FA" w:val="clear"/>
            <w:tcMar>
              <w:top w:type="dxa" w:w="60"/>
              <w:left w:type="dxa" w:w="100"/>
              <w:bottom w:type="dxa" w:w="60"/>
              <w:right w:type="dxa" w:w="100"/>
            </w:tcMar>
          </w:tcPr>
          <w:p>
            <w:pPr>
              <w:jc w:val="left"/>
            </w:pPr>
            <w:r>
              <w:rPr>
                <w:b w:val="false"/>
                <w:bCs w:val="false"/>
              </w:rPr>
              <w:t xml:space="preserve">Data loads from Zoho without errors</w:t>
            </w:r>
          </w:p>
        </w:tc>
        <w:tc>
          <w:tcPr>
            <w:tcW w:type="dxa" w:w="900"/>
            <w:shd w:fill="EAF0FA" w:val="clear"/>
            <w:tcMar>
              <w:top w:type="dxa" w:w="60"/>
              <w:left w:type="dxa" w:w="100"/>
              <w:bottom w:type="dxa" w:w="60"/>
              <w:right w:type="dxa" w:w="100"/>
            </w:tcMar>
          </w:tcPr>
          <w:p>
            <w:pPr>
              <w:jc w:val="left"/>
            </w:pPr>
            <w:r>
              <w:rPr>
                <w:b w:val="false"/>
                <w:bCs w:val="false"/>
              </w:rPr>
              <w:t xml:space="preserve"/>
            </w:r>
          </w:p>
        </w:tc>
        <w:tc>
          <w:tcPr>
            <w:tcW w:type="dxa" w:w="2700"/>
            <w:shd w:fill="EAF0FA" w:val="clear"/>
            <w:tcMar>
              <w:top w:type="dxa" w:w="60"/>
              <w:left w:type="dxa" w:w="100"/>
              <w:bottom w:type="dxa" w:w="60"/>
              <w:right w:type="dxa" w:w="100"/>
            </w:tcMar>
          </w:tcPr>
          <w:p>
            <w:pPr>
              <w:jc w:val="left"/>
            </w:pPr>
            <w:r>
              <w:rPr>
                <w:b w:val="false"/>
                <w:bCs w:val="false"/>
              </w:rPr>
              <w:t xml:space="preserve"/>
            </w:r>
          </w:p>
        </w:tc>
      </w:tr>
      <w:tr>
        <w:tc>
          <w:tcPr>
            <w:tcW w:type="dxa" w:w="500"/>
            <w:tcMar>
              <w:top w:type="dxa" w:w="60"/>
              <w:left w:type="dxa" w:w="100"/>
              <w:bottom w:type="dxa" w:w="60"/>
              <w:right w:type="dxa" w:w="100"/>
            </w:tcMar>
          </w:tcPr>
          <w:p>
            <w:pPr>
              <w:jc w:val="left"/>
            </w:pPr>
            <w:r>
              <w:rPr>
                <w:b w:val="false"/>
                <w:bCs w:val="false"/>
              </w:rPr>
              <w:t xml:space="preserve">19</w:t>
            </w:r>
          </w:p>
        </w:tc>
        <w:tc>
          <w:tcPr>
            <w:tcW w:type="dxa" w:w="2000"/>
            <w:tcMar>
              <w:top w:type="dxa" w:w="60"/>
              <w:left w:type="dxa" w:w="100"/>
              <w:bottom w:type="dxa" w:w="60"/>
              <w:right w:type="dxa" w:w="100"/>
            </w:tcMar>
          </w:tcPr>
          <w:p>
            <w:pPr>
              <w:jc w:val="left"/>
            </w:pPr>
            <w:r>
              <w:rPr>
                <w:b w:val="false"/>
                <w:bCs w:val="false"/>
              </w:rPr>
              <w:t xml:space="preserve">Projects module</w:t>
            </w:r>
          </w:p>
        </w:tc>
        <w:tc>
          <w:tcPr>
            <w:tcW w:type="dxa" w:w="4300"/>
            <w:tcMar>
              <w:top w:type="dxa" w:w="60"/>
              <w:left w:type="dxa" w:w="100"/>
              <w:bottom w:type="dxa" w:w="60"/>
              <w:right w:type="dxa" w:w="100"/>
            </w:tcMar>
          </w:tcPr>
          <w:p>
            <w:pPr>
              <w:jc w:val="left"/>
            </w:pPr>
            <w:r>
              <w:rPr>
                <w:b w:val="false"/>
                <w:bCs w:val="false"/>
              </w:rPr>
              <w:t xml:space="preserve">Open the Projects module</w:t>
            </w:r>
          </w:p>
        </w:tc>
        <w:tc>
          <w:tcPr>
            <w:tcW w:type="dxa" w:w="3800"/>
            <w:tcMar>
              <w:top w:type="dxa" w:w="60"/>
              <w:left w:type="dxa" w:w="100"/>
              <w:bottom w:type="dxa" w:w="60"/>
              <w:right w:type="dxa" w:w="100"/>
            </w:tcMar>
          </w:tcPr>
          <w:p>
            <w:pPr>
              <w:jc w:val="left"/>
            </w:pPr>
            <w:r>
              <w:rPr>
                <w:b w:val="false"/>
                <w:bCs w:val="false"/>
              </w:rPr>
              <w:t xml:space="preserve">Data/dashboard loads correctly</w:t>
            </w:r>
          </w:p>
        </w:tc>
        <w:tc>
          <w:tcPr>
            <w:tcW w:type="dxa" w:w="900"/>
            <w:tcMar>
              <w:top w:type="dxa" w:w="60"/>
              <w:left w:type="dxa" w:w="100"/>
              <w:bottom w:type="dxa" w:w="60"/>
              <w:right w:type="dxa" w:w="100"/>
            </w:tcMar>
          </w:tcPr>
          <w:p>
            <w:pPr>
              <w:jc w:val="left"/>
            </w:pPr>
            <w:r>
              <w:rPr>
                <w:b w:val="false"/>
                <w:bCs w:val="false"/>
              </w:rPr>
              <w:t xml:space="preserve"/>
            </w:r>
          </w:p>
        </w:tc>
        <w:tc>
          <w:tcPr>
            <w:tcW w:type="dxa" w:w="2700"/>
            <w:tcMar>
              <w:top w:type="dxa" w:w="60"/>
              <w:left w:type="dxa" w:w="100"/>
              <w:bottom w:type="dxa" w:w="60"/>
              <w:right w:type="dxa" w:w="100"/>
            </w:tcMar>
          </w:tcPr>
          <w:p>
            <w:pPr>
              <w:jc w:val="left"/>
            </w:pPr>
            <w:r>
              <w:rPr>
                <w:b w:val="false"/>
                <w:bCs w:val="false"/>
              </w:rPr>
              <w:t xml:space="preserve"/>
            </w:r>
          </w:p>
        </w:tc>
      </w:tr>
      <w:tr>
        <w:tc>
          <w:tcPr>
            <w:tcW w:type="dxa" w:w="500"/>
            <w:shd w:fill="EAF0FA" w:val="clear"/>
            <w:tcMar>
              <w:top w:type="dxa" w:w="60"/>
              <w:left w:type="dxa" w:w="100"/>
              <w:bottom w:type="dxa" w:w="60"/>
              <w:right w:type="dxa" w:w="100"/>
            </w:tcMar>
          </w:tcPr>
          <w:p>
            <w:pPr>
              <w:jc w:val="left"/>
            </w:pPr>
            <w:r>
              <w:rPr>
                <w:b w:val="false"/>
                <w:bCs w:val="false"/>
              </w:rPr>
              <w:t xml:space="preserve">20</w:t>
            </w:r>
          </w:p>
        </w:tc>
        <w:tc>
          <w:tcPr>
            <w:tcW w:type="dxa" w:w="2000"/>
            <w:shd w:fill="EAF0FA" w:val="clear"/>
            <w:tcMar>
              <w:top w:type="dxa" w:w="60"/>
              <w:left w:type="dxa" w:w="100"/>
              <w:bottom w:type="dxa" w:w="60"/>
              <w:right w:type="dxa" w:w="100"/>
            </w:tcMar>
          </w:tcPr>
          <w:p>
            <w:pPr>
              <w:jc w:val="left"/>
            </w:pPr>
            <w:r>
              <w:rPr>
                <w:b w:val="false"/>
                <w:bCs w:val="false"/>
              </w:rPr>
              <w:t xml:space="preserve">Marketing module</w:t>
            </w:r>
          </w:p>
        </w:tc>
        <w:tc>
          <w:tcPr>
            <w:tcW w:type="dxa" w:w="4300"/>
            <w:shd w:fill="EAF0FA" w:val="clear"/>
            <w:tcMar>
              <w:top w:type="dxa" w:w="60"/>
              <w:left w:type="dxa" w:w="100"/>
              <w:bottom w:type="dxa" w:w="60"/>
              <w:right w:type="dxa" w:w="100"/>
            </w:tcMar>
          </w:tcPr>
          <w:p>
            <w:pPr>
              <w:jc w:val="left"/>
            </w:pPr>
            <w:r>
              <w:rPr>
                <w:b w:val="false"/>
                <w:bCs w:val="false"/>
              </w:rPr>
              <w:t xml:space="preserve">Open the Marketing module</w:t>
            </w:r>
          </w:p>
        </w:tc>
        <w:tc>
          <w:tcPr>
            <w:tcW w:type="dxa" w:w="3800"/>
            <w:shd w:fill="EAF0FA" w:val="clear"/>
            <w:tcMar>
              <w:top w:type="dxa" w:w="60"/>
              <w:left w:type="dxa" w:w="100"/>
              <w:bottom w:type="dxa" w:w="60"/>
              <w:right w:type="dxa" w:w="100"/>
            </w:tcMar>
          </w:tcPr>
          <w:p>
            <w:pPr>
              <w:jc w:val="left"/>
            </w:pPr>
            <w:r>
              <w:rPr>
                <w:b w:val="false"/>
                <w:bCs w:val="false"/>
              </w:rPr>
              <w:t xml:space="preserve">Data/dashboard loads correctly</w:t>
            </w:r>
          </w:p>
        </w:tc>
        <w:tc>
          <w:tcPr>
            <w:tcW w:type="dxa" w:w="900"/>
            <w:shd w:fill="EAF0FA" w:val="clear"/>
            <w:tcMar>
              <w:top w:type="dxa" w:w="60"/>
              <w:left w:type="dxa" w:w="100"/>
              <w:bottom w:type="dxa" w:w="60"/>
              <w:right w:type="dxa" w:w="100"/>
            </w:tcMar>
          </w:tcPr>
          <w:p>
            <w:pPr>
              <w:jc w:val="left"/>
            </w:pPr>
            <w:r>
              <w:rPr>
                <w:b w:val="false"/>
                <w:bCs w:val="false"/>
              </w:rPr>
              <w:t xml:space="preserve"/>
            </w:r>
          </w:p>
        </w:tc>
        <w:tc>
          <w:tcPr>
            <w:tcW w:type="dxa" w:w="2700"/>
            <w:shd w:fill="EAF0FA" w:val="clear"/>
            <w:tcMar>
              <w:top w:type="dxa" w:w="60"/>
              <w:left w:type="dxa" w:w="100"/>
              <w:bottom w:type="dxa" w:w="60"/>
              <w:right w:type="dxa" w:w="100"/>
            </w:tcMar>
          </w:tcPr>
          <w:p>
            <w:pPr>
              <w:jc w:val="left"/>
            </w:pPr>
            <w:r>
              <w:rPr>
                <w:b w:val="false"/>
                <w:bCs w:val="false"/>
              </w:rPr>
              <w:t xml:space="preserve"/>
            </w:r>
          </w:p>
        </w:tc>
      </w:tr>
      <w:tr>
        <w:tc>
          <w:tcPr>
            <w:tcW w:type="dxa" w:w="500"/>
            <w:tcMar>
              <w:top w:type="dxa" w:w="60"/>
              <w:left w:type="dxa" w:w="100"/>
              <w:bottom w:type="dxa" w:w="60"/>
              <w:right w:type="dxa" w:w="100"/>
            </w:tcMar>
          </w:tcPr>
          <w:p>
            <w:pPr>
              <w:jc w:val="left"/>
            </w:pPr>
            <w:r>
              <w:rPr>
                <w:b w:val="false"/>
                <w:bCs w:val="false"/>
              </w:rPr>
              <w:t xml:space="preserve">21</w:t>
            </w:r>
          </w:p>
        </w:tc>
        <w:tc>
          <w:tcPr>
            <w:tcW w:type="dxa" w:w="2000"/>
            <w:tcMar>
              <w:top w:type="dxa" w:w="60"/>
              <w:left w:type="dxa" w:w="100"/>
              <w:bottom w:type="dxa" w:w="60"/>
              <w:right w:type="dxa" w:w="100"/>
            </w:tcMar>
          </w:tcPr>
          <w:p>
            <w:pPr>
              <w:jc w:val="left"/>
            </w:pPr>
            <w:r>
              <w:rPr>
                <w:b w:val="false"/>
                <w:bCs w:val="false"/>
              </w:rPr>
              <w:t xml:space="preserve">Admin Panel (if you have access)</w:t>
            </w:r>
          </w:p>
        </w:tc>
        <w:tc>
          <w:tcPr>
            <w:tcW w:type="dxa" w:w="4300"/>
            <w:tcMar>
              <w:top w:type="dxa" w:w="60"/>
              <w:left w:type="dxa" w:w="100"/>
              <w:bottom w:type="dxa" w:w="60"/>
              <w:right w:type="dxa" w:w="100"/>
            </w:tcMar>
          </w:tcPr>
          <w:p>
            <w:pPr>
              <w:jc w:val="left"/>
            </w:pPr>
            <w:r>
              <w:rPr>
                <w:b w:val="false"/>
                <w:bCs w:val="false"/>
              </w:rPr>
              <w:t xml:space="preserve">Go to Admin Panel → Users</w:t>
            </w:r>
          </w:p>
        </w:tc>
        <w:tc>
          <w:tcPr>
            <w:tcW w:type="dxa" w:w="3800"/>
            <w:tcMar>
              <w:top w:type="dxa" w:w="60"/>
              <w:left w:type="dxa" w:w="100"/>
              <w:bottom w:type="dxa" w:w="60"/>
              <w:right w:type="dxa" w:w="100"/>
            </w:tcMar>
          </w:tcPr>
          <w:p>
            <w:pPr>
              <w:jc w:val="left"/>
            </w:pPr>
            <w:r>
              <w:rPr>
                <w:b w:val="false"/>
                <w:bCs w:val="false"/>
              </w:rPr>
              <w:t xml:space="preserve">You can see the user list; department dropdown shows on each user's edit screen</w:t>
            </w:r>
          </w:p>
        </w:tc>
        <w:tc>
          <w:tcPr>
            <w:tcW w:type="dxa" w:w="900"/>
            <w:tcMar>
              <w:top w:type="dxa" w:w="60"/>
              <w:left w:type="dxa" w:w="100"/>
              <w:bottom w:type="dxa" w:w="60"/>
              <w:right w:type="dxa" w:w="100"/>
            </w:tcMar>
          </w:tcPr>
          <w:p>
            <w:pPr>
              <w:jc w:val="left"/>
            </w:pPr>
            <w:r>
              <w:rPr>
                <w:b w:val="false"/>
                <w:bCs w:val="false"/>
              </w:rPr>
              <w:t xml:space="preserve"/>
            </w:r>
          </w:p>
        </w:tc>
        <w:tc>
          <w:tcPr>
            <w:tcW w:type="dxa" w:w="2700"/>
            <w:tcMar>
              <w:top w:type="dxa" w:w="60"/>
              <w:left w:type="dxa" w:w="100"/>
              <w:bottom w:type="dxa" w:w="60"/>
              <w:right w:type="dxa" w:w="100"/>
            </w:tcMar>
          </w:tcPr>
          <w:p>
            <w:pPr>
              <w:jc w:val="left"/>
            </w:pPr>
            <w:r>
              <w:rPr>
                <w:b w:val="false"/>
                <w:bCs w:val="false"/>
              </w:rPr>
              <w:t xml:space="preserve"/>
            </w:r>
          </w:p>
        </w:tc>
      </w:tr>
    </w:tbl>
    <w:p/>
    <w:p>
      <w:pPr>
        <w:pStyle w:val="Heading2"/>
      </w:pPr>
      <w:r>
        <w:t xml:space="preserve">Reporting Issues</w:t>
      </w:r>
    </w:p>
    <w:p>
      <w:r>
        <w:t xml:space="preserve">For anything marked Fail, please include: what you clicked/did, what you expected to happen, and what actually happened (screenshot if possible). Send these to IT (Gerald) as soon as you find them so we can fix things quickly during this testing week.</w:t>
      </w:r>
    </w:p>
    <w:p/>
    <w:p>
      <w:pPr>
        <w:pStyle w:val="Heading2"/>
      </w:pPr>
      <w:r>
        <w:t xml:space="preserve">Out of Scope for This Portal</w:t>
      </w:r>
    </w:p>
    <w:p>
      <w:r>
        <w:rPr>
          <w:b/>
          <w:bCs/>
        </w:rPr>
        <w:t xml:space="preserve">HR / HRIS</w:t>
      </w:r>
      <w:r>
        <w:t xml:space="preserve"> — HR has its own separate system and is not part of this portal.</w:t>
      </w:r>
    </w:p>
    <w:p>
      <w:r>
        <w:rPr>
          <w:b/>
          <w:bCs/>
        </w:rPr>
        <w:t xml:space="preserve">Petty Cash Fund (PCF) and full Bank Reconciliation matching workflow</w:t>
      </w:r>
      <w:r>
        <w:t xml:space="preserve"> — still being built. Bank Reconciliation basics are testable now (see items 5–7 above), but the feature set will keep expanding.</w:t>
      </w:r>
    </w:p>
    <w:sectPr>
      <w:pgSz w:w="15840" w:h="12240" w:orient="landscape"/>
      <w:pgMar w:top="600" w:right="600" w:bottom="6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2026-08-25T09:26:20.663Z</dcterms:created>
  <dcterms:modified xsi:type="dcterms:W3CDTF">2026-08-25T09:26:20.684Z</dcterms:modified>
</cp:coreProperties>
</file>

<file path=docProps/custom.xml><?xml version="1.0" encoding="utf-8"?>
<Properties xmlns="http://schemas.openxmlformats.org/officeDocument/2006/custom-properties" xmlns:vt="http://schemas.openxmlformats.org/officeDocument/2006/docPropsVTypes"/>
</file>