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AFB" w:rsidRPr="00701F13" w:rsidRDefault="005E1AFB" w:rsidP="005E1AFB">
      <w:pPr>
        <w:jc w:val="center"/>
        <w:rPr>
          <w:b/>
          <w:sz w:val="28"/>
        </w:rPr>
      </w:pPr>
      <w:r w:rsidRPr="00701F13">
        <w:rPr>
          <w:b/>
          <w:sz w:val="28"/>
        </w:rPr>
        <w:t>AYUDA MEMORIA</w:t>
      </w:r>
    </w:p>
    <w:p w:rsidR="00F14641" w:rsidRDefault="004E4AC8" w:rsidP="005E1AFB">
      <w:pPr>
        <w:jc w:val="both"/>
      </w:pPr>
      <w:r>
        <w:t>E</w:t>
      </w:r>
      <w:r w:rsidR="005E1AFB">
        <w:t xml:space="preserve">n Lima, siendo las 10.00 </w:t>
      </w:r>
      <w:r w:rsidR="00AF5B12">
        <w:t xml:space="preserve">am. </w:t>
      </w:r>
      <w:r w:rsidR="005E1AFB">
        <w:t>horas de</w:t>
      </w:r>
      <w:r>
        <w:t>l</w:t>
      </w:r>
      <w:r w:rsidR="005E1AFB">
        <w:t xml:space="preserve"> día tres </w:t>
      </w:r>
      <w:r>
        <w:t>de agosto del presente</w:t>
      </w:r>
      <w:r w:rsidR="005E1AFB">
        <w:t xml:space="preserve"> año </w:t>
      </w:r>
      <w:r>
        <w:t xml:space="preserve">se reunieron en las instalaciones del INABIF representantes </w:t>
      </w:r>
      <w:r w:rsidR="005E1AFB">
        <w:t xml:space="preserve">de la Unidad de Planeamiento y Presupuesto (UPP) del INABIF y </w:t>
      </w:r>
      <w:r w:rsidR="000C72B7">
        <w:t xml:space="preserve">Luis </w:t>
      </w:r>
      <w:proofErr w:type="spellStart"/>
      <w:r w:rsidR="000C72B7">
        <w:t>Tacuche</w:t>
      </w:r>
      <w:proofErr w:type="spellEnd"/>
      <w:r w:rsidR="000C72B7">
        <w:t xml:space="preserve"> Moreno, especialista de la Dirección de Políticas para la Población Afroperuana del</w:t>
      </w:r>
      <w:r w:rsidR="005E1AFB">
        <w:t xml:space="preserve"> Ministerio de Cultura</w:t>
      </w:r>
      <w:r w:rsidR="00C30111">
        <w:t>,</w:t>
      </w:r>
      <w:r w:rsidR="005E1AFB">
        <w:t xml:space="preserve"> con el fin de </w:t>
      </w:r>
      <w:r w:rsidR="00F14641">
        <w:t xml:space="preserve">evaluar la incorporación </w:t>
      </w:r>
      <w:r w:rsidR="005E1AFB">
        <w:t>de la variable étnica en los registros administrativos y estadísticos</w:t>
      </w:r>
      <w:r w:rsidR="00F14641">
        <w:t xml:space="preserve"> del programa INABIF;</w:t>
      </w:r>
      <w:r w:rsidR="005E1AFB">
        <w:t xml:space="preserve"> </w:t>
      </w:r>
      <w:r w:rsidR="00F14641">
        <w:t xml:space="preserve">que permita dar </w:t>
      </w:r>
      <w:r w:rsidR="005E1AFB">
        <w:t xml:space="preserve">cumplimiento </w:t>
      </w:r>
      <w:r w:rsidR="00F14641">
        <w:t xml:space="preserve">al </w:t>
      </w:r>
      <w:r w:rsidR="005E1AFB">
        <w:t>Objetivo Estratégico N° 1 del Plan de Desarrollo para la Población Afroperuana (PLANDEPA)</w:t>
      </w:r>
      <w:r w:rsidR="00F14641">
        <w:t>.</w:t>
      </w:r>
    </w:p>
    <w:p w:rsidR="005C66D9" w:rsidRDefault="00F14641" w:rsidP="005E1AFB">
      <w:pPr>
        <w:jc w:val="both"/>
      </w:pPr>
      <w:r>
        <w:t>Los temas y/o acuerdos de la reunión fueros los siguientes</w:t>
      </w:r>
      <w:r w:rsidR="005E1AFB">
        <w:t>:</w:t>
      </w:r>
    </w:p>
    <w:p w:rsidR="005E1AFB" w:rsidRDefault="005E1AFB" w:rsidP="00701F13">
      <w:pPr>
        <w:pStyle w:val="Prrafodelista"/>
        <w:numPr>
          <w:ilvl w:val="0"/>
          <w:numId w:val="2"/>
        </w:numPr>
        <w:jc w:val="both"/>
      </w:pPr>
      <w:r>
        <w:t>Para el caso de los centros y servicios pertenecientes a la Unidad de Servicios de Protección de Niños, Niñas y Adolescentes (USPNNA) no se incluiría la variable étnica por el tipo de población objetivo con el que cuenta</w:t>
      </w:r>
      <w:r w:rsidR="00CC3F39">
        <w:t xml:space="preserve"> (niños, niñas y adolescentes)</w:t>
      </w:r>
      <w:r>
        <w:t>.</w:t>
      </w:r>
    </w:p>
    <w:p w:rsidR="005E1AFB" w:rsidRDefault="005E1AFB" w:rsidP="00701F13">
      <w:pPr>
        <w:pStyle w:val="Prrafodelista"/>
        <w:numPr>
          <w:ilvl w:val="0"/>
          <w:numId w:val="2"/>
        </w:numPr>
        <w:jc w:val="both"/>
      </w:pPr>
      <w:r>
        <w:t>Para el caso de los centros y servicios pertenecientes a la Unidad de Servicios de Protección de Personas Adulto Mayor (USPPAM) no se incluiría la variable étnica debido al porcentaje de personas adultas mayor que poseen alguna discapacidad o problema cognitivo. Para ello, la Unidad de Planeamiento y Presupuesto remitiría al Ministerio de Cultura el número y porcentaje de usuarios con alguna dis</w:t>
      </w:r>
      <w:r w:rsidR="0012197A">
        <w:t>capacidad o problema cognitivo para el 21 de agosto</w:t>
      </w:r>
      <w:r w:rsidR="009C47E4">
        <w:t xml:space="preserve"> con el fin pueda ser incorporado en el informe final del PLANDEPA. </w:t>
      </w:r>
    </w:p>
    <w:p w:rsidR="005E1AFB" w:rsidRDefault="005E1AFB" w:rsidP="00701F13">
      <w:pPr>
        <w:pStyle w:val="Prrafodelista"/>
        <w:numPr>
          <w:ilvl w:val="0"/>
          <w:numId w:val="2"/>
        </w:numPr>
        <w:jc w:val="both"/>
      </w:pPr>
      <w:r>
        <w:t xml:space="preserve">Para el caso de los centros y servicios pertenecientes a la Unidad de Servicios de Protección de Personas con Discapacidad (USPPD) no se incluiría la </w:t>
      </w:r>
      <w:r w:rsidR="0012197A">
        <w:t>variable</w:t>
      </w:r>
      <w:r>
        <w:t xml:space="preserve"> étnica por el tipo de población objetivo con el que cuenta</w:t>
      </w:r>
      <w:r w:rsidR="00F64C18">
        <w:t xml:space="preserve"> (usuarios con discapacidad</w:t>
      </w:r>
      <w:r w:rsidR="000C72B7">
        <w:t xml:space="preserve"> mental e</w:t>
      </w:r>
      <w:r w:rsidR="00F64C18">
        <w:t xml:space="preserve"> intelectual)</w:t>
      </w:r>
      <w:r>
        <w:t>.</w:t>
      </w:r>
    </w:p>
    <w:p w:rsidR="005E1AFB" w:rsidRDefault="00F64C18" w:rsidP="00701F13">
      <w:pPr>
        <w:pStyle w:val="Prrafodelista"/>
        <w:numPr>
          <w:ilvl w:val="0"/>
          <w:numId w:val="2"/>
        </w:numPr>
        <w:jc w:val="both"/>
      </w:pPr>
      <w:r>
        <w:t>Para el caso de la UDIF se evaluará la introducción de la variable</w:t>
      </w:r>
      <w:r w:rsidR="000C72B7">
        <w:t xml:space="preserve"> para el caso de los servicios de Cuidado Diurno y Promoción del Adolescente. </w:t>
      </w:r>
      <w:r>
        <w:t>Para ello e</w:t>
      </w:r>
      <w:r w:rsidR="0012197A">
        <w:t xml:space="preserve">l Ministerio de Cultura </w:t>
      </w:r>
      <w:r>
        <w:t xml:space="preserve">a través de la Dirección </w:t>
      </w:r>
      <w:r w:rsidR="000C72B7">
        <w:t>de Políticas para la Población Afroperuana</w:t>
      </w:r>
      <w:r>
        <w:t xml:space="preserve"> </w:t>
      </w:r>
      <w:r w:rsidR="0012197A">
        <w:t xml:space="preserve">se compromete a brindar asistencia técnica </w:t>
      </w:r>
      <w:r>
        <w:t>al programa</w:t>
      </w:r>
      <w:r w:rsidR="0012197A">
        <w:t xml:space="preserve"> y apoyar con el levantamiento de información en un CEDIF</w:t>
      </w:r>
      <w:r>
        <w:t>, a través de una experiencia piloto</w:t>
      </w:r>
      <w:r w:rsidR="0012197A">
        <w:t xml:space="preserve"> en el departamento de Lima, así como trabajar instrumentos conjuntamente con la UDIF y la UPP para el recojo de esta variable. </w:t>
      </w:r>
    </w:p>
    <w:p w:rsidR="00B64B1A" w:rsidRDefault="007B0284" w:rsidP="00B64B1A">
      <w:pPr>
        <w:pStyle w:val="Prrafodelista"/>
        <w:numPr>
          <w:ilvl w:val="0"/>
          <w:numId w:val="2"/>
        </w:numPr>
        <w:jc w:val="both"/>
      </w:pPr>
      <w:r>
        <w:t>Finalmente, se acordó</w:t>
      </w:r>
      <w:r w:rsidR="000C72B7">
        <w:t xml:space="preserve"> que la Unidad de Planeamiento y Presupuesto</w:t>
      </w:r>
      <w:r w:rsidR="009C47E4">
        <w:t xml:space="preserve"> serviría como nexo entre el Ministerio y Cultura y la Unidad de </w:t>
      </w:r>
      <w:r w:rsidR="00701F13">
        <w:t xml:space="preserve">Desarrollo Integral de la </w:t>
      </w:r>
      <w:r w:rsidR="009C47E4">
        <w:t xml:space="preserve"> Familia (UDIF)</w:t>
      </w:r>
      <w:r w:rsidR="001638C3">
        <w:t>,</w:t>
      </w:r>
      <w:r w:rsidR="009C47E4">
        <w:t xml:space="preserve"> para lo cual se reunirá con dicha unidad </w:t>
      </w:r>
      <w:r w:rsidR="007B2F32">
        <w:t>en la semana del 20 al 24 de agosto,</w:t>
      </w:r>
      <w:r w:rsidR="00D6557E">
        <w:t xml:space="preserve"> para comunicarle los acuerdos de las reuniones sostenidas </w:t>
      </w:r>
      <w:r w:rsidR="003B41DB">
        <w:t xml:space="preserve">y solicitar </w:t>
      </w:r>
      <w:r w:rsidR="001758D2">
        <w:t xml:space="preserve">el </w:t>
      </w:r>
      <w:r w:rsidR="003B41DB">
        <w:t xml:space="preserve">apoyo de la Unidad para la experiencia piloto. </w:t>
      </w:r>
      <w:r w:rsidR="001638C3">
        <w:t>Posteriormente, se acordará una nueva reunión con el representante del Ministerio de Cultura.</w:t>
      </w:r>
      <w:bookmarkStart w:id="0" w:name="_GoBack"/>
      <w:bookmarkEnd w:id="0"/>
    </w:p>
    <w:sectPr w:rsidR="00B64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07F7"/>
    <w:multiLevelType w:val="hybridMultilevel"/>
    <w:tmpl w:val="7C2E77B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AC7EC7"/>
    <w:multiLevelType w:val="hybridMultilevel"/>
    <w:tmpl w:val="655E244E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C8"/>
    <w:rsid w:val="000A3C17"/>
    <w:rsid w:val="000C72B7"/>
    <w:rsid w:val="0012197A"/>
    <w:rsid w:val="001638C3"/>
    <w:rsid w:val="001758D2"/>
    <w:rsid w:val="003B2249"/>
    <w:rsid w:val="003B41DB"/>
    <w:rsid w:val="004E4AC8"/>
    <w:rsid w:val="0057489C"/>
    <w:rsid w:val="005C66D9"/>
    <w:rsid w:val="005E1AFB"/>
    <w:rsid w:val="00640F20"/>
    <w:rsid w:val="00701F13"/>
    <w:rsid w:val="007B0284"/>
    <w:rsid w:val="007B2F32"/>
    <w:rsid w:val="008E7D15"/>
    <w:rsid w:val="00915687"/>
    <w:rsid w:val="009C47E4"/>
    <w:rsid w:val="00AF5B12"/>
    <w:rsid w:val="00B3706B"/>
    <w:rsid w:val="00B64B1A"/>
    <w:rsid w:val="00C06936"/>
    <w:rsid w:val="00C30111"/>
    <w:rsid w:val="00C62F6D"/>
    <w:rsid w:val="00CC3F39"/>
    <w:rsid w:val="00D6557E"/>
    <w:rsid w:val="00DA7E57"/>
    <w:rsid w:val="00F14641"/>
    <w:rsid w:val="00F6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A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4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64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C72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72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72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72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72B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A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4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64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C72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72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72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72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72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INABIF UPP - Consultor 01</dc:creator>
  <cp:lastModifiedBy>INABIF UPP - Consultor 07</cp:lastModifiedBy>
  <cp:revision>2</cp:revision>
  <cp:lastPrinted>2018-08-10T22:50:00Z</cp:lastPrinted>
  <dcterms:created xsi:type="dcterms:W3CDTF">2018-08-17T16:45:00Z</dcterms:created>
  <dcterms:modified xsi:type="dcterms:W3CDTF">2018-08-17T16:45:00Z</dcterms:modified>
</cp:coreProperties>
</file>