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60C" w:rsidRDefault="00DC060C">
      <w:pPr>
        <w:rPr>
          <w:b/>
          <w:sz w:val="36"/>
        </w:rPr>
      </w:pPr>
      <w:r>
        <w:rPr>
          <w:b/>
          <w:sz w:val="36"/>
        </w:rPr>
        <w:br w:type="page"/>
      </w:r>
      <w:r w:rsidRPr="00DC060C">
        <w:rPr>
          <w:b/>
          <w:noProof/>
          <w:sz w:val="36"/>
          <w:lang w:eastAsia="es-PE"/>
        </w:rPr>
        <mc:AlternateContent>
          <mc:Choice Requires="wps">
            <w:drawing>
              <wp:anchor distT="0" distB="0" distL="114300" distR="114300" simplePos="0" relativeHeight="251668480" behindDoc="0" locked="0" layoutInCell="1" allowOverlap="1" wp14:anchorId="7E5D6AE1" wp14:editId="60DA33A5">
                <wp:simplePos x="0" y="0"/>
                <wp:positionH relativeFrom="page">
                  <wp:posOffset>303530</wp:posOffset>
                </wp:positionH>
                <wp:positionV relativeFrom="page">
                  <wp:posOffset>366395</wp:posOffset>
                </wp:positionV>
                <wp:extent cx="5363210" cy="9655810"/>
                <wp:effectExtent l="57150" t="19050" r="79375" b="9906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wps:spPr>
                      <wps:style>
                        <a:lnRef idx="1">
                          <a:schemeClr val="accent2"/>
                        </a:lnRef>
                        <a:fillRef idx="3">
                          <a:schemeClr val="accent2"/>
                        </a:fillRef>
                        <a:effectRef idx="2">
                          <a:schemeClr val="accent2"/>
                        </a:effectRef>
                        <a:fontRef idx="minor">
                          <a:schemeClr val="lt1"/>
                        </a:fontRef>
                      </wps:style>
                      <wps:txbx>
                        <w:txbxContent>
                          <w:sdt>
                            <w:sdtPr>
                              <w:rPr>
                                <w:rFonts w:ascii="Calibri" w:eastAsia="Calibri" w:hAnsi="Calibri" w:cs="Times New Roman"/>
                                <w:b/>
                                <w:color w:val="FFFFFF" w:themeColor="background1"/>
                                <w:sz w:val="56"/>
                                <w:szCs w:val="56"/>
                              </w:rPr>
                              <w:alias w:val="Título"/>
                              <w:id w:val="2005549906"/>
                              <w:dataBinding w:prefixMappings="xmlns:ns0='http://schemas.openxmlformats.org/package/2006/metadata/core-properties' xmlns:ns1='http://purl.org/dc/elements/1.1/'" w:xpath="/ns0:coreProperties[1]/ns1:title[1]" w:storeItemID="{6C3C8BC8-F283-45AE-878A-BAB7291924A1}"/>
                              <w:text/>
                            </w:sdtPr>
                            <w:sdtEndPr/>
                            <w:sdtContent>
                              <w:p w:rsidR="00D6755B" w:rsidRPr="000C1CB9" w:rsidRDefault="00D6755B" w:rsidP="00A56AB4">
                                <w:pPr>
                                  <w:jc w:val="center"/>
                                  <w:rPr>
                                    <w:color w:val="FFFFFF" w:themeColor="background1"/>
                                    <w:sz w:val="56"/>
                                    <w:szCs w:val="56"/>
                                  </w:rPr>
                                </w:pPr>
                                <w:r w:rsidRPr="000C1CB9">
                                  <w:rPr>
                                    <w:rFonts w:ascii="Calibri" w:eastAsia="Calibri" w:hAnsi="Calibri" w:cs="Times New Roman"/>
                                    <w:b/>
                                    <w:color w:val="FFFFFF" w:themeColor="background1"/>
                                    <w:sz w:val="56"/>
                                    <w:szCs w:val="56"/>
                                  </w:rPr>
                                  <w:t>INFORME  GESTION Y RESULTADOS PERIODO ENERO-DICIEMBRE 2017 Y ENERO-MAYO 2018</w:t>
                                </w:r>
                              </w:p>
                            </w:sdtContent>
                          </w:sdt>
                          <w:sdt>
                            <w:sdtPr>
                              <w:rPr>
                                <w:color w:val="FFFFFF" w:themeColor="background1"/>
                                <w:sz w:val="21"/>
                                <w:szCs w:val="21"/>
                              </w:rPr>
                              <w:alias w:val="Descripción breve"/>
                              <w:id w:val="-503045545"/>
                              <w:showingPlcHdr/>
                              <w:dataBinding w:prefixMappings="xmlns:ns0='http://schemas.microsoft.com/office/2006/coverPageProps'" w:xpath="/ns0:CoverPageProperties[1]/ns0:Abstract[1]" w:storeItemID="{55AF091B-3C7A-41E3-B477-F2FDAA23CFDA}"/>
                              <w:text/>
                            </w:sdtPr>
                            <w:sdtEndPr/>
                            <w:sdtContent>
                              <w:p w:rsidR="00D6755B" w:rsidRPr="000717E4" w:rsidRDefault="00D6755B" w:rsidP="000717E4">
                                <w:pPr>
                                  <w:spacing w:before="240"/>
                                  <w:ind w:left="1008"/>
                                  <w:jc w:val="right"/>
                                  <w:rPr>
                                    <w:color w:val="FFFFFF" w:themeColor="background1"/>
                                    <w:sz w:val="21"/>
                                    <w:szCs w:val="21"/>
                                  </w:rPr>
                                </w:pPr>
                                <w:r>
                                  <w:rPr>
                                    <w:color w:val="FFFFFF" w:themeColor="background1"/>
                                    <w:sz w:val="21"/>
                                    <w:szCs w:val="21"/>
                                  </w:rPr>
                                  <w:t xml:space="preserve">     </w:t>
                                </w:r>
                              </w:p>
                            </w:sdtContent>
                          </w:sdt>
                          <w:sdt>
                            <w:sdtPr>
                              <w:rPr>
                                <w:color w:val="FFFFFF" w:themeColor="background1"/>
                              </w:rPr>
                              <w:alias w:val="Descripción breve"/>
                              <w:id w:val="652882317"/>
                              <w:showingPlcHdr/>
                              <w:dataBinding w:prefixMappings="xmlns:ns0='http://schemas.microsoft.com/office/2006/coverPageProps'" w:xpath="/ns0:CoverPageProperties[1]/ns0:Abstract[1]" w:storeItemID="{55AF091B-3C7A-41E3-B477-F2FDAA23CFDA}"/>
                              <w:text/>
                            </w:sdtPr>
                            <w:sdtEndPr/>
                            <w:sdtContent>
                              <w:p w:rsidR="00D6755B" w:rsidRPr="000717E4" w:rsidRDefault="00D6755B" w:rsidP="000717E4">
                                <w:pPr>
                                  <w:spacing w:before="240"/>
                                  <w:ind w:left="1008"/>
                                  <w:jc w:val="right"/>
                                  <w:rPr>
                                    <w:color w:val="FFFFFF" w:themeColor="background1"/>
                                  </w:rPr>
                                </w:pPr>
                                <w:r>
                                  <w:rPr>
                                    <w:color w:val="FFFFFF" w:themeColor="background1"/>
                                  </w:rPr>
                                  <w:t xml:space="preserve">     </w:t>
                                </w:r>
                              </w:p>
                            </w:sdtContent>
                          </w:sdt>
                          <w:p w:rsidR="00D6755B" w:rsidRDefault="00D6755B" w:rsidP="000717E4">
                            <w:pPr>
                              <w:spacing w:before="240"/>
                              <w:ind w:left="1008"/>
                              <w:jc w:val="right"/>
                              <w:rPr>
                                <w:color w:val="FFFFFF" w:themeColor="background1"/>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ángulo 47" o:spid="_x0000_s1026" style="position:absolute;margin-left:23.9pt;margin-top:28.85pt;width:422.3pt;height:760.3pt;z-index:251668480;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YfwIAAEkFAAAOAAAAZHJzL2Uyb0RvYy54bWysVNtqGzEQfS/0H4Tem/Wu7VyWrINJSCmY&#10;JCQpeZa1kr1Uq1El2bvu3/Rb+mMdaS9p0kCg9EVoNGfuZ3R+0daK7IV1FeiCpkcTSoTmUFZ6U9Cv&#10;j9efTilxnumSKdCioAfh6MXi44fzxuQigy2oUliCTrTLG1PQrfcmTxLHt6Jm7giM0KiUYGvmUbSb&#10;pLSsQe+1SrLJ5DhpwJbGAhfO4etVp6SL6F9Kwf2tlE54ogqKufl42niuw5kszlm+scxsK96nwf4h&#10;i5pVGoOOrq6YZ2Rnq79c1RW34ED6Iw51AlJWXMQasJp08qqahy0zItaCzXFmbJP7f275zf7Okqos&#10;6OyEEs1qnNE9du3XT73ZKSD4ii1qjMsR+WDubCjSmRXwbw4VyQtNEFyPaaWtAxZLJG3s92Hst2g9&#10;4fg4nx5PsxTHwlF3djyfn6IQvLJ8MDfW+c8CahIuBbWYWuwz26+c76ADJERTekiqyyNm5A9KdMp7&#10;IbFWjJxGJ5Fl4lJZsmfID8a50D7rM1Aa0cFMVkqNhtP3DXt8MBWRgaNx9r7xaBEjg/ajcV1psG85&#10;UD7tU5Ydvh+L6+oOLfDtusXGhOsaygNO3EK3Cs7w6wpbu2LO3zGL3Mdx4D77Wzykgqag0N8o2YL9&#10;8dZ7wCMlUUtJg7tUUPd9x6ygRH3RSNbsZDbNwvZF6SydzSYo2Re6dZRm85MA1Lv6EnAiKX4ehsdr&#10;MPBquEoL9RNu/jIERhXTHMMXlHs7CJe+W3P8O7hYLiMMd84wv9IPhg8cCOx5bJ+YNT3FPLLzBobV&#10;Y/krpnXYMB0Ny50HWUUaPre27z7uayRy/7eED+FPOaKef8DFbwAAAP//AwBQSwMEFAAGAAgAAAAh&#10;ACR56bDhAAAACgEAAA8AAABkcnMvZG93bnJldi54bWxMj0FPg0AUhO8m/ofNM/FmF7AVRJbGGD1o&#10;uEh70NuWfQKWfUvYbUv/vc+THiczmfmmWM92EEecfO9IQbyIQCA1zvTUKthuXm4yED5oMnpwhArO&#10;6GFdXl4UOjfuRO94rEMruIR8rhV0IYy5lL7p0Gq/cCMSe19usjqwnFppJn3icjvIJIrupNU98UKn&#10;R3zqsNnXB6vgY7P/jrMI4+1zVX0m/VtdvVZnpa6v5scHEAHn8BeGX3xGh5KZdu5AxotBwTJl8qBg&#10;laYg2M/ukyWIHQdXaXYLsizk/wvlDwAAAP//AwBQSwECLQAUAAYACAAAACEAtoM4kv4AAADhAQAA&#10;EwAAAAAAAAAAAAAAAAAAAAAAW0NvbnRlbnRfVHlwZXNdLnhtbFBLAQItABQABgAIAAAAIQA4/SH/&#10;1gAAAJQBAAALAAAAAAAAAAAAAAAAAC8BAABfcmVscy8ucmVsc1BLAQItABQABgAIAAAAIQA/ACIY&#10;fwIAAEkFAAAOAAAAAAAAAAAAAAAAAC4CAABkcnMvZTJvRG9jLnhtbFBLAQItABQABgAIAAAAIQAk&#10;eemw4QAAAAoBAAAPAAAAAAAAAAAAAAAAANkEAABkcnMvZG93bnJldi54bWxQSwUGAAAAAAQABADz&#10;AAAA5wUAAAAA&#10;" fillcolor="#652523 [1637]" strokecolor="#bc4542 [3045]">
                <v:fill color2="#ba4442 [3013]" rotate="t" angle="180" colors="0 #9b2d2a;52429f #cb3d3a;1 #ce3b37" focus="100%" type="gradient">
                  <o:fill v:ext="view" type="gradientUnscaled"/>
                </v:fill>
                <v:shadow on="t" color="black" opacity="22937f" origin=",.5" offset="0,.63889mm"/>
                <v:path arrowok="t"/>
                <v:textbox inset="21.6pt,1in,21.6pt">
                  <w:txbxContent>
                    <w:sdt>
                      <w:sdtPr>
                        <w:rPr>
                          <w:rFonts w:ascii="Calibri" w:eastAsia="Calibri" w:hAnsi="Calibri" w:cs="Times New Roman"/>
                          <w:b/>
                          <w:color w:val="FFFFFF" w:themeColor="background1"/>
                          <w:sz w:val="56"/>
                          <w:szCs w:val="56"/>
                        </w:rPr>
                        <w:alias w:val="Título"/>
                        <w:id w:val="2005549906"/>
                        <w:dataBinding w:prefixMappings="xmlns:ns0='http://schemas.openxmlformats.org/package/2006/metadata/core-properties' xmlns:ns1='http://purl.org/dc/elements/1.1/'" w:xpath="/ns0:coreProperties[1]/ns1:title[1]" w:storeItemID="{6C3C8BC8-F283-45AE-878A-BAB7291924A1}"/>
                        <w:text/>
                      </w:sdtPr>
                      <w:sdtEndPr/>
                      <w:sdtContent>
                        <w:p w:rsidR="00D6755B" w:rsidRPr="000C1CB9" w:rsidRDefault="00D6755B" w:rsidP="00A56AB4">
                          <w:pPr>
                            <w:jc w:val="center"/>
                            <w:rPr>
                              <w:color w:val="FFFFFF" w:themeColor="background1"/>
                              <w:sz w:val="56"/>
                              <w:szCs w:val="56"/>
                            </w:rPr>
                          </w:pPr>
                          <w:r w:rsidRPr="000C1CB9">
                            <w:rPr>
                              <w:rFonts w:ascii="Calibri" w:eastAsia="Calibri" w:hAnsi="Calibri" w:cs="Times New Roman"/>
                              <w:b/>
                              <w:color w:val="FFFFFF" w:themeColor="background1"/>
                              <w:sz w:val="56"/>
                              <w:szCs w:val="56"/>
                            </w:rPr>
                            <w:t>INFORME  GESTION Y RESULTADOS PERIODO ENERO-DICIEMBRE 2017 Y ENERO-MAYO 2018</w:t>
                          </w:r>
                        </w:p>
                      </w:sdtContent>
                    </w:sdt>
                    <w:sdt>
                      <w:sdtPr>
                        <w:rPr>
                          <w:color w:val="FFFFFF" w:themeColor="background1"/>
                          <w:sz w:val="21"/>
                          <w:szCs w:val="21"/>
                        </w:rPr>
                        <w:alias w:val="Descripción breve"/>
                        <w:id w:val="-503045545"/>
                        <w:showingPlcHdr/>
                        <w:dataBinding w:prefixMappings="xmlns:ns0='http://schemas.microsoft.com/office/2006/coverPageProps'" w:xpath="/ns0:CoverPageProperties[1]/ns0:Abstract[1]" w:storeItemID="{55AF091B-3C7A-41E3-B477-F2FDAA23CFDA}"/>
                        <w:text/>
                      </w:sdtPr>
                      <w:sdtEndPr/>
                      <w:sdtContent>
                        <w:p w:rsidR="00D6755B" w:rsidRPr="000717E4" w:rsidRDefault="00D6755B" w:rsidP="000717E4">
                          <w:pPr>
                            <w:spacing w:before="240"/>
                            <w:ind w:left="1008"/>
                            <w:jc w:val="right"/>
                            <w:rPr>
                              <w:color w:val="FFFFFF" w:themeColor="background1"/>
                              <w:sz w:val="21"/>
                              <w:szCs w:val="21"/>
                            </w:rPr>
                          </w:pPr>
                          <w:r>
                            <w:rPr>
                              <w:color w:val="FFFFFF" w:themeColor="background1"/>
                              <w:sz w:val="21"/>
                              <w:szCs w:val="21"/>
                            </w:rPr>
                            <w:t xml:space="preserve">     </w:t>
                          </w:r>
                        </w:p>
                      </w:sdtContent>
                    </w:sdt>
                    <w:sdt>
                      <w:sdtPr>
                        <w:rPr>
                          <w:color w:val="FFFFFF" w:themeColor="background1"/>
                        </w:rPr>
                        <w:alias w:val="Descripción breve"/>
                        <w:id w:val="652882317"/>
                        <w:showingPlcHdr/>
                        <w:dataBinding w:prefixMappings="xmlns:ns0='http://schemas.microsoft.com/office/2006/coverPageProps'" w:xpath="/ns0:CoverPageProperties[1]/ns0:Abstract[1]" w:storeItemID="{55AF091B-3C7A-41E3-B477-F2FDAA23CFDA}"/>
                        <w:text/>
                      </w:sdtPr>
                      <w:sdtEndPr/>
                      <w:sdtContent>
                        <w:p w:rsidR="00D6755B" w:rsidRPr="000717E4" w:rsidRDefault="00D6755B" w:rsidP="000717E4">
                          <w:pPr>
                            <w:spacing w:before="240"/>
                            <w:ind w:left="1008"/>
                            <w:jc w:val="right"/>
                            <w:rPr>
                              <w:color w:val="FFFFFF" w:themeColor="background1"/>
                            </w:rPr>
                          </w:pPr>
                          <w:r>
                            <w:rPr>
                              <w:color w:val="FFFFFF" w:themeColor="background1"/>
                            </w:rPr>
                            <w:t xml:space="preserve">     </w:t>
                          </w:r>
                        </w:p>
                      </w:sdtContent>
                    </w:sdt>
                    <w:p w:rsidR="00D6755B" w:rsidRDefault="00D6755B" w:rsidP="000717E4">
                      <w:pPr>
                        <w:spacing w:before="240"/>
                        <w:ind w:left="1008"/>
                        <w:jc w:val="right"/>
                        <w:rPr>
                          <w:color w:val="FFFFFF" w:themeColor="background1"/>
                        </w:rPr>
                      </w:pPr>
                    </w:p>
                  </w:txbxContent>
                </v:textbox>
                <w10:wrap anchorx="page" anchory="page"/>
              </v:rect>
            </w:pict>
          </mc:Fallback>
        </mc:AlternateContent>
      </w:r>
      <w:r w:rsidRPr="00DC060C">
        <w:rPr>
          <w:b/>
          <w:noProof/>
          <w:sz w:val="36"/>
          <w:lang w:eastAsia="es-PE"/>
        </w:rPr>
        <mc:AlternateContent>
          <mc:Choice Requires="wps">
            <w:drawing>
              <wp:anchor distT="0" distB="0" distL="114300" distR="114300" simplePos="0" relativeHeight="251669504" behindDoc="0" locked="0" layoutInCell="1" allowOverlap="1" wp14:anchorId="3EAA1927" wp14:editId="1E93BE2B">
                <wp:simplePos x="0" y="0"/>
                <wp:positionH relativeFrom="page">
                  <wp:posOffset>5671185</wp:posOffset>
                </wp:positionH>
                <wp:positionV relativeFrom="page">
                  <wp:posOffset>366395</wp:posOffset>
                </wp:positionV>
                <wp:extent cx="1880870" cy="9655810"/>
                <wp:effectExtent l="57150" t="19050" r="75565" b="9906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D6755B" w:rsidRPr="00954BA6" w:rsidRDefault="00D6755B" w:rsidP="00954BA6">
                            <w:pPr>
                              <w:jc w:val="center"/>
                              <w:rPr>
                                <w:color w:val="FFFFFF" w:themeColor="background1"/>
                                <w:sz w:val="32"/>
                              </w:rPr>
                            </w:pPr>
                            <w:r w:rsidRPr="00954BA6">
                              <w:rPr>
                                <w:color w:val="FFFFFF" w:themeColor="background1"/>
                                <w:sz w:val="32"/>
                              </w:rPr>
                              <w:t>PROGRAMA INTEGRAL NACIONAL PARA EL BIENESTAR FAMILIAR  - INABIF</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8" o:spid="_x0000_s1027" style="position:absolute;margin-left:446.55pt;margin-top:28.85pt;width:148.1pt;height:760.3pt;z-index:251669504;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fgIAAE8FAAAOAAAAZHJzL2Uyb0RvYy54bWysVNtqGzEQfS/0H4Tem/W6ubhL1sEkpBRM&#10;EpKUPMtayV4qaVRJ9q77N/2W/FhH2ksuDQRKX4RGc+Z+RqdnrVZkJ5yvwZQ0P5hQIgyHqjbrkn6/&#10;v/w0o8QHZiqmwIiS7oWnZ/OPH04bW4gpbEBVwhF0YnzR2JJuQrBFlnm+EZr5A7DCoFKC0yyg6NZZ&#10;5ViD3rXKppPJcdaAq6wDLrzH14tOSefJv5SCh2spvQhElRRzC+l06VzFM5ufsmLtmN3UvE+D/UMW&#10;mtUGg46uLlhgZOvqv1zpmjvwIMMBB52BlDUXqQasJp+8quZuw6xItWBzvB3b5P+fW361u3Gkrkp6&#10;iJMyTOOMbrFrj7/NequA4Cu2qLG+QOSdvXGxSG+XwH94VGQvNFHwPaaVTkcslkja1O/92G/RBsLx&#10;MZ/NJrMTHAtH3Zfjo6NZniaSsWIwt86HrwI0iZeSOkwt9Zntlj7EBFgxQGI0ZYakujxSRmGvRKe8&#10;FRJrjZGTk8Qyca4c2THkB+NcmDCNBaNbZRAdzWSt1Gj4+X3DHh9NRWLgaDx933i0SJHBhNFY1wbc&#10;Ww5UyPuUZYfvx+K7umMLQrtq05ATMr6soNrj4B10G+Etv6yxw0vmww1zuAI4FVzrcI2HVNCUFPob&#10;JRtwv956j3hkJmopaXClSup/bpkTlKhvBjmbz6Y4cFzCJB0enUxRcC9Uq+cqs9XngHPJ8QuxPF2j&#10;QVDDVTrQD7j/ixgXVcxwjF5SHtwgnIdu2fEH4WKxSDDcPMvC0txZPjAhcui+fWDO9kQLyNErGBaQ&#10;Fa/41mHjjAwstgFkncj41Nl+Bri1iUz9DxO/hedyQj39g/M/AAAA//8DAFBLAwQUAAYACAAAACEA&#10;lLrYH+IAAAAMAQAADwAAAGRycy9kb3ducmV2LnhtbEyPTU7DMBBG90jcwRokNojaoSoJIU6FoAip&#10;YgEtB3DjIY4a25HttCmnZ7qC3fw8ffOmWk62ZwcMsfNOQjYTwNA1XneulfC1fb0tgMWknFa9dyjh&#10;hBGW9eVFpUrtj+4TD5vUMgpxsVQSTEpDyXlsDFoVZ35AR7tvH6xK1IaW66COFG57fifEPbeqc3TB&#10;qAGfDTb7zWgl7JubD4Nvp1C8/2zXY/uyEqtBSHl9NT09Aks4pT8YzvqkDjU57fzodGS9hOJhnhEq&#10;YZHnwM5ARiNgO6oWeTEHXlf8/xP1LwAAAP//AwBQSwECLQAUAAYACAAAACEAtoM4kv4AAADhAQAA&#10;EwAAAAAAAAAAAAAAAAAAAAAAW0NvbnRlbnRfVHlwZXNdLnhtbFBLAQItABQABgAIAAAAIQA4/SH/&#10;1gAAAJQBAAALAAAAAAAAAAAAAAAAAC8BAABfcmVscy8ucmVsc1BLAQItABQABgAIAAAAIQAw+x+s&#10;fgIAAE8FAAAOAAAAAAAAAAAAAAAAAC4CAABkcnMvZTJvRG9jLnhtbFBLAQItABQABgAIAAAAIQCU&#10;utgf4gAAAAwBAAAPAAAAAAAAAAAAAAAAANgEAABkcnMvZG93bnJldi54bWxQSwUGAAAAAAQABADz&#10;AAAA5wUAAAAA&#10;" fillcolor="#652523 [1637]" strokecolor="#bc4542 [3045]">
                <v:fill color2="#ba4442 [3013]" rotate="t" angle="180" colors="0 #9b2d2a;52429f #cb3d3a;1 #ce3b37" focus="100%" type="gradient">
                  <o:fill v:ext="view" type="gradientUnscaled"/>
                </v:fill>
                <v:shadow on="t" color="black" opacity="22937f" origin=",.5" offset="0,.63889mm"/>
                <v:path arrowok="t"/>
                <v:textbox inset="14.4pt,,14.4pt">
                  <w:txbxContent>
                    <w:p w:rsidR="00D6755B" w:rsidRPr="00954BA6" w:rsidRDefault="00D6755B" w:rsidP="00954BA6">
                      <w:pPr>
                        <w:jc w:val="center"/>
                        <w:rPr>
                          <w:color w:val="FFFFFF" w:themeColor="background1"/>
                          <w:sz w:val="32"/>
                        </w:rPr>
                      </w:pPr>
                      <w:r w:rsidRPr="00954BA6">
                        <w:rPr>
                          <w:color w:val="FFFFFF" w:themeColor="background1"/>
                          <w:sz w:val="32"/>
                        </w:rPr>
                        <w:t>PROGRAMA INTEGRAL NACIONAL PARA EL BIENESTAR FAMILIAR  - INABIF</w:t>
                      </w:r>
                    </w:p>
                  </w:txbxContent>
                </v:textbox>
                <w10:wrap anchorx="page" anchory="page"/>
              </v:rect>
            </w:pict>
          </mc:Fallback>
        </mc:AlternateContent>
      </w:r>
    </w:p>
    <w:p w:rsidR="000A40CB" w:rsidRDefault="000A40CB" w:rsidP="003D25BD">
      <w:pPr>
        <w:jc w:val="center"/>
        <w:rPr>
          <w:b/>
          <w:sz w:val="36"/>
        </w:rPr>
      </w:pPr>
      <w:r>
        <w:rPr>
          <w:noProof/>
          <w:lang w:eastAsia="es-PE"/>
        </w:rPr>
        <w:lastRenderedPageBreak/>
        <w:drawing>
          <wp:inline distT="0" distB="0" distL="0" distR="0" wp14:anchorId="0DBA3FF1" wp14:editId="79C756BA">
            <wp:extent cx="8509827" cy="4890885"/>
            <wp:effectExtent l="0" t="317" r="5397" b="5398"/>
            <wp:docPr id="6" name="Imagen 6" descr="Resultado de imagen para inab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nab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531101" cy="4903112"/>
                    </a:xfrm>
                    <a:prstGeom prst="rect">
                      <a:avLst/>
                    </a:prstGeom>
                    <a:noFill/>
                    <a:ln>
                      <a:noFill/>
                    </a:ln>
                  </pic:spPr>
                </pic:pic>
              </a:graphicData>
            </a:graphic>
          </wp:inline>
        </w:drawing>
      </w:r>
    </w:p>
    <w:p w:rsidR="00B25970" w:rsidRPr="00D913F3" w:rsidRDefault="00B25970" w:rsidP="00D913F3">
      <w:pPr>
        <w:pStyle w:val="TtulodeTDC"/>
        <w:jc w:val="center"/>
        <w:rPr>
          <w:sz w:val="36"/>
        </w:rPr>
      </w:pPr>
      <w:r>
        <w:rPr>
          <w:b w:val="0"/>
          <w:sz w:val="36"/>
        </w:rPr>
        <w:lastRenderedPageBreak/>
        <w:br w:type="page"/>
      </w:r>
      <w:r w:rsidRPr="00D913F3">
        <w:rPr>
          <w:sz w:val="36"/>
        </w:rPr>
        <w:lastRenderedPageBreak/>
        <w:t>INDICE</w:t>
      </w:r>
    </w:p>
    <w:p w:rsidR="00B25970" w:rsidRDefault="00B25970" w:rsidP="00B25970">
      <w:pPr>
        <w:rPr>
          <w:rFonts w:cstheme="minorHAnsi"/>
          <w:b/>
        </w:rPr>
      </w:pPr>
      <w:r w:rsidRPr="00AC31F7">
        <w:rPr>
          <w:rFonts w:cstheme="minorHAnsi"/>
          <w:b/>
        </w:rPr>
        <w:t>INTRODUCCION</w:t>
      </w:r>
      <w:r>
        <w:rPr>
          <w:rFonts w:cstheme="minorHAnsi"/>
          <w:b/>
        </w:rPr>
        <w:t>………………………………………………………………………………………………………………….</w:t>
      </w:r>
      <w:r>
        <w:rPr>
          <w:rFonts w:cstheme="minorHAnsi"/>
          <w:b/>
        </w:rPr>
        <w:tab/>
      </w:r>
      <w:r w:rsidR="009172D2">
        <w:rPr>
          <w:rFonts w:cstheme="minorHAnsi"/>
          <w:b/>
        </w:rPr>
        <w:t xml:space="preserve"> </w:t>
      </w:r>
      <w:r>
        <w:rPr>
          <w:rFonts w:cstheme="minorHAnsi"/>
          <w:b/>
        </w:rPr>
        <w:t>5</w:t>
      </w:r>
    </w:p>
    <w:p w:rsidR="00B25970" w:rsidRDefault="00B25970" w:rsidP="00B25970">
      <w:pPr>
        <w:rPr>
          <w:rFonts w:cstheme="minorHAnsi"/>
          <w:b/>
        </w:rPr>
      </w:pPr>
      <w:r w:rsidRPr="00B25970">
        <w:rPr>
          <w:rFonts w:cstheme="minorHAnsi"/>
          <w:b/>
        </w:rPr>
        <w:t>BASE LEGAL</w:t>
      </w:r>
      <w:r>
        <w:rPr>
          <w:rFonts w:cstheme="minorHAnsi"/>
          <w:b/>
        </w:rPr>
        <w:t xml:space="preserve"> ……………………………………………………………………………………………………………………….</w:t>
      </w:r>
      <w:r>
        <w:rPr>
          <w:rFonts w:cstheme="minorHAnsi"/>
          <w:b/>
        </w:rPr>
        <w:tab/>
      </w:r>
      <w:r w:rsidR="009172D2">
        <w:rPr>
          <w:rFonts w:cstheme="minorHAnsi"/>
          <w:b/>
        </w:rPr>
        <w:t xml:space="preserve"> </w:t>
      </w:r>
      <w:r>
        <w:rPr>
          <w:rFonts w:cstheme="minorHAnsi"/>
          <w:b/>
        </w:rPr>
        <w:t>5</w:t>
      </w:r>
    </w:p>
    <w:p w:rsidR="00B25970" w:rsidRDefault="00B25970" w:rsidP="00504AAE">
      <w:pPr>
        <w:pStyle w:val="Prrafodelista"/>
        <w:numPr>
          <w:ilvl w:val="0"/>
          <w:numId w:val="19"/>
        </w:numPr>
        <w:ind w:left="284" w:hanging="284"/>
        <w:rPr>
          <w:rFonts w:cstheme="minorHAnsi"/>
          <w:b/>
        </w:rPr>
      </w:pPr>
      <w:r w:rsidRPr="00B25970">
        <w:rPr>
          <w:rFonts w:cstheme="minorHAnsi"/>
          <w:b/>
        </w:rPr>
        <w:t>PROGRAMA INTEGRAL NACIONAL PARA EL BIENESTAR FAMILIAR ………………………………..</w:t>
      </w:r>
      <w:r w:rsidRPr="00B25970">
        <w:rPr>
          <w:rFonts w:cstheme="minorHAnsi"/>
          <w:b/>
        </w:rPr>
        <w:tab/>
      </w:r>
      <w:r w:rsidR="009172D2">
        <w:rPr>
          <w:rFonts w:cstheme="minorHAnsi"/>
          <w:b/>
        </w:rPr>
        <w:t xml:space="preserve"> </w:t>
      </w:r>
      <w:r w:rsidR="00336214">
        <w:rPr>
          <w:rFonts w:cstheme="minorHAnsi"/>
          <w:b/>
        </w:rPr>
        <w:t>6</w:t>
      </w:r>
    </w:p>
    <w:p w:rsidR="002D1B0D" w:rsidRDefault="002D1B0D" w:rsidP="002D1B0D">
      <w:pPr>
        <w:pStyle w:val="Prrafodelista"/>
        <w:ind w:left="284"/>
        <w:rPr>
          <w:rFonts w:cstheme="minorHAnsi"/>
          <w:b/>
        </w:rPr>
      </w:pPr>
      <w:r>
        <w:rPr>
          <w:rFonts w:cstheme="minorHAnsi"/>
          <w:b/>
        </w:rPr>
        <w:t xml:space="preserve">1.1 </w:t>
      </w:r>
      <w:r w:rsidRPr="002D1B0D">
        <w:rPr>
          <w:rFonts w:cstheme="minorHAnsi"/>
          <w:b/>
        </w:rPr>
        <w:t>FINALIDAD</w:t>
      </w:r>
      <w:r>
        <w:rPr>
          <w:rFonts w:cstheme="minorHAnsi"/>
          <w:b/>
        </w:rPr>
        <w:t>………………………………………………………………………………………………………………</w:t>
      </w:r>
      <w:r>
        <w:rPr>
          <w:rFonts w:cstheme="minorHAnsi"/>
          <w:b/>
        </w:rPr>
        <w:tab/>
      </w:r>
      <w:r w:rsidR="009172D2">
        <w:rPr>
          <w:rFonts w:cstheme="minorHAnsi"/>
          <w:b/>
        </w:rPr>
        <w:t xml:space="preserve"> </w:t>
      </w:r>
      <w:r w:rsidR="00336214">
        <w:rPr>
          <w:rFonts w:cstheme="minorHAnsi"/>
          <w:b/>
        </w:rPr>
        <w:t>6</w:t>
      </w:r>
    </w:p>
    <w:p w:rsidR="002D1B0D" w:rsidRDefault="002D1B0D" w:rsidP="002D1B0D">
      <w:pPr>
        <w:pStyle w:val="Prrafodelista"/>
        <w:ind w:left="284"/>
        <w:rPr>
          <w:rFonts w:cstheme="minorHAnsi"/>
          <w:b/>
        </w:rPr>
      </w:pPr>
      <w:r>
        <w:rPr>
          <w:rFonts w:cstheme="minorHAnsi"/>
          <w:b/>
        </w:rPr>
        <w:t>1.2</w:t>
      </w:r>
      <w:r w:rsidRPr="002D1B0D">
        <w:rPr>
          <w:rFonts w:cstheme="minorHAnsi"/>
          <w:b/>
        </w:rPr>
        <w:t xml:space="preserve"> </w:t>
      </w:r>
      <w:r>
        <w:rPr>
          <w:rFonts w:cstheme="minorHAnsi"/>
          <w:b/>
        </w:rPr>
        <w:t>OBJETIVOS INSTITUCIONALES………………………………………………………………………………..</w:t>
      </w:r>
      <w:r>
        <w:rPr>
          <w:rFonts w:cstheme="minorHAnsi"/>
          <w:b/>
        </w:rPr>
        <w:tab/>
      </w:r>
      <w:r w:rsidR="009172D2">
        <w:rPr>
          <w:rFonts w:cstheme="minorHAnsi"/>
          <w:b/>
        </w:rPr>
        <w:t xml:space="preserve"> </w:t>
      </w:r>
      <w:r w:rsidR="00336214">
        <w:rPr>
          <w:rFonts w:cstheme="minorHAnsi"/>
          <w:b/>
        </w:rPr>
        <w:t>6</w:t>
      </w:r>
    </w:p>
    <w:p w:rsidR="002D1B0D" w:rsidRDefault="002D1B0D" w:rsidP="002D1B0D">
      <w:pPr>
        <w:pStyle w:val="Prrafodelista"/>
        <w:ind w:left="284"/>
        <w:rPr>
          <w:rFonts w:cstheme="minorHAnsi"/>
          <w:b/>
        </w:rPr>
      </w:pPr>
      <w:r>
        <w:rPr>
          <w:rFonts w:cstheme="minorHAnsi"/>
          <w:b/>
        </w:rPr>
        <w:t>1.3</w:t>
      </w:r>
      <w:r w:rsidRPr="002D1B0D">
        <w:rPr>
          <w:rFonts w:cstheme="minorHAnsi"/>
          <w:b/>
        </w:rPr>
        <w:t xml:space="preserve"> F</w:t>
      </w:r>
      <w:r>
        <w:rPr>
          <w:rFonts w:cstheme="minorHAnsi"/>
          <w:b/>
        </w:rPr>
        <w:t>UNCIONES …………………………………………………………………………………………………………….</w:t>
      </w:r>
      <w:r>
        <w:rPr>
          <w:rFonts w:cstheme="minorHAnsi"/>
          <w:b/>
        </w:rPr>
        <w:tab/>
      </w:r>
      <w:r w:rsidR="009172D2">
        <w:rPr>
          <w:rFonts w:cstheme="minorHAnsi"/>
          <w:b/>
        </w:rPr>
        <w:t xml:space="preserve"> </w:t>
      </w:r>
      <w:r w:rsidR="00336214">
        <w:rPr>
          <w:rFonts w:cstheme="minorHAnsi"/>
          <w:b/>
        </w:rPr>
        <w:t>6</w:t>
      </w:r>
    </w:p>
    <w:p w:rsidR="002D1B0D" w:rsidRDefault="002D1B0D" w:rsidP="002D1B0D">
      <w:pPr>
        <w:pStyle w:val="Prrafodelista"/>
        <w:ind w:left="284"/>
        <w:rPr>
          <w:rFonts w:cstheme="minorHAnsi"/>
          <w:b/>
        </w:rPr>
      </w:pPr>
      <w:r w:rsidRPr="002D1B0D">
        <w:rPr>
          <w:rFonts w:cstheme="minorHAnsi"/>
          <w:b/>
        </w:rPr>
        <w:t>1.</w:t>
      </w:r>
      <w:r>
        <w:rPr>
          <w:rFonts w:cstheme="minorHAnsi"/>
          <w:b/>
        </w:rPr>
        <w:t>4</w:t>
      </w:r>
      <w:r w:rsidRPr="002D1B0D">
        <w:rPr>
          <w:rFonts w:cstheme="minorHAnsi"/>
          <w:b/>
        </w:rPr>
        <w:t xml:space="preserve"> </w:t>
      </w:r>
      <w:r>
        <w:rPr>
          <w:rFonts w:cstheme="minorHAnsi"/>
          <w:b/>
        </w:rPr>
        <w:t>ESTRUCTURA ORGANICA………………………………………………………………………………………..</w:t>
      </w:r>
      <w:r>
        <w:rPr>
          <w:rFonts w:cstheme="minorHAnsi"/>
          <w:b/>
        </w:rPr>
        <w:tab/>
      </w:r>
      <w:r w:rsidR="009172D2">
        <w:rPr>
          <w:rFonts w:cstheme="minorHAnsi"/>
          <w:b/>
        </w:rPr>
        <w:t xml:space="preserve"> </w:t>
      </w:r>
      <w:r w:rsidR="00336214">
        <w:rPr>
          <w:rFonts w:cstheme="minorHAnsi"/>
          <w:b/>
        </w:rPr>
        <w:t>7</w:t>
      </w:r>
    </w:p>
    <w:p w:rsidR="002D1B0D" w:rsidRDefault="002D1B0D" w:rsidP="002D1B0D">
      <w:pPr>
        <w:pStyle w:val="Prrafodelista"/>
        <w:ind w:left="284"/>
        <w:rPr>
          <w:rFonts w:cstheme="minorHAnsi"/>
          <w:b/>
        </w:rPr>
      </w:pPr>
    </w:p>
    <w:p w:rsidR="002D1B0D" w:rsidRDefault="002D1B0D" w:rsidP="00504AAE">
      <w:pPr>
        <w:pStyle w:val="Prrafodelista"/>
        <w:numPr>
          <w:ilvl w:val="0"/>
          <w:numId w:val="19"/>
        </w:numPr>
        <w:ind w:left="284" w:hanging="284"/>
        <w:rPr>
          <w:rFonts w:cstheme="minorHAnsi"/>
          <w:b/>
        </w:rPr>
      </w:pPr>
      <w:r w:rsidRPr="00595453">
        <w:rPr>
          <w:rFonts w:cstheme="minorHAnsi"/>
          <w:b/>
        </w:rPr>
        <w:t xml:space="preserve">LOGROS </w:t>
      </w:r>
      <w:r>
        <w:rPr>
          <w:rFonts w:cstheme="minorHAnsi"/>
          <w:b/>
        </w:rPr>
        <w:t>DEL PERIODO ENERO-DICIEMBRE 2017</w:t>
      </w:r>
      <w:r w:rsidRPr="003440AC">
        <w:rPr>
          <w:rFonts w:cstheme="minorHAnsi"/>
          <w:b/>
        </w:rPr>
        <w:t xml:space="preserve"> </w:t>
      </w:r>
    </w:p>
    <w:p w:rsidR="002D1B0D" w:rsidRDefault="002D1B0D" w:rsidP="002D1B0D">
      <w:pPr>
        <w:pStyle w:val="Prrafodelista"/>
        <w:ind w:left="426" w:hanging="142"/>
        <w:rPr>
          <w:rFonts w:cstheme="minorHAnsi"/>
          <w:b/>
        </w:rPr>
      </w:pPr>
      <w:r>
        <w:rPr>
          <w:rFonts w:cstheme="minorHAnsi"/>
          <w:b/>
        </w:rPr>
        <w:t xml:space="preserve">2.1 </w:t>
      </w:r>
      <w:r w:rsidRPr="002D1B0D">
        <w:rPr>
          <w:rFonts w:cstheme="minorHAnsi"/>
          <w:b/>
        </w:rPr>
        <w:t>PLANEAMIENTO</w:t>
      </w:r>
      <w:r>
        <w:rPr>
          <w:rFonts w:cstheme="minorHAnsi"/>
          <w:b/>
        </w:rPr>
        <w:t>………………………………………………………………………………………………………</w:t>
      </w:r>
      <w:r>
        <w:rPr>
          <w:rFonts w:cstheme="minorHAnsi"/>
          <w:b/>
        </w:rPr>
        <w:tab/>
      </w:r>
      <w:r w:rsidR="009172D2">
        <w:rPr>
          <w:rFonts w:cstheme="minorHAnsi"/>
          <w:b/>
        </w:rPr>
        <w:t xml:space="preserve"> </w:t>
      </w:r>
      <w:r w:rsidR="00336214">
        <w:rPr>
          <w:rFonts w:cstheme="minorHAnsi"/>
          <w:b/>
        </w:rPr>
        <w:t>8</w:t>
      </w:r>
    </w:p>
    <w:p w:rsidR="002D1B0D" w:rsidRDefault="002D1B0D" w:rsidP="002D1B0D">
      <w:pPr>
        <w:pStyle w:val="Prrafodelista"/>
        <w:ind w:left="426" w:hanging="142"/>
        <w:rPr>
          <w:rFonts w:cstheme="minorHAnsi"/>
          <w:b/>
        </w:rPr>
      </w:pPr>
      <w:r>
        <w:rPr>
          <w:rFonts w:cstheme="minorHAnsi"/>
          <w:b/>
        </w:rPr>
        <w:t>2.1 GESTION PRESUPUESTARIA…………………………………………………………………………………….</w:t>
      </w:r>
      <w:r>
        <w:rPr>
          <w:rFonts w:cstheme="minorHAnsi"/>
          <w:b/>
        </w:rPr>
        <w:tab/>
      </w:r>
      <w:r w:rsidR="009172D2">
        <w:rPr>
          <w:rFonts w:cstheme="minorHAnsi"/>
          <w:b/>
        </w:rPr>
        <w:t xml:space="preserve"> </w:t>
      </w:r>
      <w:r w:rsidR="00336214">
        <w:rPr>
          <w:rFonts w:cstheme="minorHAnsi"/>
          <w:b/>
        </w:rPr>
        <w:t>8</w:t>
      </w:r>
    </w:p>
    <w:p w:rsidR="002D1B0D" w:rsidRDefault="002D1B0D" w:rsidP="002D1B0D">
      <w:pPr>
        <w:pStyle w:val="Prrafodelista"/>
        <w:ind w:left="426" w:hanging="142"/>
        <w:rPr>
          <w:rFonts w:cstheme="minorHAnsi"/>
          <w:b/>
        </w:rPr>
      </w:pPr>
      <w:r w:rsidRPr="002D1B0D">
        <w:rPr>
          <w:rFonts w:cstheme="minorHAnsi"/>
          <w:b/>
        </w:rPr>
        <w:t>2.3</w:t>
      </w:r>
      <w:r>
        <w:rPr>
          <w:rFonts w:cstheme="minorHAnsi"/>
          <w:b/>
        </w:rPr>
        <w:t xml:space="preserve"> </w:t>
      </w:r>
      <w:r w:rsidRPr="002D1B0D">
        <w:rPr>
          <w:rFonts w:cstheme="minorHAnsi"/>
          <w:b/>
        </w:rPr>
        <w:t>CONVENIOS SUSCRITOS</w:t>
      </w:r>
      <w:r>
        <w:rPr>
          <w:rFonts w:cstheme="minorHAnsi"/>
          <w:b/>
        </w:rPr>
        <w:t xml:space="preserve"> ………………………………………………………………………………………….    </w:t>
      </w:r>
      <w:r w:rsidR="009172D2">
        <w:rPr>
          <w:rFonts w:cstheme="minorHAnsi"/>
          <w:b/>
        </w:rPr>
        <w:tab/>
      </w:r>
      <w:r w:rsidR="00336214">
        <w:rPr>
          <w:rFonts w:cstheme="minorHAnsi"/>
          <w:b/>
        </w:rPr>
        <w:t xml:space="preserve"> 9</w:t>
      </w:r>
    </w:p>
    <w:p w:rsidR="002D1B0D" w:rsidRDefault="002D1B0D" w:rsidP="002D1B0D">
      <w:pPr>
        <w:pStyle w:val="Prrafodelista"/>
        <w:ind w:left="426" w:hanging="142"/>
        <w:rPr>
          <w:rFonts w:cstheme="minorHAnsi"/>
          <w:b/>
        </w:rPr>
      </w:pPr>
      <w:r>
        <w:rPr>
          <w:rFonts w:cstheme="minorHAnsi"/>
          <w:b/>
        </w:rPr>
        <w:t xml:space="preserve">2.4 </w:t>
      </w:r>
      <w:r w:rsidRPr="002D1B0D">
        <w:rPr>
          <w:rFonts w:cstheme="minorHAnsi"/>
          <w:b/>
        </w:rPr>
        <w:t>GESTIÓN DE INVERSIÓN</w:t>
      </w:r>
      <w:r>
        <w:rPr>
          <w:rFonts w:cstheme="minorHAnsi"/>
          <w:b/>
        </w:rPr>
        <w:t xml:space="preserve">………………………………………………………………………………………….    </w:t>
      </w:r>
      <w:r w:rsidR="009172D2">
        <w:rPr>
          <w:rFonts w:cstheme="minorHAnsi"/>
          <w:b/>
        </w:rPr>
        <w:tab/>
      </w:r>
      <w:r w:rsidR="00336214">
        <w:rPr>
          <w:rFonts w:cstheme="minorHAnsi"/>
          <w:b/>
        </w:rPr>
        <w:t>13</w:t>
      </w:r>
    </w:p>
    <w:p w:rsidR="002D1B0D" w:rsidRDefault="002D1B0D" w:rsidP="002D1B0D">
      <w:pPr>
        <w:pStyle w:val="Prrafodelista"/>
        <w:ind w:left="426" w:hanging="142"/>
        <w:rPr>
          <w:rFonts w:cstheme="minorHAnsi"/>
          <w:b/>
        </w:rPr>
      </w:pPr>
      <w:r>
        <w:rPr>
          <w:rFonts w:cstheme="minorHAnsi"/>
          <w:b/>
        </w:rPr>
        <w:t xml:space="preserve">2.5 </w:t>
      </w:r>
      <w:r w:rsidRPr="002D1B0D">
        <w:rPr>
          <w:rFonts w:cstheme="minorHAnsi"/>
          <w:b/>
        </w:rPr>
        <w:t>GESTIÓN ORGANIZACIONAL</w:t>
      </w:r>
      <w:r>
        <w:rPr>
          <w:rFonts w:cstheme="minorHAnsi"/>
          <w:b/>
        </w:rPr>
        <w:t xml:space="preserve">……………………………………………………………………………………    </w:t>
      </w:r>
      <w:r w:rsidR="009172D2">
        <w:rPr>
          <w:rFonts w:cstheme="minorHAnsi"/>
          <w:b/>
        </w:rPr>
        <w:tab/>
      </w:r>
      <w:r>
        <w:rPr>
          <w:rFonts w:cstheme="minorHAnsi"/>
          <w:b/>
        </w:rPr>
        <w:t>14</w:t>
      </w:r>
    </w:p>
    <w:p w:rsidR="002D1B0D" w:rsidRDefault="002D1B0D" w:rsidP="002D1B0D">
      <w:pPr>
        <w:pStyle w:val="Prrafodelista"/>
        <w:ind w:left="426" w:hanging="142"/>
        <w:rPr>
          <w:rFonts w:cstheme="minorHAnsi"/>
          <w:b/>
        </w:rPr>
      </w:pPr>
      <w:r>
        <w:rPr>
          <w:rFonts w:cstheme="minorHAnsi"/>
          <w:b/>
        </w:rPr>
        <w:t xml:space="preserve">2.6 </w:t>
      </w:r>
      <w:r w:rsidRPr="002D1B0D">
        <w:rPr>
          <w:rFonts w:cstheme="minorHAnsi"/>
          <w:b/>
        </w:rPr>
        <w:t>DE LAS UNIDADES DE APOYO</w:t>
      </w:r>
      <w:r>
        <w:rPr>
          <w:rFonts w:cstheme="minorHAnsi"/>
          <w:b/>
        </w:rPr>
        <w:t xml:space="preserve"> …………………………………………………………………………………    </w:t>
      </w:r>
      <w:r w:rsidR="009172D2">
        <w:rPr>
          <w:rFonts w:cstheme="minorHAnsi"/>
          <w:b/>
        </w:rPr>
        <w:tab/>
      </w:r>
      <w:r w:rsidR="00336214">
        <w:rPr>
          <w:rFonts w:cstheme="minorHAnsi"/>
          <w:b/>
        </w:rPr>
        <w:t>14</w:t>
      </w:r>
    </w:p>
    <w:p w:rsidR="009172D2" w:rsidRDefault="009172D2" w:rsidP="002D1B0D">
      <w:pPr>
        <w:pStyle w:val="Prrafodelista"/>
        <w:ind w:left="426" w:hanging="142"/>
        <w:rPr>
          <w:rFonts w:cstheme="minorHAnsi"/>
          <w:b/>
        </w:rPr>
      </w:pPr>
      <w:r>
        <w:rPr>
          <w:rFonts w:cstheme="minorHAnsi"/>
          <w:b/>
        </w:rPr>
        <w:t xml:space="preserve">2.7 </w:t>
      </w:r>
      <w:r w:rsidRPr="009172D2">
        <w:rPr>
          <w:rFonts w:cstheme="minorHAnsi"/>
          <w:b/>
        </w:rPr>
        <w:t>GESTIÓN DEL RECURSO HUMANO</w:t>
      </w:r>
      <w:r>
        <w:rPr>
          <w:rFonts w:cstheme="minorHAnsi"/>
          <w:b/>
        </w:rPr>
        <w:t xml:space="preserve"> …</w:t>
      </w:r>
      <w:r w:rsidR="00336214">
        <w:rPr>
          <w:rFonts w:cstheme="minorHAnsi"/>
          <w:b/>
        </w:rPr>
        <w:t>………………………………………………………………………..</w:t>
      </w:r>
      <w:r w:rsidR="00336214">
        <w:rPr>
          <w:rFonts w:cstheme="minorHAnsi"/>
          <w:b/>
        </w:rPr>
        <w:tab/>
        <w:t>14</w:t>
      </w:r>
    </w:p>
    <w:p w:rsidR="005379A4" w:rsidRDefault="005379A4" w:rsidP="002D1B0D">
      <w:pPr>
        <w:pStyle w:val="Prrafodelista"/>
        <w:ind w:left="426" w:hanging="142"/>
        <w:rPr>
          <w:rFonts w:cstheme="minorHAnsi"/>
          <w:b/>
        </w:rPr>
      </w:pPr>
      <w:r>
        <w:rPr>
          <w:rFonts w:cstheme="minorHAnsi"/>
          <w:b/>
        </w:rPr>
        <w:t xml:space="preserve">2.8 </w:t>
      </w:r>
      <w:r w:rsidRPr="005379A4">
        <w:rPr>
          <w:rFonts w:cstheme="minorHAnsi"/>
          <w:b/>
        </w:rPr>
        <w:t>GESTIÓN DE ADQUISICIONES Y CONTRATACIONES</w:t>
      </w:r>
      <w:r w:rsidR="00336214">
        <w:rPr>
          <w:rFonts w:cstheme="minorHAnsi"/>
          <w:b/>
        </w:rPr>
        <w:t>………………………………………………….</w:t>
      </w:r>
      <w:r w:rsidR="00336214">
        <w:rPr>
          <w:rFonts w:cstheme="minorHAnsi"/>
          <w:b/>
        </w:rPr>
        <w:tab/>
        <w:t>14</w:t>
      </w:r>
    </w:p>
    <w:p w:rsidR="005379A4" w:rsidRDefault="005379A4" w:rsidP="002D1B0D">
      <w:pPr>
        <w:pStyle w:val="Prrafodelista"/>
        <w:ind w:left="426" w:hanging="142"/>
        <w:rPr>
          <w:rFonts w:cstheme="minorHAnsi"/>
          <w:b/>
        </w:rPr>
      </w:pPr>
      <w:r>
        <w:rPr>
          <w:rFonts w:cstheme="minorHAnsi"/>
          <w:b/>
        </w:rPr>
        <w:t xml:space="preserve">2.9 </w:t>
      </w:r>
      <w:r w:rsidRPr="005379A4">
        <w:rPr>
          <w:rFonts w:cstheme="minorHAnsi"/>
          <w:b/>
        </w:rPr>
        <w:t>CONSERVACIÓN DE BIENES PATRIMONIALES</w:t>
      </w:r>
      <w:r w:rsidR="00336214">
        <w:rPr>
          <w:rFonts w:cstheme="minorHAnsi"/>
          <w:b/>
        </w:rPr>
        <w:t>………………………………………………………….</w:t>
      </w:r>
      <w:r w:rsidR="00336214">
        <w:rPr>
          <w:rFonts w:cstheme="minorHAnsi"/>
          <w:b/>
        </w:rPr>
        <w:tab/>
        <w:t>15</w:t>
      </w:r>
    </w:p>
    <w:p w:rsidR="005379A4" w:rsidRDefault="005379A4" w:rsidP="002D1B0D">
      <w:pPr>
        <w:pStyle w:val="Prrafodelista"/>
        <w:ind w:left="426" w:hanging="142"/>
        <w:rPr>
          <w:rFonts w:cstheme="minorHAnsi"/>
          <w:b/>
        </w:rPr>
      </w:pPr>
      <w:r w:rsidRPr="005379A4">
        <w:rPr>
          <w:rFonts w:cstheme="minorHAnsi"/>
          <w:b/>
        </w:rPr>
        <w:t>2.10</w:t>
      </w:r>
      <w:r w:rsidRPr="005379A4">
        <w:rPr>
          <w:rFonts w:cstheme="minorHAnsi"/>
          <w:b/>
        </w:rPr>
        <w:tab/>
        <w:t>EJECUCIÓN DE PROYECTOS DE INVERSIÓN</w:t>
      </w:r>
      <w:r w:rsidR="00336214">
        <w:rPr>
          <w:rFonts w:cstheme="minorHAnsi"/>
          <w:b/>
        </w:rPr>
        <w:t>……………………………………………………………</w:t>
      </w:r>
      <w:r w:rsidR="00336214">
        <w:rPr>
          <w:rFonts w:cstheme="minorHAnsi"/>
          <w:b/>
        </w:rPr>
        <w:tab/>
        <w:t>16</w:t>
      </w:r>
    </w:p>
    <w:p w:rsidR="005379A4" w:rsidRDefault="005379A4" w:rsidP="002D1B0D">
      <w:pPr>
        <w:pStyle w:val="Prrafodelista"/>
        <w:ind w:left="426" w:hanging="142"/>
        <w:rPr>
          <w:rFonts w:cstheme="minorHAnsi"/>
          <w:b/>
        </w:rPr>
      </w:pPr>
      <w:r w:rsidRPr="005379A4">
        <w:rPr>
          <w:rFonts w:cstheme="minorHAnsi"/>
          <w:b/>
        </w:rPr>
        <w:t>2.11</w:t>
      </w:r>
      <w:r w:rsidRPr="005379A4">
        <w:rPr>
          <w:rFonts w:cstheme="minorHAnsi"/>
          <w:b/>
        </w:rPr>
        <w:tab/>
        <w:t>DE LAS UNIDADES DE LÍNEA</w:t>
      </w:r>
      <w:r>
        <w:rPr>
          <w:rFonts w:cstheme="minorHAnsi"/>
          <w:b/>
        </w:rPr>
        <w:t>………</w:t>
      </w:r>
      <w:r w:rsidR="00336214">
        <w:rPr>
          <w:rFonts w:cstheme="minorHAnsi"/>
          <w:b/>
        </w:rPr>
        <w:t>………………………………………………………………………….</w:t>
      </w:r>
      <w:r w:rsidR="00336214">
        <w:rPr>
          <w:rFonts w:cstheme="minorHAnsi"/>
          <w:b/>
        </w:rPr>
        <w:tab/>
        <w:t>18</w:t>
      </w:r>
    </w:p>
    <w:p w:rsidR="00920683" w:rsidRDefault="00920683" w:rsidP="00920683">
      <w:pPr>
        <w:pStyle w:val="Prrafodelista"/>
        <w:ind w:left="426" w:hanging="142"/>
        <w:rPr>
          <w:rFonts w:cstheme="minorHAnsi"/>
          <w:b/>
        </w:rPr>
      </w:pPr>
      <w:r>
        <w:rPr>
          <w:rFonts w:cstheme="minorHAnsi"/>
          <w:b/>
        </w:rPr>
        <w:tab/>
      </w:r>
      <w:r>
        <w:rPr>
          <w:rFonts w:cstheme="minorHAnsi"/>
          <w:b/>
        </w:rPr>
        <w:tab/>
      </w:r>
      <w:r w:rsidRPr="00920683">
        <w:rPr>
          <w:rFonts w:cstheme="minorHAnsi"/>
          <w:b/>
        </w:rPr>
        <w:t>2.11.1  Protección integral en los Centros de Acogida Residencial</w:t>
      </w:r>
      <w:r w:rsidR="00336214">
        <w:rPr>
          <w:rFonts w:cstheme="minorHAnsi"/>
          <w:b/>
        </w:rPr>
        <w:t>………………………..</w:t>
      </w:r>
      <w:r w:rsidR="00336214">
        <w:rPr>
          <w:rFonts w:cstheme="minorHAnsi"/>
          <w:b/>
        </w:rPr>
        <w:tab/>
        <w:t>18</w:t>
      </w:r>
    </w:p>
    <w:p w:rsidR="00920683" w:rsidRDefault="00920683" w:rsidP="00920683">
      <w:pPr>
        <w:pStyle w:val="Prrafodelista"/>
        <w:ind w:left="426" w:firstLine="282"/>
        <w:rPr>
          <w:rFonts w:cstheme="minorHAnsi"/>
          <w:b/>
        </w:rPr>
      </w:pPr>
      <w:r w:rsidRPr="00920683">
        <w:rPr>
          <w:rFonts w:cstheme="minorHAnsi"/>
          <w:b/>
        </w:rPr>
        <w:t>2.11.2  Servicio de Educadores de Calle</w:t>
      </w:r>
      <w:r w:rsidR="00336214">
        <w:rPr>
          <w:rFonts w:cstheme="minorHAnsi"/>
          <w:b/>
        </w:rPr>
        <w:t>………………………………………………………………..</w:t>
      </w:r>
      <w:r w:rsidR="00336214">
        <w:rPr>
          <w:rFonts w:cstheme="minorHAnsi"/>
          <w:b/>
        </w:rPr>
        <w:tab/>
        <w:t>19</w:t>
      </w:r>
    </w:p>
    <w:p w:rsidR="00920683" w:rsidRDefault="00920683" w:rsidP="00920683">
      <w:pPr>
        <w:pStyle w:val="Prrafodelista"/>
        <w:ind w:left="426" w:firstLine="282"/>
        <w:rPr>
          <w:rFonts w:cstheme="minorHAnsi"/>
          <w:b/>
        </w:rPr>
      </w:pPr>
      <w:r w:rsidRPr="00920683">
        <w:rPr>
          <w:rFonts w:cstheme="minorHAnsi"/>
          <w:b/>
        </w:rPr>
        <w:t>2.11.3  Acogimiento Familiar de Niños, Niñas y Adolescentes sin Cuidados Parentales</w:t>
      </w:r>
      <w:r w:rsidR="00336214">
        <w:rPr>
          <w:rFonts w:cstheme="minorHAnsi"/>
          <w:b/>
        </w:rPr>
        <w:tab/>
        <w:t>19</w:t>
      </w:r>
    </w:p>
    <w:p w:rsidR="00920683" w:rsidRDefault="00920683" w:rsidP="00920683">
      <w:pPr>
        <w:pStyle w:val="Prrafodelista"/>
        <w:ind w:left="426" w:firstLine="282"/>
        <w:rPr>
          <w:rFonts w:cstheme="minorHAnsi"/>
          <w:b/>
        </w:rPr>
      </w:pPr>
      <w:r w:rsidRPr="00920683">
        <w:rPr>
          <w:rFonts w:cstheme="minorHAnsi"/>
          <w:b/>
        </w:rPr>
        <w:t>2.11.4  Protección Integral a Personas con Discapacidad en CAR</w:t>
      </w:r>
      <w:r w:rsidR="00336214">
        <w:rPr>
          <w:rFonts w:cstheme="minorHAnsi"/>
          <w:b/>
        </w:rPr>
        <w:t>……………………………….</w:t>
      </w:r>
      <w:r w:rsidR="00336214">
        <w:rPr>
          <w:rFonts w:cstheme="minorHAnsi"/>
          <w:b/>
        </w:rPr>
        <w:tab/>
        <w:t>19</w:t>
      </w:r>
    </w:p>
    <w:p w:rsidR="00920683" w:rsidRDefault="00920683" w:rsidP="00920683">
      <w:pPr>
        <w:pStyle w:val="Prrafodelista"/>
        <w:ind w:left="426" w:firstLine="282"/>
        <w:rPr>
          <w:rFonts w:cstheme="minorHAnsi"/>
          <w:b/>
        </w:rPr>
      </w:pPr>
      <w:r w:rsidRPr="00920683">
        <w:rPr>
          <w:rFonts w:cstheme="minorHAnsi"/>
          <w:b/>
        </w:rPr>
        <w:t>2.11.5  Protección en el CAR del Adulto Mayor</w:t>
      </w:r>
      <w:r>
        <w:rPr>
          <w:rFonts w:cstheme="minorHAnsi"/>
          <w:b/>
        </w:rPr>
        <w:t>………………………………………………………….</w:t>
      </w:r>
      <w:r>
        <w:rPr>
          <w:rFonts w:cstheme="minorHAnsi"/>
          <w:b/>
        </w:rPr>
        <w:tab/>
      </w:r>
      <w:r w:rsidR="00336214">
        <w:rPr>
          <w:rFonts w:cstheme="minorHAnsi"/>
          <w:b/>
        </w:rPr>
        <w:t>20</w:t>
      </w:r>
    </w:p>
    <w:p w:rsidR="00165BC9" w:rsidRDefault="00165BC9" w:rsidP="00165BC9">
      <w:pPr>
        <w:pStyle w:val="Prrafodelista"/>
        <w:ind w:left="426" w:firstLine="282"/>
        <w:rPr>
          <w:rFonts w:cstheme="minorHAnsi"/>
          <w:b/>
        </w:rPr>
      </w:pPr>
      <w:r w:rsidRPr="00165BC9">
        <w:rPr>
          <w:rFonts w:cstheme="minorHAnsi"/>
          <w:b/>
        </w:rPr>
        <w:t>2.11.6  Desarrollo y Protección de las Familias</w:t>
      </w:r>
      <w:r w:rsidR="00336214">
        <w:rPr>
          <w:rFonts w:cstheme="minorHAnsi"/>
          <w:b/>
        </w:rPr>
        <w:t>…………………………………………………………..</w:t>
      </w:r>
      <w:r w:rsidR="00336214">
        <w:rPr>
          <w:rFonts w:cstheme="minorHAnsi"/>
          <w:b/>
        </w:rPr>
        <w:tab/>
        <w:t>20</w:t>
      </w:r>
    </w:p>
    <w:p w:rsidR="00165BC9" w:rsidRDefault="00165BC9" w:rsidP="00165BC9">
      <w:pPr>
        <w:pStyle w:val="Prrafodelista"/>
        <w:ind w:left="426" w:firstLine="282"/>
        <w:rPr>
          <w:rFonts w:cstheme="minorHAnsi"/>
          <w:b/>
        </w:rPr>
      </w:pPr>
      <w:r w:rsidRPr="00165BC9">
        <w:rPr>
          <w:rFonts w:cstheme="minorHAnsi"/>
          <w:b/>
        </w:rPr>
        <w:t xml:space="preserve">2.11.7  Personas adultas mayores en situación de riesgo atendidas en Centros de </w:t>
      </w:r>
    </w:p>
    <w:p w:rsidR="00165BC9" w:rsidRDefault="00165BC9" w:rsidP="00165BC9">
      <w:pPr>
        <w:pStyle w:val="Prrafodelista"/>
        <w:spacing w:after="0" w:line="240" w:lineRule="auto"/>
        <w:ind w:left="1134" w:firstLine="282"/>
        <w:rPr>
          <w:rFonts w:cstheme="minorHAnsi"/>
          <w:b/>
        </w:rPr>
      </w:pPr>
      <w:r w:rsidRPr="00165BC9">
        <w:rPr>
          <w:rFonts w:cstheme="minorHAnsi"/>
          <w:b/>
        </w:rPr>
        <w:t>Atención de Noche</w:t>
      </w:r>
      <w:r>
        <w:rPr>
          <w:rFonts w:cstheme="minorHAnsi"/>
          <w:b/>
        </w:rPr>
        <w:t>………………………………</w:t>
      </w:r>
      <w:r w:rsidR="00336214">
        <w:rPr>
          <w:rFonts w:cstheme="minorHAnsi"/>
          <w:b/>
        </w:rPr>
        <w:t>………………………………………………………..</w:t>
      </w:r>
      <w:r w:rsidR="00336214">
        <w:rPr>
          <w:rFonts w:cstheme="minorHAnsi"/>
          <w:b/>
        </w:rPr>
        <w:tab/>
        <w:t>22</w:t>
      </w:r>
    </w:p>
    <w:p w:rsidR="00336214" w:rsidRDefault="00165BC9" w:rsidP="00165BC9">
      <w:pPr>
        <w:spacing w:after="0" w:line="240" w:lineRule="auto"/>
        <w:rPr>
          <w:rFonts w:cstheme="minorHAnsi"/>
          <w:b/>
        </w:rPr>
      </w:pPr>
      <w:r>
        <w:rPr>
          <w:rFonts w:cstheme="minorHAnsi"/>
          <w:b/>
        </w:rPr>
        <w:tab/>
      </w:r>
      <w:r w:rsidRPr="00165BC9">
        <w:rPr>
          <w:rFonts w:cstheme="minorHAnsi"/>
          <w:b/>
        </w:rPr>
        <w:t xml:space="preserve">2.11.8  </w:t>
      </w:r>
      <w:r w:rsidR="00336214" w:rsidRPr="00336214">
        <w:rPr>
          <w:rFonts w:cstheme="minorHAnsi"/>
          <w:b/>
        </w:rPr>
        <w:t xml:space="preserve">Identificación, selección y derivación de personas adultas mayores en </w:t>
      </w:r>
    </w:p>
    <w:p w:rsidR="00336214" w:rsidRDefault="00336214" w:rsidP="00336214">
      <w:pPr>
        <w:spacing w:after="0" w:line="240" w:lineRule="auto"/>
        <w:ind w:left="708" w:firstLine="708"/>
        <w:rPr>
          <w:rFonts w:cstheme="minorHAnsi"/>
          <w:b/>
        </w:rPr>
      </w:pPr>
      <w:r>
        <w:rPr>
          <w:rFonts w:cstheme="minorHAnsi"/>
          <w:b/>
        </w:rPr>
        <w:t>s</w:t>
      </w:r>
      <w:r w:rsidRPr="00336214">
        <w:rPr>
          <w:rFonts w:cstheme="minorHAnsi"/>
          <w:b/>
        </w:rPr>
        <w:t xml:space="preserve">ituación </w:t>
      </w:r>
      <w:r>
        <w:rPr>
          <w:rFonts w:cstheme="minorHAnsi"/>
          <w:b/>
        </w:rPr>
        <w:t>de</w:t>
      </w:r>
      <w:r w:rsidRPr="00336214">
        <w:rPr>
          <w:rFonts w:cstheme="minorHAnsi"/>
          <w:b/>
        </w:rPr>
        <w:t xml:space="preserve"> rie</w:t>
      </w:r>
      <w:r>
        <w:rPr>
          <w:rFonts w:cstheme="minorHAnsi"/>
          <w:b/>
        </w:rPr>
        <w:t>s</w:t>
      </w:r>
      <w:r w:rsidRPr="00336214">
        <w:rPr>
          <w:rFonts w:cstheme="minorHAnsi"/>
          <w:b/>
        </w:rPr>
        <w:t>go…</w:t>
      </w:r>
      <w:r>
        <w:rPr>
          <w:rFonts w:cstheme="minorHAnsi"/>
          <w:b/>
        </w:rPr>
        <w:t>………………………………………………………………………………………</w:t>
      </w:r>
      <w:r>
        <w:rPr>
          <w:rFonts w:cstheme="minorHAnsi"/>
          <w:b/>
        </w:rPr>
        <w:tab/>
        <w:t>22</w:t>
      </w:r>
    </w:p>
    <w:p w:rsidR="00165BC9" w:rsidRDefault="00336214" w:rsidP="00336214">
      <w:pPr>
        <w:spacing w:after="0" w:line="240" w:lineRule="auto"/>
        <w:ind w:left="708"/>
        <w:rPr>
          <w:rFonts w:cstheme="minorHAnsi"/>
          <w:b/>
        </w:rPr>
      </w:pPr>
      <w:r>
        <w:rPr>
          <w:rFonts w:cstheme="minorHAnsi"/>
          <w:b/>
        </w:rPr>
        <w:t xml:space="preserve">2.1.11.9 </w:t>
      </w:r>
      <w:r w:rsidR="00165BC9" w:rsidRPr="00165BC9">
        <w:rPr>
          <w:rFonts w:cstheme="minorHAnsi"/>
          <w:b/>
        </w:rPr>
        <w:t>Atención Diurna</w:t>
      </w:r>
      <w:r w:rsidR="00165BC9">
        <w:rPr>
          <w:rFonts w:cstheme="minorHAnsi"/>
          <w:b/>
        </w:rPr>
        <w:t>………………………………………………………………………</w:t>
      </w:r>
      <w:r>
        <w:rPr>
          <w:rFonts w:cstheme="minorHAnsi"/>
          <w:b/>
        </w:rPr>
        <w:t>…………………..</w:t>
      </w:r>
      <w:r>
        <w:rPr>
          <w:rFonts w:cstheme="minorHAnsi"/>
          <w:b/>
        </w:rPr>
        <w:tab/>
        <w:t>23</w:t>
      </w:r>
    </w:p>
    <w:p w:rsidR="002D1B0D" w:rsidRPr="003440AC" w:rsidRDefault="002D1B0D" w:rsidP="002D1B0D">
      <w:pPr>
        <w:pStyle w:val="Prrafodelista"/>
        <w:ind w:left="426"/>
        <w:rPr>
          <w:rFonts w:cstheme="minorHAnsi"/>
          <w:b/>
        </w:rPr>
      </w:pPr>
    </w:p>
    <w:p w:rsidR="007C106C" w:rsidRDefault="007C106C" w:rsidP="00504AAE">
      <w:pPr>
        <w:pStyle w:val="Prrafodelista"/>
        <w:numPr>
          <w:ilvl w:val="0"/>
          <w:numId w:val="19"/>
        </w:numPr>
        <w:ind w:left="284" w:hanging="284"/>
        <w:rPr>
          <w:rFonts w:cstheme="minorHAnsi"/>
          <w:b/>
        </w:rPr>
      </w:pPr>
      <w:r>
        <w:rPr>
          <w:rFonts w:cstheme="minorHAnsi"/>
          <w:b/>
        </w:rPr>
        <w:t>LOGROS DE ENERO A MAYO 2018……………</w:t>
      </w:r>
      <w:r w:rsidR="00336214">
        <w:rPr>
          <w:rFonts w:cstheme="minorHAnsi"/>
          <w:b/>
        </w:rPr>
        <w:t>………………………………………………………………………..</w:t>
      </w:r>
      <w:r w:rsidR="00336214">
        <w:rPr>
          <w:rFonts w:cstheme="minorHAnsi"/>
          <w:b/>
        </w:rPr>
        <w:tab/>
        <w:t>26</w:t>
      </w:r>
    </w:p>
    <w:p w:rsidR="007C106C" w:rsidRDefault="007C106C" w:rsidP="007C106C">
      <w:pPr>
        <w:pStyle w:val="Prrafodelista"/>
        <w:spacing w:after="0" w:line="240" w:lineRule="auto"/>
        <w:ind w:left="284"/>
        <w:rPr>
          <w:rFonts w:cstheme="minorHAnsi"/>
          <w:b/>
        </w:rPr>
      </w:pPr>
      <w:r w:rsidRPr="007C106C">
        <w:rPr>
          <w:rFonts w:cstheme="minorHAnsi"/>
          <w:b/>
        </w:rPr>
        <w:t>3.1  GESTIÓN DE CONVENIOS</w:t>
      </w:r>
      <w:r>
        <w:rPr>
          <w:rFonts w:cstheme="minorHAnsi"/>
          <w:b/>
        </w:rPr>
        <w:t>…………………</w:t>
      </w:r>
      <w:r w:rsidR="00336214">
        <w:rPr>
          <w:rFonts w:cstheme="minorHAnsi"/>
          <w:b/>
        </w:rPr>
        <w:t>………………………………………………………………………….</w:t>
      </w:r>
      <w:r w:rsidR="00336214">
        <w:rPr>
          <w:rFonts w:cstheme="minorHAnsi"/>
          <w:b/>
        </w:rPr>
        <w:tab/>
        <w:t>26</w:t>
      </w:r>
    </w:p>
    <w:p w:rsidR="007C106C" w:rsidRDefault="007C106C" w:rsidP="007C106C">
      <w:pPr>
        <w:pStyle w:val="Prrafodelista"/>
        <w:ind w:left="284"/>
        <w:rPr>
          <w:rFonts w:cstheme="minorHAnsi"/>
          <w:b/>
        </w:rPr>
      </w:pPr>
      <w:r w:rsidRPr="007C106C">
        <w:rPr>
          <w:rFonts w:cstheme="minorHAnsi"/>
          <w:b/>
        </w:rPr>
        <w:t>3.2  GESTIÓN PRESUPUESTAL</w:t>
      </w:r>
      <w:r>
        <w:rPr>
          <w:rFonts w:cstheme="minorHAnsi"/>
          <w:b/>
        </w:rPr>
        <w:t>……………………</w:t>
      </w:r>
      <w:r w:rsidR="00D31DF1">
        <w:rPr>
          <w:rFonts w:cstheme="minorHAnsi"/>
          <w:b/>
        </w:rPr>
        <w:t>……………………………………………………………………….</w:t>
      </w:r>
      <w:r w:rsidR="00D31DF1">
        <w:rPr>
          <w:rFonts w:cstheme="minorHAnsi"/>
          <w:b/>
        </w:rPr>
        <w:tab/>
        <w:t>28</w:t>
      </w:r>
    </w:p>
    <w:p w:rsidR="007C106C" w:rsidRDefault="007C106C" w:rsidP="007C106C">
      <w:pPr>
        <w:pStyle w:val="Prrafodelista"/>
        <w:ind w:left="284"/>
        <w:rPr>
          <w:rFonts w:cstheme="minorHAnsi"/>
          <w:b/>
        </w:rPr>
      </w:pPr>
      <w:r w:rsidRPr="007C106C">
        <w:rPr>
          <w:rFonts w:cstheme="minorHAnsi"/>
          <w:b/>
        </w:rPr>
        <w:t>3.3  GESTIÓN PLANEAMIENTO Y MONITOREO</w:t>
      </w:r>
      <w:r w:rsidR="00D31DF1">
        <w:rPr>
          <w:rFonts w:cstheme="minorHAnsi"/>
          <w:b/>
        </w:rPr>
        <w:t>……………………………………………………………………</w:t>
      </w:r>
      <w:r w:rsidR="00D31DF1">
        <w:rPr>
          <w:rFonts w:cstheme="minorHAnsi"/>
          <w:b/>
        </w:rPr>
        <w:tab/>
        <w:t>28</w:t>
      </w:r>
    </w:p>
    <w:p w:rsidR="007C106C" w:rsidRDefault="007C106C" w:rsidP="007C106C">
      <w:pPr>
        <w:pStyle w:val="Prrafodelista"/>
        <w:ind w:left="284"/>
        <w:rPr>
          <w:rFonts w:cstheme="minorHAnsi"/>
          <w:b/>
        </w:rPr>
      </w:pPr>
      <w:r w:rsidRPr="007C106C">
        <w:rPr>
          <w:rFonts w:cstheme="minorHAnsi"/>
          <w:b/>
        </w:rPr>
        <w:t>3.4  GESTIÓN ORGANIZACIONAL</w:t>
      </w:r>
      <w:r>
        <w:rPr>
          <w:rFonts w:cstheme="minorHAnsi"/>
          <w:b/>
        </w:rPr>
        <w:t>…………</w:t>
      </w:r>
      <w:r w:rsidR="00D31DF1">
        <w:rPr>
          <w:rFonts w:cstheme="minorHAnsi"/>
          <w:b/>
        </w:rPr>
        <w:t>……………………………………………………………………………</w:t>
      </w:r>
      <w:r w:rsidR="00D31DF1">
        <w:rPr>
          <w:rFonts w:cstheme="minorHAnsi"/>
          <w:b/>
        </w:rPr>
        <w:tab/>
        <w:t>28</w:t>
      </w:r>
    </w:p>
    <w:p w:rsidR="007C106C" w:rsidRDefault="007C106C" w:rsidP="007C106C">
      <w:pPr>
        <w:pStyle w:val="Prrafodelista"/>
        <w:ind w:left="284"/>
        <w:rPr>
          <w:rFonts w:cstheme="minorHAnsi"/>
          <w:b/>
        </w:rPr>
      </w:pPr>
      <w:r w:rsidRPr="007C106C">
        <w:rPr>
          <w:rFonts w:cstheme="minorHAnsi"/>
          <w:b/>
        </w:rPr>
        <w:t>3.5  DE LAS UNIDADES DE APOYO</w:t>
      </w:r>
      <w:r>
        <w:rPr>
          <w:rFonts w:cstheme="minorHAnsi"/>
          <w:b/>
        </w:rPr>
        <w:t>…………</w:t>
      </w:r>
      <w:r w:rsidR="00D31DF1">
        <w:rPr>
          <w:rFonts w:cstheme="minorHAnsi"/>
          <w:b/>
        </w:rPr>
        <w:t>………………………………………………………………………….</w:t>
      </w:r>
      <w:r w:rsidR="00D31DF1">
        <w:rPr>
          <w:rFonts w:cstheme="minorHAnsi"/>
          <w:b/>
        </w:rPr>
        <w:tab/>
        <w:t>29</w:t>
      </w:r>
    </w:p>
    <w:p w:rsidR="007C106C" w:rsidRDefault="007C106C" w:rsidP="007C106C">
      <w:pPr>
        <w:pStyle w:val="Prrafodelista"/>
        <w:ind w:left="284"/>
        <w:rPr>
          <w:rFonts w:cstheme="minorHAnsi"/>
          <w:b/>
        </w:rPr>
      </w:pPr>
      <w:r w:rsidRPr="007C106C">
        <w:rPr>
          <w:rFonts w:cstheme="minorHAnsi"/>
          <w:b/>
        </w:rPr>
        <w:t>3.6  UNIDADES DE LÍNEA</w:t>
      </w:r>
      <w:r>
        <w:rPr>
          <w:rFonts w:cstheme="minorHAnsi"/>
          <w:b/>
        </w:rPr>
        <w:t>…………………………………………………………………………………………………..</w:t>
      </w:r>
      <w:r>
        <w:rPr>
          <w:rFonts w:cstheme="minorHAnsi"/>
          <w:b/>
        </w:rPr>
        <w:tab/>
      </w:r>
      <w:r w:rsidR="00D31DF1">
        <w:rPr>
          <w:rFonts w:cstheme="minorHAnsi"/>
          <w:b/>
        </w:rPr>
        <w:t>29</w:t>
      </w:r>
    </w:p>
    <w:p w:rsidR="002A6A04" w:rsidRDefault="002A6A04" w:rsidP="002A6A04">
      <w:pPr>
        <w:pStyle w:val="Prrafodelista"/>
        <w:spacing w:after="0" w:line="240" w:lineRule="auto"/>
        <w:ind w:left="284" w:firstLine="424"/>
        <w:rPr>
          <w:rFonts w:cstheme="minorHAnsi"/>
          <w:b/>
        </w:rPr>
      </w:pPr>
      <w:r>
        <w:rPr>
          <w:rFonts w:cstheme="minorHAnsi"/>
          <w:b/>
        </w:rPr>
        <w:t>3.6</w:t>
      </w:r>
      <w:r w:rsidRPr="002A6A04">
        <w:rPr>
          <w:rFonts w:cstheme="minorHAnsi"/>
          <w:b/>
        </w:rPr>
        <w:t>.1   Atención integral a niñas, niños y adolescentes en situación de abandono</w:t>
      </w:r>
    </w:p>
    <w:p w:rsidR="002A6A04" w:rsidRDefault="002A6A04" w:rsidP="002A6A04">
      <w:pPr>
        <w:pStyle w:val="Prrafodelista"/>
        <w:spacing w:after="0" w:line="240" w:lineRule="auto"/>
        <w:ind w:left="992" w:firstLine="284"/>
        <w:rPr>
          <w:rFonts w:cstheme="minorHAnsi"/>
          <w:b/>
        </w:rPr>
      </w:pPr>
      <w:r w:rsidRPr="002A6A04">
        <w:rPr>
          <w:rFonts w:cstheme="minorHAnsi"/>
          <w:b/>
        </w:rPr>
        <w:lastRenderedPageBreak/>
        <w:t xml:space="preserve"> y riesgo social</w:t>
      </w:r>
      <w:r>
        <w:rPr>
          <w:rFonts w:cstheme="minorHAnsi"/>
          <w:b/>
        </w:rPr>
        <w:t>………………………</w:t>
      </w:r>
      <w:r w:rsidR="00D31DF1">
        <w:rPr>
          <w:rFonts w:cstheme="minorHAnsi"/>
          <w:b/>
        </w:rPr>
        <w:t>………………………………………………………………………….</w:t>
      </w:r>
      <w:r w:rsidR="00D31DF1">
        <w:rPr>
          <w:rFonts w:cstheme="minorHAnsi"/>
          <w:b/>
        </w:rPr>
        <w:tab/>
        <w:t>29</w:t>
      </w:r>
    </w:p>
    <w:p w:rsidR="002A6A04" w:rsidRDefault="002A6A04" w:rsidP="002A6A04">
      <w:pPr>
        <w:pStyle w:val="Prrafodelista"/>
        <w:spacing w:after="0" w:line="240" w:lineRule="auto"/>
        <w:ind w:left="284" w:firstLine="424"/>
        <w:rPr>
          <w:rFonts w:cstheme="minorHAnsi"/>
          <w:b/>
        </w:rPr>
      </w:pPr>
      <w:r w:rsidRPr="002A6A04">
        <w:rPr>
          <w:rFonts w:cstheme="minorHAnsi"/>
          <w:b/>
        </w:rPr>
        <w:t>3.6.2   Atención integral a niñas, niños y adolescentes en situación de calle</w:t>
      </w:r>
      <w:r w:rsidR="00D31DF1">
        <w:rPr>
          <w:rFonts w:cstheme="minorHAnsi"/>
          <w:b/>
        </w:rPr>
        <w:t>………………</w:t>
      </w:r>
      <w:r w:rsidR="00D31DF1">
        <w:rPr>
          <w:rFonts w:cstheme="minorHAnsi"/>
          <w:b/>
        </w:rPr>
        <w:tab/>
        <w:t>31</w:t>
      </w:r>
    </w:p>
    <w:p w:rsidR="002A6A04" w:rsidRDefault="002A6A04" w:rsidP="002A6A04">
      <w:pPr>
        <w:pStyle w:val="Prrafodelista"/>
        <w:ind w:left="284" w:firstLine="424"/>
        <w:rPr>
          <w:rFonts w:cstheme="minorHAnsi"/>
          <w:b/>
        </w:rPr>
      </w:pPr>
      <w:r w:rsidRPr="002A6A04">
        <w:rPr>
          <w:rFonts w:cstheme="minorHAnsi"/>
          <w:b/>
        </w:rPr>
        <w:t>3.6.3   Protección Integral a Personas con Discapacidad en CAR</w:t>
      </w:r>
      <w:r w:rsidR="00D31DF1">
        <w:rPr>
          <w:rFonts w:cstheme="minorHAnsi"/>
          <w:b/>
        </w:rPr>
        <w:t>…………………………………</w:t>
      </w:r>
      <w:r w:rsidR="00D31DF1">
        <w:rPr>
          <w:rFonts w:cstheme="minorHAnsi"/>
          <w:b/>
        </w:rPr>
        <w:tab/>
        <w:t>31</w:t>
      </w:r>
    </w:p>
    <w:p w:rsidR="002A6A04" w:rsidRDefault="002A6A04" w:rsidP="00504AAE">
      <w:pPr>
        <w:pStyle w:val="Prrafodelista"/>
        <w:numPr>
          <w:ilvl w:val="2"/>
          <w:numId w:val="19"/>
        </w:numPr>
        <w:spacing w:after="0" w:line="240" w:lineRule="auto"/>
        <w:rPr>
          <w:rFonts w:cstheme="minorHAnsi"/>
          <w:b/>
        </w:rPr>
      </w:pPr>
      <w:r w:rsidRPr="002A6A04">
        <w:rPr>
          <w:rFonts w:cstheme="minorHAnsi"/>
          <w:b/>
        </w:rPr>
        <w:t>Protección en el CAR del Adulto Mayor</w:t>
      </w:r>
      <w:r w:rsidR="00D31DF1">
        <w:rPr>
          <w:rFonts w:cstheme="minorHAnsi"/>
          <w:b/>
        </w:rPr>
        <w:t>………………………………………………………….</w:t>
      </w:r>
      <w:r w:rsidR="00D31DF1">
        <w:rPr>
          <w:rFonts w:cstheme="minorHAnsi"/>
          <w:b/>
        </w:rPr>
        <w:tab/>
        <w:t>32</w:t>
      </w:r>
    </w:p>
    <w:p w:rsidR="002A6A04" w:rsidRDefault="002A6A04" w:rsidP="00504AAE">
      <w:pPr>
        <w:pStyle w:val="Prrafodelista"/>
        <w:numPr>
          <w:ilvl w:val="2"/>
          <w:numId w:val="19"/>
        </w:numPr>
        <w:spacing w:after="0" w:line="240" w:lineRule="auto"/>
        <w:rPr>
          <w:rFonts w:cstheme="minorHAnsi"/>
          <w:b/>
        </w:rPr>
      </w:pPr>
      <w:r w:rsidRPr="002A6A04">
        <w:rPr>
          <w:rFonts w:cstheme="minorHAnsi"/>
          <w:b/>
        </w:rPr>
        <w:t>Desarrollo y Protección de las Familias</w:t>
      </w:r>
      <w:r w:rsidR="00D31DF1">
        <w:rPr>
          <w:rFonts w:cstheme="minorHAnsi"/>
          <w:b/>
        </w:rPr>
        <w:t>………………………………………………………….</w:t>
      </w:r>
      <w:r w:rsidR="00D31DF1">
        <w:rPr>
          <w:rFonts w:cstheme="minorHAnsi"/>
          <w:b/>
        </w:rPr>
        <w:tab/>
        <w:t>32</w:t>
      </w:r>
    </w:p>
    <w:p w:rsidR="002A6A04" w:rsidRDefault="002A6A04" w:rsidP="00677DA9">
      <w:pPr>
        <w:pStyle w:val="Prrafodelista"/>
        <w:spacing w:after="0" w:line="240" w:lineRule="auto"/>
        <w:ind w:left="284"/>
        <w:rPr>
          <w:rFonts w:cstheme="minorHAnsi"/>
          <w:b/>
        </w:rPr>
      </w:pPr>
      <w:r>
        <w:rPr>
          <w:rFonts w:cstheme="minorHAnsi"/>
          <w:b/>
        </w:rPr>
        <w:t>3.7</w:t>
      </w:r>
      <w:r w:rsidRPr="007C106C">
        <w:rPr>
          <w:rFonts w:cstheme="minorHAnsi"/>
          <w:b/>
        </w:rPr>
        <w:t xml:space="preserve">  </w:t>
      </w:r>
      <w:r w:rsidR="0089227E">
        <w:rPr>
          <w:rFonts w:cstheme="minorHAnsi"/>
          <w:b/>
        </w:rPr>
        <w:t>DIFICULTADES O NUDOS CRITICOS</w:t>
      </w:r>
      <w:r>
        <w:rPr>
          <w:rFonts w:cstheme="minorHAnsi"/>
          <w:b/>
        </w:rPr>
        <w:t>……………………………………………………………………………..</w:t>
      </w:r>
      <w:r>
        <w:rPr>
          <w:rFonts w:cstheme="minorHAnsi"/>
          <w:b/>
        </w:rPr>
        <w:tab/>
        <w:t>3</w:t>
      </w:r>
      <w:r w:rsidR="00D31DF1">
        <w:rPr>
          <w:rFonts w:cstheme="minorHAnsi"/>
          <w:b/>
        </w:rPr>
        <w:t>3</w:t>
      </w:r>
    </w:p>
    <w:p w:rsidR="00677DA9" w:rsidRDefault="00677DA9" w:rsidP="00677DA9">
      <w:pPr>
        <w:spacing w:after="0" w:line="240" w:lineRule="auto"/>
        <w:ind w:firstLine="708"/>
        <w:rPr>
          <w:rFonts w:cstheme="minorHAnsi"/>
          <w:b/>
        </w:rPr>
      </w:pPr>
      <w:r w:rsidRPr="00677DA9">
        <w:rPr>
          <w:rFonts w:cstheme="minorHAnsi"/>
          <w:b/>
        </w:rPr>
        <w:t>3.7.1  Unidades de Apoyo y Asesoramiento</w:t>
      </w:r>
      <w:r w:rsidR="00D31DF1">
        <w:rPr>
          <w:rFonts w:cstheme="minorHAnsi"/>
          <w:b/>
        </w:rPr>
        <w:t>……………………………………………………………….</w:t>
      </w:r>
      <w:r w:rsidR="00D31DF1">
        <w:rPr>
          <w:rFonts w:cstheme="minorHAnsi"/>
          <w:b/>
        </w:rPr>
        <w:tab/>
        <w:t>33</w:t>
      </w:r>
    </w:p>
    <w:p w:rsidR="00677DA9" w:rsidRDefault="00677DA9" w:rsidP="00677DA9">
      <w:pPr>
        <w:spacing w:after="0" w:line="240" w:lineRule="auto"/>
        <w:ind w:firstLine="708"/>
        <w:rPr>
          <w:rFonts w:cstheme="minorHAnsi"/>
          <w:b/>
        </w:rPr>
      </w:pPr>
      <w:r w:rsidRPr="00677DA9">
        <w:rPr>
          <w:rFonts w:cstheme="minorHAnsi"/>
          <w:b/>
        </w:rPr>
        <w:t>3.</w:t>
      </w:r>
      <w:r>
        <w:rPr>
          <w:rFonts w:cstheme="minorHAnsi"/>
          <w:b/>
        </w:rPr>
        <w:t>7</w:t>
      </w:r>
      <w:r w:rsidRPr="00677DA9">
        <w:rPr>
          <w:rFonts w:cstheme="minorHAnsi"/>
          <w:b/>
        </w:rPr>
        <w:t>.2  Unidades de Línea</w:t>
      </w:r>
      <w:r>
        <w:rPr>
          <w:rFonts w:cstheme="minorHAnsi"/>
          <w:b/>
        </w:rPr>
        <w:t>……………………………………………………………………………………………</w:t>
      </w:r>
      <w:r>
        <w:rPr>
          <w:rFonts w:cstheme="minorHAnsi"/>
          <w:b/>
        </w:rPr>
        <w:tab/>
        <w:t>36</w:t>
      </w:r>
    </w:p>
    <w:p w:rsidR="00677DA9" w:rsidRDefault="00677DA9" w:rsidP="00677DA9">
      <w:pPr>
        <w:spacing w:after="0" w:line="240" w:lineRule="auto"/>
        <w:ind w:firstLine="708"/>
        <w:rPr>
          <w:rFonts w:cstheme="minorHAnsi"/>
          <w:b/>
        </w:rPr>
      </w:pPr>
    </w:p>
    <w:p w:rsidR="00677DA9" w:rsidRDefault="00677DA9" w:rsidP="00504AAE">
      <w:pPr>
        <w:pStyle w:val="Prrafodelista"/>
        <w:numPr>
          <w:ilvl w:val="0"/>
          <w:numId w:val="19"/>
        </w:numPr>
        <w:ind w:left="284" w:hanging="284"/>
        <w:rPr>
          <w:rFonts w:cstheme="minorHAnsi"/>
          <w:b/>
        </w:rPr>
      </w:pPr>
      <w:r w:rsidRPr="00677DA9">
        <w:rPr>
          <w:rFonts w:cstheme="minorHAnsi"/>
          <w:b/>
        </w:rPr>
        <w:t>RESULTADOS</w:t>
      </w:r>
      <w:r>
        <w:rPr>
          <w:rFonts w:cstheme="minorHAnsi"/>
          <w:b/>
        </w:rPr>
        <w:t>…………………………………………</w:t>
      </w:r>
      <w:r w:rsidR="00D31DF1">
        <w:rPr>
          <w:rFonts w:cstheme="minorHAnsi"/>
          <w:b/>
        </w:rPr>
        <w:t>………………………………………………………………………….</w:t>
      </w:r>
      <w:r w:rsidR="00D31DF1">
        <w:rPr>
          <w:rFonts w:cstheme="minorHAnsi"/>
          <w:b/>
        </w:rPr>
        <w:tab/>
        <w:t>39</w:t>
      </w:r>
    </w:p>
    <w:p w:rsidR="00677DA9" w:rsidRPr="00677DA9" w:rsidRDefault="00677DA9" w:rsidP="00677DA9">
      <w:pPr>
        <w:pStyle w:val="Prrafodelista"/>
        <w:ind w:left="284"/>
        <w:rPr>
          <w:rFonts w:cstheme="minorHAnsi"/>
          <w:b/>
        </w:rPr>
      </w:pPr>
      <w:r w:rsidRPr="00677DA9">
        <w:rPr>
          <w:rFonts w:cstheme="minorHAnsi"/>
          <w:b/>
        </w:rPr>
        <w:t>4.1  METAS Y CUMPLIMIENTO DEL PROGRAMA PRESUPUESTAL 0117</w:t>
      </w:r>
      <w:r>
        <w:rPr>
          <w:rFonts w:cstheme="minorHAnsi"/>
          <w:b/>
        </w:rPr>
        <w:t>………………………….…..</w:t>
      </w:r>
      <w:r>
        <w:rPr>
          <w:rFonts w:cstheme="minorHAnsi"/>
          <w:b/>
        </w:rPr>
        <w:tab/>
        <w:t>3</w:t>
      </w:r>
      <w:r w:rsidR="00D31DF1">
        <w:rPr>
          <w:rFonts w:cstheme="minorHAnsi"/>
          <w:b/>
        </w:rPr>
        <w:t>9</w:t>
      </w:r>
      <w:r w:rsidRPr="00677DA9">
        <w:rPr>
          <w:rFonts w:cstheme="minorHAnsi"/>
          <w:b/>
        </w:rPr>
        <w:t xml:space="preserve">  </w:t>
      </w:r>
      <w:r>
        <w:rPr>
          <w:rFonts w:cstheme="minorHAnsi"/>
          <w:b/>
        </w:rPr>
        <w:t xml:space="preserve">4.2  </w:t>
      </w:r>
      <w:r w:rsidRPr="00677DA9">
        <w:rPr>
          <w:rFonts w:cstheme="minorHAnsi"/>
          <w:b/>
        </w:rPr>
        <w:t xml:space="preserve">METAS Y CUMPLIMIENTO DEL PROGRAMA PRESUPUESTAL 0142 </w:t>
      </w:r>
      <w:r>
        <w:rPr>
          <w:rFonts w:cstheme="minorHAnsi"/>
          <w:b/>
        </w:rPr>
        <w:t>……………………………..</w:t>
      </w:r>
      <w:r w:rsidR="00D31DF1">
        <w:rPr>
          <w:rFonts w:cstheme="minorHAnsi"/>
          <w:b/>
        </w:rPr>
        <w:tab/>
        <w:t>42</w:t>
      </w:r>
    </w:p>
    <w:p w:rsidR="00677DA9" w:rsidRDefault="00677DA9" w:rsidP="00677DA9">
      <w:pPr>
        <w:pStyle w:val="Prrafodelista"/>
        <w:ind w:left="284"/>
        <w:rPr>
          <w:rFonts w:cstheme="minorHAnsi"/>
          <w:b/>
        </w:rPr>
      </w:pPr>
    </w:p>
    <w:p w:rsidR="00677DA9" w:rsidRDefault="005C5F8A" w:rsidP="00504AAE">
      <w:pPr>
        <w:pStyle w:val="Prrafodelista"/>
        <w:numPr>
          <w:ilvl w:val="0"/>
          <w:numId w:val="19"/>
        </w:numPr>
        <w:ind w:left="284" w:hanging="284"/>
        <w:rPr>
          <w:rFonts w:cstheme="minorHAnsi"/>
          <w:b/>
        </w:rPr>
      </w:pPr>
      <w:r>
        <w:rPr>
          <w:rFonts w:cstheme="minorHAnsi"/>
          <w:b/>
        </w:rPr>
        <w:t>CONCLUSIONES …………………………………</w:t>
      </w:r>
      <w:r w:rsidR="00D31DF1">
        <w:rPr>
          <w:rFonts w:cstheme="minorHAnsi"/>
          <w:b/>
        </w:rPr>
        <w:t>……………………………………………………………………………</w:t>
      </w:r>
      <w:r w:rsidR="00D31DF1">
        <w:rPr>
          <w:rFonts w:cstheme="minorHAnsi"/>
          <w:b/>
        </w:rPr>
        <w:tab/>
        <w:t>44</w:t>
      </w:r>
    </w:p>
    <w:p w:rsidR="004B4C1D" w:rsidRDefault="004B4C1D" w:rsidP="004B4C1D">
      <w:pPr>
        <w:pStyle w:val="Prrafodelista"/>
        <w:ind w:left="284"/>
        <w:rPr>
          <w:rFonts w:cstheme="minorHAnsi"/>
          <w:b/>
        </w:rPr>
      </w:pPr>
    </w:p>
    <w:p w:rsidR="005C5F8A" w:rsidRDefault="005C5F8A" w:rsidP="00504AAE">
      <w:pPr>
        <w:pStyle w:val="Prrafodelista"/>
        <w:numPr>
          <w:ilvl w:val="0"/>
          <w:numId w:val="19"/>
        </w:numPr>
        <w:ind w:left="284" w:hanging="284"/>
        <w:rPr>
          <w:rFonts w:cstheme="minorHAnsi"/>
          <w:b/>
        </w:rPr>
      </w:pPr>
      <w:r>
        <w:rPr>
          <w:rFonts w:cstheme="minorHAnsi"/>
          <w:b/>
        </w:rPr>
        <w:t>RECOMENDACIONES……………………………</w:t>
      </w:r>
      <w:r w:rsidR="00D31DF1">
        <w:rPr>
          <w:rFonts w:cstheme="minorHAnsi"/>
          <w:b/>
        </w:rPr>
        <w:t>………………………………………………………………………….</w:t>
      </w:r>
      <w:r w:rsidR="00D31DF1">
        <w:rPr>
          <w:rFonts w:cstheme="minorHAnsi"/>
          <w:b/>
        </w:rPr>
        <w:tab/>
        <w:t>46</w:t>
      </w:r>
    </w:p>
    <w:p w:rsidR="004B4C1D" w:rsidRDefault="004B4C1D" w:rsidP="004B4C1D">
      <w:pPr>
        <w:pStyle w:val="Prrafodelista"/>
        <w:ind w:left="284"/>
        <w:rPr>
          <w:rFonts w:cstheme="minorHAnsi"/>
          <w:b/>
        </w:rPr>
      </w:pPr>
    </w:p>
    <w:p w:rsidR="005C5F8A" w:rsidRDefault="005C5F8A" w:rsidP="00504AAE">
      <w:pPr>
        <w:pStyle w:val="Prrafodelista"/>
        <w:numPr>
          <w:ilvl w:val="0"/>
          <w:numId w:val="19"/>
        </w:numPr>
        <w:tabs>
          <w:tab w:val="left" w:pos="426"/>
        </w:tabs>
        <w:ind w:left="284" w:hanging="284"/>
        <w:rPr>
          <w:rFonts w:cstheme="minorHAnsi"/>
          <w:b/>
        </w:rPr>
      </w:pPr>
      <w:r>
        <w:rPr>
          <w:rFonts w:cstheme="minorHAnsi"/>
          <w:b/>
        </w:rPr>
        <w:t>ANEXOS…………………………………………………………………………………………………………………</w:t>
      </w:r>
      <w:r w:rsidR="00B01FDA">
        <w:rPr>
          <w:rFonts w:cstheme="minorHAnsi"/>
          <w:b/>
        </w:rPr>
        <w:t>……..</w:t>
      </w:r>
      <w:r w:rsidR="00D31DF1">
        <w:rPr>
          <w:rFonts w:cstheme="minorHAnsi"/>
          <w:b/>
        </w:rPr>
        <w:tab/>
        <w:t>50</w:t>
      </w:r>
    </w:p>
    <w:p w:rsidR="00B01FDA" w:rsidRDefault="00B01FDA" w:rsidP="00B01FDA">
      <w:pPr>
        <w:pStyle w:val="Prrafodelista"/>
        <w:tabs>
          <w:tab w:val="left" w:pos="426"/>
        </w:tabs>
        <w:ind w:left="284"/>
        <w:rPr>
          <w:rFonts w:cstheme="minorHAnsi"/>
          <w:b/>
        </w:rPr>
      </w:pPr>
      <w:r w:rsidRPr="00B01FDA">
        <w:rPr>
          <w:rFonts w:cstheme="minorHAnsi"/>
          <w:b/>
        </w:rPr>
        <w:t>7.1</w:t>
      </w:r>
      <w:r w:rsidRPr="00B01FDA">
        <w:rPr>
          <w:rFonts w:cstheme="minorHAnsi"/>
          <w:b/>
        </w:rPr>
        <w:tab/>
        <w:t>PROCESO DE PROTECCIÓN INTEGRAL EN LOS NIÑOS NIÑAS Y ADOLESCENTES EN</w:t>
      </w:r>
    </w:p>
    <w:p w:rsidR="00B01FDA" w:rsidRDefault="00B01FDA" w:rsidP="00B01FDA">
      <w:pPr>
        <w:pStyle w:val="Prrafodelista"/>
        <w:tabs>
          <w:tab w:val="left" w:pos="426"/>
        </w:tabs>
        <w:ind w:left="284"/>
        <w:rPr>
          <w:rFonts w:cstheme="minorHAnsi"/>
          <w:b/>
        </w:rPr>
      </w:pPr>
      <w:r>
        <w:rPr>
          <w:rFonts w:cstheme="minorHAnsi"/>
          <w:b/>
        </w:rPr>
        <w:tab/>
      </w:r>
      <w:r>
        <w:rPr>
          <w:rFonts w:cstheme="minorHAnsi"/>
          <w:b/>
        </w:rPr>
        <w:tab/>
      </w:r>
      <w:r w:rsidRPr="00B01FDA">
        <w:rPr>
          <w:rFonts w:cstheme="minorHAnsi"/>
          <w:b/>
        </w:rPr>
        <w:t>LOS CAR</w:t>
      </w:r>
      <w:r>
        <w:rPr>
          <w:rFonts w:cstheme="minorHAnsi"/>
          <w:b/>
        </w:rPr>
        <w:t>…………………………………………</w:t>
      </w:r>
      <w:r w:rsidR="00D31DF1">
        <w:rPr>
          <w:rFonts w:cstheme="minorHAnsi"/>
          <w:b/>
        </w:rPr>
        <w:t>………………………………………………………………………..</w:t>
      </w:r>
      <w:r w:rsidR="00D31DF1">
        <w:rPr>
          <w:rFonts w:cstheme="minorHAnsi"/>
          <w:b/>
        </w:rPr>
        <w:tab/>
        <w:t>50</w:t>
      </w:r>
    </w:p>
    <w:p w:rsidR="00B01FDA" w:rsidRDefault="00B01FDA" w:rsidP="00B01FDA">
      <w:pPr>
        <w:pStyle w:val="Prrafodelista"/>
        <w:tabs>
          <w:tab w:val="left" w:pos="426"/>
        </w:tabs>
        <w:ind w:left="284"/>
        <w:rPr>
          <w:rFonts w:cstheme="minorHAnsi"/>
          <w:b/>
        </w:rPr>
      </w:pPr>
      <w:r>
        <w:rPr>
          <w:rFonts w:cstheme="minorHAnsi"/>
          <w:b/>
        </w:rPr>
        <w:tab/>
      </w:r>
      <w:r>
        <w:rPr>
          <w:rFonts w:cstheme="minorHAnsi"/>
          <w:b/>
        </w:rPr>
        <w:tab/>
      </w:r>
      <w:r w:rsidRPr="00B01FDA">
        <w:rPr>
          <w:rFonts w:cstheme="minorHAnsi"/>
          <w:b/>
        </w:rPr>
        <w:t>7.1.1</w:t>
      </w:r>
      <w:r w:rsidRPr="00B01FDA">
        <w:rPr>
          <w:rFonts w:cstheme="minorHAnsi"/>
          <w:b/>
        </w:rPr>
        <w:tab/>
        <w:t>Los Centros de Acogida Residencial – CAR</w:t>
      </w:r>
      <w:r w:rsidR="00D31DF1">
        <w:rPr>
          <w:rFonts w:cstheme="minorHAnsi"/>
          <w:b/>
        </w:rPr>
        <w:t>…………………………………………………..</w:t>
      </w:r>
      <w:r w:rsidR="00D31DF1">
        <w:rPr>
          <w:rFonts w:cstheme="minorHAnsi"/>
          <w:b/>
        </w:rPr>
        <w:tab/>
        <w:t>50</w:t>
      </w:r>
    </w:p>
    <w:p w:rsidR="00B01FDA" w:rsidRDefault="00B01FDA" w:rsidP="00B01FDA">
      <w:pPr>
        <w:pStyle w:val="Prrafodelista"/>
        <w:tabs>
          <w:tab w:val="left" w:pos="426"/>
        </w:tabs>
        <w:ind w:left="284"/>
        <w:rPr>
          <w:rFonts w:cstheme="minorHAnsi"/>
          <w:b/>
        </w:rPr>
      </w:pPr>
      <w:r>
        <w:rPr>
          <w:rFonts w:cstheme="minorHAnsi"/>
          <w:b/>
        </w:rPr>
        <w:tab/>
      </w:r>
      <w:r>
        <w:rPr>
          <w:rFonts w:cstheme="minorHAnsi"/>
          <w:b/>
        </w:rPr>
        <w:tab/>
      </w:r>
      <w:r w:rsidRPr="00B01FDA">
        <w:rPr>
          <w:rFonts w:cstheme="minorHAnsi"/>
          <w:b/>
        </w:rPr>
        <w:t>7.1.2</w:t>
      </w:r>
      <w:r w:rsidRPr="00B01FDA">
        <w:rPr>
          <w:rFonts w:cstheme="minorHAnsi"/>
          <w:b/>
        </w:rPr>
        <w:tab/>
        <w:t>El Servicio de Educadores de Calle</w:t>
      </w:r>
      <w:r w:rsidR="00D31DF1">
        <w:rPr>
          <w:rFonts w:cstheme="minorHAnsi"/>
          <w:b/>
        </w:rPr>
        <w:t>……………………………………………………………….</w:t>
      </w:r>
      <w:r w:rsidR="00D31DF1">
        <w:rPr>
          <w:rFonts w:cstheme="minorHAnsi"/>
          <w:b/>
        </w:rPr>
        <w:tab/>
        <w:t>52</w:t>
      </w:r>
    </w:p>
    <w:p w:rsidR="00B01FDA" w:rsidRDefault="00B01FDA" w:rsidP="00B01FDA">
      <w:pPr>
        <w:pStyle w:val="Prrafodelista"/>
        <w:tabs>
          <w:tab w:val="left" w:pos="426"/>
        </w:tabs>
        <w:ind w:left="284"/>
        <w:rPr>
          <w:rFonts w:cstheme="minorHAnsi"/>
          <w:b/>
        </w:rPr>
      </w:pPr>
      <w:r>
        <w:rPr>
          <w:rFonts w:cstheme="minorHAnsi"/>
          <w:b/>
        </w:rPr>
        <w:tab/>
      </w:r>
      <w:r>
        <w:rPr>
          <w:rFonts w:cstheme="minorHAnsi"/>
          <w:b/>
        </w:rPr>
        <w:tab/>
      </w:r>
      <w:r w:rsidRPr="00B01FDA">
        <w:rPr>
          <w:rFonts w:cstheme="minorHAnsi"/>
          <w:b/>
        </w:rPr>
        <w:t>7.1.3</w:t>
      </w:r>
      <w:r w:rsidRPr="00B01FDA">
        <w:rPr>
          <w:rFonts w:cstheme="minorHAnsi"/>
          <w:b/>
        </w:rPr>
        <w:tab/>
        <w:t>El Servicio de Acogimiento familiar</w:t>
      </w:r>
      <w:r>
        <w:rPr>
          <w:rFonts w:cstheme="minorHAnsi"/>
          <w:b/>
        </w:rPr>
        <w:t>………………………………………………………</w:t>
      </w:r>
      <w:r w:rsidR="00D31DF1">
        <w:rPr>
          <w:rFonts w:cstheme="minorHAnsi"/>
          <w:b/>
        </w:rPr>
        <w:t>………</w:t>
      </w:r>
      <w:r w:rsidR="00D31DF1">
        <w:rPr>
          <w:rFonts w:cstheme="minorHAnsi"/>
          <w:b/>
        </w:rPr>
        <w:tab/>
        <w:t>52</w:t>
      </w:r>
    </w:p>
    <w:p w:rsidR="00B01FDA" w:rsidRDefault="00B01FDA" w:rsidP="00B01FDA">
      <w:pPr>
        <w:pStyle w:val="Prrafodelista"/>
        <w:tabs>
          <w:tab w:val="left" w:pos="426"/>
        </w:tabs>
        <w:ind w:left="284"/>
        <w:rPr>
          <w:rFonts w:cstheme="minorHAnsi"/>
          <w:b/>
        </w:rPr>
      </w:pPr>
      <w:r w:rsidRPr="00B01FDA">
        <w:rPr>
          <w:rFonts w:cstheme="minorHAnsi"/>
          <w:b/>
        </w:rPr>
        <w:t>7.2</w:t>
      </w:r>
      <w:r w:rsidRPr="00B01FDA">
        <w:rPr>
          <w:rFonts w:cstheme="minorHAnsi"/>
          <w:b/>
        </w:rPr>
        <w:tab/>
        <w:t>PROCESO DE PROTECCIÓN DIURNA</w:t>
      </w:r>
      <w:r w:rsidR="00D31DF1">
        <w:rPr>
          <w:rFonts w:cstheme="minorHAnsi"/>
          <w:b/>
        </w:rPr>
        <w:t>………………………………………………………………………….</w:t>
      </w:r>
      <w:r w:rsidR="00D31DF1">
        <w:rPr>
          <w:rFonts w:cstheme="minorHAnsi"/>
          <w:b/>
        </w:rPr>
        <w:tab/>
        <w:t>52</w:t>
      </w:r>
    </w:p>
    <w:p w:rsidR="00B01FDA" w:rsidRDefault="00B01FDA" w:rsidP="00B01FDA">
      <w:pPr>
        <w:pStyle w:val="Prrafodelista"/>
        <w:tabs>
          <w:tab w:val="left" w:pos="426"/>
        </w:tabs>
        <w:ind w:left="704" w:hanging="420"/>
        <w:rPr>
          <w:rFonts w:cstheme="minorHAnsi"/>
          <w:b/>
        </w:rPr>
      </w:pPr>
      <w:r w:rsidRPr="00B01FDA">
        <w:rPr>
          <w:rFonts w:cstheme="minorHAnsi"/>
          <w:b/>
        </w:rPr>
        <w:t>7.3</w:t>
      </w:r>
      <w:r w:rsidRPr="00B01FDA">
        <w:rPr>
          <w:rFonts w:cstheme="minorHAnsi"/>
          <w:b/>
        </w:rPr>
        <w:tab/>
        <w:t>DESARROLLO DE LAS CAPACIDADES Y COMPETENCIAS DE LOS NIÑOS, NIÑAS Y ADOLESCENTES EN SITUACIÓN DE CALLE</w:t>
      </w:r>
      <w:r w:rsidR="00D31DF1">
        <w:rPr>
          <w:rFonts w:cstheme="minorHAnsi"/>
          <w:b/>
        </w:rPr>
        <w:t>…………………………………………………………………..</w:t>
      </w:r>
      <w:r w:rsidR="00D31DF1">
        <w:rPr>
          <w:rFonts w:cstheme="minorHAnsi"/>
          <w:b/>
        </w:rPr>
        <w:tab/>
        <w:t>54</w:t>
      </w:r>
    </w:p>
    <w:p w:rsidR="00B01FDA" w:rsidRDefault="00B01FDA" w:rsidP="00B01FDA">
      <w:pPr>
        <w:pStyle w:val="Prrafodelista"/>
        <w:tabs>
          <w:tab w:val="left" w:pos="426"/>
        </w:tabs>
        <w:ind w:left="704" w:hanging="420"/>
        <w:rPr>
          <w:rFonts w:cstheme="minorHAnsi"/>
          <w:b/>
        </w:rPr>
      </w:pPr>
      <w:r w:rsidRPr="00B01FDA">
        <w:rPr>
          <w:rFonts w:cstheme="minorHAnsi"/>
          <w:b/>
        </w:rPr>
        <w:t>7.4</w:t>
      </w:r>
      <w:r w:rsidRPr="00B01FDA">
        <w:rPr>
          <w:rFonts w:cstheme="minorHAnsi"/>
          <w:b/>
        </w:rPr>
        <w:tab/>
        <w:t>PRESTACIÓN DE SERVICIOS COMPLEMENTARIOS</w:t>
      </w:r>
      <w:r>
        <w:rPr>
          <w:rFonts w:cstheme="minorHAnsi"/>
          <w:b/>
        </w:rPr>
        <w:t>……………</w:t>
      </w:r>
      <w:r w:rsidR="00D31DF1">
        <w:rPr>
          <w:rFonts w:cstheme="minorHAnsi"/>
          <w:b/>
        </w:rPr>
        <w:t>…………………………………………</w:t>
      </w:r>
      <w:r w:rsidR="00D31DF1">
        <w:rPr>
          <w:rFonts w:cstheme="minorHAnsi"/>
          <w:b/>
        </w:rPr>
        <w:tab/>
        <w:t>55</w:t>
      </w:r>
    </w:p>
    <w:p w:rsidR="00B01FDA" w:rsidRDefault="00B01FDA" w:rsidP="00B01FDA">
      <w:pPr>
        <w:pStyle w:val="Prrafodelista"/>
        <w:tabs>
          <w:tab w:val="left" w:pos="426"/>
        </w:tabs>
        <w:ind w:left="704" w:hanging="420"/>
        <w:rPr>
          <w:rFonts w:cstheme="minorHAnsi"/>
          <w:b/>
        </w:rPr>
      </w:pPr>
      <w:r w:rsidRPr="00B01FDA">
        <w:rPr>
          <w:rFonts w:cstheme="minorHAnsi"/>
          <w:b/>
        </w:rPr>
        <w:t>7.5</w:t>
      </w:r>
      <w:r w:rsidRPr="00B01FDA">
        <w:rPr>
          <w:rFonts w:cstheme="minorHAnsi"/>
          <w:b/>
        </w:rPr>
        <w:tab/>
        <w:t>PROCESO DE ATENCIÓN BÁSICA</w:t>
      </w:r>
      <w:r>
        <w:rPr>
          <w:rFonts w:cstheme="minorHAnsi"/>
          <w:b/>
        </w:rPr>
        <w:t>……</w:t>
      </w:r>
      <w:r w:rsidR="00D31DF1">
        <w:rPr>
          <w:rFonts w:cstheme="minorHAnsi"/>
          <w:b/>
        </w:rPr>
        <w:t>……………………………………………………………………………</w:t>
      </w:r>
      <w:r w:rsidR="00D31DF1">
        <w:rPr>
          <w:rFonts w:cstheme="minorHAnsi"/>
          <w:b/>
        </w:rPr>
        <w:tab/>
        <w:t>55</w:t>
      </w:r>
    </w:p>
    <w:p w:rsidR="00B01FDA" w:rsidRDefault="00B01FDA" w:rsidP="00B01FDA">
      <w:pPr>
        <w:pStyle w:val="Prrafodelista"/>
        <w:tabs>
          <w:tab w:val="left" w:pos="426"/>
        </w:tabs>
        <w:ind w:left="704" w:hanging="420"/>
        <w:rPr>
          <w:rFonts w:cstheme="minorHAnsi"/>
          <w:b/>
        </w:rPr>
      </w:pPr>
      <w:r w:rsidRPr="00B01FDA">
        <w:rPr>
          <w:rFonts w:cstheme="minorHAnsi"/>
          <w:b/>
        </w:rPr>
        <w:t>7.6</w:t>
      </w:r>
      <w:r w:rsidRPr="00B01FDA">
        <w:rPr>
          <w:rFonts w:cstheme="minorHAnsi"/>
          <w:b/>
        </w:rPr>
        <w:tab/>
        <w:t xml:space="preserve">PROCESO DE ARTICULACIÓN Y ACCESO PARA LA RESTITUCIÓN DE DERECHOS DE LAS </w:t>
      </w:r>
    </w:p>
    <w:p w:rsidR="00B01FDA" w:rsidRDefault="00B01FDA" w:rsidP="00B01FDA">
      <w:pPr>
        <w:pStyle w:val="Prrafodelista"/>
        <w:tabs>
          <w:tab w:val="left" w:pos="426"/>
        </w:tabs>
        <w:ind w:left="704" w:hanging="420"/>
        <w:rPr>
          <w:rFonts w:cstheme="minorHAnsi"/>
          <w:b/>
        </w:rPr>
      </w:pPr>
      <w:r>
        <w:rPr>
          <w:rFonts w:cstheme="minorHAnsi"/>
          <w:b/>
        </w:rPr>
        <w:tab/>
      </w:r>
      <w:r>
        <w:rPr>
          <w:rFonts w:cstheme="minorHAnsi"/>
          <w:b/>
        </w:rPr>
        <w:tab/>
      </w:r>
      <w:r w:rsidRPr="00B01FDA">
        <w:rPr>
          <w:rFonts w:cstheme="minorHAnsi"/>
          <w:b/>
        </w:rPr>
        <w:t>PAM EN SITUACIÓN DE CALLE</w:t>
      </w:r>
      <w:r>
        <w:rPr>
          <w:rFonts w:cstheme="minorHAnsi"/>
          <w:b/>
        </w:rPr>
        <w:t>……………………………………………………………………………………</w:t>
      </w:r>
    </w:p>
    <w:p w:rsidR="00B01FDA" w:rsidRDefault="00B01FDA" w:rsidP="00B01FDA">
      <w:pPr>
        <w:pStyle w:val="Prrafodelista"/>
        <w:tabs>
          <w:tab w:val="left" w:pos="426"/>
        </w:tabs>
        <w:ind w:left="704" w:hanging="420"/>
        <w:rPr>
          <w:rFonts w:cstheme="minorHAnsi"/>
          <w:b/>
        </w:rPr>
      </w:pPr>
      <w:r w:rsidRPr="00B01FDA">
        <w:rPr>
          <w:rFonts w:cstheme="minorHAnsi"/>
          <w:b/>
        </w:rPr>
        <w:t>7.7</w:t>
      </w:r>
      <w:r w:rsidRPr="00B01FDA">
        <w:rPr>
          <w:rFonts w:cstheme="minorHAnsi"/>
          <w:b/>
        </w:rPr>
        <w:tab/>
        <w:t>PROCESO DE ARTICULACIÓN INTERINSTITUCIONAL</w:t>
      </w:r>
      <w:r>
        <w:rPr>
          <w:rFonts w:cstheme="minorHAnsi"/>
          <w:b/>
        </w:rPr>
        <w:t>…………………………………………………..</w:t>
      </w:r>
    </w:p>
    <w:p w:rsidR="00B01FDA" w:rsidRDefault="00B01FDA" w:rsidP="00B01FDA">
      <w:pPr>
        <w:pStyle w:val="Prrafodelista"/>
        <w:tabs>
          <w:tab w:val="left" w:pos="426"/>
        </w:tabs>
        <w:ind w:left="704" w:hanging="420"/>
        <w:rPr>
          <w:rFonts w:cstheme="minorHAnsi"/>
          <w:b/>
        </w:rPr>
      </w:pPr>
      <w:r w:rsidRPr="00B01FDA">
        <w:rPr>
          <w:rFonts w:cstheme="minorHAnsi"/>
          <w:b/>
        </w:rPr>
        <w:t>7.8</w:t>
      </w:r>
      <w:r w:rsidRPr="00B01FDA">
        <w:rPr>
          <w:rFonts w:cstheme="minorHAnsi"/>
          <w:b/>
        </w:rPr>
        <w:tab/>
        <w:t>PROCESO DE CAPACITACIÓN</w:t>
      </w:r>
      <w:r>
        <w:rPr>
          <w:rFonts w:cstheme="minorHAnsi"/>
          <w:b/>
        </w:rPr>
        <w:t>……………………………………………………………………………………..</w:t>
      </w:r>
    </w:p>
    <w:p w:rsidR="00B01FDA" w:rsidRDefault="00B01FDA" w:rsidP="00B01FDA">
      <w:pPr>
        <w:pStyle w:val="Prrafodelista"/>
        <w:tabs>
          <w:tab w:val="left" w:pos="426"/>
        </w:tabs>
        <w:ind w:left="704" w:hanging="420"/>
        <w:rPr>
          <w:rFonts w:cstheme="minorHAnsi"/>
          <w:b/>
        </w:rPr>
      </w:pPr>
      <w:r w:rsidRPr="00B01FDA">
        <w:rPr>
          <w:rFonts w:cstheme="minorHAnsi"/>
          <w:b/>
        </w:rPr>
        <w:t>7.9</w:t>
      </w:r>
      <w:r w:rsidRPr="00B01FDA">
        <w:rPr>
          <w:rFonts w:cstheme="minorHAnsi"/>
          <w:b/>
        </w:rPr>
        <w:tab/>
        <w:t>ATENCIÓN DIURNA DE LA PERSONA ADULTA MAYOR</w:t>
      </w:r>
      <w:r>
        <w:rPr>
          <w:rFonts w:cstheme="minorHAnsi"/>
          <w:b/>
        </w:rPr>
        <w:t>……………………………………………….</w:t>
      </w:r>
    </w:p>
    <w:p w:rsidR="00B01FDA" w:rsidRDefault="00B01FDA" w:rsidP="00B01FDA">
      <w:pPr>
        <w:pStyle w:val="Prrafodelista"/>
        <w:tabs>
          <w:tab w:val="left" w:pos="426"/>
        </w:tabs>
        <w:ind w:left="704" w:hanging="420"/>
        <w:rPr>
          <w:rFonts w:cstheme="minorHAnsi"/>
          <w:b/>
        </w:rPr>
      </w:pPr>
      <w:r w:rsidRPr="00B01FDA">
        <w:rPr>
          <w:rFonts w:cstheme="minorHAnsi"/>
          <w:b/>
        </w:rPr>
        <w:t>7.10</w:t>
      </w:r>
      <w:r w:rsidRPr="00B01FDA">
        <w:rPr>
          <w:rFonts w:cstheme="minorHAnsi"/>
          <w:b/>
        </w:rPr>
        <w:tab/>
        <w:t>PROYECCIÓN COMUNITARIA</w:t>
      </w:r>
      <w:r>
        <w:rPr>
          <w:rFonts w:cstheme="minorHAnsi"/>
          <w:b/>
        </w:rPr>
        <w:t>……………………………………………………………………………………..</w:t>
      </w:r>
    </w:p>
    <w:p w:rsidR="00B01FDA" w:rsidRDefault="00B01FDA" w:rsidP="00B01FDA">
      <w:pPr>
        <w:pStyle w:val="Prrafodelista"/>
        <w:tabs>
          <w:tab w:val="left" w:pos="426"/>
        </w:tabs>
        <w:ind w:left="704" w:hanging="420"/>
        <w:rPr>
          <w:rFonts w:cstheme="minorHAnsi"/>
          <w:b/>
        </w:rPr>
      </w:pPr>
      <w:r w:rsidRPr="00B01FDA">
        <w:rPr>
          <w:rFonts w:cstheme="minorHAnsi"/>
          <w:b/>
        </w:rPr>
        <w:t>7.11</w:t>
      </w:r>
      <w:r w:rsidRPr="00B01FDA">
        <w:rPr>
          <w:rFonts w:cstheme="minorHAnsi"/>
          <w:b/>
        </w:rPr>
        <w:tab/>
        <w:t>PROYECTOS DE INVERSIÓN PÚBLICA</w:t>
      </w:r>
      <w:r>
        <w:rPr>
          <w:rFonts w:cstheme="minorHAnsi"/>
          <w:b/>
        </w:rPr>
        <w:t>………………………………………………………………………….</w:t>
      </w:r>
    </w:p>
    <w:p w:rsidR="00B01FDA" w:rsidRPr="00677DA9" w:rsidRDefault="00B01FDA" w:rsidP="00B01FDA">
      <w:pPr>
        <w:pStyle w:val="Prrafodelista"/>
        <w:tabs>
          <w:tab w:val="left" w:pos="426"/>
        </w:tabs>
        <w:ind w:left="284"/>
        <w:rPr>
          <w:rFonts w:cstheme="minorHAnsi"/>
          <w:b/>
        </w:rPr>
      </w:pPr>
    </w:p>
    <w:p w:rsidR="00677DA9" w:rsidRDefault="00677DA9" w:rsidP="00677DA9">
      <w:pPr>
        <w:spacing w:after="0" w:line="240" w:lineRule="auto"/>
        <w:ind w:firstLine="708"/>
        <w:rPr>
          <w:rFonts w:cstheme="minorHAnsi"/>
          <w:b/>
        </w:rPr>
      </w:pPr>
    </w:p>
    <w:p w:rsidR="00677DA9" w:rsidRPr="00677DA9" w:rsidRDefault="00677DA9" w:rsidP="00677DA9">
      <w:pPr>
        <w:spacing w:after="0" w:line="240" w:lineRule="auto"/>
        <w:ind w:firstLine="708"/>
        <w:rPr>
          <w:rFonts w:cstheme="minorHAnsi"/>
          <w:b/>
        </w:rPr>
      </w:pPr>
    </w:p>
    <w:p w:rsidR="002A6A04" w:rsidRDefault="002A6A04" w:rsidP="00677DA9">
      <w:pPr>
        <w:pStyle w:val="Prrafodelista"/>
        <w:spacing w:after="0" w:line="240" w:lineRule="auto"/>
        <w:ind w:left="992" w:firstLine="284"/>
        <w:rPr>
          <w:rFonts w:cstheme="minorHAnsi"/>
          <w:b/>
        </w:rPr>
      </w:pPr>
    </w:p>
    <w:p w:rsidR="002A6A04" w:rsidRPr="002A6A04" w:rsidRDefault="002A6A04" w:rsidP="002A6A04">
      <w:pPr>
        <w:pStyle w:val="Prrafodelista"/>
        <w:spacing w:after="0" w:line="240" w:lineRule="auto"/>
        <w:ind w:left="992" w:firstLine="284"/>
        <w:rPr>
          <w:rFonts w:cstheme="minorHAnsi"/>
          <w:b/>
        </w:rPr>
      </w:pPr>
    </w:p>
    <w:p w:rsidR="002A6A04" w:rsidRPr="007C106C" w:rsidRDefault="002A6A04" w:rsidP="007C106C">
      <w:pPr>
        <w:pStyle w:val="Prrafodelista"/>
        <w:ind w:left="284"/>
        <w:rPr>
          <w:rFonts w:cstheme="minorHAnsi"/>
          <w:b/>
        </w:rPr>
      </w:pPr>
    </w:p>
    <w:p w:rsidR="007C106C" w:rsidRDefault="007C106C" w:rsidP="007C106C">
      <w:pPr>
        <w:pStyle w:val="Prrafodelista"/>
        <w:ind w:left="284"/>
        <w:rPr>
          <w:rFonts w:cstheme="minorHAnsi"/>
          <w:b/>
        </w:rPr>
      </w:pPr>
    </w:p>
    <w:p w:rsidR="007C106C" w:rsidRPr="007C106C" w:rsidRDefault="007C106C" w:rsidP="007C106C">
      <w:pPr>
        <w:pStyle w:val="Prrafodelista"/>
        <w:ind w:left="284"/>
        <w:rPr>
          <w:rFonts w:cstheme="minorHAnsi"/>
          <w:b/>
        </w:rPr>
      </w:pPr>
    </w:p>
    <w:p w:rsidR="007C106C" w:rsidRDefault="007C106C" w:rsidP="007C106C">
      <w:pPr>
        <w:pStyle w:val="Prrafodelista"/>
        <w:ind w:left="284"/>
        <w:rPr>
          <w:rFonts w:cstheme="minorHAnsi"/>
          <w:b/>
        </w:rPr>
      </w:pPr>
    </w:p>
    <w:p w:rsidR="007C106C" w:rsidRPr="007C106C" w:rsidRDefault="007C106C" w:rsidP="007C106C">
      <w:pPr>
        <w:pStyle w:val="Prrafodelista"/>
        <w:ind w:left="284"/>
        <w:rPr>
          <w:rFonts w:cstheme="minorHAnsi"/>
          <w:b/>
        </w:rPr>
      </w:pPr>
      <w:r>
        <w:rPr>
          <w:rFonts w:cstheme="minorHAnsi"/>
          <w:b/>
        </w:rPr>
        <w:lastRenderedPageBreak/>
        <w:tab/>
      </w:r>
    </w:p>
    <w:p w:rsidR="007C106C" w:rsidRPr="007C106C" w:rsidRDefault="007C106C" w:rsidP="007C106C">
      <w:pPr>
        <w:pStyle w:val="Prrafodelista"/>
        <w:ind w:left="284"/>
        <w:rPr>
          <w:rFonts w:cstheme="minorHAnsi"/>
          <w:b/>
        </w:rPr>
      </w:pPr>
    </w:p>
    <w:p w:rsidR="00A56AB4" w:rsidRDefault="00237C01" w:rsidP="00237C01">
      <w:pPr>
        <w:spacing w:after="0" w:line="240" w:lineRule="auto"/>
        <w:jc w:val="center"/>
        <w:rPr>
          <w:b/>
          <w:sz w:val="36"/>
        </w:rPr>
      </w:pPr>
      <w:r w:rsidRPr="00237C01">
        <w:rPr>
          <w:b/>
          <w:sz w:val="36"/>
        </w:rPr>
        <w:t>INFORME DE GESTIÓN Y RESULTADOS</w:t>
      </w:r>
      <w:r w:rsidR="00CE2B01">
        <w:rPr>
          <w:b/>
          <w:sz w:val="36"/>
        </w:rPr>
        <w:t xml:space="preserve"> </w:t>
      </w:r>
    </w:p>
    <w:p w:rsidR="00237C01" w:rsidRDefault="00A56AB4" w:rsidP="00237C01">
      <w:pPr>
        <w:spacing w:after="0" w:line="240" w:lineRule="auto"/>
        <w:jc w:val="center"/>
        <w:rPr>
          <w:b/>
          <w:sz w:val="36"/>
        </w:rPr>
      </w:pPr>
      <w:r>
        <w:rPr>
          <w:b/>
          <w:sz w:val="36"/>
        </w:rPr>
        <w:t xml:space="preserve">PERIODO ENERO-DICIEMBRE </w:t>
      </w:r>
      <w:r w:rsidR="00237C01">
        <w:rPr>
          <w:b/>
          <w:sz w:val="36"/>
        </w:rPr>
        <w:t>2017</w:t>
      </w:r>
    </w:p>
    <w:p w:rsidR="00CE2B01" w:rsidRPr="00237C01" w:rsidRDefault="00CE2B01" w:rsidP="00237C01">
      <w:pPr>
        <w:spacing w:after="0" w:line="240" w:lineRule="auto"/>
        <w:jc w:val="center"/>
        <w:rPr>
          <w:b/>
          <w:sz w:val="36"/>
        </w:rPr>
      </w:pPr>
      <w:r w:rsidRPr="00D35A45">
        <w:rPr>
          <w:b/>
          <w:sz w:val="36"/>
        </w:rPr>
        <w:t>Y ENERO-MAYO 2018</w:t>
      </w:r>
    </w:p>
    <w:p w:rsidR="00AC31F7" w:rsidRDefault="00AC31F7" w:rsidP="00AC31F7">
      <w:pPr>
        <w:ind w:left="426"/>
        <w:rPr>
          <w:rFonts w:cstheme="minorHAnsi"/>
          <w:b/>
        </w:rPr>
      </w:pPr>
    </w:p>
    <w:p w:rsidR="00B752D5" w:rsidRPr="00AC31F7" w:rsidRDefault="00B752D5" w:rsidP="00C649CB">
      <w:pPr>
        <w:rPr>
          <w:rFonts w:cstheme="minorHAnsi"/>
          <w:b/>
        </w:rPr>
      </w:pPr>
      <w:r w:rsidRPr="00AC31F7">
        <w:rPr>
          <w:rFonts w:cstheme="minorHAnsi"/>
          <w:b/>
        </w:rPr>
        <w:t>INTRODUCCION</w:t>
      </w:r>
    </w:p>
    <w:p w:rsidR="002D3C5C" w:rsidRDefault="005D040F" w:rsidP="00C649CB">
      <w:pPr>
        <w:jc w:val="both"/>
        <w:rPr>
          <w:rFonts w:cstheme="minorHAnsi"/>
        </w:rPr>
      </w:pPr>
      <w:r w:rsidRPr="00C649CB">
        <w:rPr>
          <w:rFonts w:cstheme="minorHAnsi"/>
        </w:rPr>
        <w:t xml:space="preserve">El Programa Integral Nacional para el Bienestar Familiar – INABIF, de conformidad a lo dispuesto por el artículo 5° del Manual de Operaciones aprobado mediante Resolución Ministerial N° 315- 2012-MIMP, tiene como finalidad contribuir con el desarrollo integral de las familias en situación de vulnerabilidad y riesgo social, con énfasis en niños, niñas, adolescentes, personas adultas mayores y personas con discapacidad en situación de abandono propiciando su inclusión en la sociedad y el ejercicio pleno de sus derechos. </w:t>
      </w:r>
    </w:p>
    <w:p w:rsidR="002D3C5C" w:rsidRDefault="005D040F" w:rsidP="00C649CB">
      <w:pPr>
        <w:jc w:val="both"/>
        <w:rPr>
          <w:rFonts w:cstheme="minorHAnsi"/>
        </w:rPr>
      </w:pPr>
      <w:r w:rsidRPr="00C649CB">
        <w:rPr>
          <w:rFonts w:cstheme="minorHAnsi"/>
        </w:rPr>
        <w:t>El presente Informe de Gestión correspondiente al ejercicio fiscal 2017 y de enero a mayo del 2018, contiene un recuento de los logros más significativos alcanzados por el INABIF durante dichos periodos en las materias de: protección integral de niños, niñas, adolescentes, personas adultas mayores, personas con discapacidad y promoción y desarrollo familiar.</w:t>
      </w:r>
      <w:r w:rsidR="00440615" w:rsidRPr="00C649CB">
        <w:rPr>
          <w:rFonts w:cstheme="minorHAnsi"/>
        </w:rPr>
        <w:t xml:space="preserve"> </w:t>
      </w:r>
    </w:p>
    <w:p w:rsidR="005D040F" w:rsidRPr="00C649CB" w:rsidRDefault="00440615" w:rsidP="00C649CB">
      <w:pPr>
        <w:jc w:val="both"/>
        <w:rPr>
          <w:rFonts w:cstheme="minorHAnsi"/>
        </w:rPr>
      </w:pPr>
      <w:r w:rsidRPr="00C649CB">
        <w:rPr>
          <w:rFonts w:cstheme="minorHAnsi"/>
        </w:rPr>
        <w:t xml:space="preserve">A continuación, se presenta </w:t>
      </w:r>
      <w:r w:rsidR="005D040F" w:rsidRPr="00C649CB">
        <w:rPr>
          <w:rFonts w:cstheme="minorHAnsi"/>
        </w:rPr>
        <w:t xml:space="preserve">la finalidad, objetivos funciones, estructura orgánica, logros, población atendida, información presupuestaria, </w:t>
      </w:r>
      <w:r w:rsidRPr="00C649CB">
        <w:rPr>
          <w:rFonts w:cstheme="minorHAnsi"/>
        </w:rPr>
        <w:t>e</w:t>
      </w:r>
      <w:r w:rsidR="005D040F" w:rsidRPr="00C649CB">
        <w:rPr>
          <w:rFonts w:cstheme="minorHAnsi"/>
        </w:rPr>
        <w:t xml:space="preserve">l </w:t>
      </w:r>
      <w:r w:rsidRPr="00C649CB">
        <w:rPr>
          <w:rFonts w:cstheme="minorHAnsi"/>
        </w:rPr>
        <w:t xml:space="preserve">cual ha sido elaborado </w:t>
      </w:r>
      <w:r w:rsidR="005D040F" w:rsidRPr="00C649CB">
        <w:rPr>
          <w:rFonts w:cstheme="minorHAnsi"/>
        </w:rPr>
        <w:t xml:space="preserve">sobre la base de la información proporcionada por las </w:t>
      </w:r>
      <w:r w:rsidR="005D040F" w:rsidRPr="008A09A6">
        <w:rPr>
          <w:rFonts w:cstheme="minorHAnsi"/>
        </w:rPr>
        <w:t>unidades orgánicas del INABIF, e integrado, evaluada y consolidad</w:t>
      </w:r>
      <w:r w:rsidRPr="008A09A6">
        <w:rPr>
          <w:rFonts w:cstheme="minorHAnsi"/>
        </w:rPr>
        <w:t>o</w:t>
      </w:r>
      <w:r w:rsidR="005D040F" w:rsidRPr="008A09A6">
        <w:rPr>
          <w:rFonts w:cstheme="minorHAnsi"/>
        </w:rPr>
        <w:t xml:space="preserve"> por sus unidades de apoyo. </w:t>
      </w:r>
      <w:r w:rsidR="005D040F" w:rsidRPr="008A09A6">
        <w:rPr>
          <w:rFonts w:cstheme="minorHAnsi"/>
          <w:rPrChange w:id="0" w:author="INABIF UPP - Consultor 07" w:date="2018-07-02T16:46:00Z">
            <w:rPr>
              <w:rFonts w:cstheme="minorHAnsi"/>
              <w:highlight w:val="yellow"/>
            </w:rPr>
          </w:rPrChange>
        </w:rPr>
        <w:t>Refleja el esfuerzo y dedicación de quiénes conforman esta institución</w:t>
      </w:r>
      <w:r w:rsidRPr="008A09A6">
        <w:rPr>
          <w:rFonts w:cstheme="minorHAnsi"/>
          <w:rPrChange w:id="1" w:author="INABIF UPP - Consultor 07" w:date="2018-07-02T16:46:00Z">
            <w:rPr>
              <w:rFonts w:cstheme="minorHAnsi"/>
              <w:highlight w:val="yellow"/>
            </w:rPr>
          </w:rPrChange>
        </w:rPr>
        <w:t>, en el marco de las orientaciones de políticas emanadas por nuestro órgano rector el Ministerio de la Mujer y Poblaciones Vulnerables –MIMP.</w:t>
      </w:r>
    </w:p>
    <w:p w:rsidR="00B752D5" w:rsidRPr="00AC31F7" w:rsidRDefault="00B752D5" w:rsidP="00C649CB">
      <w:pPr>
        <w:rPr>
          <w:rFonts w:cstheme="minorHAnsi"/>
          <w:b/>
        </w:rPr>
      </w:pPr>
      <w:r w:rsidRPr="00AC31F7">
        <w:rPr>
          <w:rFonts w:cstheme="minorHAnsi"/>
          <w:b/>
        </w:rPr>
        <w:t>BASE LEGAL</w:t>
      </w:r>
    </w:p>
    <w:p w:rsidR="005D040F" w:rsidRPr="00595453" w:rsidRDefault="005D040F" w:rsidP="00504AAE">
      <w:pPr>
        <w:pStyle w:val="Prrafodelista"/>
        <w:numPr>
          <w:ilvl w:val="0"/>
          <w:numId w:val="2"/>
        </w:numPr>
        <w:ind w:left="426"/>
        <w:jc w:val="both"/>
        <w:rPr>
          <w:rFonts w:cstheme="minorHAnsi"/>
        </w:rPr>
      </w:pPr>
      <w:r w:rsidRPr="00595453">
        <w:rPr>
          <w:rFonts w:cstheme="minorHAnsi"/>
        </w:rPr>
        <w:t>Decreto Legislativo N° 1098, Ley de Organización y Funciones del Ministerio de la M</w:t>
      </w:r>
      <w:r w:rsidR="00440615">
        <w:rPr>
          <w:rFonts w:cstheme="minorHAnsi"/>
        </w:rPr>
        <w:t>ujer y Poblaciones Vulnerables -</w:t>
      </w:r>
      <w:r w:rsidRPr="00595453">
        <w:rPr>
          <w:rFonts w:cstheme="minorHAnsi"/>
        </w:rPr>
        <w:t>MIMP.</w:t>
      </w:r>
    </w:p>
    <w:p w:rsidR="005D040F" w:rsidRPr="00595453" w:rsidRDefault="005D040F" w:rsidP="00504AAE">
      <w:pPr>
        <w:pStyle w:val="Prrafodelista"/>
        <w:numPr>
          <w:ilvl w:val="0"/>
          <w:numId w:val="2"/>
        </w:numPr>
        <w:ind w:left="426"/>
        <w:jc w:val="both"/>
        <w:rPr>
          <w:rFonts w:cstheme="minorHAnsi"/>
        </w:rPr>
      </w:pPr>
      <w:r w:rsidRPr="00595453">
        <w:rPr>
          <w:rFonts w:cstheme="minorHAnsi"/>
        </w:rPr>
        <w:t xml:space="preserve">Decreto Supremo N° 003-2012-MIMP, que aprueba el Reglamento de Organización y Funciones del Ministerio de la Mujer y Poblaciones Vulnerables </w:t>
      </w:r>
      <w:r w:rsidR="00440615">
        <w:rPr>
          <w:rFonts w:cstheme="minorHAnsi"/>
        </w:rPr>
        <w:t>-</w:t>
      </w:r>
      <w:r w:rsidRPr="00595453">
        <w:rPr>
          <w:rFonts w:cstheme="minorHAnsi"/>
        </w:rPr>
        <w:t xml:space="preserve">MIMP. </w:t>
      </w:r>
    </w:p>
    <w:p w:rsidR="005D040F" w:rsidRPr="00595453" w:rsidRDefault="005D040F" w:rsidP="00504AAE">
      <w:pPr>
        <w:pStyle w:val="Prrafodelista"/>
        <w:numPr>
          <w:ilvl w:val="0"/>
          <w:numId w:val="2"/>
        </w:numPr>
        <w:ind w:left="426"/>
        <w:jc w:val="both"/>
        <w:rPr>
          <w:rFonts w:cstheme="minorHAnsi"/>
        </w:rPr>
      </w:pPr>
      <w:r w:rsidRPr="00595453">
        <w:rPr>
          <w:rFonts w:cstheme="minorHAnsi"/>
        </w:rPr>
        <w:t>Decreto Supremo N° 002-2015-MIMP, del 12 de mayo de 2015, mediante el cual se modifica el Reglamento de Organización y Funciones del Ministerio de la M</w:t>
      </w:r>
      <w:r w:rsidR="00440615">
        <w:rPr>
          <w:rFonts w:cstheme="minorHAnsi"/>
        </w:rPr>
        <w:t>ujer y Poblaciones Vulnerables -</w:t>
      </w:r>
      <w:r w:rsidRPr="00595453">
        <w:rPr>
          <w:rFonts w:cstheme="minorHAnsi"/>
        </w:rPr>
        <w:t>MIMP.</w:t>
      </w:r>
    </w:p>
    <w:p w:rsidR="005D040F" w:rsidRPr="00595453" w:rsidRDefault="005D040F" w:rsidP="00504AAE">
      <w:pPr>
        <w:pStyle w:val="Prrafodelista"/>
        <w:numPr>
          <w:ilvl w:val="0"/>
          <w:numId w:val="2"/>
        </w:numPr>
        <w:ind w:left="426"/>
        <w:jc w:val="both"/>
        <w:rPr>
          <w:rFonts w:cstheme="minorHAnsi"/>
        </w:rPr>
      </w:pPr>
      <w:r w:rsidRPr="00595453">
        <w:rPr>
          <w:rFonts w:cstheme="minorHAnsi"/>
        </w:rPr>
        <w:t xml:space="preserve">Decreto Supremo N° 002-2017-MIMP que establece la fusión por absorción de los Programas Nacionales </w:t>
      </w:r>
      <w:r w:rsidR="00440615">
        <w:rPr>
          <w:rFonts w:cstheme="minorHAnsi"/>
        </w:rPr>
        <w:t>“</w:t>
      </w:r>
      <w:r w:rsidRPr="00595453">
        <w:rPr>
          <w:rFonts w:cstheme="minorHAnsi"/>
        </w:rPr>
        <w:t>Yachay</w:t>
      </w:r>
      <w:r w:rsidR="00440615">
        <w:rPr>
          <w:rFonts w:cstheme="minorHAnsi"/>
        </w:rPr>
        <w:t>”</w:t>
      </w:r>
      <w:r w:rsidRPr="00595453">
        <w:rPr>
          <w:rFonts w:cstheme="minorHAnsi"/>
        </w:rPr>
        <w:t xml:space="preserve"> y </w:t>
      </w:r>
      <w:r w:rsidR="00440615">
        <w:rPr>
          <w:rFonts w:cstheme="minorHAnsi"/>
        </w:rPr>
        <w:t>“</w:t>
      </w:r>
      <w:r w:rsidRPr="00595453">
        <w:rPr>
          <w:rFonts w:cstheme="minorHAnsi"/>
        </w:rPr>
        <w:t>Vida Digna</w:t>
      </w:r>
      <w:r w:rsidR="00440615">
        <w:rPr>
          <w:rFonts w:cstheme="minorHAnsi"/>
        </w:rPr>
        <w:t>”</w:t>
      </w:r>
      <w:r w:rsidRPr="00595453">
        <w:rPr>
          <w:rFonts w:cstheme="minorHAnsi"/>
        </w:rPr>
        <w:t xml:space="preserve"> al INABIF.</w:t>
      </w:r>
    </w:p>
    <w:p w:rsidR="00775A5A" w:rsidRDefault="005D040F" w:rsidP="00504AAE">
      <w:pPr>
        <w:pStyle w:val="Prrafodelista"/>
        <w:numPr>
          <w:ilvl w:val="0"/>
          <w:numId w:val="2"/>
        </w:numPr>
        <w:ind w:left="426"/>
        <w:jc w:val="both"/>
        <w:rPr>
          <w:rFonts w:cstheme="minorHAnsi"/>
        </w:rPr>
      </w:pPr>
      <w:r w:rsidRPr="00595453">
        <w:rPr>
          <w:rFonts w:cstheme="minorHAnsi"/>
        </w:rPr>
        <w:t>Resolución Ministerial N° 315-2012-MIMP, que aprobó el Manual de Operaciones del INABIF del 2</w:t>
      </w:r>
      <w:r w:rsidR="00440615">
        <w:rPr>
          <w:rFonts w:cstheme="minorHAnsi"/>
        </w:rPr>
        <w:t>0</w:t>
      </w:r>
      <w:r w:rsidRPr="00595453">
        <w:rPr>
          <w:rFonts w:cstheme="minorHAnsi"/>
        </w:rPr>
        <w:t xml:space="preserve"> de noviembre de 2012, modificada mediante Resolución Ministerial N° 190-2017-MIMP el 03 de julio de 2017.</w:t>
      </w:r>
    </w:p>
    <w:p w:rsidR="00775A5A" w:rsidRDefault="00775A5A">
      <w:pPr>
        <w:rPr>
          <w:rFonts w:cstheme="minorHAnsi"/>
        </w:rPr>
      </w:pPr>
      <w:r>
        <w:rPr>
          <w:rFonts w:cstheme="minorHAnsi"/>
        </w:rPr>
        <w:lastRenderedPageBreak/>
        <w:br w:type="page"/>
      </w:r>
    </w:p>
    <w:p w:rsidR="00B752D5" w:rsidRPr="00C649CB" w:rsidRDefault="00B752D5" w:rsidP="00504AAE">
      <w:pPr>
        <w:pStyle w:val="Prrafodelista"/>
        <w:numPr>
          <w:ilvl w:val="0"/>
          <w:numId w:val="11"/>
        </w:numPr>
        <w:ind w:left="426" w:hanging="426"/>
        <w:rPr>
          <w:rFonts w:cstheme="minorHAnsi"/>
          <w:b/>
        </w:rPr>
      </w:pPr>
      <w:r w:rsidRPr="00C649CB">
        <w:rPr>
          <w:rFonts w:cstheme="minorHAnsi"/>
          <w:b/>
        </w:rPr>
        <w:lastRenderedPageBreak/>
        <w:t>PROGRAMA INTEGRAL NACIONAL PARA EL BIENESTAR FAMILIAR</w:t>
      </w:r>
    </w:p>
    <w:p w:rsidR="005D040F" w:rsidRPr="00595453" w:rsidRDefault="005D040F" w:rsidP="005D040F">
      <w:pPr>
        <w:pStyle w:val="Prrafodelista"/>
        <w:ind w:left="426"/>
        <w:rPr>
          <w:rFonts w:cstheme="minorHAnsi"/>
          <w:b/>
        </w:rPr>
      </w:pPr>
    </w:p>
    <w:p w:rsidR="00B752D5" w:rsidRPr="00595453" w:rsidRDefault="00C649CB" w:rsidP="00C649CB">
      <w:pPr>
        <w:pStyle w:val="Prrafodelista"/>
        <w:numPr>
          <w:ilvl w:val="1"/>
          <w:numId w:val="1"/>
        </w:numPr>
        <w:ind w:left="851" w:hanging="425"/>
        <w:rPr>
          <w:rFonts w:cstheme="minorHAnsi"/>
          <w:b/>
        </w:rPr>
      </w:pPr>
      <w:r w:rsidRPr="00595453">
        <w:rPr>
          <w:rFonts w:cstheme="minorHAnsi"/>
          <w:b/>
        </w:rPr>
        <w:t xml:space="preserve">FINALIDAD </w:t>
      </w:r>
    </w:p>
    <w:p w:rsidR="005D040F" w:rsidRPr="00440615" w:rsidRDefault="005D040F" w:rsidP="00C649CB">
      <w:pPr>
        <w:spacing w:after="0" w:line="240" w:lineRule="auto"/>
        <w:ind w:left="851"/>
        <w:jc w:val="both"/>
        <w:rPr>
          <w:rFonts w:cstheme="minorHAnsi"/>
        </w:rPr>
      </w:pPr>
      <w:r w:rsidRPr="00595453">
        <w:rPr>
          <w:rFonts w:cstheme="minorHAnsi"/>
        </w:rPr>
        <w:t>Contribuir con el desarrollo integral de las familias en situación de vulnerabilidad y riesgo social, con énfasis en niños, niñas y adolescentes, personas adultas mayores y personas con discapacidad en situación de abandono y propiciar su inclusión en la sociedad y el ejercicio pleno de sus derechos, de acuerdo a lo dispuesto en el Manual de Operaciones aprobado por Resolución Ministerial N° 315- 2012-MIMP, de</w:t>
      </w:r>
      <w:r w:rsidR="00440615">
        <w:rPr>
          <w:rFonts w:cstheme="minorHAnsi"/>
        </w:rPr>
        <w:t xml:space="preserve"> fecha 20 de noviembre del 2012 y modificado </w:t>
      </w:r>
      <w:r w:rsidR="00440615" w:rsidRPr="00440615">
        <w:rPr>
          <w:rFonts w:cstheme="minorHAnsi"/>
        </w:rPr>
        <w:t xml:space="preserve">mediante Resolución Ministerial N° 190-2017-MIMP </w:t>
      </w:r>
      <w:r w:rsidR="00440615">
        <w:rPr>
          <w:rFonts w:cstheme="minorHAnsi"/>
        </w:rPr>
        <w:t>de fecha</w:t>
      </w:r>
      <w:r w:rsidR="00440615" w:rsidRPr="00440615">
        <w:rPr>
          <w:rFonts w:cstheme="minorHAnsi"/>
        </w:rPr>
        <w:t xml:space="preserve"> 03 de julio de 2017.</w:t>
      </w:r>
    </w:p>
    <w:p w:rsidR="00AC31F7" w:rsidRPr="00595453" w:rsidRDefault="00AC31F7" w:rsidP="005D040F">
      <w:pPr>
        <w:spacing w:after="0" w:line="240" w:lineRule="auto"/>
        <w:ind w:left="709"/>
        <w:jc w:val="both"/>
        <w:rPr>
          <w:rFonts w:cstheme="minorHAnsi"/>
        </w:rPr>
      </w:pPr>
    </w:p>
    <w:p w:rsidR="00237C01" w:rsidRPr="00595453" w:rsidRDefault="00C649CB" w:rsidP="00C649CB">
      <w:pPr>
        <w:pStyle w:val="Prrafodelista"/>
        <w:numPr>
          <w:ilvl w:val="1"/>
          <w:numId w:val="1"/>
        </w:numPr>
        <w:ind w:left="851" w:hanging="425"/>
        <w:rPr>
          <w:rFonts w:cstheme="minorHAnsi"/>
          <w:b/>
        </w:rPr>
      </w:pPr>
      <w:r w:rsidRPr="00595453">
        <w:rPr>
          <w:rFonts w:cstheme="minorHAnsi"/>
          <w:b/>
        </w:rPr>
        <w:t xml:space="preserve">OBJETIVOS </w:t>
      </w:r>
      <w:r>
        <w:rPr>
          <w:rFonts w:cstheme="minorHAnsi"/>
          <w:b/>
        </w:rPr>
        <w:t>INSTITUCIONALES</w:t>
      </w:r>
    </w:p>
    <w:p w:rsidR="005D040F" w:rsidRPr="00595453" w:rsidRDefault="005D040F" w:rsidP="005D040F">
      <w:pPr>
        <w:pStyle w:val="Prrafodelista"/>
        <w:ind w:left="1069"/>
        <w:rPr>
          <w:rFonts w:cstheme="minorHAnsi"/>
          <w:b/>
        </w:rPr>
      </w:pPr>
    </w:p>
    <w:p w:rsidR="005D040F" w:rsidRPr="00595453" w:rsidRDefault="005D040F" w:rsidP="00504AAE">
      <w:pPr>
        <w:pStyle w:val="Prrafodelista"/>
        <w:numPr>
          <w:ilvl w:val="0"/>
          <w:numId w:val="3"/>
        </w:numPr>
        <w:spacing w:after="0" w:line="240" w:lineRule="auto"/>
        <w:ind w:left="1276" w:hanging="425"/>
        <w:jc w:val="both"/>
        <w:rPr>
          <w:rFonts w:cstheme="minorHAnsi"/>
        </w:rPr>
      </w:pPr>
      <w:r w:rsidRPr="00595453">
        <w:rPr>
          <w:rFonts w:cstheme="minorHAnsi"/>
        </w:rPr>
        <w:t>Proteger a las niñas, niños y adolescentes en situación de presunto estado de abandono.</w:t>
      </w:r>
    </w:p>
    <w:p w:rsidR="005D040F" w:rsidRPr="00595453" w:rsidRDefault="005D040F" w:rsidP="00504AAE">
      <w:pPr>
        <w:pStyle w:val="Prrafodelista"/>
        <w:numPr>
          <w:ilvl w:val="0"/>
          <w:numId w:val="3"/>
        </w:numPr>
        <w:spacing w:after="0" w:line="240" w:lineRule="auto"/>
        <w:ind w:left="1276" w:hanging="425"/>
        <w:jc w:val="both"/>
        <w:rPr>
          <w:rFonts w:cstheme="minorHAnsi"/>
        </w:rPr>
      </w:pPr>
      <w:r w:rsidRPr="00595453">
        <w:rPr>
          <w:rFonts w:cstheme="minorHAnsi"/>
        </w:rPr>
        <w:t>Promover, prevenir y proteger a las personas con discapacidad en situación de abandono y riesgo social.</w:t>
      </w:r>
    </w:p>
    <w:p w:rsidR="005D040F" w:rsidRPr="00595453" w:rsidRDefault="005D040F" w:rsidP="00504AAE">
      <w:pPr>
        <w:pStyle w:val="Prrafodelista"/>
        <w:numPr>
          <w:ilvl w:val="0"/>
          <w:numId w:val="3"/>
        </w:numPr>
        <w:spacing w:after="0" w:line="240" w:lineRule="auto"/>
        <w:ind w:left="1276" w:hanging="425"/>
        <w:jc w:val="both"/>
        <w:rPr>
          <w:rFonts w:cstheme="minorHAnsi"/>
        </w:rPr>
      </w:pPr>
      <w:r w:rsidRPr="00595453">
        <w:rPr>
          <w:rFonts w:cstheme="minorHAnsi"/>
        </w:rPr>
        <w:t>Contribuir a un cambio de valoración, trato y mejora de la calidad de vida de las personas adultas mayores, propiciando protección integral a aquellos que se encuentran en situación de abandono.</w:t>
      </w:r>
    </w:p>
    <w:p w:rsidR="005D040F" w:rsidRPr="00595453" w:rsidRDefault="005D040F" w:rsidP="00504AAE">
      <w:pPr>
        <w:pStyle w:val="Prrafodelista"/>
        <w:numPr>
          <w:ilvl w:val="0"/>
          <w:numId w:val="3"/>
        </w:numPr>
        <w:spacing w:after="0" w:line="240" w:lineRule="auto"/>
        <w:ind w:left="1276" w:hanging="425"/>
        <w:jc w:val="both"/>
        <w:rPr>
          <w:rFonts w:cstheme="minorHAnsi"/>
        </w:rPr>
      </w:pPr>
      <w:r w:rsidRPr="00595453">
        <w:rPr>
          <w:rFonts w:cstheme="minorHAnsi"/>
        </w:rPr>
        <w:t>Promover, prevenir y proteger familias que asuman sus funciones y roles, bajo un enfoque de género y de derechos y ejecutar actividades de urgencia y emergencia frente a situaciones de alto riesgo social.</w:t>
      </w:r>
    </w:p>
    <w:p w:rsidR="005D040F" w:rsidRPr="00595453" w:rsidRDefault="005D040F" w:rsidP="00504AAE">
      <w:pPr>
        <w:pStyle w:val="Prrafodelista"/>
        <w:numPr>
          <w:ilvl w:val="0"/>
          <w:numId w:val="3"/>
        </w:numPr>
        <w:spacing w:after="0" w:line="240" w:lineRule="auto"/>
        <w:ind w:left="1276" w:hanging="425"/>
        <w:jc w:val="both"/>
        <w:rPr>
          <w:rFonts w:cstheme="minorHAnsi"/>
        </w:rPr>
      </w:pPr>
      <w:r w:rsidRPr="00595453">
        <w:rPr>
          <w:rFonts w:cstheme="minorHAnsi"/>
        </w:rPr>
        <w:t>Fortalecer la gestión institucional en forma eficiente, eficaz, ágil y moderna, con sistemas de información de faciliten la mejora continua y la gestión de resultados</w:t>
      </w:r>
      <w:r w:rsidR="00C649CB">
        <w:rPr>
          <w:rFonts w:cstheme="minorHAnsi"/>
        </w:rPr>
        <w:t>.</w:t>
      </w:r>
    </w:p>
    <w:p w:rsidR="005D040F" w:rsidRPr="00595453" w:rsidRDefault="005D040F" w:rsidP="005D040F">
      <w:pPr>
        <w:pStyle w:val="Prrafodelista"/>
        <w:ind w:left="1069"/>
        <w:rPr>
          <w:rFonts w:cstheme="minorHAnsi"/>
        </w:rPr>
      </w:pPr>
    </w:p>
    <w:p w:rsidR="00B752D5" w:rsidRPr="00595453" w:rsidRDefault="00C649CB" w:rsidP="00C649CB">
      <w:pPr>
        <w:pStyle w:val="Prrafodelista"/>
        <w:numPr>
          <w:ilvl w:val="1"/>
          <w:numId w:val="1"/>
        </w:numPr>
        <w:ind w:left="851" w:hanging="425"/>
        <w:rPr>
          <w:rFonts w:cstheme="minorHAnsi"/>
          <w:b/>
        </w:rPr>
      </w:pPr>
      <w:r w:rsidRPr="00595453">
        <w:rPr>
          <w:rFonts w:cstheme="minorHAnsi"/>
          <w:b/>
        </w:rPr>
        <w:t xml:space="preserve">FUNCIONES </w:t>
      </w:r>
    </w:p>
    <w:p w:rsidR="005D040F" w:rsidRPr="00595453" w:rsidRDefault="005D040F" w:rsidP="002167F9">
      <w:pPr>
        <w:pStyle w:val="Prrafodelista"/>
        <w:spacing w:after="0" w:line="240" w:lineRule="auto"/>
        <w:ind w:left="1069"/>
        <w:rPr>
          <w:rFonts w:cstheme="minorHAnsi"/>
          <w:b/>
        </w:rPr>
      </w:pP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Desarrollar, organizar, ejecutar, monitorear, promover, evaluar, coordinar y dirigir proyectos y servicios para la prevención, protección, asistencia, atención y apoyo a las familias y a sus integrantes, con énfasis en niñas, niños, adolescentes, personas con discapacidad y personas adultas mayores en situación de riesgo, desprotección y/o abandono.</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Articular y coordinar con otras instituciones públicas y privadas para la implementación de servicios especializados acorde a las necesidades de la población objetivo del Programa.</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Ejecutar acciones de desarrollo de capacidades de la comunidad en materias de promoción y fortalecimiento familiar, en el ámbito de su competencia.</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 xml:space="preserve">Formular y aprobar protocolos de intervención especializados en el marco del programa, de acuerdo a los perfiles y servicios especializados que se requieran. </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 xml:space="preserve">Recibir y otorga donaciones que sus actividades requieran mediante </w:t>
      </w:r>
      <w:r w:rsidR="00F618C1" w:rsidRPr="00C649CB">
        <w:rPr>
          <w:rFonts w:cstheme="minorHAnsi"/>
        </w:rPr>
        <w:t>R</w:t>
      </w:r>
      <w:r w:rsidRPr="00C649CB">
        <w:rPr>
          <w:rFonts w:cstheme="minorHAnsi"/>
        </w:rPr>
        <w:t>esolución del Director Ejecutivo.</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Implementar las acciones operativas de fortalecimiento familiar que la normativa asigne al Sector,</w:t>
      </w:r>
    </w:p>
    <w:p w:rsidR="0044762B" w:rsidRPr="00C649CB" w:rsidRDefault="0044762B" w:rsidP="00504AAE">
      <w:pPr>
        <w:pStyle w:val="Prrafodelista"/>
        <w:numPr>
          <w:ilvl w:val="0"/>
          <w:numId w:val="3"/>
        </w:numPr>
        <w:spacing w:after="0" w:line="240" w:lineRule="auto"/>
        <w:ind w:left="1276" w:hanging="425"/>
        <w:jc w:val="both"/>
        <w:rPr>
          <w:rFonts w:cstheme="minorHAnsi"/>
        </w:rPr>
      </w:pPr>
      <w:r w:rsidRPr="00C649CB">
        <w:rPr>
          <w:rFonts w:cstheme="minorHAnsi"/>
        </w:rPr>
        <w:t>Aquellas otras que establezca la normativa vigente y su manual de operaciones en el marco de los objetivos del Programa</w:t>
      </w:r>
    </w:p>
    <w:p w:rsidR="005D040F" w:rsidRPr="00595453" w:rsidRDefault="005D040F" w:rsidP="00AC31F7">
      <w:pPr>
        <w:pStyle w:val="Prrafodelista"/>
        <w:spacing w:before="120" w:after="120" w:line="240" w:lineRule="auto"/>
        <w:ind w:left="1276"/>
        <w:jc w:val="both"/>
        <w:rPr>
          <w:rFonts w:cstheme="minorHAnsi"/>
        </w:rPr>
      </w:pPr>
    </w:p>
    <w:p w:rsidR="0044762B" w:rsidRPr="00595453" w:rsidRDefault="0044762B" w:rsidP="00AC31F7">
      <w:pPr>
        <w:pStyle w:val="Prrafodelista"/>
        <w:spacing w:before="120" w:after="120" w:line="240" w:lineRule="auto"/>
        <w:ind w:left="1276"/>
        <w:jc w:val="both"/>
        <w:rPr>
          <w:rFonts w:cstheme="minorHAnsi"/>
        </w:rPr>
      </w:pPr>
    </w:p>
    <w:p w:rsidR="00B752D5" w:rsidRDefault="009A539E" w:rsidP="009A539E">
      <w:pPr>
        <w:pStyle w:val="Prrafodelista"/>
        <w:numPr>
          <w:ilvl w:val="1"/>
          <w:numId w:val="1"/>
        </w:numPr>
        <w:ind w:left="851" w:hanging="425"/>
        <w:rPr>
          <w:rFonts w:cstheme="minorHAnsi"/>
          <w:b/>
        </w:rPr>
      </w:pPr>
      <w:r w:rsidRPr="00595453">
        <w:rPr>
          <w:rFonts w:cstheme="minorHAnsi"/>
          <w:b/>
        </w:rPr>
        <w:t xml:space="preserve">ESTRUCTURA ORGÁNICA </w:t>
      </w:r>
    </w:p>
    <w:p w:rsidR="00AC31F7" w:rsidRPr="00595453" w:rsidRDefault="00AC31F7" w:rsidP="00AC31F7">
      <w:pPr>
        <w:pStyle w:val="Prrafodelista"/>
        <w:ind w:left="1080"/>
        <w:rPr>
          <w:rFonts w:cstheme="minorHAnsi"/>
          <w:b/>
        </w:rPr>
      </w:pPr>
    </w:p>
    <w:p w:rsidR="005D040F" w:rsidRPr="00595453" w:rsidRDefault="005D040F" w:rsidP="005D040F">
      <w:pPr>
        <w:pStyle w:val="Prrafodelista"/>
        <w:ind w:left="1069"/>
        <w:rPr>
          <w:rFonts w:cstheme="minorHAnsi"/>
        </w:rPr>
      </w:pPr>
      <w:r w:rsidRPr="00595453">
        <w:rPr>
          <w:rFonts w:eastAsia="Times New Roman" w:cstheme="minorHAnsi"/>
          <w:noProof/>
          <w:color w:val="000000"/>
          <w:kern w:val="1"/>
          <w:lang w:eastAsia="es-PE"/>
        </w:rPr>
        <w:drawing>
          <wp:anchor distT="0" distB="0" distL="114300" distR="114300" simplePos="0" relativeHeight="251659264" behindDoc="1" locked="0" layoutInCell="1" allowOverlap="1" wp14:anchorId="4E563A31" wp14:editId="5D034BCE">
            <wp:simplePos x="0" y="0"/>
            <wp:positionH relativeFrom="column">
              <wp:posOffset>0</wp:posOffset>
            </wp:positionH>
            <wp:positionV relativeFrom="paragraph">
              <wp:posOffset>0</wp:posOffset>
            </wp:positionV>
            <wp:extent cx="5974080" cy="68103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6810375"/>
                    </a:xfrm>
                    <a:prstGeom prst="rect">
                      <a:avLst/>
                    </a:prstGeom>
                    <a:noFill/>
                  </pic:spPr>
                </pic:pic>
              </a:graphicData>
            </a:graphic>
            <wp14:sizeRelH relativeFrom="page">
              <wp14:pctWidth>0</wp14:pctWidth>
            </wp14:sizeRelH>
            <wp14:sizeRelV relativeFrom="page">
              <wp14:pctHeight>0</wp14:pctHeight>
            </wp14:sizeRelV>
          </wp:anchor>
        </w:drawing>
      </w: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5D040F" w:rsidRPr="00595453" w:rsidRDefault="005D040F"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7F65AB" w:rsidRPr="00595453" w:rsidRDefault="007F65AB" w:rsidP="005D040F">
      <w:pPr>
        <w:pStyle w:val="Prrafodelista"/>
        <w:ind w:left="1069"/>
        <w:rPr>
          <w:rFonts w:cstheme="minorHAnsi"/>
        </w:rPr>
      </w:pPr>
    </w:p>
    <w:p w:rsidR="0044762B" w:rsidRDefault="0044762B" w:rsidP="005D040F">
      <w:pPr>
        <w:pStyle w:val="Prrafodelista"/>
        <w:ind w:left="1069"/>
        <w:rPr>
          <w:rFonts w:cstheme="minorHAnsi"/>
        </w:rPr>
      </w:pPr>
    </w:p>
    <w:p w:rsidR="008B7D37" w:rsidRDefault="008B7D37" w:rsidP="005D040F">
      <w:pPr>
        <w:pStyle w:val="Prrafodelista"/>
        <w:ind w:left="1069"/>
        <w:rPr>
          <w:rFonts w:cstheme="minorHAnsi"/>
        </w:rPr>
      </w:pPr>
    </w:p>
    <w:p w:rsidR="008B7D37" w:rsidRDefault="008B7D37" w:rsidP="005D040F">
      <w:pPr>
        <w:pStyle w:val="Prrafodelista"/>
        <w:ind w:left="1069"/>
        <w:rPr>
          <w:rFonts w:cstheme="minorHAnsi"/>
        </w:rPr>
      </w:pPr>
    </w:p>
    <w:p w:rsidR="008B7D37" w:rsidRDefault="008B7D37" w:rsidP="005D040F">
      <w:pPr>
        <w:pStyle w:val="Prrafodelista"/>
        <w:ind w:left="1069"/>
        <w:rPr>
          <w:rFonts w:cstheme="minorHAnsi"/>
        </w:rPr>
      </w:pPr>
    </w:p>
    <w:p w:rsidR="008B7D37" w:rsidRDefault="008B7D37" w:rsidP="005D040F">
      <w:pPr>
        <w:pStyle w:val="Prrafodelista"/>
        <w:ind w:left="1069"/>
        <w:rPr>
          <w:rFonts w:cstheme="minorHAnsi"/>
        </w:rPr>
      </w:pPr>
    </w:p>
    <w:p w:rsidR="002D1B0D" w:rsidRDefault="002D1B0D" w:rsidP="005D040F">
      <w:pPr>
        <w:pStyle w:val="Prrafodelista"/>
        <w:ind w:left="1069"/>
        <w:rPr>
          <w:rFonts w:cstheme="minorHAnsi"/>
        </w:rPr>
      </w:pPr>
    </w:p>
    <w:p w:rsidR="00B752D5" w:rsidRPr="003440AC" w:rsidRDefault="0010173E" w:rsidP="00504AAE">
      <w:pPr>
        <w:pStyle w:val="Prrafodelista"/>
        <w:numPr>
          <w:ilvl w:val="0"/>
          <w:numId w:val="11"/>
        </w:numPr>
        <w:ind w:left="426" w:hanging="426"/>
        <w:rPr>
          <w:rFonts w:cstheme="minorHAnsi"/>
          <w:b/>
        </w:rPr>
      </w:pPr>
      <w:r w:rsidRPr="00595453">
        <w:rPr>
          <w:rFonts w:cstheme="minorHAnsi"/>
          <w:b/>
        </w:rPr>
        <w:t xml:space="preserve">LOGROS </w:t>
      </w:r>
      <w:r w:rsidR="008B7D37">
        <w:rPr>
          <w:rFonts w:cstheme="minorHAnsi"/>
          <w:b/>
        </w:rPr>
        <w:t xml:space="preserve">DEL PERIODO </w:t>
      </w:r>
      <w:r w:rsidR="0007702C">
        <w:rPr>
          <w:rFonts w:cstheme="minorHAnsi"/>
          <w:b/>
        </w:rPr>
        <w:t xml:space="preserve">ENERO-DICIEMBRE </w:t>
      </w:r>
      <w:commentRangeStart w:id="2"/>
      <w:r w:rsidR="008B7D37">
        <w:rPr>
          <w:rFonts w:cstheme="minorHAnsi"/>
          <w:b/>
        </w:rPr>
        <w:t>2017</w:t>
      </w:r>
      <w:commentRangeEnd w:id="2"/>
      <w:r w:rsidR="00325FFC">
        <w:rPr>
          <w:rStyle w:val="Refdecomentario"/>
        </w:rPr>
        <w:commentReference w:id="2"/>
      </w:r>
      <w:r w:rsidR="00B752D5" w:rsidRPr="003440AC">
        <w:rPr>
          <w:rFonts w:cstheme="minorHAnsi"/>
          <w:b/>
        </w:rPr>
        <w:t xml:space="preserve"> </w:t>
      </w:r>
    </w:p>
    <w:p w:rsidR="007F65AB" w:rsidRPr="00595453" w:rsidRDefault="007F65AB" w:rsidP="007F65AB">
      <w:pPr>
        <w:pStyle w:val="Prrafodelista"/>
        <w:ind w:left="426"/>
        <w:rPr>
          <w:rFonts w:cstheme="minorHAnsi"/>
        </w:rPr>
      </w:pPr>
    </w:p>
    <w:p w:rsidR="00E11C58" w:rsidRPr="009A539E" w:rsidRDefault="009A539E" w:rsidP="00504AAE">
      <w:pPr>
        <w:pStyle w:val="Prrafodelista"/>
        <w:numPr>
          <w:ilvl w:val="1"/>
          <w:numId w:val="11"/>
        </w:numPr>
        <w:ind w:left="993" w:hanging="567"/>
        <w:jc w:val="both"/>
        <w:rPr>
          <w:rFonts w:cstheme="minorHAnsi"/>
          <w:b/>
        </w:rPr>
      </w:pPr>
      <w:r w:rsidRPr="009A539E">
        <w:rPr>
          <w:rFonts w:cstheme="minorHAnsi"/>
          <w:b/>
        </w:rPr>
        <w:t xml:space="preserve">PLANEAMIENTO </w:t>
      </w:r>
    </w:p>
    <w:p w:rsidR="00E91561" w:rsidRDefault="00E91561" w:rsidP="00E91561">
      <w:pPr>
        <w:pStyle w:val="Prrafodelista"/>
        <w:ind w:left="1778"/>
        <w:jc w:val="both"/>
        <w:rPr>
          <w:rFonts w:cstheme="minorHAnsi"/>
          <w:color w:val="FF0000"/>
        </w:rPr>
      </w:pPr>
    </w:p>
    <w:p w:rsidR="00792ED1" w:rsidRDefault="00792ED1" w:rsidP="00504AAE">
      <w:pPr>
        <w:pStyle w:val="Prrafodelista"/>
        <w:numPr>
          <w:ilvl w:val="0"/>
          <w:numId w:val="3"/>
        </w:numPr>
        <w:spacing w:after="0" w:line="240" w:lineRule="auto"/>
        <w:ind w:left="1276" w:hanging="425"/>
        <w:jc w:val="both"/>
        <w:rPr>
          <w:rFonts w:cstheme="minorHAnsi"/>
        </w:rPr>
      </w:pPr>
      <w:r>
        <w:rPr>
          <w:rFonts w:cstheme="minorHAnsi"/>
        </w:rPr>
        <w:t xml:space="preserve">Formulación de los Informes de Evaluación del Plan Operativo Institucional correspondiente al </w:t>
      </w:r>
      <w:r w:rsidR="009A539E">
        <w:rPr>
          <w:rFonts w:cstheme="minorHAnsi"/>
        </w:rPr>
        <w:t xml:space="preserve">ejercicio fiscal </w:t>
      </w:r>
      <w:r>
        <w:rPr>
          <w:rFonts w:cstheme="minorHAnsi"/>
        </w:rPr>
        <w:t>2016 y Primer Semestre del 2017.</w:t>
      </w:r>
    </w:p>
    <w:p w:rsidR="00792ED1" w:rsidRDefault="00792ED1" w:rsidP="00504AAE">
      <w:pPr>
        <w:pStyle w:val="Prrafodelista"/>
        <w:numPr>
          <w:ilvl w:val="0"/>
          <w:numId w:val="3"/>
        </w:numPr>
        <w:spacing w:after="0" w:line="240" w:lineRule="auto"/>
        <w:ind w:left="1276" w:hanging="425"/>
        <w:jc w:val="both"/>
        <w:rPr>
          <w:rFonts w:cstheme="minorHAnsi"/>
        </w:rPr>
      </w:pPr>
      <w:r>
        <w:rPr>
          <w:rFonts w:cstheme="minorHAnsi"/>
        </w:rPr>
        <w:t>Elaboración del Proyecto de Plan Operativo Institucional 2017 y Plan Operativo 2017.</w:t>
      </w:r>
    </w:p>
    <w:p w:rsidR="00792ED1" w:rsidRPr="009C2AC3" w:rsidRDefault="00792ED1" w:rsidP="00504AAE">
      <w:pPr>
        <w:pStyle w:val="Prrafodelista"/>
        <w:numPr>
          <w:ilvl w:val="0"/>
          <w:numId w:val="3"/>
        </w:numPr>
        <w:spacing w:after="0" w:line="240" w:lineRule="auto"/>
        <w:ind w:left="1276" w:hanging="425"/>
        <w:jc w:val="both"/>
        <w:rPr>
          <w:rFonts w:cstheme="minorHAnsi"/>
          <w:highlight w:val="yellow"/>
        </w:rPr>
      </w:pPr>
      <w:r w:rsidRPr="00E0594D">
        <w:rPr>
          <w:rFonts w:cstheme="minorHAnsi"/>
          <w:b/>
          <w:highlight w:val="yellow"/>
        </w:rPr>
        <w:t>Elaboración y procesamiento de la información del Boletín Estadístico Mensual, Indicadores de Desempeño, SISCO y RUB</w:t>
      </w:r>
      <w:r w:rsidR="00D513F9" w:rsidRPr="009C2AC3">
        <w:rPr>
          <w:rFonts w:cstheme="minorHAnsi"/>
          <w:highlight w:val="yellow"/>
        </w:rPr>
        <w:t xml:space="preserve">.- se diseñó e implementó en el portal web </w:t>
      </w:r>
      <w:r w:rsidR="009C2AC3">
        <w:rPr>
          <w:rFonts w:cstheme="minorHAnsi"/>
          <w:highlight w:val="yellow"/>
        </w:rPr>
        <w:t xml:space="preserve">de la </w:t>
      </w:r>
      <w:r w:rsidR="00D513F9" w:rsidRPr="009C2AC3">
        <w:rPr>
          <w:rFonts w:cstheme="minorHAnsi"/>
          <w:highlight w:val="yellow"/>
        </w:rPr>
        <w:t>instituci</w:t>
      </w:r>
      <w:r w:rsidR="009C2AC3">
        <w:rPr>
          <w:rFonts w:cstheme="minorHAnsi"/>
          <w:highlight w:val="yellow"/>
        </w:rPr>
        <w:t>ón el</w:t>
      </w:r>
      <w:r w:rsidR="00D513F9" w:rsidRPr="009C2AC3">
        <w:rPr>
          <w:rFonts w:cstheme="minorHAnsi"/>
          <w:highlight w:val="yellow"/>
        </w:rPr>
        <w:t xml:space="preserve"> Boletín mensual de intervenciones del programa INABIF, que reporta las estadísticas más representativas de</w:t>
      </w:r>
      <w:r w:rsidR="00C4481D" w:rsidRPr="009C2AC3">
        <w:rPr>
          <w:rFonts w:cstheme="minorHAnsi"/>
          <w:highlight w:val="yellow"/>
        </w:rPr>
        <w:t>l programa a nivel de cobertura de centros de servicios y de usuarios</w:t>
      </w:r>
      <w:r w:rsidR="00903DC7">
        <w:rPr>
          <w:rFonts w:cstheme="minorHAnsi"/>
          <w:highlight w:val="yellow"/>
        </w:rPr>
        <w:t>; la cual se encuentra a partir del 2017 disponible para usuarios internos y externos al programa.</w:t>
      </w:r>
    </w:p>
    <w:p w:rsidR="00C91EDD" w:rsidRPr="00AF62AB" w:rsidRDefault="00C91EDD" w:rsidP="00C91EDD">
      <w:pPr>
        <w:pStyle w:val="Prrafodelista"/>
        <w:numPr>
          <w:ilvl w:val="0"/>
          <w:numId w:val="3"/>
        </w:numPr>
        <w:spacing w:after="0" w:line="240" w:lineRule="auto"/>
        <w:ind w:left="1276" w:hanging="425"/>
        <w:jc w:val="both"/>
        <w:rPr>
          <w:rFonts w:cstheme="minorHAnsi"/>
          <w:b/>
          <w:highlight w:val="yellow"/>
        </w:rPr>
      </w:pPr>
      <w:r w:rsidRPr="00AF62AB">
        <w:rPr>
          <w:rFonts w:cstheme="minorHAnsi"/>
          <w:b/>
          <w:highlight w:val="yellow"/>
        </w:rPr>
        <w:t>Ejecución del servicio denominado “Informe Situacional sobre la Sistematización de la información estadística en el INABIF de información</w:t>
      </w:r>
      <w:r w:rsidRPr="00E0594D">
        <w:rPr>
          <w:rFonts w:cstheme="minorHAnsi"/>
          <w:highlight w:val="yellow"/>
        </w:rPr>
        <w:t>”</w:t>
      </w:r>
      <w:r w:rsidRPr="00AF62AB">
        <w:rPr>
          <w:rFonts w:cstheme="minorHAnsi"/>
          <w:highlight w:val="yellow"/>
        </w:rPr>
        <w:t xml:space="preserve">.- </w:t>
      </w:r>
      <w:r w:rsidRPr="00E0594D">
        <w:rPr>
          <w:rFonts w:cstheme="minorHAnsi"/>
          <w:highlight w:val="yellow"/>
        </w:rPr>
        <w:t>que presentó un estado</w:t>
      </w:r>
      <w:r>
        <w:rPr>
          <w:rFonts w:cstheme="minorHAnsi"/>
          <w:highlight w:val="yellow"/>
        </w:rPr>
        <w:t xml:space="preserve"> situacional</w:t>
      </w:r>
      <w:r w:rsidRPr="00E0594D">
        <w:rPr>
          <w:rFonts w:cstheme="minorHAnsi"/>
          <w:highlight w:val="yellow"/>
        </w:rPr>
        <w:t xml:space="preserve"> de la </w:t>
      </w:r>
      <w:r>
        <w:rPr>
          <w:rFonts w:cstheme="minorHAnsi"/>
          <w:highlight w:val="yellow"/>
        </w:rPr>
        <w:t xml:space="preserve">gestión de la </w:t>
      </w:r>
      <w:r w:rsidRPr="00E0594D">
        <w:rPr>
          <w:rFonts w:cstheme="minorHAnsi"/>
          <w:highlight w:val="yellow"/>
        </w:rPr>
        <w:t xml:space="preserve">información </w:t>
      </w:r>
      <w:r>
        <w:rPr>
          <w:rFonts w:cstheme="minorHAnsi"/>
          <w:highlight w:val="yellow"/>
        </w:rPr>
        <w:t xml:space="preserve">en el programa </w:t>
      </w:r>
      <w:r>
        <w:rPr>
          <w:rFonts w:cstheme="minorHAnsi"/>
          <w:highlight w:val="yellow"/>
        </w:rPr>
        <w:t>y recomendaciones a corto, mediano y largo plazo.</w:t>
      </w:r>
    </w:p>
    <w:p w:rsidR="00792ED1" w:rsidRPr="00792ED1" w:rsidRDefault="00792ED1" w:rsidP="00504AAE">
      <w:pPr>
        <w:pStyle w:val="Prrafodelista"/>
        <w:numPr>
          <w:ilvl w:val="0"/>
          <w:numId w:val="3"/>
        </w:numPr>
        <w:spacing w:after="0" w:line="240" w:lineRule="auto"/>
        <w:ind w:left="1276" w:hanging="425"/>
        <w:jc w:val="both"/>
        <w:rPr>
          <w:rFonts w:cstheme="minorHAnsi"/>
        </w:rPr>
      </w:pPr>
      <w:r w:rsidRPr="00792ED1">
        <w:rPr>
          <w:rFonts w:cstheme="minorHAnsi"/>
        </w:rPr>
        <w:t>Atención de la información referida a los servicios de las acciones de los ex programas nacionales “Vida Digna” y “Yachay” absorbidos por el INABIF.</w:t>
      </w:r>
    </w:p>
    <w:p w:rsidR="00792ED1" w:rsidRPr="00792ED1" w:rsidRDefault="00792ED1" w:rsidP="00504AAE">
      <w:pPr>
        <w:pStyle w:val="Prrafodelista"/>
        <w:numPr>
          <w:ilvl w:val="0"/>
          <w:numId w:val="3"/>
        </w:numPr>
        <w:spacing w:after="0" w:line="240" w:lineRule="auto"/>
        <w:ind w:left="1276" w:hanging="425"/>
        <w:jc w:val="both"/>
        <w:rPr>
          <w:rFonts w:cstheme="minorHAnsi"/>
        </w:rPr>
      </w:pPr>
      <w:r w:rsidRPr="00792ED1">
        <w:rPr>
          <w:rFonts w:cstheme="minorHAnsi"/>
        </w:rPr>
        <w:t>Acciones desarrolladas en la implementación del Pan Nacional de Educación en Derechos y en Deberes Fundamentales, Plan Nacional de Seguridad Ciudadana y otros.</w:t>
      </w:r>
    </w:p>
    <w:p w:rsidR="00792ED1" w:rsidRDefault="00792ED1" w:rsidP="00504AAE">
      <w:pPr>
        <w:pStyle w:val="Prrafodelista"/>
        <w:numPr>
          <w:ilvl w:val="0"/>
          <w:numId w:val="3"/>
        </w:numPr>
        <w:spacing w:after="0" w:line="240" w:lineRule="auto"/>
        <w:ind w:left="1276" w:hanging="425"/>
        <w:jc w:val="both"/>
        <w:rPr>
          <w:rFonts w:cstheme="minorHAnsi"/>
        </w:rPr>
      </w:pPr>
      <w:r w:rsidRPr="00792ED1">
        <w:rPr>
          <w:rFonts w:cstheme="minorHAnsi"/>
        </w:rPr>
        <w:t>Avance del cumplimiento de la matriz de compromisos.</w:t>
      </w:r>
    </w:p>
    <w:p w:rsidR="00C77D5E" w:rsidRPr="00C77D5E" w:rsidRDefault="00C77D5E" w:rsidP="00504AAE">
      <w:pPr>
        <w:pStyle w:val="Prrafodelista"/>
        <w:numPr>
          <w:ilvl w:val="0"/>
          <w:numId w:val="3"/>
        </w:numPr>
        <w:spacing w:after="0" w:line="240" w:lineRule="auto"/>
        <w:ind w:left="1276" w:hanging="425"/>
        <w:jc w:val="both"/>
        <w:rPr>
          <w:rFonts w:cstheme="minorHAnsi"/>
        </w:rPr>
      </w:pPr>
      <w:r w:rsidRPr="00C77D5E">
        <w:rPr>
          <w:rFonts w:cstheme="minorHAnsi"/>
        </w:rPr>
        <w:t>Participación en las reuniones de trabajo con el MIMP para el reajuste de los Programas Presupuestales 0142 “Acceso de las Personas Adultas Mayores a Servicios Especializados” y 117 “Atención oportuna de niñas, niños y adolescentes en presunto estado de abandono”.</w:t>
      </w:r>
    </w:p>
    <w:p w:rsidR="00E91561" w:rsidRPr="00595453" w:rsidRDefault="00E91561" w:rsidP="00E91561">
      <w:pPr>
        <w:pStyle w:val="Prrafodelista"/>
        <w:ind w:left="1778"/>
        <w:jc w:val="both"/>
        <w:rPr>
          <w:rFonts w:cstheme="minorHAnsi"/>
          <w:color w:val="FF0000"/>
        </w:rPr>
      </w:pPr>
    </w:p>
    <w:p w:rsidR="00E51BCC" w:rsidRPr="009A539E" w:rsidRDefault="009A539E" w:rsidP="00504AAE">
      <w:pPr>
        <w:pStyle w:val="Prrafodelista"/>
        <w:numPr>
          <w:ilvl w:val="1"/>
          <w:numId w:val="11"/>
        </w:numPr>
        <w:ind w:left="993" w:hanging="567"/>
        <w:jc w:val="both"/>
        <w:rPr>
          <w:rFonts w:cstheme="minorHAnsi"/>
          <w:b/>
        </w:rPr>
      </w:pPr>
      <w:r w:rsidRPr="009A539E">
        <w:rPr>
          <w:rFonts w:cstheme="minorHAnsi"/>
          <w:b/>
        </w:rPr>
        <w:t xml:space="preserve">GESTIÓN PRESUPUESTARIA </w:t>
      </w:r>
    </w:p>
    <w:p w:rsidR="001275C5" w:rsidRDefault="001275C5" w:rsidP="00792ED1">
      <w:pPr>
        <w:pStyle w:val="Prrafodelista"/>
        <w:spacing w:after="0" w:line="240" w:lineRule="auto"/>
        <w:ind w:left="1778"/>
        <w:jc w:val="both"/>
        <w:rPr>
          <w:rFonts w:cstheme="minorHAnsi"/>
        </w:rPr>
      </w:pPr>
    </w:p>
    <w:p w:rsidR="001275C5" w:rsidRDefault="001275C5" w:rsidP="00504AAE">
      <w:pPr>
        <w:pStyle w:val="Prrafodelista"/>
        <w:numPr>
          <w:ilvl w:val="0"/>
          <w:numId w:val="3"/>
        </w:numPr>
        <w:spacing w:after="0" w:line="240" w:lineRule="auto"/>
        <w:ind w:left="1276" w:hanging="425"/>
        <w:jc w:val="both"/>
        <w:rPr>
          <w:rFonts w:cstheme="minorHAnsi"/>
        </w:rPr>
      </w:pPr>
      <w:r w:rsidRPr="00792ED1">
        <w:rPr>
          <w:rFonts w:cstheme="minorHAnsi"/>
        </w:rPr>
        <w:t>Se logró una ejecución a nivel de devengado de S/</w:t>
      </w:r>
      <w:r w:rsidR="002C43EE">
        <w:rPr>
          <w:rFonts w:cstheme="minorHAnsi"/>
        </w:rPr>
        <w:t>.</w:t>
      </w:r>
      <w:r w:rsidRPr="00792ED1">
        <w:rPr>
          <w:rFonts w:cstheme="minorHAnsi"/>
        </w:rPr>
        <w:t xml:space="preserve"> 132´574,378 Soles </w:t>
      </w:r>
      <w:r w:rsidR="002C43EE">
        <w:rPr>
          <w:rFonts w:cstheme="minorHAnsi"/>
        </w:rPr>
        <w:t>por</w:t>
      </w:r>
      <w:r w:rsidRPr="00792ED1">
        <w:rPr>
          <w:rFonts w:cstheme="minorHAnsi"/>
        </w:rPr>
        <w:t xml:space="preserve"> toda fuente</w:t>
      </w:r>
      <w:r w:rsidR="002C43EE">
        <w:rPr>
          <w:rFonts w:cstheme="minorHAnsi"/>
        </w:rPr>
        <w:t xml:space="preserve"> de financiamiento</w:t>
      </w:r>
      <w:r w:rsidRPr="00792ED1">
        <w:rPr>
          <w:rFonts w:cstheme="minorHAnsi"/>
        </w:rPr>
        <w:t>, que representó un avance del 98.6%.</w:t>
      </w:r>
    </w:p>
    <w:p w:rsidR="00845F6B" w:rsidRPr="009A539E" w:rsidRDefault="00845F6B" w:rsidP="00504AAE">
      <w:pPr>
        <w:pStyle w:val="Prrafodelista"/>
        <w:numPr>
          <w:ilvl w:val="0"/>
          <w:numId w:val="3"/>
        </w:numPr>
        <w:spacing w:after="0" w:line="240" w:lineRule="auto"/>
        <w:ind w:left="1276" w:hanging="425"/>
        <w:jc w:val="both"/>
        <w:rPr>
          <w:rFonts w:cstheme="minorHAnsi"/>
          <w:b/>
        </w:rPr>
      </w:pPr>
      <w:r w:rsidRPr="009A539E">
        <w:rPr>
          <w:rFonts w:cstheme="minorHAnsi"/>
          <w:b/>
        </w:rPr>
        <w:t xml:space="preserve">Personal </w:t>
      </w:r>
      <w:r w:rsidR="009A539E" w:rsidRPr="009A539E">
        <w:rPr>
          <w:rFonts w:cstheme="minorHAnsi"/>
          <w:b/>
        </w:rPr>
        <w:t>y</w:t>
      </w:r>
      <w:r w:rsidRPr="009A539E">
        <w:rPr>
          <w:rFonts w:cstheme="minorHAnsi"/>
          <w:b/>
        </w:rPr>
        <w:t xml:space="preserve"> Obligaciones Sociales</w:t>
      </w:r>
    </w:p>
    <w:p w:rsidR="00146038" w:rsidRDefault="00845F6B" w:rsidP="009A539E">
      <w:pPr>
        <w:pStyle w:val="Prrafodelista"/>
        <w:spacing w:after="0" w:line="240" w:lineRule="auto"/>
        <w:ind w:left="1276"/>
        <w:jc w:val="both"/>
        <w:rPr>
          <w:rFonts w:cstheme="minorHAnsi"/>
        </w:rPr>
      </w:pPr>
      <w:r w:rsidRPr="00845F6B">
        <w:rPr>
          <w:rFonts w:cstheme="minorHAnsi"/>
        </w:rPr>
        <w:t>Los gastos en remuneraciones y obligaciones sociales al mes d</w:t>
      </w:r>
    </w:p>
    <w:p w:rsidR="00845F6B" w:rsidRPr="00845F6B" w:rsidRDefault="00845F6B" w:rsidP="009A539E">
      <w:pPr>
        <w:pStyle w:val="Prrafodelista"/>
        <w:spacing w:after="0" w:line="240" w:lineRule="auto"/>
        <w:ind w:left="1276"/>
        <w:jc w:val="both"/>
        <w:rPr>
          <w:rFonts w:cstheme="minorHAnsi"/>
        </w:rPr>
      </w:pPr>
      <w:r w:rsidRPr="00D6755B">
        <w:rPr>
          <w:rFonts w:cstheme="minorHAnsi"/>
          <w:highlight w:val="yellow"/>
        </w:rPr>
        <w:t>e diciembre se alcanzó una ejecución de S/ 24’955,829 Soles que representó un avance del 99.2% respecto al PIM de dicha genérica de gastos.</w:t>
      </w:r>
    </w:p>
    <w:p w:rsidR="00845F6B" w:rsidRPr="009A539E" w:rsidRDefault="00845F6B" w:rsidP="00504AAE">
      <w:pPr>
        <w:pStyle w:val="Prrafodelista"/>
        <w:numPr>
          <w:ilvl w:val="0"/>
          <w:numId w:val="3"/>
        </w:numPr>
        <w:spacing w:after="0" w:line="240" w:lineRule="auto"/>
        <w:ind w:left="1276" w:hanging="425"/>
        <w:jc w:val="both"/>
        <w:rPr>
          <w:rFonts w:cstheme="minorHAnsi"/>
          <w:b/>
        </w:rPr>
      </w:pPr>
      <w:r w:rsidRPr="009A539E">
        <w:rPr>
          <w:rFonts w:cstheme="minorHAnsi"/>
          <w:b/>
        </w:rPr>
        <w:t xml:space="preserve">Pensiones </w:t>
      </w:r>
      <w:r w:rsidR="009A539E">
        <w:rPr>
          <w:rFonts w:cstheme="minorHAnsi"/>
          <w:b/>
        </w:rPr>
        <w:t>y</w:t>
      </w:r>
      <w:r w:rsidRPr="009A539E">
        <w:rPr>
          <w:rFonts w:cstheme="minorHAnsi"/>
          <w:b/>
        </w:rPr>
        <w:t xml:space="preserve"> Otras Prestaciones Sociales</w:t>
      </w:r>
    </w:p>
    <w:p w:rsidR="00845F6B" w:rsidRPr="00845F6B" w:rsidRDefault="00845F6B" w:rsidP="009A539E">
      <w:pPr>
        <w:pStyle w:val="Prrafodelista"/>
        <w:spacing w:after="0" w:line="240" w:lineRule="auto"/>
        <w:ind w:left="1276"/>
        <w:jc w:val="both"/>
        <w:rPr>
          <w:rFonts w:cstheme="minorHAnsi"/>
        </w:rPr>
      </w:pPr>
      <w:r w:rsidRPr="00845F6B">
        <w:rPr>
          <w:rFonts w:cstheme="minorHAnsi"/>
        </w:rPr>
        <w:t>Los gastos en Pensiones y Otras Prestaciones Sociales En términos acumulados, al mes de diciembre se alcanzó una ejecución de S/ 22’884,811.51 Soles que representa un avance del 99.8% respecto al PIM de dicha genérica de gastos.</w:t>
      </w:r>
    </w:p>
    <w:p w:rsidR="00845F6B" w:rsidRPr="009A539E" w:rsidRDefault="00845F6B" w:rsidP="00504AAE">
      <w:pPr>
        <w:pStyle w:val="Prrafodelista"/>
        <w:numPr>
          <w:ilvl w:val="0"/>
          <w:numId w:val="3"/>
        </w:numPr>
        <w:spacing w:after="0" w:line="240" w:lineRule="auto"/>
        <w:ind w:left="1276" w:hanging="425"/>
        <w:jc w:val="both"/>
        <w:rPr>
          <w:rFonts w:cstheme="minorHAnsi"/>
          <w:b/>
        </w:rPr>
      </w:pPr>
      <w:r w:rsidRPr="009A539E">
        <w:rPr>
          <w:rFonts w:cstheme="minorHAnsi"/>
          <w:b/>
        </w:rPr>
        <w:t xml:space="preserve">Bienes Y Servicios </w:t>
      </w:r>
    </w:p>
    <w:p w:rsidR="00845F6B" w:rsidRPr="00845F6B" w:rsidRDefault="00845F6B" w:rsidP="009A539E">
      <w:pPr>
        <w:pStyle w:val="Prrafodelista"/>
        <w:spacing w:after="0" w:line="240" w:lineRule="auto"/>
        <w:ind w:left="1276"/>
        <w:jc w:val="both"/>
        <w:rPr>
          <w:rFonts w:cstheme="minorHAnsi"/>
        </w:rPr>
      </w:pPr>
      <w:r w:rsidRPr="00845F6B">
        <w:rPr>
          <w:rFonts w:cstheme="minorHAnsi"/>
        </w:rPr>
        <w:t>Los gastos en bienes y servicios en términos acumulados, al mes de diciembre se alcanzó una ejecución de S/ 81’614,914.62 Soles que representa un avance del 99.1% respecto al PIM de dicha genérica de gastos.</w:t>
      </w:r>
    </w:p>
    <w:p w:rsidR="00845F6B" w:rsidRPr="009A539E" w:rsidRDefault="00845F6B" w:rsidP="00504AAE">
      <w:pPr>
        <w:pStyle w:val="Prrafodelista"/>
        <w:numPr>
          <w:ilvl w:val="0"/>
          <w:numId w:val="3"/>
        </w:numPr>
        <w:spacing w:after="0" w:line="240" w:lineRule="auto"/>
        <w:ind w:left="1276" w:hanging="425"/>
        <w:jc w:val="both"/>
        <w:rPr>
          <w:rFonts w:cstheme="minorHAnsi"/>
          <w:b/>
        </w:rPr>
      </w:pPr>
      <w:r w:rsidRPr="009A539E">
        <w:rPr>
          <w:rFonts w:cstheme="minorHAnsi"/>
          <w:b/>
        </w:rPr>
        <w:t xml:space="preserve">Otros Gastos  </w:t>
      </w:r>
    </w:p>
    <w:p w:rsidR="00845F6B" w:rsidRDefault="00845F6B" w:rsidP="009A539E">
      <w:pPr>
        <w:pStyle w:val="Prrafodelista"/>
        <w:spacing w:after="0" w:line="240" w:lineRule="auto"/>
        <w:ind w:left="1276"/>
        <w:jc w:val="both"/>
        <w:rPr>
          <w:rFonts w:cstheme="minorHAnsi"/>
        </w:rPr>
      </w:pPr>
      <w:r w:rsidRPr="00845F6B">
        <w:rPr>
          <w:rFonts w:cstheme="minorHAnsi"/>
        </w:rPr>
        <w:lastRenderedPageBreak/>
        <w:t xml:space="preserve">Los gastos en la genérica de gastos 2.5 Otros Gastos, en términos acumulados al mes de diciembre alcanzó una ejecución de S/ 554,633.65 Soles, que representa un avance del 92.8% respecto al PIM de dicha genérica de gasto. </w:t>
      </w:r>
    </w:p>
    <w:p w:rsidR="00845F6B" w:rsidRPr="002C43EE" w:rsidRDefault="00845F6B" w:rsidP="00504AAE">
      <w:pPr>
        <w:pStyle w:val="Prrafodelista"/>
        <w:numPr>
          <w:ilvl w:val="0"/>
          <w:numId w:val="3"/>
        </w:numPr>
        <w:spacing w:after="0" w:line="240" w:lineRule="auto"/>
        <w:ind w:left="1276" w:hanging="425"/>
        <w:jc w:val="both"/>
        <w:rPr>
          <w:rFonts w:cstheme="minorHAnsi"/>
          <w:b/>
        </w:rPr>
      </w:pPr>
      <w:r w:rsidRPr="002C43EE">
        <w:rPr>
          <w:rFonts w:cstheme="minorHAnsi"/>
          <w:b/>
        </w:rPr>
        <w:t>Adquisición de Activos No Financieros</w:t>
      </w:r>
    </w:p>
    <w:p w:rsidR="00845F6B" w:rsidRPr="002C43EE" w:rsidRDefault="00845F6B" w:rsidP="002C43EE">
      <w:pPr>
        <w:pStyle w:val="Prrafodelista"/>
        <w:spacing w:after="0" w:line="240" w:lineRule="auto"/>
        <w:ind w:left="1276"/>
        <w:jc w:val="both"/>
        <w:rPr>
          <w:rFonts w:cstheme="minorHAnsi"/>
        </w:rPr>
      </w:pPr>
      <w:r w:rsidRPr="002C43EE">
        <w:rPr>
          <w:rFonts w:cstheme="minorHAnsi"/>
        </w:rPr>
        <w:t>En la genérica de gasto 2.6 Adquisición de Activos No Financieros, al mes de diciembre se alcanzó una ejecución de S/ 2’488,880.46 Soles, que representa un avance del 74.8% respecto al presupuesto asignado a dicha genérica de gasto.</w:t>
      </w:r>
    </w:p>
    <w:p w:rsidR="002C43EE" w:rsidRPr="002C43EE" w:rsidRDefault="002C43EE" w:rsidP="00504AAE">
      <w:pPr>
        <w:pStyle w:val="Prrafodelista"/>
        <w:numPr>
          <w:ilvl w:val="0"/>
          <w:numId w:val="3"/>
        </w:numPr>
        <w:spacing w:after="0" w:line="240" w:lineRule="auto"/>
        <w:ind w:left="1276" w:hanging="425"/>
        <w:jc w:val="both"/>
        <w:rPr>
          <w:rFonts w:cstheme="minorHAnsi"/>
          <w:b/>
        </w:rPr>
      </w:pPr>
      <w:r w:rsidRPr="002C43EE">
        <w:rPr>
          <w:rFonts w:cstheme="minorHAnsi"/>
          <w:b/>
        </w:rPr>
        <w:t>Modificaciones Presupuestarias</w:t>
      </w:r>
    </w:p>
    <w:p w:rsidR="00FC49C1" w:rsidRPr="002C43EE" w:rsidRDefault="00FC49C1" w:rsidP="002C43EE">
      <w:pPr>
        <w:pStyle w:val="Prrafodelista"/>
        <w:spacing w:after="0" w:line="240" w:lineRule="auto"/>
        <w:ind w:left="1276"/>
        <w:jc w:val="both"/>
        <w:rPr>
          <w:rFonts w:cstheme="minorHAnsi"/>
        </w:rPr>
      </w:pPr>
      <w:r w:rsidRPr="002C43EE">
        <w:rPr>
          <w:rFonts w:cstheme="minorHAnsi"/>
        </w:rPr>
        <w:t>El Presupuesto Institucional de Apertura (PIA) de la Unidad Ejecutora 006 Programa Integral Nacional para el Bienestar Familiar – INABIF, ascendió a S/ 126’147,678; el cual ha experimentado variaciones, el mismo que al 31 de diciembre del año 2017 ascendió a un Presupuesto Institucional Modificado (PIM) de S/ 134’418,468 soles, según el siguiente detalle:</w:t>
      </w:r>
    </w:p>
    <w:p w:rsidR="002C43EE" w:rsidRPr="002C43EE" w:rsidRDefault="002C43EE" w:rsidP="00775A5A">
      <w:pPr>
        <w:pStyle w:val="Prrafodelista"/>
        <w:spacing w:after="0" w:line="240" w:lineRule="auto"/>
        <w:ind w:left="1134"/>
        <w:jc w:val="center"/>
        <w:rPr>
          <w:rFonts w:cstheme="minorHAnsi"/>
          <w:sz w:val="18"/>
        </w:rPr>
      </w:pPr>
      <w:r w:rsidRPr="002C43EE">
        <w:rPr>
          <w:rFonts w:cstheme="minorHAnsi"/>
          <w:sz w:val="18"/>
        </w:rPr>
        <w:t>Cuadro N° 01</w:t>
      </w:r>
    </w:p>
    <w:p w:rsidR="002C43EE" w:rsidRDefault="002C43EE" w:rsidP="00775A5A">
      <w:pPr>
        <w:pStyle w:val="Prrafodelista"/>
        <w:spacing w:after="0" w:line="240" w:lineRule="auto"/>
        <w:ind w:left="1134"/>
        <w:jc w:val="center"/>
        <w:rPr>
          <w:rFonts w:cstheme="minorHAnsi"/>
          <w:sz w:val="18"/>
        </w:rPr>
      </w:pPr>
      <w:r w:rsidRPr="002C43EE">
        <w:rPr>
          <w:rFonts w:cstheme="minorHAnsi"/>
          <w:sz w:val="18"/>
        </w:rPr>
        <w:t>Presupuesto Inicial de Apertura y Modificado 2017</w:t>
      </w:r>
    </w:p>
    <w:p w:rsidR="002C43EE" w:rsidRPr="002C43EE" w:rsidRDefault="002C43EE" w:rsidP="00775A5A">
      <w:pPr>
        <w:pStyle w:val="Prrafodelista"/>
        <w:spacing w:after="0" w:line="240" w:lineRule="auto"/>
        <w:ind w:left="1134"/>
        <w:jc w:val="center"/>
        <w:rPr>
          <w:rFonts w:cstheme="minorHAnsi"/>
          <w:sz w:val="18"/>
        </w:rPr>
      </w:pPr>
    </w:p>
    <w:p w:rsidR="00FC49C1" w:rsidRPr="00FC49C1" w:rsidRDefault="00FC49C1" w:rsidP="00FC49C1">
      <w:pPr>
        <w:pStyle w:val="Prrafodelista"/>
        <w:ind w:left="1134"/>
        <w:jc w:val="right"/>
        <w:rPr>
          <w:rFonts w:cstheme="minorHAnsi"/>
        </w:rPr>
      </w:pPr>
      <w:r w:rsidRPr="00FC49C1">
        <w:rPr>
          <w:rFonts w:cstheme="minorHAnsi"/>
        </w:rPr>
        <w:object w:dxaOrig="7783" w:dyaOrig="4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pt;height:187.2pt" o:ole="">
            <v:imagedata r:id="rId12" o:title=""/>
          </v:shape>
          <o:OLEObject Type="Embed" ProgID="Excel.Sheet.12" ShapeID="_x0000_i1025" DrawAspect="Content" ObjectID="_1592056894" r:id="rId13"/>
        </w:object>
      </w:r>
    </w:p>
    <w:p w:rsidR="00235AB2" w:rsidRDefault="002C43EE" w:rsidP="00235AB2">
      <w:pPr>
        <w:pStyle w:val="Prrafodelista"/>
        <w:ind w:left="1778"/>
        <w:jc w:val="both"/>
        <w:rPr>
          <w:rFonts w:cstheme="minorHAnsi"/>
          <w:sz w:val="16"/>
        </w:rPr>
      </w:pPr>
      <w:r w:rsidRPr="002C43EE">
        <w:rPr>
          <w:rFonts w:cstheme="minorHAnsi"/>
          <w:sz w:val="16"/>
        </w:rPr>
        <w:t>Fuente: Unidad de Planeamiento y Presupuesto del INABIF</w:t>
      </w:r>
    </w:p>
    <w:p w:rsidR="002C43EE" w:rsidRPr="002C43EE" w:rsidRDefault="002C43EE" w:rsidP="00235AB2">
      <w:pPr>
        <w:pStyle w:val="Prrafodelista"/>
        <w:ind w:left="1778"/>
        <w:jc w:val="both"/>
        <w:rPr>
          <w:rFonts w:cstheme="minorHAnsi"/>
          <w:sz w:val="16"/>
        </w:rPr>
      </w:pPr>
    </w:p>
    <w:p w:rsidR="007A455F" w:rsidRPr="002C43EE" w:rsidRDefault="002C43EE" w:rsidP="00504AAE">
      <w:pPr>
        <w:pStyle w:val="Prrafodelista"/>
        <w:numPr>
          <w:ilvl w:val="1"/>
          <w:numId w:val="11"/>
        </w:numPr>
        <w:ind w:left="993" w:hanging="567"/>
        <w:jc w:val="both"/>
        <w:rPr>
          <w:rFonts w:cstheme="minorHAnsi"/>
          <w:b/>
        </w:rPr>
      </w:pPr>
      <w:r w:rsidRPr="002C43EE">
        <w:rPr>
          <w:rFonts w:cstheme="minorHAnsi"/>
          <w:b/>
        </w:rPr>
        <w:t xml:space="preserve">CONVENIOS </w:t>
      </w:r>
      <w:commentRangeStart w:id="3"/>
      <w:r w:rsidRPr="002C43EE">
        <w:rPr>
          <w:rFonts w:cstheme="minorHAnsi"/>
          <w:b/>
        </w:rPr>
        <w:t>SUSCRITOS</w:t>
      </w:r>
      <w:commentRangeEnd w:id="3"/>
      <w:r w:rsidR="00325FFC">
        <w:rPr>
          <w:rStyle w:val="Refdecomentario"/>
        </w:rPr>
        <w:commentReference w:id="3"/>
      </w:r>
    </w:p>
    <w:p w:rsidR="00BF29DA" w:rsidRDefault="00BF29DA" w:rsidP="002C43EE">
      <w:pPr>
        <w:pStyle w:val="Prrafodelista"/>
        <w:spacing w:after="0" w:line="240" w:lineRule="auto"/>
        <w:ind w:left="1276"/>
        <w:jc w:val="both"/>
        <w:rPr>
          <w:rFonts w:cstheme="minorHAnsi"/>
        </w:rPr>
      </w:pPr>
    </w:p>
    <w:p w:rsidR="002308C0" w:rsidRPr="00595453" w:rsidRDefault="002308C0" w:rsidP="002C43EE">
      <w:pPr>
        <w:pStyle w:val="Prrafodelista"/>
        <w:spacing w:after="0" w:line="240" w:lineRule="auto"/>
        <w:ind w:left="1276"/>
        <w:jc w:val="both"/>
        <w:rPr>
          <w:rFonts w:cstheme="minorHAnsi"/>
        </w:rPr>
      </w:pPr>
      <w:r w:rsidRPr="00595453">
        <w:rPr>
          <w:rFonts w:cstheme="minorHAnsi"/>
        </w:rPr>
        <w:t>Durante el período de gestión 2017, se suscribieron los siguientes Acuerdos:</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Específico de Cooperación Interinstitucional entre el Programa Integral Nacional para el Bienestar Familiar y la Facultad de Psicología de la Universidad Nacional Mayor de San Marcos</w:t>
      </w:r>
      <w:r w:rsidRPr="002C43EE">
        <w:rPr>
          <w:rFonts w:cstheme="minorHAnsi"/>
        </w:rPr>
        <w:t>, suscrito el 02 de marzo de 2017, cuyo objeto es articular esfuerzos para optimizar la atención integral de los beneficiarios en situación de abandono, riesgo y/o vulnerabilidad en los demás que brinde el INABIF, mediante la prestación de servicios en el área de las ciencias de la salud y social.</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Municipalidad Distrital de Pucusana</w:t>
      </w:r>
      <w:r w:rsidRPr="002C43EE">
        <w:rPr>
          <w:rFonts w:cstheme="minorHAnsi"/>
        </w:rPr>
        <w:t>, vigente desde el 30 de marzo de 2017, cuyo objeto es transferir recursos presupuestales a la Municipalidad Distrital de Pucusana, para la ejecución del Proyecto de Inversión P</w:t>
      </w:r>
      <w:r w:rsidR="00F618C1" w:rsidRPr="002C43EE">
        <w:rPr>
          <w:rFonts w:cstheme="minorHAnsi"/>
        </w:rPr>
        <w:t>ública - PIP “Mejoramiento del C</w:t>
      </w:r>
      <w:r w:rsidRPr="002C43EE">
        <w:rPr>
          <w:rFonts w:cstheme="minorHAnsi"/>
        </w:rPr>
        <w:t>ome</w:t>
      </w:r>
      <w:r w:rsidR="00F618C1" w:rsidRPr="002C43EE">
        <w:rPr>
          <w:rFonts w:cstheme="minorHAnsi"/>
        </w:rPr>
        <w:t>dor P</w:t>
      </w:r>
      <w:r w:rsidRPr="002C43EE">
        <w:rPr>
          <w:rFonts w:cstheme="minorHAnsi"/>
        </w:rPr>
        <w:t xml:space="preserve">opular El Bosque del AA. HH, </w:t>
      </w:r>
      <w:r w:rsidR="00F618C1" w:rsidRPr="002C43EE">
        <w:rPr>
          <w:rFonts w:cstheme="minorHAnsi"/>
        </w:rPr>
        <w:t>“</w:t>
      </w:r>
      <w:r w:rsidRPr="002C43EE">
        <w:rPr>
          <w:rFonts w:cstheme="minorHAnsi"/>
        </w:rPr>
        <w:t>El Bosque</w:t>
      </w:r>
      <w:r w:rsidR="00F618C1" w:rsidRPr="002C43EE">
        <w:rPr>
          <w:rFonts w:cstheme="minorHAnsi"/>
        </w:rPr>
        <w:t>”</w:t>
      </w:r>
      <w:r w:rsidRPr="002C43EE">
        <w:rPr>
          <w:rFonts w:cstheme="minorHAnsi"/>
        </w:rPr>
        <w:t xml:space="preserve">, </w:t>
      </w:r>
      <w:r w:rsidR="00F618C1" w:rsidRPr="002C43EE">
        <w:rPr>
          <w:rFonts w:cstheme="minorHAnsi"/>
        </w:rPr>
        <w:t>D</w:t>
      </w:r>
      <w:r w:rsidRPr="002C43EE">
        <w:rPr>
          <w:rFonts w:cstheme="minorHAnsi"/>
        </w:rPr>
        <w:t>istrito de Pucusana - Lima - Lima, con código de proyecto N° 2294983 (SNIP N° 337136).</w:t>
      </w:r>
    </w:p>
    <w:p w:rsidR="002308C0"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Municipalidad Distrital de Villa El Salvador</w:t>
      </w:r>
      <w:r w:rsidRPr="002C43EE">
        <w:rPr>
          <w:rFonts w:cstheme="minorHAnsi"/>
        </w:rPr>
        <w:t xml:space="preserve"> vigente </w:t>
      </w:r>
      <w:r w:rsidRPr="002C43EE">
        <w:rPr>
          <w:rFonts w:cstheme="minorHAnsi"/>
        </w:rPr>
        <w:lastRenderedPageBreak/>
        <w:t>desde el 30 de marzo de 2017, cuyo objeto es transferir recursos presupuestales a la Municipalidad Distrital de Villa el Salvador, para la ejecución del Proyecto de Inversión Pública - PIP “Creación e implementación del Centro de Recreación, Arte y Cultura por los derechos de los niños, niñas y adolescentes en un entorno de paz en el AA.HH. Collasuyo – 28 de Octubre, Territorio VII, distrito de Villa El Salvador –Lima – Lima”, con código de proyecto N° 2196226 (SNIP N°282955).</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Asociación Civil Tarpuy Sonqo</w:t>
      </w:r>
      <w:r w:rsidRPr="002C43EE">
        <w:rPr>
          <w:rFonts w:cstheme="minorHAnsi"/>
        </w:rPr>
        <w:t>, suscrito el 23 de marzo de 2017 con el objeto de articular esfuerzos y establecer relaciones de colaboración para optimizar la atención, desarrollar proyectos y gestionar la obtención de bienes y servicios en favor de la población con y sin discapacidad del INABIF en situación de abandono, riesgo y vulnerabilidad.</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Asociación de las Bienaventuranzas</w:t>
      </w:r>
      <w:r w:rsidRPr="002C43EE">
        <w:rPr>
          <w:rFonts w:cstheme="minorHAnsi"/>
        </w:rPr>
        <w:t xml:space="preserve"> suscrito en fecha 29 de marzo de 2017, con el objeto de articular esfuerzos y establecer relaciones de apoyo y cooperación entre ambas partes, a fin trasladar a residentes jóvenes varones con discapacidad del INABIF, quienes continuarán recibiendo atención integral en las instalaciones de la cooperante, en un inmueble de su propiedad, ubicado en Calle Santa Rosa 900, Pueblo Joven San Francisco de la Tablada de Lurín, Distrito de Villa María del Triunfo, Provincia y Departamento de Lima; generando en los C</w:t>
      </w:r>
      <w:r w:rsidR="00F618C1" w:rsidRPr="002C43EE">
        <w:rPr>
          <w:rFonts w:cstheme="minorHAnsi"/>
        </w:rPr>
        <w:t xml:space="preserve">entros de </w:t>
      </w:r>
      <w:r w:rsidRPr="002C43EE">
        <w:rPr>
          <w:rFonts w:cstheme="minorHAnsi"/>
        </w:rPr>
        <w:t>A</w:t>
      </w:r>
      <w:r w:rsidR="00F618C1" w:rsidRPr="002C43EE">
        <w:rPr>
          <w:rFonts w:cstheme="minorHAnsi"/>
        </w:rPr>
        <w:t xml:space="preserve">cogida </w:t>
      </w:r>
      <w:r w:rsidRPr="002C43EE">
        <w:rPr>
          <w:rFonts w:cstheme="minorHAnsi"/>
        </w:rPr>
        <w:t>R</w:t>
      </w:r>
      <w:r w:rsidR="00F618C1" w:rsidRPr="002C43EE">
        <w:rPr>
          <w:rFonts w:cstheme="minorHAnsi"/>
        </w:rPr>
        <w:t>esidencial</w:t>
      </w:r>
      <w:r w:rsidRPr="002C43EE">
        <w:rPr>
          <w:rFonts w:cstheme="minorHAnsi"/>
        </w:rPr>
        <w:t xml:space="preserve"> de la U</w:t>
      </w:r>
      <w:r w:rsidR="00F618C1" w:rsidRPr="002C43EE">
        <w:rPr>
          <w:rFonts w:cstheme="minorHAnsi"/>
        </w:rPr>
        <w:t xml:space="preserve">nidad de </w:t>
      </w:r>
      <w:r w:rsidRPr="002C43EE">
        <w:rPr>
          <w:rFonts w:cstheme="minorHAnsi"/>
        </w:rPr>
        <w:t>S</w:t>
      </w:r>
      <w:r w:rsidR="00F618C1" w:rsidRPr="002C43EE">
        <w:rPr>
          <w:rFonts w:cstheme="minorHAnsi"/>
        </w:rPr>
        <w:t xml:space="preserve">ervicios de </w:t>
      </w:r>
      <w:r w:rsidRPr="002C43EE">
        <w:rPr>
          <w:rFonts w:cstheme="minorHAnsi"/>
        </w:rPr>
        <w:t>P</w:t>
      </w:r>
      <w:r w:rsidR="00F618C1" w:rsidRPr="002C43EE">
        <w:rPr>
          <w:rFonts w:cstheme="minorHAnsi"/>
        </w:rPr>
        <w:t xml:space="preserve">rotección de Personas con </w:t>
      </w:r>
      <w:r w:rsidRPr="002C43EE">
        <w:rPr>
          <w:rFonts w:cstheme="minorHAnsi"/>
        </w:rPr>
        <w:t>D</w:t>
      </w:r>
      <w:r w:rsidR="00F618C1" w:rsidRPr="002C43EE">
        <w:rPr>
          <w:rFonts w:cstheme="minorHAnsi"/>
        </w:rPr>
        <w:t>iscapacidad</w:t>
      </w:r>
      <w:r w:rsidRPr="002C43EE">
        <w:rPr>
          <w:rFonts w:cstheme="minorHAnsi"/>
        </w:rPr>
        <w:t xml:space="preserve"> un entorno poblacional adecuado, en mejora de la calidad de vida de la población albergada.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Universidad Nacional Fabiola Salazar de Bagua</w:t>
      </w:r>
      <w:r w:rsidRPr="002C43EE">
        <w:rPr>
          <w:rFonts w:cstheme="minorHAnsi"/>
        </w:rPr>
        <w:t xml:space="preserve">, suscrito en fecha 07 de agosto de 2017 con el objeto de articular esfuerzos para desarrollar y fortalecer las relaciones de apoyo y cooperación entre el INABIF y la </w:t>
      </w:r>
      <w:r w:rsidR="00F618C1" w:rsidRPr="002C43EE">
        <w:rPr>
          <w:rFonts w:cstheme="minorHAnsi"/>
        </w:rPr>
        <w:t>Universidad c</w:t>
      </w:r>
      <w:r w:rsidRPr="002C43EE">
        <w:rPr>
          <w:rFonts w:cstheme="minorHAnsi"/>
        </w:rPr>
        <w:t xml:space="preserve">on el propósito de realizar acciones conjuntas de prevención, promoción y protección de los niños, niñas, a adolescentes, adultos y adultos mayores beneficiarios de los Centros de Desarrollo Integral de la Familia - CEDIF, los mismos que se encuentra en vulnerabilidad y riesgo social, a través de los servicios articulados de ambas instituciones y las redes sociales, en el ámbito de la región.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 xml:space="preserve">Convenio de Cooperación Interinstitucional entre el Programa Integral Nacional para el Bienestar Familiar, la Municipalidad de San Luis de Cañete y el CETPRO </w:t>
      </w:r>
      <w:r w:rsidR="00F618C1" w:rsidRPr="002C43EE">
        <w:rPr>
          <w:rFonts w:cstheme="minorHAnsi"/>
          <w:b/>
        </w:rPr>
        <w:t>“</w:t>
      </w:r>
      <w:r w:rsidRPr="002C43EE">
        <w:rPr>
          <w:rFonts w:cstheme="minorHAnsi"/>
          <w:b/>
        </w:rPr>
        <w:t>Imelda Phumpiu Dejo</w:t>
      </w:r>
      <w:r w:rsidR="00F618C1" w:rsidRPr="002C43EE">
        <w:rPr>
          <w:rFonts w:cstheme="minorHAnsi"/>
          <w:b/>
        </w:rPr>
        <w:t>”</w:t>
      </w:r>
      <w:r w:rsidRPr="002C43EE">
        <w:rPr>
          <w:rFonts w:cstheme="minorHAnsi"/>
          <w:b/>
        </w:rPr>
        <w:t>,</w:t>
      </w:r>
      <w:r w:rsidRPr="002C43EE">
        <w:rPr>
          <w:rFonts w:cstheme="minorHAnsi"/>
        </w:rPr>
        <w:t xml:space="preserve"> vigente desde el 07 de agosto de 2017, cuyo propósito es articular esfuerzos para poner en marcha el servicio Acercándonos en beneficio de las y los niños, niñas, adolescentes y adultos de la jurisdicción de San Luis de Cañete.</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Universidad Provincial de Bagua</w:t>
      </w:r>
      <w:r w:rsidRPr="002C43EE">
        <w:rPr>
          <w:rFonts w:cstheme="minorHAnsi"/>
        </w:rPr>
        <w:t xml:space="preserve"> suscrito el 06 de septiembre de 2017, con el objeto de establecer una alianza estratégica entre el INABIF y la Municipalidad Provincial de Bagua, con el fin de poner en funcionamiento el CEDIF Bagua, el cual permitirá la atención de familias y sus miembros en situación de vulnerabilidad.</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 xml:space="preserve">Convenio de Cooperación Interinstitucional entre el Programa Integral Nacional para el Bienestar Familiar y el CETPRO </w:t>
      </w:r>
      <w:r w:rsidR="00F618C1" w:rsidRPr="002C43EE">
        <w:rPr>
          <w:rFonts w:cstheme="minorHAnsi"/>
          <w:b/>
        </w:rPr>
        <w:t>“</w:t>
      </w:r>
      <w:r w:rsidRPr="002C43EE">
        <w:rPr>
          <w:rFonts w:cstheme="minorHAnsi"/>
          <w:b/>
        </w:rPr>
        <w:t>Cajamarca</w:t>
      </w:r>
      <w:r w:rsidR="00F618C1" w:rsidRPr="002C43EE">
        <w:rPr>
          <w:rFonts w:cstheme="minorHAnsi"/>
          <w:b/>
        </w:rPr>
        <w:t>”</w:t>
      </w:r>
      <w:r w:rsidRPr="002C43EE">
        <w:rPr>
          <w:rFonts w:cstheme="minorHAnsi"/>
          <w:b/>
        </w:rPr>
        <w:t>,</w:t>
      </w:r>
      <w:r w:rsidRPr="002C43EE">
        <w:rPr>
          <w:rFonts w:cstheme="minorHAnsi"/>
        </w:rPr>
        <w:t xml:space="preserve"> vigente desde el 06 de septiembre de 2017 con el propósito de articular esfuerzos a fin de fortalecer las capacidades de los adolescentes, jóvenes y adultos usuarios del CEDIF Cajamarca que se encuentran en situación de riesgo y vulnerabilidad social.</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E94546">
        <w:rPr>
          <w:rFonts w:cstheme="minorHAnsi"/>
          <w:b/>
          <w:i/>
        </w:rPr>
        <w:lastRenderedPageBreak/>
        <w:t>Convenio de Cooperación Interinstitucional entre el Programa Integral Nacional para el Bienestar Familiar y el CETPRO “Naciones Unidas</w:t>
      </w:r>
      <w:r w:rsidRPr="002C43EE">
        <w:rPr>
          <w:rFonts w:cstheme="minorHAnsi"/>
          <w:i/>
        </w:rPr>
        <w:t>”,</w:t>
      </w:r>
      <w:r w:rsidRPr="002C43EE">
        <w:rPr>
          <w:rFonts w:cstheme="minorHAnsi"/>
        </w:rPr>
        <w:t xml:space="preserve"> vigente desde el 02 de octubre de 2017, hasta el 31 de diciembre del mismo año, con el objeto de desarrollar acciones en conjunto que permitan la inserción laboral de la población residente en el C</w:t>
      </w:r>
      <w:r w:rsidR="00F618C1" w:rsidRPr="002C43EE">
        <w:rPr>
          <w:rFonts w:cstheme="minorHAnsi"/>
        </w:rPr>
        <w:t xml:space="preserve">entro de </w:t>
      </w:r>
      <w:r w:rsidRPr="002C43EE">
        <w:rPr>
          <w:rFonts w:cstheme="minorHAnsi"/>
        </w:rPr>
        <w:t>A</w:t>
      </w:r>
      <w:r w:rsidR="00F618C1" w:rsidRPr="002C43EE">
        <w:rPr>
          <w:rFonts w:cstheme="minorHAnsi"/>
        </w:rPr>
        <w:t xml:space="preserve">cogimiento </w:t>
      </w:r>
      <w:r w:rsidRPr="002C43EE">
        <w:rPr>
          <w:rFonts w:cstheme="minorHAnsi"/>
        </w:rPr>
        <w:t>R</w:t>
      </w:r>
      <w:r w:rsidR="00F618C1" w:rsidRPr="002C43EE">
        <w:rPr>
          <w:rFonts w:cstheme="minorHAnsi"/>
        </w:rPr>
        <w:t>esidencial</w:t>
      </w:r>
      <w:r w:rsidRPr="002C43EE">
        <w:rPr>
          <w:rFonts w:cstheme="minorHAnsi"/>
        </w:rPr>
        <w:t xml:space="preserve"> "Casa de la Mujer y Promoción Comunal Santa Rosa - Callao" de la Unidad de Servicios de Protección de Niños, Niñas y Adolescentes - USPNNA, mediante la formación técnica en las especialidades de cosmetología, repostería, corte y confección y manualidades. Asimismo, brindar capacitación gratuita a las adolescentes residentes o ex</w:t>
      </w:r>
      <w:r w:rsidR="00F618C1" w:rsidRPr="002C43EE">
        <w:rPr>
          <w:rFonts w:cstheme="minorHAnsi"/>
        </w:rPr>
        <w:t xml:space="preserve"> residentes</w:t>
      </w:r>
      <w:r w:rsidRPr="002C43EE">
        <w:rPr>
          <w:rFonts w:cstheme="minorHAnsi"/>
        </w:rPr>
        <w:t>, del INABIF en las especialidades que brinda el CETPRO.</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Municipalidad de San Marcos - Cajamarca</w:t>
      </w:r>
      <w:r w:rsidRPr="002C43EE">
        <w:rPr>
          <w:rFonts w:cstheme="minorHAnsi"/>
        </w:rPr>
        <w:t>, suscrito el 17 de noviembre de 2017, con el objeto de articular esfuerzos y establecer relaciones de apoyo y cooperación entre las partes, a fin de contar con la infraestructura y el equipamiento necesario para el adecuado funcionamiento d</w:t>
      </w:r>
      <w:r w:rsidR="00F618C1" w:rsidRPr="002C43EE">
        <w:rPr>
          <w:rFonts w:cstheme="minorHAnsi"/>
        </w:rPr>
        <w:t>e la estrategia de atención en R</w:t>
      </w:r>
      <w:r w:rsidRPr="002C43EE">
        <w:rPr>
          <w:rFonts w:cstheme="minorHAnsi"/>
        </w:rPr>
        <w:t xml:space="preserve">ehabilitación </w:t>
      </w:r>
      <w:r w:rsidR="00F618C1" w:rsidRPr="002C43EE">
        <w:rPr>
          <w:rFonts w:cstheme="minorHAnsi"/>
        </w:rPr>
        <w:t>Basada en la C</w:t>
      </w:r>
      <w:r w:rsidRPr="002C43EE">
        <w:rPr>
          <w:rFonts w:cstheme="minorHAnsi"/>
        </w:rPr>
        <w:t>omunidad - RBC.</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el Instituto Nacional de Rehabilitación “Dra. Adriana Rebaza Flores” Amistad Perú - Japón - INR</w:t>
      </w:r>
      <w:r w:rsidRPr="002C43EE">
        <w:rPr>
          <w:rFonts w:cstheme="minorHAnsi"/>
        </w:rPr>
        <w:t xml:space="preserve"> suscrito en fecha 21 de noviembre de 2017 para optimizar la atención en rehabilitación de personas con disca</w:t>
      </w:r>
      <w:r w:rsidR="00F618C1" w:rsidRPr="002C43EE">
        <w:rPr>
          <w:rFonts w:cstheme="minorHAnsi"/>
        </w:rPr>
        <w:t xml:space="preserve">pacidad intelectual, usuarios del </w:t>
      </w:r>
      <w:r w:rsidRPr="002C43EE">
        <w:rPr>
          <w:rFonts w:cstheme="minorHAnsi"/>
        </w:rPr>
        <w:t>S</w:t>
      </w:r>
      <w:r w:rsidR="00F618C1" w:rsidRPr="002C43EE">
        <w:rPr>
          <w:rFonts w:cstheme="minorHAnsi"/>
        </w:rPr>
        <w:t xml:space="preserve">eguro </w:t>
      </w:r>
      <w:r w:rsidRPr="002C43EE">
        <w:rPr>
          <w:rFonts w:cstheme="minorHAnsi"/>
        </w:rPr>
        <w:t>I</w:t>
      </w:r>
      <w:r w:rsidR="00F618C1" w:rsidRPr="002C43EE">
        <w:rPr>
          <w:rFonts w:cstheme="minorHAnsi"/>
        </w:rPr>
        <w:t xml:space="preserve">ntegral de </w:t>
      </w:r>
      <w:r w:rsidRPr="002C43EE">
        <w:rPr>
          <w:rFonts w:cstheme="minorHAnsi"/>
        </w:rPr>
        <w:t>S</w:t>
      </w:r>
      <w:r w:rsidR="00F618C1" w:rsidRPr="002C43EE">
        <w:rPr>
          <w:rFonts w:cstheme="minorHAnsi"/>
        </w:rPr>
        <w:t>alud,</w:t>
      </w:r>
      <w:r w:rsidRPr="002C43EE">
        <w:rPr>
          <w:rFonts w:cstheme="minorHAnsi"/>
        </w:rPr>
        <w:t xml:space="preserve"> residentes en los Centros de Atención Residencial </w:t>
      </w:r>
      <w:r w:rsidR="00F618C1" w:rsidRPr="002C43EE">
        <w:rPr>
          <w:rFonts w:cstheme="minorHAnsi"/>
        </w:rPr>
        <w:t>-CAR</w:t>
      </w:r>
      <w:r w:rsidRPr="002C43EE">
        <w:rPr>
          <w:rFonts w:cstheme="minorHAnsi"/>
        </w:rPr>
        <w:t xml:space="preserve"> del INABIF, mediante acciones de atención médica especializada, asesoría y asistencia técnica que brinda el I</w:t>
      </w:r>
      <w:r w:rsidR="00F618C1" w:rsidRPr="002C43EE">
        <w:rPr>
          <w:rFonts w:cstheme="minorHAnsi"/>
        </w:rPr>
        <w:t xml:space="preserve">nstituto </w:t>
      </w:r>
      <w:r w:rsidRPr="002C43EE">
        <w:rPr>
          <w:rFonts w:cstheme="minorHAnsi"/>
        </w:rPr>
        <w:t>N</w:t>
      </w:r>
      <w:r w:rsidR="00F618C1" w:rsidRPr="002C43EE">
        <w:rPr>
          <w:rFonts w:cstheme="minorHAnsi"/>
        </w:rPr>
        <w:t xml:space="preserve">acional de </w:t>
      </w:r>
      <w:r w:rsidRPr="002C43EE">
        <w:rPr>
          <w:rFonts w:cstheme="minorHAnsi"/>
        </w:rPr>
        <w:t>R</w:t>
      </w:r>
      <w:r w:rsidR="00F618C1" w:rsidRPr="002C43EE">
        <w:rPr>
          <w:rFonts w:cstheme="minorHAnsi"/>
        </w:rPr>
        <w:t>ehabilitación -INR</w:t>
      </w:r>
      <w:r w:rsidRPr="002C43EE">
        <w:rPr>
          <w:rFonts w:cstheme="minorHAnsi"/>
        </w:rPr>
        <w:t>.</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la Facultad de Psicología de la Universidad Nacional Federico Villarreal,</w:t>
      </w:r>
      <w:r w:rsidRPr="002C43EE">
        <w:rPr>
          <w:rFonts w:cstheme="minorHAnsi"/>
        </w:rPr>
        <w:t xml:space="preserve"> cuyo objeto es sumar esfuerzos a fin de contribuir a mejorar la calidad del servicio psicológico que se brinda en los Centros de Desarrollo Integral de las Familias - CEDF de Lima, a través de la participación de las alumnas y los alumnos de la Facultad de Psicología de la Universidad Nacional Federico Villarreal en calidad de voluntariado, encontrándose vigente desde el 23 de noviembre de 2017.</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b/>
        </w:rPr>
        <w:t>Convenio de Cooperación Interinstitucional entre el Programa Integral Nacional para el Bienestar Familiar y el Instituto Nacional de Salud del Niño - San Borja</w:t>
      </w:r>
      <w:r w:rsidRPr="002C43EE">
        <w:rPr>
          <w:rFonts w:cstheme="minorHAnsi"/>
        </w:rPr>
        <w:t>, con el objeto de optimizar la atención especializada pediátrica quirúrgica, a los usuarios del Seguro Integral de Salud residentes en los Centros de A</w:t>
      </w:r>
      <w:r w:rsidR="00F618C1" w:rsidRPr="002C43EE">
        <w:rPr>
          <w:rFonts w:cstheme="minorHAnsi"/>
        </w:rPr>
        <w:t>cogimiento</w:t>
      </w:r>
      <w:r w:rsidRPr="002C43EE">
        <w:rPr>
          <w:rFonts w:cstheme="minorHAnsi"/>
        </w:rPr>
        <w:t xml:space="preserve"> Residencial - CAR del INABIF a nivel nacional. Para lo cual se creará y desarrollará un sistema de articulación y seguimiento efectivo que permita garantizar la atención oportuna. Asimismo, es parte del objeto, desarrollar y fortalecer la intervención del personal de los CAR a través de asesoría y asistencia técnica periódica por parte del Instituto, suscrito el 01 de diciembre de 2017.</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Convenio de Cooperación Interinstitucional entre el Programa Integral Nacional para el Bienestar Familiar y la Universidad Inca Garcilaso de la Vega</w:t>
      </w:r>
      <w:r w:rsidRPr="002C43EE">
        <w:rPr>
          <w:rFonts w:cstheme="minorHAnsi"/>
        </w:rPr>
        <w:t xml:space="preserve"> con el objeto de sumar esfuerzos y recursos humanos a fin de contribuir a mejorar la calidad del servicio psicológico y de promoción familiar y social que se brinda en los </w:t>
      </w:r>
      <w:r w:rsidR="00F618C1" w:rsidRPr="002C43EE">
        <w:rPr>
          <w:rFonts w:cstheme="minorHAnsi"/>
        </w:rPr>
        <w:t>Centros de D</w:t>
      </w:r>
      <w:r w:rsidRPr="002C43EE">
        <w:rPr>
          <w:rFonts w:cstheme="minorHAnsi"/>
        </w:rPr>
        <w:t xml:space="preserve">esarrollo Integral de las familias - CEDIF </w:t>
      </w:r>
      <w:r w:rsidR="00F618C1" w:rsidRPr="002C43EE">
        <w:rPr>
          <w:rFonts w:cstheme="minorHAnsi"/>
        </w:rPr>
        <w:t>del</w:t>
      </w:r>
      <w:r w:rsidRPr="002C43EE">
        <w:rPr>
          <w:rFonts w:cstheme="minorHAnsi"/>
        </w:rPr>
        <w:t xml:space="preserve"> INABIF a nivel nacional, a  través de la participación de las alumnas y los alumnos de la facultad </w:t>
      </w:r>
      <w:r w:rsidR="00F618C1" w:rsidRPr="002C43EE">
        <w:rPr>
          <w:rFonts w:cstheme="minorHAnsi"/>
        </w:rPr>
        <w:t>-</w:t>
      </w:r>
      <w:r w:rsidRPr="002C43EE">
        <w:rPr>
          <w:rFonts w:cstheme="minorHAnsi"/>
        </w:rPr>
        <w:t>en calidad de voluntarios</w:t>
      </w:r>
      <w:r w:rsidR="00F618C1" w:rsidRPr="002C43EE">
        <w:rPr>
          <w:rFonts w:cstheme="minorHAnsi"/>
        </w:rPr>
        <w:t xml:space="preserve">- </w:t>
      </w:r>
      <w:r w:rsidRPr="002C43EE">
        <w:rPr>
          <w:rFonts w:cstheme="minorHAnsi"/>
        </w:rPr>
        <w:t xml:space="preserve"> vigente desde el 05 de diciembre de 2017. </w:t>
      </w:r>
    </w:p>
    <w:p w:rsidR="002308C0"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 xml:space="preserve">Convenio de Cooperación Interinstitucional entre el Programa Integral Nacional para el Bienestar Familiar y la Congregación de Religiosas Franciscanas de la </w:t>
      </w:r>
      <w:r w:rsidRPr="00985F6B">
        <w:rPr>
          <w:rFonts w:cstheme="minorHAnsi"/>
          <w:b/>
        </w:rPr>
        <w:lastRenderedPageBreak/>
        <w:t xml:space="preserve">Inmaculada Concepción </w:t>
      </w:r>
      <w:r w:rsidRPr="002C43EE">
        <w:rPr>
          <w:rFonts w:cstheme="minorHAnsi"/>
        </w:rPr>
        <w:t xml:space="preserve">cuyo objeto es favorecer el funcionamiento del CAR “Hogar Ermelinda Carrera”, bajo la dirección y administración de </w:t>
      </w:r>
      <w:r w:rsidR="00513ADA" w:rsidRPr="002C43EE">
        <w:rPr>
          <w:rFonts w:cstheme="minorHAnsi"/>
        </w:rPr>
        <w:t>la congregación</w:t>
      </w:r>
      <w:r w:rsidRPr="002C43EE">
        <w:rPr>
          <w:rFonts w:cstheme="minorHAnsi"/>
        </w:rPr>
        <w:t xml:space="preserve">, en coordinación directa con </w:t>
      </w:r>
      <w:r w:rsidR="00513ADA" w:rsidRPr="002C43EE">
        <w:rPr>
          <w:rFonts w:cstheme="minorHAnsi"/>
        </w:rPr>
        <w:t xml:space="preserve">el </w:t>
      </w:r>
      <w:r w:rsidRPr="002C43EE">
        <w:rPr>
          <w:rFonts w:cstheme="minorHAnsi"/>
        </w:rPr>
        <w:t xml:space="preserve">INABIF y bajo las normas establecidas para tal fin, además de articular esfuerzos a fin de coordinar y desarrollar actividades orientadas a atender de modo integral las necesidades básicas y de desarrollo de las residentes albergadas en el CAR “Hogar Ermelinda Carrera”, encontrándose vigente desde el 28 de abril de 2017.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 xml:space="preserve">Convenio de Cooperación Interinstitucional entre el Programa Integral Nacional para el Bienestar Familiar y la Unidad de Gestión Educativa Local de </w:t>
      </w:r>
      <w:r w:rsidR="00513ADA" w:rsidRPr="00985F6B">
        <w:rPr>
          <w:rFonts w:cstheme="minorHAnsi"/>
          <w:b/>
        </w:rPr>
        <w:t>Nazca</w:t>
      </w:r>
      <w:r w:rsidRPr="00985F6B">
        <w:rPr>
          <w:rFonts w:cstheme="minorHAnsi"/>
          <w:b/>
        </w:rPr>
        <w:t>,</w:t>
      </w:r>
      <w:r w:rsidRPr="002C43EE">
        <w:rPr>
          <w:rFonts w:cstheme="minorHAnsi"/>
        </w:rPr>
        <w:t xml:space="preserve"> suscrito para el año lectivo 2017, con el objeto de establecer una alianza estratégica para aunar esfuerzos en el desarrollo de actividades destinadas a la promoción educativa y atención integral de las niñas y niños de tres (03) a cinco (05) años en situación de riesgo y desprotección, acorde a la política y lineamientos de trabajo </w:t>
      </w:r>
      <w:r w:rsidR="00513ADA" w:rsidRPr="002C43EE">
        <w:rPr>
          <w:rFonts w:cstheme="minorHAnsi"/>
        </w:rPr>
        <w:t>del</w:t>
      </w:r>
      <w:r w:rsidRPr="002C43EE">
        <w:rPr>
          <w:rFonts w:cstheme="minorHAnsi"/>
        </w:rPr>
        <w:t xml:space="preserve"> INABIF y </w:t>
      </w:r>
      <w:r w:rsidR="00513ADA" w:rsidRPr="002C43EE">
        <w:rPr>
          <w:rFonts w:cstheme="minorHAnsi"/>
        </w:rPr>
        <w:t>la</w:t>
      </w:r>
      <w:r w:rsidRPr="002C43EE">
        <w:rPr>
          <w:rFonts w:cstheme="minorHAnsi"/>
        </w:rPr>
        <w:t xml:space="preserve"> U</w:t>
      </w:r>
      <w:r w:rsidR="00513ADA" w:rsidRPr="002C43EE">
        <w:rPr>
          <w:rFonts w:cstheme="minorHAnsi"/>
        </w:rPr>
        <w:t xml:space="preserve">nidad de </w:t>
      </w:r>
      <w:r w:rsidRPr="002C43EE">
        <w:rPr>
          <w:rFonts w:cstheme="minorHAnsi"/>
        </w:rPr>
        <w:t>G</w:t>
      </w:r>
      <w:r w:rsidR="00513ADA" w:rsidRPr="002C43EE">
        <w:rPr>
          <w:rFonts w:cstheme="minorHAnsi"/>
        </w:rPr>
        <w:t xml:space="preserve">estión </w:t>
      </w:r>
      <w:r w:rsidRPr="002C43EE">
        <w:rPr>
          <w:rFonts w:cstheme="minorHAnsi"/>
        </w:rPr>
        <w:t>E</w:t>
      </w:r>
      <w:r w:rsidR="00513ADA" w:rsidRPr="002C43EE">
        <w:rPr>
          <w:rFonts w:cstheme="minorHAnsi"/>
        </w:rPr>
        <w:t xml:space="preserve">ducativa </w:t>
      </w:r>
      <w:r w:rsidRPr="002C43EE">
        <w:rPr>
          <w:rFonts w:cstheme="minorHAnsi"/>
        </w:rPr>
        <w:t>L</w:t>
      </w:r>
      <w:r w:rsidR="00513ADA" w:rsidRPr="002C43EE">
        <w:rPr>
          <w:rFonts w:cstheme="minorHAnsi"/>
        </w:rPr>
        <w:t>ocal -UGEL</w:t>
      </w:r>
      <w:r w:rsidRPr="002C43EE">
        <w:rPr>
          <w:rFonts w:cstheme="minorHAnsi"/>
        </w:rPr>
        <w:t>.</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Convenio de Cooperación Interinstitucional entre el Programa Integral Nacional para el Bienestar Familiar y la Unidad de Gestión Educativa Local de Tacna</w:t>
      </w:r>
      <w:r w:rsidRPr="002C43EE">
        <w:rPr>
          <w:rFonts w:cstheme="minorHAnsi"/>
        </w:rPr>
        <w:t xml:space="preserve"> vigente desde el 14 de agosto de 2017, cuyo objeto es establecer una alianza estratégica entre ambas instituciones a fin de aunar esfuerzos para el desarrollo de actividades socio formativas, que encaminen a las familias como sus integrantes, principalmente con las niñas y niños de 01 a 05 años, adolescentes y adultos, al logro de capacidades que les permitan una mejor calidad de vida; así como adultos con capacitación en el Centro Técnico Productivo - CETPRO </w:t>
      </w:r>
      <w:r w:rsidR="00513ADA" w:rsidRPr="002C43EE">
        <w:rPr>
          <w:rFonts w:cstheme="minorHAnsi"/>
        </w:rPr>
        <w:t>“</w:t>
      </w:r>
      <w:r w:rsidRPr="002C43EE">
        <w:rPr>
          <w:rFonts w:cstheme="minorHAnsi"/>
        </w:rPr>
        <w:t>Lo</w:t>
      </w:r>
      <w:r w:rsidR="00513ADA" w:rsidRPr="002C43EE">
        <w:rPr>
          <w:rFonts w:cstheme="minorHAnsi"/>
        </w:rPr>
        <w:t xml:space="preserve">s Cabitos” y todos los usuarios </w:t>
      </w:r>
      <w:r w:rsidRPr="002C43EE">
        <w:rPr>
          <w:rFonts w:cstheme="minorHAnsi"/>
        </w:rPr>
        <w:t xml:space="preserve">del Centro de Desarrollo Integral de la Familia - CEDIF </w:t>
      </w:r>
      <w:r w:rsidR="00513ADA" w:rsidRPr="002C43EE">
        <w:rPr>
          <w:rFonts w:cstheme="minorHAnsi"/>
        </w:rPr>
        <w:t>“</w:t>
      </w:r>
      <w:r w:rsidRPr="002C43EE">
        <w:rPr>
          <w:rFonts w:cstheme="minorHAnsi"/>
        </w:rPr>
        <w:t>Los Cabitos</w:t>
      </w:r>
      <w:r w:rsidR="00513ADA" w:rsidRPr="002C43EE">
        <w:rPr>
          <w:rFonts w:cstheme="minorHAnsi"/>
        </w:rPr>
        <w:t>”</w:t>
      </w:r>
      <w:r w:rsidRPr="002C43EE">
        <w:rPr>
          <w:rFonts w:cstheme="minorHAnsi"/>
        </w:rPr>
        <w:t xml:space="preserve">.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Carta de Intenciones entre el Programa Integral Nacional para el Bienestar Familiar y la Universidad Nacional de la Amazonía Peruana</w:t>
      </w:r>
      <w:r w:rsidRPr="002C43EE">
        <w:rPr>
          <w:rFonts w:cstheme="minorHAnsi"/>
        </w:rPr>
        <w:t xml:space="preserve"> suscrita en fecha 06 de enero de 2017 a fin de articular esfuerzos, para optimizar por un lado la atención integral de los beneficiarios en situación de abandono, riesgo y/o vulnerabilidad y en los demás servicios que brinde el INABIF, mediante la prestación de servicios en las áreas profesionales de derecho, administración, medicina general, enfermería, nutrición, odontología, educación, farmacia y bioquímica e ingeniería civil; y por otro lado, fortalecer el desarrollo profesional de los estudiantes de la Universidad.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Carta de Intenciones entre el Programa Integral Nacional para el Bienestar Familiar y la Universidad Científica del Perú Peruana</w:t>
      </w:r>
      <w:r w:rsidRPr="002C43EE">
        <w:rPr>
          <w:rFonts w:cstheme="minorHAnsi"/>
        </w:rPr>
        <w:t xml:space="preserve"> suscrita en fecha 06 de enero de 2017 a fin de articular esfuerzos, para optimizar por un lado la atención integral de los beneficiarios en situación de abandono, riesgo y/o vulnerabilidad y en los demás servicios que brinde el INABIF, mediante la prestación de servicios en las áreas profesionales de derecho, administración, medicina general, enfermería, nutrición, odontología, educación, farmacia y bioquímica e ingeniería civil; y por otro lado, fortalecer el desarrollo profesional de los estudiantes de la Universidad.  </w:t>
      </w:r>
    </w:p>
    <w:p w:rsidR="002308C0" w:rsidRPr="002C43EE" w:rsidRDefault="002308C0" w:rsidP="00504AAE">
      <w:pPr>
        <w:pStyle w:val="Prrafodelista"/>
        <w:numPr>
          <w:ilvl w:val="0"/>
          <w:numId w:val="3"/>
        </w:numPr>
        <w:spacing w:after="0" w:line="240" w:lineRule="auto"/>
        <w:ind w:left="1276" w:hanging="425"/>
        <w:jc w:val="both"/>
        <w:rPr>
          <w:rFonts w:cstheme="minorHAnsi"/>
        </w:rPr>
      </w:pPr>
      <w:r w:rsidRPr="00985F6B">
        <w:rPr>
          <w:rFonts w:cstheme="minorHAnsi"/>
          <w:b/>
        </w:rPr>
        <w:t xml:space="preserve">02 Convenios de Cooperación Interinstitucional suscritos entre el Programa Integral Nacional para el Bienestar Familiar - INABIF, el Programa Nacional Contrala la Violencia Familiar y Sexual - PNCVFS, el Consejo Nacional para la Integración de las Personas con Discapacidad - CONADIS y el Ministerio de la Mujer y Poblaciones Vulnerables - MIMP </w:t>
      </w:r>
      <w:r w:rsidRPr="002C43EE">
        <w:rPr>
          <w:rFonts w:cstheme="minorHAnsi"/>
        </w:rPr>
        <w:t xml:space="preserve">con el propósito de propiciar la prestación de servicios públicos especializados y multidisciplinarios del Ministerio de la Mujer y Poblaciones Vulnerables, a favor de las mujeres y de las poblaciones vulnerables, que sufren discriminación o situaciones de desprotección; a través de la implantación de un Centro de Servicios Integrales tanto ene l Departamento de Arequipa como en Madre </w:t>
      </w:r>
      <w:r w:rsidRPr="002C43EE">
        <w:rPr>
          <w:rFonts w:cstheme="minorHAnsi"/>
        </w:rPr>
        <w:lastRenderedPageBreak/>
        <w:t xml:space="preserve">de Dios, suscritos en fecha 29 de diciembre de 2017 y 09 de marzo de 2018, respectivamente. </w:t>
      </w:r>
    </w:p>
    <w:p w:rsidR="002308C0" w:rsidRDefault="002308C0" w:rsidP="00504AAE">
      <w:pPr>
        <w:pStyle w:val="Prrafodelista"/>
        <w:numPr>
          <w:ilvl w:val="0"/>
          <w:numId w:val="3"/>
        </w:numPr>
        <w:spacing w:after="0" w:line="240" w:lineRule="auto"/>
        <w:ind w:left="1276" w:hanging="425"/>
        <w:jc w:val="both"/>
        <w:rPr>
          <w:rFonts w:cstheme="minorHAnsi"/>
        </w:rPr>
      </w:pPr>
      <w:r w:rsidRPr="002C43EE">
        <w:rPr>
          <w:rFonts w:cstheme="minorHAnsi"/>
        </w:rPr>
        <w:t>Además de ello, en el marco del Decreto Supremo N° 002-2017-MIMP, la entidad asumió la ejecución de los Convenio</w:t>
      </w:r>
      <w:r w:rsidR="002167F9">
        <w:rPr>
          <w:rFonts w:cstheme="minorHAnsi"/>
        </w:rPr>
        <w:t>s suscritos y vigentes por los e</w:t>
      </w:r>
      <w:r w:rsidRPr="002C43EE">
        <w:rPr>
          <w:rFonts w:cstheme="minorHAnsi"/>
        </w:rPr>
        <w:t xml:space="preserve">x Programas Nacionales </w:t>
      </w:r>
      <w:r w:rsidR="00BF29DA">
        <w:rPr>
          <w:rFonts w:cstheme="minorHAnsi"/>
        </w:rPr>
        <w:t>“</w:t>
      </w:r>
      <w:r w:rsidRPr="002C43EE">
        <w:rPr>
          <w:rFonts w:cstheme="minorHAnsi"/>
        </w:rPr>
        <w:t>Yachay</w:t>
      </w:r>
      <w:r w:rsidR="00BF29DA">
        <w:rPr>
          <w:rFonts w:cstheme="minorHAnsi"/>
        </w:rPr>
        <w:t>”</w:t>
      </w:r>
      <w:r w:rsidRPr="00755551">
        <w:rPr>
          <w:rFonts w:cstheme="minorHAnsi"/>
          <w:vertAlign w:val="superscript"/>
        </w:rPr>
        <w:footnoteReference w:id="1"/>
      </w:r>
      <w:r w:rsidRPr="002C43EE">
        <w:rPr>
          <w:rFonts w:cstheme="minorHAnsi"/>
        </w:rPr>
        <w:t xml:space="preserve"> y </w:t>
      </w:r>
      <w:r w:rsidR="00BF29DA">
        <w:rPr>
          <w:rFonts w:cstheme="minorHAnsi"/>
        </w:rPr>
        <w:t>“</w:t>
      </w:r>
      <w:r w:rsidRPr="002C43EE">
        <w:rPr>
          <w:rFonts w:cstheme="minorHAnsi"/>
        </w:rPr>
        <w:t>Vida Digna</w:t>
      </w:r>
      <w:r w:rsidR="00BF29DA">
        <w:rPr>
          <w:rFonts w:cstheme="minorHAnsi"/>
        </w:rPr>
        <w:t>”</w:t>
      </w:r>
      <w:r w:rsidRPr="009E238B">
        <w:rPr>
          <w:rFonts w:cstheme="minorHAnsi"/>
          <w:vertAlign w:val="superscript"/>
        </w:rPr>
        <w:footnoteReference w:id="2"/>
      </w:r>
      <w:r w:rsidRPr="002C43EE">
        <w:rPr>
          <w:rFonts w:cstheme="minorHAnsi"/>
        </w:rPr>
        <w:t xml:space="preserve">, </w:t>
      </w:r>
      <w:r w:rsidR="00BF29DA">
        <w:rPr>
          <w:rFonts w:cstheme="minorHAnsi"/>
        </w:rPr>
        <w:t>referidos a las c</w:t>
      </w:r>
      <w:r w:rsidRPr="002C43EE">
        <w:rPr>
          <w:rFonts w:cstheme="minorHAnsi"/>
        </w:rPr>
        <w:t>esiones en uso de los locales para funcionamiento de los Centros de Referencia del servicio de Educadores de Calle, y para el funcionamiento de servicio para Personas Adultas Mayores, respectivamente</w:t>
      </w:r>
      <w:r w:rsidR="00985F6B">
        <w:rPr>
          <w:rFonts w:cstheme="minorHAnsi"/>
        </w:rPr>
        <w:t>.</w:t>
      </w:r>
    </w:p>
    <w:p w:rsidR="002167F9" w:rsidRDefault="002167F9" w:rsidP="002167F9">
      <w:pPr>
        <w:pStyle w:val="Prrafodelista"/>
        <w:spacing w:after="0" w:line="240" w:lineRule="auto"/>
        <w:ind w:left="1276"/>
        <w:jc w:val="both"/>
        <w:rPr>
          <w:rFonts w:cstheme="minorHAnsi"/>
        </w:rPr>
      </w:pPr>
    </w:p>
    <w:p w:rsidR="007A455F" w:rsidRPr="00985F6B" w:rsidRDefault="002D1B0D" w:rsidP="00504AAE">
      <w:pPr>
        <w:pStyle w:val="Prrafodelista"/>
        <w:numPr>
          <w:ilvl w:val="1"/>
          <w:numId w:val="11"/>
        </w:numPr>
        <w:ind w:left="993" w:hanging="567"/>
        <w:jc w:val="both"/>
        <w:rPr>
          <w:rFonts w:cstheme="minorHAnsi"/>
          <w:b/>
        </w:rPr>
      </w:pPr>
      <w:r w:rsidRPr="00985F6B">
        <w:rPr>
          <w:rFonts w:cstheme="minorHAnsi"/>
          <w:b/>
        </w:rPr>
        <w:t xml:space="preserve">GESTIÓN DE INVERSIÓN </w:t>
      </w:r>
    </w:p>
    <w:p w:rsidR="0044762B" w:rsidRPr="00595453" w:rsidRDefault="0044762B" w:rsidP="00BF29DA">
      <w:pPr>
        <w:pStyle w:val="Prrafodelista"/>
        <w:spacing w:after="0" w:line="240" w:lineRule="auto"/>
        <w:ind w:left="1778"/>
        <w:jc w:val="both"/>
        <w:rPr>
          <w:rFonts w:cstheme="minorHAnsi"/>
          <w:b/>
        </w:rPr>
      </w:pPr>
    </w:p>
    <w:p w:rsidR="0044762B" w:rsidRPr="00595453" w:rsidRDefault="0044762B" w:rsidP="00504AAE">
      <w:pPr>
        <w:pStyle w:val="Prrafodelista"/>
        <w:numPr>
          <w:ilvl w:val="0"/>
          <w:numId w:val="4"/>
        </w:numPr>
        <w:spacing w:after="0" w:line="240" w:lineRule="auto"/>
        <w:ind w:left="1134" w:hanging="283"/>
        <w:contextualSpacing w:val="0"/>
        <w:jc w:val="both"/>
        <w:rPr>
          <w:rFonts w:cstheme="minorHAnsi"/>
        </w:rPr>
      </w:pPr>
      <w:r w:rsidRPr="00595453">
        <w:rPr>
          <w:rFonts w:cstheme="minorHAnsi"/>
        </w:rPr>
        <w:t>Se logró la habilitación de recursos presupuestales que permitieron superar el desfinanciamiento de los proyectos de inversión</w:t>
      </w:r>
      <w:r w:rsidR="00513ADA">
        <w:rPr>
          <w:rFonts w:cstheme="minorHAnsi"/>
        </w:rPr>
        <w:t>, toda vez que no contaban con los recursos suficientes</w:t>
      </w:r>
      <w:r w:rsidRPr="00595453">
        <w:rPr>
          <w:rFonts w:cstheme="minorHAnsi"/>
        </w:rPr>
        <w:t xml:space="preserve"> para su ejecución.</w:t>
      </w:r>
    </w:p>
    <w:p w:rsidR="0044762B" w:rsidRPr="00595453" w:rsidRDefault="00513ADA" w:rsidP="00504AAE">
      <w:pPr>
        <w:pStyle w:val="Prrafodelista"/>
        <w:numPr>
          <w:ilvl w:val="0"/>
          <w:numId w:val="4"/>
        </w:numPr>
        <w:spacing w:after="0" w:line="240" w:lineRule="auto"/>
        <w:ind w:left="1134" w:hanging="283"/>
        <w:contextualSpacing w:val="0"/>
        <w:jc w:val="both"/>
        <w:rPr>
          <w:rFonts w:cstheme="minorHAnsi"/>
        </w:rPr>
      </w:pPr>
      <w:r>
        <w:rPr>
          <w:rFonts w:cstheme="minorHAnsi"/>
        </w:rPr>
        <w:t xml:space="preserve">Se logró aprobar la </w:t>
      </w:r>
      <w:r w:rsidR="0044762B" w:rsidRPr="00595453">
        <w:rPr>
          <w:rFonts w:cstheme="minorHAnsi"/>
        </w:rPr>
        <w:t xml:space="preserve">Cartera de Inversiones del INABIF </w:t>
      </w:r>
      <w:r>
        <w:rPr>
          <w:rFonts w:cstheme="minorHAnsi"/>
        </w:rPr>
        <w:t>incorporándola en la</w:t>
      </w:r>
      <w:r w:rsidR="0044762B" w:rsidRPr="00595453">
        <w:rPr>
          <w:rFonts w:cstheme="minorHAnsi"/>
        </w:rPr>
        <w:t xml:space="preserve"> Programación Multianual de Inversión 2018-2020 del MIMP, </w:t>
      </w:r>
      <w:r>
        <w:rPr>
          <w:rFonts w:cstheme="minorHAnsi"/>
        </w:rPr>
        <w:t xml:space="preserve">la cual fue aprobada </w:t>
      </w:r>
      <w:r w:rsidR="0044762B" w:rsidRPr="00595453">
        <w:rPr>
          <w:rFonts w:cstheme="minorHAnsi"/>
        </w:rPr>
        <w:t>mediante Resolución Ministerial N°170-2017-MIMP.</w:t>
      </w:r>
    </w:p>
    <w:p w:rsidR="0044762B" w:rsidRDefault="00513ADA" w:rsidP="00504AAE">
      <w:pPr>
        <w:pStyle w:val="Prrafodelista"/>
        <w:numPr>
          <w:ilvl w:val="0"/>
          <w:numId w:val="4"/>
        </w:numPr>
        <w:spacing w:after="0" w:line="240" w:lineRule="auto"/>
        <w:ind w:left="1134" w:hanging="283"/>
        <w:contextualSpacing w:val="0"/>
        <w:jc w:val="both"/>
        <w:rPr>
          <w:rFonts w:cstheme="minorHAnsi"/>
        </w:rPr>
      </w:pPr>
      <w:r>
        <w:rPr>
          <w:rFonts w:cstheme="minorHAnsi"/>
        </w:rPr>
        <w:t xml:space="preserve">Se logró obtener la </w:t>
      </w:r>
      <w:r w:rsidR="0044762B" w:rsidRPr="00595453">
        <w:rPr>
          <w:rFonts w:cstheme="minorHAnsi"/>
        </w:rPr>
        <w:t xml:space="preserve">Viabilidad de cuatro (04) </w:t>
      </w:r>
      <w:r>
        <w:rPr>
          <w:rFonts w:cstheme="minorHAnsi"/>
        </w:rPr>
        <w:t>Proyectos de Inversión, por un monto total de S/. 30,044,189 Nuevos Soles, según el siguiente cuadro:</w:t>
      </w:r>
    </w:p>
    <w:p w:rsidR="00775A5A" w:rsidRDefault="00775A5A" w:rsidP="00BF29DA">
      <w:pPr>
        <w:spacing w:after="0" w:line="240" w:lineRule="auto"/>
        <w:ind w:left="851"/>
        <w:jc w:val="center"/>
        <w:rPr>
          <w:rFonts w:cstheme="minorHAnsi"/>
          <w:b/>
          <w:sz w:val="16"/>
        </w:rPr>
      </w:pPr>
    </w:p>
    <w:p w:rsidR="00BF29DA" w:rsidRPr="00BF29DA" w:rsidRDefault="00BF29DA" w:rsidP="00BF29DA">
      <w:pPr>
        <w:spacing w:after="0" w:line="240" w:lineRule="auto"/>
        <w:ind w:left="851"/>
        <w:jc w:val="center"/>
        <w:rPr>
          <w:rFonts w:cstheme="minorHAnsi"/>
          <w:b/>
          <w:sz w:val="16"/>
        </w:rPr>
      </w:pPr>
      <w:r w:rsidRPr="00BF29DA">
        <w:rPr>
          <w:rFonts w:cstheme="minorHAnsi"/>
          <w:b/>
          <w:sz w:val="16"/>
        </w:rPr>
        <w:t>CUADRO N° 02</w:t>
      </w:r>
    </w:p>
    <w:p w:rsidR="00BF29DA" w:rsidRPr="00BF29DA" w:rsidRDefault="00BF29DA" w:rsidP="00BF29DA">
      <w:pPr>
        <w:spacing w:after="0" w:line="240" w:lineRule="auto"/>
        <w:ind w:left="851"/>
        <w:jc w:val="center"/>
        <w:rPr>
          <w:rFonts w:cstheme="minorHAnsi"/>
          <w:b/>
          <w:sz w:val="16"/>
        </w:rPr>
      </w:pPr>
      <w:r w:rsidRPr="00BF29DA">
        <w:rPr>
          <w:rFonts w:cstheme="minorHAnsi"/>
          <w:b/>
          <w:sz w:val="16"/>
        </w:rPr>
        <w:t>PROYECTOS DE INVERSION PÚBLICA DECLARADOS VIABLES EN EL AÑO 2017</w:t>
      </w:r>
    </w:p>
    <w:p w:rsidR="00BF29DA" w:rsidRPr="00BF29DA" w:rsidRDefault="00BF29DA" w:rsidP="00BF29DA">
      <w:pPr>
        <w:spacing w:after="0" w:line="240" w:lineRule="auto"/>
        <w:ind w:left="851"/>
        <w:jc w:val="center"/>
        <w:rPr>
          <w:rFonts w:cstheme="minorHAnsi"/>
          <w:b/>
        </w:rPr>
      </w:pPr>
    </w:p>
    <w:p w:rsidR="0044762B" w:rsidRPr="0044762B" w:rsidRDefault="0044762B" w:rsidP="00BF29DA">
      <w:pPr>
        <w:spacing w:after="0" w:line="240" w:lineRule="auto"/>
        <w:jc w:val="right"/>
        <w:rPr>
          <w:rFonts w:ascii="Arial" w:hAnsi="Arial" w:cs="Arial"/>
        </w:rPr>
      </w:pPr>
      <w:r w:rsidRPr="0044762B">
        <w:rPr>
          <w:rFonts w:ascii="Arial" w:hAnsi="Arial" w:cs="Arial"/>
          <w:noProof/>
          <w:lang w:eastAsia="es-PE"/>
        </w:rPr>
        <w:drawing>
          <wp:inline distT="0" distB="0" distL="0" distR="0" wp14:anchorId="77F0055A" wp14:editId="4E0A43B5">
            <wp:extent cx="5335429" cy="176271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429" cy="1762718"/>
                    </a:xfrm>
                    <a:prstGeom prst="rect">
                      <a:avLst/>
                    </a:prstGeom>
                    <a:noFill/>
                    <a:ln>
                      <a:noFill/>
                    </a:ln>
                  </pic:spPr>
                </pic:pic>
              </a:graphicData>
            </a:graphic>
          </wp:inline>
        </w:drawing>
      </w:r>
    </w:p>
    <w:p w:rsidR="00BF29DA" w:rsidRDefault="00BF29DA" w:rsidP="00BF29DA">
      <w:pPr>
        <w:spacing w:after="0" w:line="240" w:lineRule="auto"/>
        <w:ind w:firstLine="708"/>
        <w:jc w:val="both"/>
        <w:rPr>
          <w:rFonts w:cstheme="minorHAnsi"/>
          <w:sz w:val="16"/>
        </w:rPr>
      </w:pPr>
      <w:r w:rsidRPr="00BF29DA">
        <w:rPr>
          <w:rFonts w:cstheme="minorHAnsi"/>
          <w:sz w:val="16"/>
        </w:rPr>
        <w:t>FUENTE: UNIDAD DE PLANEAMIENTO Y PRESUPUESTO DEL INABIF</w:t>
      </w:r>
    </w:p>
    <w:p w:rsidR="00BF29DA" w:rsidRPr="00BF29DA" w:rsidRDefault="00BF29DA" w:rsidP="00BF29DA">
      <w:pPr>
        <w:spacing w:after="0" w:line="240" w:lineRule="auto"/>
        <w:ind w:firstLine="708"/>
        <w:jc w:val="both"/>
        <w:rPr>
          <w:rFonts w:cstheme="minorHAnsi"/>
          <w:sz w:val="16"/>
        </w:rPr>
      </w:pPr>
    </w:p>
    <w:p w:rsidR="0044762B" w:rsidRDefault="0044762B" w:rsidP="00504AAE">
      <w:pPr>
        <w:pStyle w:val="Prrafodelista"/>
        <w:numPr>
          <w:ilvl w:val="0"/>
          <w:numId w:val="4"/>
        </w:numPr>
        <w:spacing w:after="0" w:line="240" w:lineRule="auto"/>
        <w:ind w:left="1134" w:hanging="283"/>
        <w:contextualSpacing w:val="0"/>
        <w:jc w:val="both"/>
        <w:rPr>
          <w:rFonts w:cstheme="minorHAnsi"/>
        </w:rPr>
      </w:pPr>
      <w:r w:rsidRPr="00595453">
        <w:rPr>
          <w:rFonts w:cstheme="minorHAnsi"/>
        </w:rPr>
        <w:t xml:space="preserve">Se logró la culminación </w:t>
      </w:r>
      <w:r w:rsidR="007E550B">
        <w:rPr>
          <w:rFonts w:cstheme="minorHAnsi"/>
        </w:rPr>
        <w:t>de</w:t>
      </w:r>
      <w:r w:rsidRPr="00595453">
        <w:rPr>
          <w:rFonts w:cstheme="minorHAnsi"/>
        </w:rPr>
        <w:t xml:space="preserve"> la ejecución física del componente equipamiento al 100% y con ellos se beneficiaron 412 residentes de los Centros de Acogida Residencial, </w:t>
      </w:r>
      <w:r w:rsidR="007E550B">
        <w:rPr>
          <w:rFonts w:cstheme="minorHAnsi"/>
        </w:rPr>
        <w:t>encontrándose expedito para el cierre del proyecto. E</w:t>
      </w:r>
      <w:r w:rsidRPr="00595453">
        <w:rPr>
          <w:rFonts w:cstheme="minorHAnsi"/>
        </w:rPr>
        <w:t xml:space="preserve">l listado de </w:t>
      </w:r>
      <w:r w:rsidR="007E550B">
        <w:rPr>
          <w:rFonts w:cstheme="minorHAnsi"/>
        </w:rPr>
        <w:t>los mismos</w:t>
      </w:r>
      <w:r w:rsidRPr="00595453">
        <w:rPr>
          <w:rFonts w:cstheme="minorHAnsi"/>
        </w:rPr>
        <w:t xml:space="preserve"> se muestra </w:t>
      </w:r>
      <w:r w:rsidR="007E550B">
        <w:rPr>
          <w:rFonts w:cstheme="minorHAnsi"/>
        </w:rPr>
        <w:t>a continuación</w:t>
      </w:r>
      <w:r w:rsidR="00BF29DA">
        <w:rPr>
          <w:rFonts w:cstheme="minorHAnsi"/>
        </w:rPr>
        <w:t>:</w:t>
      </w:r>
    </w:p>
    <w:p w:rsidR="00BF29DA" w:rsidRPr="00BF29DA" w:rsidRDefault="00BF29DA" w:rsidP="00BF29DA">
      <w:pPr>
        <w:spacing w:after="0" w:line="240" w:lineRule="auto"/>
        <w:jc w:val="center"/>
        <w:rPr>
          <w:rFonts w:cstheme="minorHAnsi"/>
          <w:sz w:val="16"/>
        </w:rPr>
      </w:pPr>
      <w:r w:rsidRPr="00BF29DA">
        <w:rPr>
          <w:rFonts w:cstheme="minorHAnsi"/>
          <w:sz w:val="16"/>
        </w:rPr>
        <w:t>CUADRO N° 03</w:t>
      </w:r>
    </w:p>
    <w:p w:rsidR="00BF29DA" w:rsidRDefault="00BF29DA" w:rsidP="00BF29DA">
      <w:pPr>
        <w:spacing w:after="0" w:line="240" w:lineRule="auto"/>
        <w:jc w:val="center"/>
        <w:rPr>
          <w:rFonts w:cstheme="minorHAnsi"/>
          <w:sz w:val="16"/>
        </w:rPr>
      </w:pPr>
      <w:r w:rsidRPr="00BF29DA">
        <w:rPr>
          <w:rFonts w:cstheme="minorHAnsi"/>
          <w:sz w:val="16"/>
        </w:rPr>
        <w:t xml:space="preserve">PROYECTOS DE INVERSION PÚBLICA QUE LOGRARON LA TOTALIDAD </w:t>
      </w:r>
      <w:r>
        <w:rPr>
          <w:rFonts w:cstheme="minorHAnsi"/>
          <w:sz w:val="16"/>
        </w:rPr>
        <w:t>DE</w:t>
      </w:r>
      <w:r w:rsidRPr="00BF29DA">
        <w:rPr>
          <w:rFonts w:cstheme="minorHAnsi"/>
          <w:sz w:val="16"/>
        </w:rPr>
        <w:t xml:space="preserve"> SU EQUIPAMIENTO EN EL AÑO 2017</w:t>
      </w:r>
    </w:p>
    <w:p w:rsidR="0044762B" w:rsidRDefault="0044762B" w:rsidP="00BF29DA">
      <w:pPr>
        <w:spacing w:after="0" w:line="240" w:lineRule="auto"/>
        <w:jc w:val="right"/>
        <w:rPr>
          <w:rFonts w:cs="Arial"/>
          <w:sz w:val="24"/>
          <w:szCs w:val="24"/>
        </w:rPr>
      </w:pPr>
      <w:r w:rsidRPr="00362AF0">
        <w:rPr>
          <w:noProof/>
          <w:lang w:eastAsia="es-PE"/>
        </w:rPr>
        <w:lastRenderedPageBreak/>
        <w:drawing>
          <wp:inline distT="0" distB="0" distL="0" distR="0" wp14:anchorId="7AD453E3" wp14:editId="3EA32333">
            <wp:extent cx="5306995" cy="1648518"/>
            <wp:effectExtent l="0" t="0" r="825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379" cy="1652365"/>
                    </a:xfrm>
                    <a:prstGeom prst="rect">
                      <a:avLst/>
                    </a:prstGeom>
                    <a:noFill/>
                    <a:ln>
                      <a:noFill/>
                    </a:ln>
                  </pic:spPr>
                </pic:pic>
              </a:graphicData>
            </a:graphic>
          </wp:inline>
        </w:drawing>
      </w:r>
    </w:p>
    <w:p w:rsidR="00BF29DA" w:rsidRPr="00BF29DA" w:rsidRDefault="00BF29DA" w:rsidP="00BF29DA">
      <w:pPr>
        <w:spacing w:after="0" w:line="240" w:lineRule="auto"/>
        <w:ind w:firstLine="708"/>
        <w:rPr>
          <w:rFonts w:cstheme="minorHAnsi"/>
          <w:sz w:val="16"/>
        </w:rPr>
      </w:pPr>
      <w:r w:rsidRPr="00BF29DA">
        <w:rPr>
          <w:rFonts w:cstheme="minorHAnsi"/>
          <w:sz w:val="16"/>
        </w:rPr>
        <w:t>FUENTE: UNIDAD DE PLANEAMIENTO Y PRESUPUESTO DEL INABIF</w:t>
      </w:r>
    </w:p>
    <w:p w:rsidR="00BF29DA" w:rsidRDefault="00BF29DA" w:rsidP="00BF29DA">
      <w:pPr>
        <w:pStyle w:val="Prrafodelista"/>
        <w:ind w:left="1778"/>
        <w:jc w:val="both"/>
        <w:rPr>
          <w:rFonts w:cstheme="minorHAnsi"/>
          <w:b/>
        </w:rPr>
      </w:pPr>
    </w:p>
    <w:p w:rsidR="00E11C58" w:rsidRPr="007E550B" w:rsidRDefault="00BF29DA" w:rsidP="00504AAE">
      <w:pPr>
        <w:pStyle w:val="Prrafodelista"/>
        <w:numPr>
          <w:ilvl w:val="1"/>
          <w:numId w:val="11"/>
        </w:numPr>
        <w:ind w:left="993" w:hanging="567"/>
        <w:jc w:val="both"/>
        <w:rPr>
          <w:rFonts w:cstheme="minorHAnsi"/>
          <w:b/>
        </w:rPr>
      </w:pPr>
      <w:r w:rsidRPr="007E550B">
        <w:rPr>
          <w:rFonts w:cstheme="minorHAnsi"/>
          <w:b/>
        </w:rPr>
        <w:t>GESTIÓN ORGANIZACIONAL</w:t>
      </w:r>
    </w:p>
    <w:p w:rsidR="00BF29DA" w:rsidRDefault="00BF29DA" w:rsidP="00BF29DA">
      <w:pPr>
        <w:pStyle w:val="Prrafodelista"/>
        <w:spacing w:after="0" w:line="240" w:lineRule="auto"/>
        <w:ind w:left="1134"/>
        <w:contextualSpacing w:val="0"/>
        <w:jc w:val="both"/>
        <w:rPr>
          <w:rFonts w:cstheme="minorHAnsi"/>
        </w:rPr>
      </w:pPr>
    </w:p>
    <w:p w:rsidR="00A44F65" w:rsidRPr="00BF29DA" w:rsidRDefault="00A44F65" w:rsidP="00504AAE">
      <w:pPr>
        <w:pStyle w:val="Prrafodelista"/>
        <w:numPr>
          <w:ilvl w:val="0"/>
          <w:numId w:val="4"/>
        </w:numPr>
        <w:spacing w:after="0" w:line="240" w:lineRule="auto"/>
        <w:ind w:left="1134" w:hanging="283"/>
        <w:contextualSpacing w:val="0"/>
        <w:jc w:val="both"/>
        <w:rPr>
          <w:rFonts w:cstheme="minorHAnsi"/>
        </w:rPr>
      </w:pPr>
      <w:r w:rsidRPr="00BF29DA">
        <w:rPr>
          <w:rFonts w:cstheme="minorHAnsi"/>
        </w:rPr>
        <w:t xml:space="preserve">Se concretó al fusión por absorción de los ex Programas Nacionales “Yachay” y “Vida Digna” al INABIF, mediante RM N° 191-2017-MIMP del 03.07.2017, lo que implicó la adición de funciones a las Unidades de Línea, USPNNA y USPPAM, modificando el Manual de Operaciones del INABIF mediante RM N° 190-2017-MIMP </w:t>
      </w:r>
    </w:p>
    <w:p w:rsidR="0044762B" w:rsidRPr="00BF29DA" w:rsidRDefault="00A44F65" w:rsidP="00504AAE">
      <w:pPr>
        <w:pStyle w:val="Prrafodelista"/>
        <w:numPr>
          <w:ilvl w:val="0"/>
          <w:numId w:val="4"/>
        </w:numPr>
        <w:spacing w:after="0" w:line="240" w:lineRule="auto"/>
        <w:ind w:left="1134" w:hanging="283"/>
        <w:contextualSpacing w:val="0"/>
        <w:jc w:val="both"/>
        <w:rPr>
          <w:rFonts w:cstheme="minorHAnsi"/>
        </w:rPr>
      </w:pPr>
      <w:r w:rsidRPr="00BF29DA">
        <w:rPr>
          <w:rFonts w:cstheme="minorHAnsi"/>
        </w:rPr>
        <w:t xml:space="preserve">Se </w:t>
      </w:r>
      <w:r w:rsidR="002167F9">
        <w:rPr>
          <w:rFonts w:cstheme="minorHAnsi"/>
        </w:rPr>
        <w:t>realizaron las</w:t>
      </w:r>
      <w:r w:rsidRPr="00BF29DA">
        <w:rPr>
          <w:rFonts w:cstheme="minorHAnsi"/>
        </w:rPr>
        <w:t xml:space="preserve"> acciones para concretar </w:t>
      </w:r>
      <w:r w:rsidR="00123A7A" w:rsidRPr="00BF29DA">
        <w:rPr>
          <w:rFonts w:cstheme="minorHAnsi"/>
        </w:rPr>
        <w:t>la reorganización administrativa</w:t>
      </w:r>
      <w:r w:rsidRPr="00BF29DA">
        <w:rPr>
          <w:rFonts w:cstheme="minorHAnsi"/>
        </w:rPr>
        <w:t xml:space="preserve"> del INABIF, </w:t>
      </w:r>
      <w:r w:rsidR="002167F9">
        <w:rPr>
          <w:rFonts w:cstheme="minorHAnsi"/>
        </w:rPr>
        <w:t xml:space="preserve">que </w:t>
      </w:r>
      <w:r w:rsidRPr="00BF29DA">
        <w:rPr>
          <w:rFonts w:cstheme="minorHAnsi"/>
        </w:rPr>
        <w:t>se encuentra en proceso de evaluación.</w:t>
      </w:r>
    </w:p>
    <w:p w:rsidR="00123A7A" w:rsidRDefault="00123A7A" w:rsidP="00504AAE">
      <w:pPr>
        <w:pStyle w:val="Prrafodelista"/>
        <w:numPr>
          <w:ilvl w:val="0"/>
          <w:numId w:val="4"/>
        </w:numPr>
        <w:spacing w:after="0" w:line="240" w:lineRule="auto"/>
        <w:ind w:left="1134" w:hanging="283"/>
        <w:contextualSpacing w:val="0"/>
        <w:jc w:val="both"/>
        <w:rPr>
          <w:rFonts w:cstheme="minorHAnsi"/>
        </w:rPr>
      </w:pPr>
      <w:r w:rsidRPr="00BF29DA">
        <w:rPr>
          <w:rFonts w:cstheme="minorHAnsi"/>
        </w:rPr>
        <w:t>Se elaboraron 08 documentos de gestión en diversas materias que regulan el funcionamiento de los servicios, según detalle contenido en el Anexo.</w:t>
      </w:r>
    </w:p>
    <w:p w:rsidR="00FD5C25" w:rsidRPr="00BF29DA" w:rsidRDefault="00FD5C25" w:rsidP="00FD5C25">
      <w:pPr>
        <w:pStyle w:val="Prrafodelista"/>
        <w:spacing w:after="0" w:line="240" w:lineRule="auto"/>
        <w:ind w:left="1134"/>
        <w:contextualSpacing w:val="0"/>
        <w:jc w:val="both"/>
        <w:rPr>
          <w:rFonts w:cstheme="minorHAnsi"/>
        </w:rPr>
      </w:pPr>
    </w:p>
    <w:p w:rsidR="00E11C58" w:rsidRPr="00BF29DA" w:rsidRDefault="00FD5C25" w:rsidP="00504AAE">
      <w:pPr>
        <w:pStyle w:val="Prrafodelista"/>
        <w:numPr>
          <w:ilvl w:val="1"/>
          <w:numId w:val="11"/>
        </w:numPr>
        <w:ind w:left="993" w:hanging="567"/>
        <w:jc w:val="both"/>
        <w:rPr>
          <w:rFonts w:cstheme="minorHAnsi"/>
          <w:b/>
        </w:rPr>
      </w:pPr>
      <w:r w:rsidRPr="00BF29DA">
        <w:rPr>
          <w:rFonts w:cstheme="minorHAnsi"/>
          <w:b/>
        </w:rPr>
        <w:t>DE LAS UNIDADES DE APOYO</w:t>
      </w:r>
    </w:p>
    <w:p w:rsidR="009E64B6" w:rsidRDefault="009E64B6" w:rsidP="009E64B6">
      <w:pPr>
        <w:pStyle w:val="Prrafodelista"/>
        <w:ind w:left="1069"/>
        <w:jc w:val="both"/>
        <w:rPr>
          <w:rFonts w:cstheme="minorHAnsi"/>
          <w:color w:val="FF0000"/>
        </w:rPr>
      </w:pPr>
    </w:p>
    <w:p w:rsidR="00DA348B" w:rsidRPr="00DA348B" w:rsidRDefault="007E550B" w:rsidP="00504AAE">
      <w:pPr>
        <w:pStyle w:val="Prrafodelista"/>
        <w:numPr>
          <w:ilvl w:val="0"/>
          <w:numId w:val="4"/>
        </w:numPr>
        <w:spacing w:after="0" w:line="240" w:lineRule="auto"/>
        <w:ind w:left="1134" w:hanging="283"/>
        <w:contextualSpacing w:val="0"/>
        <w:jc w:val="both"/>
        <w:rPr>
          <w:rFonts w:cstheme="minorHAnsi"/>
        </w:rPr>
      </w:pPr>
      <w:r w:rsidRPr="004B22C1">
        <w:rPr>
          <w:rFonts w:cstheme="minorHAnsi"/>
          <w:color w:val="000000" w:themeColor="text1"/>
        </w:rPr>
        <w:t>Se ha efectuado la p</w:t>
      </w:r>
      <w:r w:rsidR="005B41D6" w:rsidRPr="004B22C1">
        <w:rPr>
          <w:rFonts w:cstheme="minorHAnsi"/>
          <w:color w:val="000000" w:themeColor="text1"/>
        </w:rPr>
        <w:t xml:space="preserve">riorización de </w:t>
      </w:r>
      <w:r w:rsidR="007F6C3B" w:rsidRPr="004B22C1">
        <w:rPr>
          <w:rFonts w:cstheme="minorHAnsi"/>
          <w:color w:val="000000" w:themeColor="text1"/>
        </w:rPr>
        <w:t xml:space="preserve">los </w:t>
      </w:r>
      <w:r w:rsidR="005B41D6" w:rsidRPr="004B22C1">
        <w:rPr>
          <w:rFonts w:cstheme="minorHAnsi"/>
          <w:color w:val="000000" w:themeColor="text1"/>
        </w:rPr>
        <w:t xml:space="preserve">recursos </w:t>
      </w:r>
      <w:r w:rsidR="007F6C3B" w:rsidRPr="004B22C1">
        <w:rPr>
          <w:rFonts w:cstheme="minorHAnsi"/>
          <w:color w:val="000000" w:themeColor="text1"/>
        </w:rPr>
        <w:t xml:space="preserve">asignado </w:t>
      </w:r>
      <w:r w:rsidR="005B41D6" w:rsidRPr="004B22C1">
        <w:rPr>
          <w:rFonts w:cstheme="minorHAnsi"/>
          <w:color w:val="000000" w:themeColor="text1"/>
        </w:rPr>
        <w:t>en atención a los objetivos</w:t>
      </w:r>
      <w:r w:rsidR="007F6C3B" w:rsidRPr="004B22C1">
        <w:rPr>
          <w:rFonts w:cstheme="minorHAnsi"/>
          <w:color w:val="000000" w:themeColor="text1"/>
        </w:rPr>
        <w:t>, a</w:t>
      </w:r>
      <w:r w:rsidR="007F6C3B">
        <w:rPr>
          <w:rFonts w:cstheme="minorHAnsi"/>
        </w:rPr>
        <w:t xml:space="preserve"> fin de atender las necesidades institucionales</w:t>
      </w:r>
      <w:r w:rsidR="00DA348B">
        <w:rPr>
          <w:rFonts w:cstheme="minorHAnsi"/>
        </w:rPr>
        <w:t xml:space="preserve"> por cuanto</w:t>
      </w:r>
      <w:r w:rsidR="005B41D6" w:rsidRPr="00595453">
        <w:rPr>
          <w:rFonts w:cstheme="minorHAnsi"/>
        </w:rPr>
        <w:t xml:space="preserve"> </w:t>
      </w:r>
      <w:r w:rsidR="00DA348B">
        <w:rPr>
          <w:rFonts w:cstheme="minorHAnsi"/>
        </w:rPr>
        <w:t>a</w:t>
      </w:r>
      <w:r w:rsidR="005B41D6" w:rsidRPr="00595453">
        <w:rPr>
          <w:rFonts w:cstheme="minorHAnsi"/>
        </w:rPr>
        <w:t>l mes de noviembre de</w:t>
      </w:r>
      <w:r w:rsidR="00DA348B">
        <w:rPr>
          <w:rFonts w:cstheme="minorHAnsi"/>
        </w:rPr>
        <w:t>l</w:t>
      </w:r>
      <w:r w:rsidR="005B41D6" w:rsidRPr="00595453">
        <w:rPr>
          <w:rFonts w:cstheme="minorHAnsi"/>
        </w:rPr>
        <w:t xml:space="preserve"> 2017, la ejecución presupuestal se encontraba con un 74.06 % de avance, </w:t>
      </w:r>
      <w:r w:rsidR="002167F9">
        <w:rPr>
          <w:rFonts w:cstheme="minorHAnsi"/>
        </w:rPr>
        <w:t>estableciéndose</w:t>
      </w:r>
      <w:r w:rsidR="005B41D6" w:rsidRPr="00595453">
        <w:rPr>
          <w:rFonts w:cstheme="minorHAnsi"/>
        </w:rPr>
        <w:t xml:space="preserve"> acciones de coordinación con las unidades de línea a fin de priorizar gastos y atender sus necesidades, conforme a sus requerimientos y presupuesto asignado, habiéndose realizado desde la Alta Dirección un exhaustivo seguimiento en la ejecución en forma constante, lográndose que al cierre del ejercicio 2017 se alcanzara una ejecución presupuestal </w:t>
      </w:r>
      <w:r w:rsidR="00DA348B" w:rsidRPr="00DA348B">
        <w:rPr>
          <w:rFonts w:cstheme="minorHAnsi"/>
        </w:rPr>
        <w:t>de S/ 134,418,468 Soles</w:t>
      </w:r>
      <w:r w:rsidR="00DA348B">
        <w:rPr>
          <w:rFonts w:cstheme="minorHAnsi"/>
        </w:rPr>
        <w:t xml:space="preserve">, representando un avance del 98.6%, </w:t>
      </w:r>
      <w:r w:rsidR="00DA348B" w:rsidRPr="00DA348B">
        <w:rPr>
          <w:rFonts w:cstheme="minorHAnsi"/>
        </w:rPr>
        <w:t>ocupando el segundo lugar en el sector mujer en avance en ejecución de gasto.</w:t>
      </w:r>
    </w:p>
    <w:p w:rsidR="005B41D6" w:rsidRPr="00595453" w:rsidRDefault="00DA348B" w:rsidP="00504AAE">
      <w:pPr>
        <w:pStyle w:val="Prrafodelista"/>
        <w:numPr>
          <w:ilvl w:val="0"/>
          <w:numId w:val="4"/>
        </w:numPr>
        <w:spacing w:after="0" w:line="240" w:lineRule="auto"/>
        <w:ind w:left="1134" w:hanging="283"/>
        <w:contextualSpacing w:val="0"/>
        <w:jc w:val="both"/>
        <w:rPr>
          <w:rFonts w:cstheme="minorHAnsi"/>
        </w:rPr>
      </w:pPr>
      <w:r>
        <w:rPr>
          <w:rFonts w:cstheme="minorHAnsi"/>
        </w:rPr>
        <w:t>Se elaboraron propuestas d</w:t>
      </w:r>
      <w:r w:rsidR="005B41D6" w:rsidRPr="00595453">
        <w:rPr>
          <w:rFonts w:cstheme="minorHAnsi"/>
        </w:rPr>
        <w:t xml:space="preserve">e proyectos de directivas, a cargo de las diferentes </w:t>
      </w:r>
      <w:r w:rsidR="002167F9">
        <w:rPr>
          <w:rFonts w:cstheme="minorHAnsi"/>
        </w:rPr>
        <w:t>S</w:t>
      </w:r>
      <w:r w:rsidR="005B41D6" w:rsidRPr="00595453">
        <w:rPr>
          <w:rFonts w:cstheme="minorHAnsi"/>
        </w:rPr>
        <w:t xml:space="preserve">ub </w:t>
      </w:r>
      <w:r w:rsidR="002167F9">
        <w:rPr>
          <w:rFonts w:cstheme="minorHAnsi"/>
        </w:rPr>
        <w:t>U</w:t>
      </w:r>
      <w:r w:rsidR="005B41D6" w:rsidRPr="00595453">
        <w:rPr>
          <w:rFonts w:cstheme="minorHAnsi"/>
        </w:rPr>
        <w:t xml:space="preserve">nidades que componen la unidad en el marco de la implementación de la metodología de simplificación administrativa y del sistema de control interno. </w:t>
      </w:r>
    </w:p>
    <w:p w:rsidR="005B41D6" w:rsidRDefault="005B41D6" w:rsidP="00504AAE">
      <w:pPr>
        <w:pStyle w:val="Prrafodelista"/>
        <w:numPr>
          <w:ilvl w:val="0"/>
          <w:numId w:val="4"/>
        </w:numPr>
        <w:spacing w:after="0" w:line="240" w:lineRule="auto"/>
        <w:ind w:left="1134" w:hanging="283"/>
        <w:contextualSpacing w:val="0"/>
        <w:jc w:val="both"/>
        <w:rPr>
          <w:rFonts w:cstheme="minorHAnsi"/>
        </w:rPr>
      </w:pPr>
      <w:r w:rsidRPr="00595453">
        <w:rPr>
          <w:rFonts w:cstheme="minorHAnsi"/>
        </w:rPr>
        <w:t xml:space="preserve">Se </w:t>
      </w:r>
      <w:r w:rsidR="00DA348B">
        <w:rPr>
          <w:rFonts w:cstheme="minorHAnsi"/>
        </w:rPr>
        <w:t xml:space="preserve">logró la aprobación de la </w:t>
      </w:r>
      <w:r w:rsidRPr="00595453">
        <w:rPr>
          <w:rFonts w:cstheme="minorHAnsi"/>
        </w:rPr>
        <w:t xml:space="preserve">Directiva 001-2017-INABIF/UA-SUI </w:t>
      </w:r>
      <w:r w:rsidR="00DA348B">
        <w:rPr>
          <w:rFonts w:cstheme="minorHAnsi"/>
        </w:rPr>
        <w:t>“</w:t>
      </w:r>
      <w:r w:rsidRPr="00595453">
        <w:rPr>
          <w:rFonts w:cstheme="minorHAnsi"/>
        </w:rPr>
        <w:t>Directiva que regula el Procedimiento para la Gestión de Residuos del Programa Integral Nacional para el Bienestar Familiar –INABIF</w:t>
      </w:r>
      <w:r w:rsidR="00DA348B" w:rsidRPr="009E238B">
        <w:rPr>
          <w:rFonts w:cstheme="minorHAnsi"/>
          <w:vertAlign w:val="superscript"/>
        </w:rPr>
        <w:t>2</w:t>
      </w:r>
      <w:r w:rsidR="00DA348B">
        <w:rPr>
          <w:rFonts w:cstheme="minorHAnsi"/>
        </w:rPr>
        <w:t xml:space="preserve"> mediante Resolución de dirección Ejecutiva N°</w:t>
      </w:r>
      <w:r w:rsidRPr="00595453">
        <w:rPr>
          <w:rFonts w:cstheme="minorHAnsi"/>
        </w:rPr>
        <w:t>2</w:t>
      </w:r>
      <w:r w:rsidR="005634A7">
        <w:rPr>
          <w:rFonts w:cstheme="minorHAnsi"/>
        </w:rPr>
        <w:t>88-2017 –INABIF/DE del 07.12.17.</w:t>
      </w:r>
    </w:p>
    <w:p w:rsidR="00FD5C25" w:rsidRDefault="00FD5C25" w:rsidP="00FD5C25">
      <w:pPr>
        <w:pStyle w:val="Prrafodelista"/>
        <w:spacing w:after="0" w:line="240" w:lineRule="auto"/>
        <w:ind w:left="1134"/>
        <w:contextualSpacing w:val="0"/>
        <w:jc w:val="both"/>
        <w:rPr>
          <w:rFonts w:cstheme="minorHAnsi"/>
        </w:rPr>
      </w:pPr>
    </w:p>
    <w:p w:rsidR="00E11C58" w:rsidRPr="00BF29DA" w:rsidRDefault="00FD5C25" w:rsidP="00504AAE">
      <w:pPr>
        <w:pStyle w:val="Prrafodelista"/>
        <w:numPr>
          <w:ilvl w:val="1"/>
          <w:numId w:val="11"/>
        </w:numPr>
        <w:ind w:left="993" w:hanging="567"/>
        <w:jc w:val="both"/>
        <w:rPr>
          <w:rFonts w:cstheme="minorHAnsi"/>
          <w:b/>
        </w:rPr>
      </w:pPr>
      <w:r w:rsidRPr="00BF29DA">
        <w:rPr>
          <w:rFonts w:cstheme="minorHAnsi"/>
          <w:b/>
        </w:rPr>
        <w:t>GESTIÓN DEL RECURSO HUMANO</w:t>
      </w:r>
    </w:p>
    <w:p w:rsidR="00D501DD" w:rsidRPr="00595453" w:rsidRDefault="00D501DD" w:rsidP="005634A7">
      <w:pPr>
        <w:pStyle w:val="Prrafodelista"/>
        <w:spacing w:after="0" w:line="240" w:lineRule="auto"/>
        <w:ind w:left="1778"/>
        <w:jc w:val="both"/>
        <w:rPr>
          <w:rFonts w:cstheme="minorHAnsi"/>
          <w:color w:val="FF0000"/>
        </w:rPr>
      </w:pPr>
    </w:p>
    <w:p w:rsidR="00D501DD" w:rsidRDefault="00DA348B" w:rsidP="00504AAE">
      <w:pPr>
        <w:pStyle w:val="Prrafodelista"/>
        <w:numPr>
          <w:ilvl w:val="0"/>
          <w:numId w:val="4"/>
        </w:numPr>
        <w:spacing w:after="0" w:line="240" w:lineRule="auto"/>
        <w:ind w:left="1134" w:hanging="283"/>
        <w:contextualSpacing w:val="0"/>
        <w:jc w:val="both"/>
        <w:rPr>
          <w:rFonts w:cstheme="minorHAnsi"/>
        </w:rPr>
      </w:pPr>
      <w:r>
        <w:rPr>
          <w:rFonts w:cstheme="minorHAnsi"/>
        </w:rPr>
        <w:t xml:space="preserve">Se ha logrado que 40 recomendaciones contenidas en los 17 Informes de Auditoria emitidas por el Órgano de Control Institucional </w:t>
      </w:r>
      <w:r w:rsidR="00C84541">
        <w:rPr>
          <w:rFonts w:cstheme="minorHAnsi"/>
        </w:rPr>
        <w:t xml:space="preserve">–OCI </w:t>
      </w:r>
      <w:r>
        <w:rPr>
          <w:rFonts w:cstheme="minorHAnsi"/>
        </w:rPr>
        <w:t xml:space="preserve">y la Contraloría General de la República </w:t>
      </w:r>
      <w:r w:rsidR="00C84541">
        <w:rPr>
          <w:rFonts w:cstheme="minorHAnsi"/>
        </w:rPr>
        <w:t xml:space="preserve">–CGR </w:t>
      </w:r>
      <w:r w:rsidR="00D501DD" w:rsidRPr="00595453">
        <w:rPr>
          <w:rFonts w:cstheme="minorHAnsi"/>
        </w:rPr>
        <w:t>entre los años 2013 y 2017</w:t>
      </w:r>
      <w:r>
        <w:rPr>
          <w:rFonts w:cstheme="minorHAnsi"/>
        </w:rPr>
        <w:t xml:space="preserve">, se encuentren en proceso de </w:t>
      </w:r>
      <w:r>
        <w:rPr>
          <w:rFonts w:cstheme="minorHAnsi"/>
        </w:rPr>
        <w:lastRenderedPageBreak/>
        <w:t>implementación</w:t>
      </w:r>
      <w:r w:rsidR="00C84541">
        <w:rPr>
          <w:rFonts w:cstheme="minorHAnsi"/>
        </w:rPr>
        <w:t>, d</w:t>
      </w:r>
      <w:r>
        <w:rPr>
          <w:rFonts w:cstheme="minorHAnsi"/>
        </w:rPr>
        <w:t xml:space="preserve">e acuerdo al </w:t>
      </w:r>
      <w:r w:rsidR="00C84541">
        <w:rPr>
          <w:rFonts w:cstheme="minorHAnsi"/>
        </w:rPr>
        <w:t>r</w:t>
      </w:r>
      <w:r w:rsidR="00D501DD" w:rsidRPr="00595453">
        <w:rPr>
          <w:rFonts w:cstheme="minorHAnsi"/>
        </w:rPr>
        <w:t>eporte elaborado por el OCI – al 31 de diciembre de 2017 y publicad</w:t>
      </w:r>
      <w:r w:rsidR="00C84541">
        <w:rPr>
          <w:rFonts w:cstheme="minorHAnsi"/>
        </w:rPr>
        <w:t xml:space="preserve">o en el Portal de </w:t>
      </w:r>
      <w:commentRangeStart w:id="4"/>
      <w:r w:rsidR="00C84541">
        <w:rPr>
          <w:rFonts w:cstheme="minorHAnsi"/>
        </w:rPr>
        <w:t>Transparencia</w:t>
      </w:r>
      <w:commentRangeEnd w:id="4"/>
      <w:r w:rsidR="00CD4B93">
        <w:rPr>
          <w:rStyle w:val="Refdecomentario"/>
        </w:rPr>
        <w:commentReference w:id="4"/>
      </w:r>
      <w:r w:rsidR="00D501DD" w:rsidRPr="00595453">
        <w:rPr>
          <w:rFonts w:cstheme="minorHAnsi"/>
        </w:rPr>
        <w:t xml:space="preserve">. </w:t>
      </w:r>
    </w:p>
    <w:p w:rsidR="00FD5C25" w:rsidRPr="00595453" w:rsidRDefault="00FD5C25" w:rsidP="00FD5C25">
      <w:pPr>
        <w:pStyle w:val="Prrafodelista"/>
        <w:spacing w:after="0" w:line="240" w:lineRule="auto"/>
        <w:ind w:left="1134"/>
        <w:contextualSpacing w:val="0"/>
        <w:jc w:val="both"/>
        <w:rPr>
          <w:rFonts w:cstheme="minorHAnsi"/>
        </w:rPr>
      </w:pPr>
    </w:p>
    <w:p w:rsidR="00E11C58" w:rsidRPr="00BF29DA" w:rsidRDefault="00FD5C25" w:rsidP="00504AAE">
      <w:pPr>
        <w:pStyle w:val="Prrafodelista"/>
        <w:numPr>
          <w:ilvl w:val="1"/>
          <w:numId w:val="11"/>
        </w:numPr>
        <w:ind w:left="993" w:hanging="567"/>
        <w:jc w:val="both"/>
        <w:rPr>
          <w:rFonts w:cstheme="minorHAnsi"/>
          <w:b/>
        </w:rPr>
      </w:pPr>
      <w:r w:rsidRPr="00BF29DA">
        <w:rPr>
          <w:rFonts w:cstheme="minorHAnsi"/>
          <w:b/>
        </w:rPr>
        <w:t xml:space="preserve">GESTIÓN DE ADQUISICIONES Y CONTRATACIONES </w:t>
      </w:r>
    </w:p>
    <w:p w:rsidR="00C84541" w:rsidRPr="00595453" w:rsidRDefault="00C84541" w:rsidP="005634A7">
      <w:pPr>
        <w:pStyle w:val="Prrafodelista"/>
        <w:spacing w:after="0" w:line="240" w:lineRule="auto"/>
        <w:ind w:left="1778"/>
        <w:jc w:val="both"/>
        <w:rPr>
          <w:rFonts w:cstheme="minorHAnsi"/>
          <w:color w:val="FF0000"/>
        </w:rPr>
      </w:pPr>
    </w:p>
    <w:p w:rsidR="00D501DD" w:rsidRDefault="00C84541" w:rsidP="00504AAE">
      <w:pPr>
        <w:pStyle w:val="Prrafodelista"/>
        <w:numPr>
          <w:ilvl w:val="0"/>
          <w:numId w:val="4"/>
        </w:numPr>
        <w:spacing w:after="0" w:line="240" w:lineRule="auto"/>
        <w:ind w:left="1134" w:hanging="283"/>
        <w:contextualSpacing w:val="0"/>
        <w:jc w:val="both"/>
        <w:rPr>
          <w:rFonts w:cstheme="minorHAnsi"/>
        </w:rPr>
      </w:pPr>
      <w:r>
        <w:rPr>
          <w:rFonts w:cstheme="minorHAnsi"/>
        </w:rPr>
        <w:t>Se ha logrado un avance del 83.3 % en la ejecución del Plan Anual de Contrataciones del INABIF –PAC</w:t>
      </w:r>
      <w:r w:rsidRPr="005634A7">
        <w:rPr>
          <w:rFonts w:cstheme="minorHAnsi"/>
        </w:rPr>
        <w:footnoteReference w:id="3"/>
      </w:r>
      <w:r w:rsidR="00D501DD" w:rsidRPr="00D501DD">
        <w:rPr>
          <w:rFonts w:cstheme="minorHAnsi"/>
        </w:rPr>
        <w:t>, habiéndose programado 24 procedimientos y ejecutado 20, con un importe de S/ 23,802,082.95 de un total</w:t>
      </w:r>
      <w:r>
        <w:rPr>
          <w:rFonts w:cstheme="minorHAnsi"/>
        </w:rPr>
        <w:t xml:space="preserve"> programado de S/ 28,664,129.15, tal como se aprecia en el cuadro que se presenta a continuación:</w:t>
      </w:r>
    </w:p>
    <w:p w:rsidR="00FD5C25" w:rsidRDefault="00FD5C25" w:rsidP="00FD5C25">
      <w:pPr>
        <w:pStyle w:val="Prrafodelista"/>
        <w:spacing w:after="0" w:line="240" w:lineRule="auto"/>
        <w:ind w:left="1134"/>
        <w:contextualSpacing w:val="0"/>
        <w:jc w:val="both"/>
        <w:rPr>
          <w:rFonts w:cstheme="minorHAnsi"/>
        </w:rPr>
      </w:pPr>
    </w:p>
    <w:p w:rsidR="005634A7" w:rsidRPr="005634A7" w:rsidRDefault="005634A7" w:rsidP="005634A7">
      <w:pPr>
        <w:pStyle w:val="Prrafodelista"/>
        <w:spacing w:after="120"/>
        <w:ind w:left="1134"/>
        <w:jc w:val="center"/>
        <w:rPr>
          <w:rFonts w:cstheme="minorHAnsi"/>
          <w:b/>
          <w:sz w:val="16"/>
        </w:rPr>
      </w:pPr>
      <w:r w:rsidRPr="005634A7">
        <w:rPr>
          <w:rFonts w:cstheme="minorHAnsi"/>
          <w:b/>
          <w:sz w:val="16"/>
        </w:rPr>
        <w:t>CUADRO N° 04</w:t>
      </w:r>
    </w:p>
    <w:p w:rsidR="005634A7" w:rsidRPr="005634A7" w:rsidRDefault="005634A7" w:rsidP="005634A7">
      <w:pPr>
        <w:pStyle w:val="Prrafodelista"/>
        <w:spacing w:after="120"/>
        <w:ind w:left="1134"/>
        <w:contextualSpacing w:val="0"/>
        <w:jc w:val="center"/>
        <w:rPr>
          <w:rFonts w:cstheme="minorHAnsi"/>
          <w:b/>
          <w:sz w:val="16"/>
        </w:rPr>
      </w:pPr>
      <w:r w:rsidRPr="005634A7">
        <w:rPr>
          <w:rFonts w:cstheme="minorHAnsi"/>
          <w:b/>
          <w:sz w:val="16"/>
        </w:rPr>
        <w:t>CUMPLIMIENTO DEL PLAN ANUAL DE CONTRATACIONES DEL INABIF 2017</w:t>
      </w:r>
    </w:p>
    <w:tbl>
      <w:tblPr>
        <w:tblW w:w="7773"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9"/>
        <w:gridCol w:w="1695"/>
        <w:gridCol w:w="1703"/>
        <w:gridCol w:w="2165"/>
        <w:gridCol w:w="11"/>
      </w:tblGrid>
      <w:tr w:rsidR="00D501DD" w:rsidRPr="00A4530F" w:rsidTr="005634A7">
        <w:trPr>
          <w:gridAfter w:val="1"/>
          <w:wAfter w:w="11" w:type="dxa"/>
          <w:trHeight w:val="192"/>
        </w:trPr>
        <w:tc>
          <w:tcPr>
            <w:tcW w:w="7762" w:type="dxa"/>
            <w:gridSpan w:val="4"/>
            <w:shd w:val="clear" w:color="auto" w:fill="auto"/>
            <w:vAlign w:val="center"/>
          </w:tcPr>
          <w:p w:rsidR="00D501DD" w:rsidRPr="00A4530F" w:rsidRDefault="00C84541" w:rsidP="00C84541">
            <w:pPr>
              <w:jc w:val="center"/>
              <w:rPr>
                <w:rFonts w:cstheme="minorHAnsi"/>
                <w:b/>
                <w:bCs/>
                <w:sz w:val="16"/>
              </w:rPr>
            </w:pPr>
            <w:r w:rsidRPr="00A4530F">
              <w:rPr>
                <w:rFonts w:cstheme="minorHAnsi"/>
                <w:b/>
                <w:bCs/>
                <w:sz w:val="16"/>
              </w:rPr>
              <w:t>PLAN ANUAL DE CONTRATACIONES DEL INABIF DEL EJERCICIO FISCAL 2017</w:t>
            </w:r>
          </w:p>
        </w:tc>
      </w:tr>
      <w:tr w:rsidR="00D501DD" w:rsidRPr="00C84541" w:rsidTr="005634A7">
        <w:trPr>
          <w:trHeight w:val="252"/>
        </w:trPr>
        <w:tc>
          <w:tcPr>
            <w:tcW w:w="2199" w:type="dxa"/>
            <w:shd w:val="clear" w:color="auto" w:fill="auto"/>
            <w:vAlign w:val="center"/>
          </w:tcPr>
          <w:p w:rsidR="00D501DD" w:rsidRPr="005634A7" w:rsidRDefault="00D501DD" w:rsidP="005634A7">
            <w:pPr>
              <w:spacing w:after="0" w:line="240" w:lineRule="auto"/>
              <w:jc w:val="both"/>
              <w:rPr>
                <w:rFonts w:cstheme="minorHAnsi"/>
                <w:b/>
                <w:sz w:val="16"/>
                <w:szCs w:val="16"/>
              </w:rPr>
            </w:pPr>
            <w:r w:rsidRPr="005634A7">
              <w:rPr>
                <w:rFonts w:cstheme="minorHAnsi"/>
                <w:b/>
                <w:sz w:val="16"/>
                <w:szCs w:val="16"/>
              </w:rPr>
              <w:t>PERIODO DE EVALUACIÓN</w:t>
            </w:r>
          </w:p>
        </w:tc>
        <w:tc>
          <w:tcPr>
            <w:tcW w:w="1695" w:type="dxa"/>
            <w:shd w:val="clear" w:color="auto" w:fill="auto"/>
            <w:vAlign w:val="center"/>
          </w:tcPr>
          <w:p w:rsidR="00D501DD" w:rsidRPr="005634A7" w:rsidRDefault="00D501DD" w:rsidP="005634A7">
            <w:pPr>
              <w:spacing w:after="0" w:line="240" w:lineRule="auto"/>
              <w:jc w:val="both"/>
              <w:rPr>
                <w:rFonts w:cstheme="minorHAnsi"/>
                <w:b/>
                <w:sz w:val="16"/>
                <w:szCs w:val="16"/>
              </w:rPr>
            </w:pPr>
            <w:r w:rsidRPr="005634A7">
              <w:rPr>
                <w:rFonts w:cstheme="minorHAnsi"/>
                <w:b/>
                <w:sz w:val="16"/>
                <w:szCs w:val="16"/>
              </w:rPr>
              <w:t>PROCEDIMIENTOS PROGRAMADOS</w:t>
            </w:r>
          </w:p>
        </w:tc>
        <w:tc>
          <w:tcPr>
            <w:tcW w:w="1703" w:type="dxa"/>
            <w:shd w:val="clear" w:color="auto" w:fill="auto"/>
            <w:vAlign w:val="center"/>
          </w:tcPr>
          <w:p w:rsidR="00D501DD" w:rsidRPr="00A4530F" w:rsidRDefault="00D501DD" w:rsidP="005634A7">
            <w:pPr>
              <w:spacing w:after="0" w:line="240" w:lineRule="auto"/>
              <w:jc w:val="center"/>
              <w:rPr>
                <w:rFonts w:cstheme="minorHAnsi"/>
                <w:b/>
                <w:sz w:val="16"/>
              </w:rPr>
            </w:pPr>
            <w:r w:rsidRPr="00A4530F">
              <w:rPr>
                <w:rFonts w:cstheme="minorHAnsi"/>
                <w:b/>
                <w:sz w:val="16"/>
              </w:rPr>
              <w:t>PROCEDIMIENTOS</w:t>
            </w:r>
          </w:p>
          <w:p w:rsidR="00D501DD" w:rsidRPr="00A4530F" w:rsidRDefault="00D501DD" w:rsidP="005634A7">
            <w:pPr>
              <w:spacing w:after="0" w:line="240" w:lineRule="auto"/>
              <w:jc w:val="center"/>
              <w:rPr>
                <w:rFonts w:cstheme="minorHAnsi"/>
                <w:b/>
                <w:sz w:val="16"/>
              </w:rPr>
            </w:pPr>
            <w:r w:rsidRPr="00A4530F">
              <w:rPr>
                <w:rFonts w:cstheme="minorHAnsi"/>
                <w:b/>
                <w:sz w:val="16"/>
              </w:rPr>
              <w:t>EJECUTADOS</w:t>
            </w:r>
          </w:p>
        </w:tc>
        <w:tc>
          <w:tcPr>
            <w:tcW w:w="2176" w:type="dxa"/>
            <w:gridSpan w:val="2"/>
            <w:shd w:val="clear" w:color="auto" w:fill="auto"/>
            <w:vAlign w:val="center"/>
          </w:tcPr>
          <w:p w:rsidR="00D501DD" w:rsidRPr="00A4530F" w:rsidRDefault="00D501DD" w:rsidP="005634A7">
            <w:pPr>
              <w:spacing w:after="0" w:line="240" w:lineRule="auto"/>
              <w:jc w:val="center"/>
              <w:rPr>
                <w:rFonts w:cstheme="minorHAnsi"/>
                <w:b/>
                <w:sz w:val="16"/>
              </w:rPr>
            </w:pPr>
            <w:r w:rsidRPr="00A4530F">
              <w:rPr>
                <w:rFonts w:cstheme="minorHAnsi"/>
                <w:b/>
                <w:sz w:val="16"/>
              </w:rPr>
              <w:t>PORCENTAJE DE EJECUCIÓN       AL 31.12.2017</w:t>
            </w:r>
          </w:p>
        </w:tc>
      </w:tr>
      <w:tr w:rsidR="00D501DD" w:rsidRPr="00C84541" w:rsidTr="005634A7">
        <w:trPr>
          <w:trHeight w:val="155"/>
        </w:trPr>
        <w:tc>
          <w:tcPr>
            <w:tcW w:w="2199" w:type="dxa"/>
            <w:shd w:val="clear" w:color="auto" w:fill="auto"/>
            <w:vAlign w:val="center"/>
          </w:tcPr>
          <w:p w:rsidR="005634A7" w:rsidRPr="005634A7" w:rsidRDefault="005634A7" w:rsidP="00D501DD">
            <w:pPr>
              <w:jc w:val="both"/>
              <w:rPr>
                <w:rFonts w:ascii="Arial Narrow" w:hAnsi="Arial Narrow" w:cstheme="minorHAnsi"/>
                <w:sz w:val="16"/>
                <w:szCs w:val="16"/>
              </w:rPr>
            </w:pPr>
          </w:p>
          <w:p w:rsidR="00D501DD" w:rsidRPr="005634A7" w:rsidRDefault="00D501DD" w:rsidP="00D501DD">
            <w:pPr>
              <w:jc w:val="both"/>
              <w:rPr>
                <w:rFonts w:ascii="Arial Narrow" w:hAnsi="Arial Narrow" w:cstheme="minorHAnsi"/>
                <w:b/>
                <w:sz w:val="16"/>
                <w:szCs w:val="16"/>
              </w:rPr>
            </w:pPr>
            <w:r w:rsidRPr="005634A7">
              <w:rPr>
                <w:rFonts w:ascii="Arial Narrow" w:hAnsi="Arial Narrow" w:cstheme="minorHAnsi"/>
                <w:sz w:val="16"/>
                <w:szCs w:val="16"/>
              </w:rPr>
              <w:t>AL 31 de Diciembre de  2017</w:t>
            </w:r>
          </w:p>
        </w:tc>
        <w:tc>
          <w:tcPr>
            <w:tcW w:w="1695" w:type="dxa"/>
            <w:shd w:val="clear" w:color="auto" w:fill="auto"/>
            <w:vAlign w:val="center"/>
          </w:tcPr>
          <w:p w:rsidR="005634A7" w:rsidRDefault="005634A7" w:rsidP="00A4530F">
            <w:pPr>
              <w:jc w:val="center"/>
              <w:rPr>
                <w:rFonts w:ascii="Arial Narrow" w:hAnsi="Arial Narrow" w:cstheme="minorHAnsi"/>
                <w:sz w:val="16"/>
                <w:szCs w:val="16"/>
              </w:rPr>
            </w:pPr>
          </w:p>
          <w:p w:rsidR="00D501DD" w:rsidRPr="005634A7" w:rsidRDefault="00D501DD" w:rsidP="00A4530F">
            <w:pPr>
              <w:jc w:val="center"/>
              <w:rPr>
                <w:rFonts w:ascii="Arial Narrow" w:hAnsi="Arial Narrow" w:cstheme="minorHAnsi"/>
                <w:sz w:val="16"/>
                <w:szCs w:val="16"/>
              </w:rPr>
            </w:pPr>
            <w:r w:rsidRPr="005634A7">
              <w:rPr>
                <w:rFonts w:ascii="Arial Narrow" w:hAnsi="Arial Narrow" w:cstheme="minorHAnsi"/>
                <w:sz w:val="16"/>
                <w:szCs w:val="16"/>
              </w:rPr>
              <w:t>24</w:t>
            </w:r>
          </w:p>
        </w:tc>
        <w:tc>
          <w:tcPr>
            <w:tcW w:w="1703" w:type="dxa"/>
            <w:shd w:val="clear" w:color="auto" w:fill="auto"/>
            <w:vAlign w:val="center"/>
          </w:tcPr>
          <w:p w:rsidR="005634A7" w:rsidRDefault="005634A7" w:rsidP="00A4530F">
            <w:pPr>
              <w:jc w:val="center"/>
              <w:rPr>
                <w:rFonts w:ascii="Arial Narrow" w:hAnsi="Arial Narrow" w:cstheme="minorHAnsi"/>
                <w:sz w:val="16"/>
                <w:szCs w:val="16"/>
              </w:rPr>
            </w:pPr>
          </w:p>
          <w:p w:rsidR="00D501DD" w:rsidRPr="005634A7" w:rsidRDefault="00D501DD" w:rsidP="00A4530F">
            <w:pPr>
              <w:jc w:val="center"/>
              <w:rPr>
                <w:rFonts w:ascii="Arial Narrow" w:hAnsi="Arial Narrow" w:cstheme="minorHAnsi"/>
                <w:sz w:val="16"/>
                <w:szCs w:val="16"/>
              </w:rPr>
            </w:pPr>
            <w:r w:rsidRPr="005634A7">
              <w:rPr>
                <w:rFonts w:ascii="Arial Narrow" w:hAnsi="Arial Narrow" w:cstheme="minorHAnsi"/>
                <w:sz w:val="16"/>
                <w:szCs w:val="16"/>
              </w:rPr>
              <w:t>20</w:t>
            </w:r>
          </w:p>
        </w:tc>
        <w:tc>
          <w:tcPr>
            <w:tcW w:w="2176" w:type="dxa"/>
            <w:gridSpan w:val="2"/>
            <w:shd w:val="clear" w:color="auto" w:fill="auto"/>
            <w:vAlign w:val="center"/>
          </w:tcPr>
          <w:p w:rsidR="00D501DD" w:rsidRPr="005634A7" w:rsidRDefault="004348D1" w:rsidP="00504AAE">
            <w:pPr>
              <w:numPr>
                <w:ilvl w:val="1"/>
                <w:numId w:val="5"/>
              </w:numPr>
              <w:spacing w:after="160" w:line="259" w:lineRule="auto"/>
              <w:contextualSpacing/>
              <w:jc w:val="center"/>
              <w:rPr>
                <w:rFonts w:ascii="Arial Narrow" w:hAnsi="Arial Narrow" w:cstheme="minorHAnsi"/>
                <w:sz w:val="16"/>
                <w:szCs w:val="16"/>
              </w:rPr>
            </w:pPr>
            <w:r w:rsidRPr="005634A7">
              <w:rPr>
                <w:rFonts w:ascii="Arial Narrow" w:hAnsi="Arial Narrow" w:cstheme="minorHAnsi"/>
                <w:sz w:val="16"/>
                <w:szCs w:val="16"/>
              </w:rPr>
              <w:t>%</w:t>
            </w:r>
          </w:p>
        </w:tc>
      </w:tr>
    </w:tbl>
    <w:p w:rsidR="005634A7" w:rsidRPr="005634A7" w:rsidRDefault="005634A7" w:rsidP="005634A7">
      <w:pPr>
        <w:spacing w:after="0" w:line="240" w:lineRule="auto"/>
        <w:ind w:left="720"/>
        <w:contextualSpacing/>
        <w:rPr>
          <w:rFonts w:cstheme="minorHAnsi"/>
          <w:noProof/>
          <w:sz w:val="16"/>
        </w:rPr>
      </w:pPr>
      <w:r>
        <w:rPr>
          <w:rFonts w:cstheme="minorHAnsi"/>
          <w:noProof/>
          <w:sz w:val="16"/>
        </w:rPr>
        <w:t xml:space="preserve">           </w:t>
      </w:r>
      <w:r w:rsidRPr="005634A7">
        <w:rPr>
          <w:rFonts w:cstheme="minorHAnsi"/>
          <w:noProof/>
          <w:sz w:val="16"/>
        </w:rPr>
        <w:t xml:space="preserve">FUENTE: </w:t>
      </w:r>
      <w:r>
        <w:rPr>
          <w:rFonts w:cstheme="minorHAnsi"/>
          <w:noProof/>
          <w:sz w:val="16"/>
        </w:rPr>
        <w:t xml:space="preserve">SUB UNIDAD DE LOGISTICA </w:t>
      </w:r>
      <w:r w:rsidRPr="005634A7">
        <w:rPr>
          <w:rFonts w:cstheme="minorHAnsi"/>
          <w:noProof/>
          <w:sz w:val="16"/>
        </w:rPr>
        <w:t xml:space="preserve"> DEL INABIF</w:t>
      </w:r>
    </w:p>
    <w:p w:rsidR="00C84541" w:rsidRDefault="00C84541" w:rsidP="00D501DD">
      <w:pPr>
        <w:spacing w:after="0" w:line="240" w:lineRule="auto"/>
        <w:ind w:left="720"/>
        <w:contextualSpacing/>
        <w:jc w:val="both"/>
        <w:rPr>
          <w:rFonts w:cstheme="minorHAnsi"/>
          <w:noProof/>
        </w:rPr>
      </w:pPr>
    </w:p>
    <w:p w:rsidR="00C84541" w:rsidRDefault="00C84541" w:rsidP="00504AAE">
      <w:pPr>
        <w:pStyle w:val="Prrafodelista"/>
        <w:numPr>
          <w:ilvl w:val="0"/>
          <w:numId w:val="4"/>
        </w:numPr>
        <w:spacing w:after="0" w:line="240" w:lineRule="auto"/>
        <w:ind w:left="1134" w:hanging="283"/>
        <w:contextualSpacing w:val="0"/>
        <w:jc w:val="both"/>
        <w:rPr>
          <w:rFonts w:cstheme="minorHAnsi"/>
        </w:rPr>
      </w:pPr>
      <w:r>
        <w:rPr>
          <w:rFonts w:cstheme="minorHAnsi"/>
        </w:rPr>
        <w:t xml:space="preserve">Se ha fortalecido la infraestructura de </w:t>
      </w:r>
      <w:r w:rsidRPr="00C84541">
        <w:rPr>
          <w:rFonts w:cstheme="minorHAnsi"/>
        </w:rPr>
        <w:t>1</w:t>
      </w:r>
      <w:r w:rsidR="00501CEE">
        <w:rPr>
          <w:rFonts w:cstheme="minorHAnsi"/>
        </w:rPr>
        <w:t>9</w:t>
      </w:r>
      <w:r w:rsidRPr="00C84541">
        <w:rPr>
          <w:rFonts w:cstheme="minorHAnsi"/>
        </w:rPr>
        <w:t xml:space="preserve"> Unidades Operativas el Lima y Provincias por</w:t>
      </w:r>
      <w:r>
        <w:rPr>
          <w:rFonts w:cstheme="minorHAnsi"/>
        </w:rPr>
        <w:t xml:space="preserve"> un monto </w:t>
      </w:r>
      <w:r w:rsidRPr="00C84541">
        <w:rPr>
          <w:rFonts w:cstheme="minorHAnsi"/>
        </w:rPr>
        <w:t>de S/</w:t>
      </w:r>
      <w:r w:rsidR="008A5D0D">
        <w:rPr>
          <w:rFonts w:cstheme="minorHAnsi"/>
        </w:rPr>
        <w:t>.</w:t>
      </w:r>
      <w:r w:rsidRPr="00C84541">
        <w:rPr>
          <w:rFonts w:cstheme="minorHAnsi"/>
        </w:rPr>
        <w:t xml:space="preserve"> 403,181.70</w:t>
      </w:r>
      <w:r>
        <w:rPr>
          <w:rFonts w:cstheme="minorHAnsi"/>
        </w:rPr>
        <w:t xml:space="preserve">, consistente en  labores de </w:t>
      </w:r>
      <w:r w:rsidRPr="00C84541">
        <w:rPr>
          <w:rFonts w:cstheme="minorHAnsi"/>
        </w:rPr>
        <w:t>mantenimiento, refacción, impermeabilización, línea de infiltración, elevación de sardineles</w:t>
      </w:r>
      <w:r w:rsidR="009D32AC">
        <w:rPr>
          <w:rFonts w:cstheme="minorHAnsi"/>
        </w:rPr>
        <w:t>, etc.</w:t>
      </w:r>
      <w:r w:rsidR="009D32AC">
        <w:rPr>
          <w:rStyle w:val="Refdenotaalpie"/>
          <w:rFonts w:cstheme="minorHAnsi"/>
        </w:rPr>
        <w:footnoteReference w:id="4"/>
      </w:r>
    </w:p>
    <w:p w:rsidR="00D501DD" w:rsidRPr="00D501DD" w:rsidRDefault="00777C70" w:rsidP="00504AAE">
      <w:pPr>
        <w:pStyle w:val="Prrafodelista"/>
        <w:numPr>
          <w:ilvl w:val="0"/>
          <w:numId w:val="4"/>
        </w:numPr>
        <w:spacing w:after="0" w:line="240" w:lineRule="auto"/>
        <w:ind w:left="1134" w:hanging="283"/>
        <w:contextualSpacing w:val="0"/>
        <w:jc w:val="both"/>
        <w:rPr>
          <w:rFonts w:cstheme="minorHAnsi"/>
        </w:rPr>
      </w:pPr>
      <w:r>
        <w:rPr>
          <w:rFonts w:cstheme="minorHAnsi"/>
        </w:rPr>
        <w:t>Se ha llevado a cabo un proceso de capacitación en las unidades de apoyo, asesoramiento y de línea para la implementación del Sistema Integral de Gestión Administrativa –</w:t>
      </w:r>
      <w:r w:rsidR="00D501DD" w:rsidRPr="00D501DD">
        <w:rPr>
          <w:rFonts w:cstheme="minorHAnsi"/>
        </w:rPr>
        <w:t xml:space="preserve">SIGA. </w:t>
      </w:r>
    </w:p>
    <w:p w:rsidR="00D501DD" w:rsidRPr="00D501DD" w:rsidRDefault="00D501DD" w:rsidP="00504AAE">
      <w:pPr>
        <w:pStyle w:val="Prrafodelista"/>
        <w:numPr>
          <w:ilvl w:val="0"/>
          <w:numId w:val="4"/>
        </w:numPr>
        <w:spacing w:after="0" w:line="240" w:lineRule="auto"/>
        <w:ind w:left="1134" w:hanging="283"/>
        <w:contextualSpacing w:val="0"/>
        <w:jc w:val="both"/>
        <w:rPr>
          <w:rFonts w:cstheme="minorHAnsi"/>
        </w:rPr>
      </w:pPr>
      <w:r w:rsidRPr="00D501DD">
        <w:rPr>
          <w:rFonts w:cstheme="minorHAnsi"/>
        </w:rPr>
        <w:t xml:space="preserve">Se logró </w:t>
      </w:r>
      <w:r w:rsidR="00777C70">
        <w:rPr>
          <w:rFonts w:cstheme="minorHAnsi"/>
        </w:rPr>
        <w:t>la adquisición de</w:t>
      </w:r>
      <w:r w:rsidRPr="00D501DD">
        <w:rPr>
          <w:rFonts w:cstheme="minorHAnsi"/>
        </w:rPr>
        <w:t xml:space="preserve"> tres (03) unidades vehiculares nuevas para </w:t>
      </w:r>
      <w:r w:rsidR="00777C70">
        <w:rPr>
          <w:rFonts w:cstheme="minorHAnsi"/>
        </w:rPr>
        <w:t>los Centros de Acogimiento Residencial</w:t>
      </w:r>
      <w:r w:rsidRPr="00D501DD">
        <w:rPr>
          <w:rFonts w:cstheme="minorHAnsi"/>
        </w:rPr>
        <w:t xml:space="preserve"> </w:t>
      </w:r>
      <w:r w:rsidR="00777C70">
        <w:rPr>
          <w:rFonts w:cstheme="minorHAnsi"/>
        </w:rPr>
        <w:t>“</w:t>
      </w:r>
      <w:r w:rsidRPr="00D501DD">
        <w:rPr>
          <w:rFonts w:cstheme="minorHAnsi"/>
        </w:rPr>
        <w:t>San Luis Gonzaga de Arequipa</w:t>
      </w:r>
      <w:r w:rsidR="00777C70">
        <w:rPr>
          <w:rFonts w:cstheme="minorHAnsi"/>
        </w:rPr>
        <w:t>”</w:t>
      </w:r>
      <w:r w:rsidRPr="00D501DD">
        <w:rPr>
          <w:rFonts w:cstheme="minorHAnsi"/>
        </w:rPr>
        <w:t xml:space="preserve">, </w:t>
      </w:r>
      <w:r w:rsidR="00777C70">
        <w:rPr>
          <w:rFonts w:cstheme="minorHAnsi"/>
        </w:rPr>
        <w:t>“</w:t>
      </w:r>
      <w:r w:rsidRPr="00D501DD">
        <w:rPr>
          <w:rFonts w:cstheme="minorHAnsi"/>
        </w:rPr>
        <w:t xml:space="preserve">San Martin de Porres </w:t>
      </w:r>
      <w:r w:rsidR="00777C70">
        <w:rPr>
          <w:rFonts w:cstheme="minorHAnsi"/>
        </w:rPr>
        <w:t xml:space="preserve">de </w:t>
      </w:r>
      <w:r w:rsidRPr="00D501DD">
        <w:rPr>
          <w:rFonts w:cstheme="minorHAnsi"/>
        </w:rPr>
        <w:t>Puno</w:t>
      </w:r>
      <w:r w:rsidR="00777C70">
        <w:rPr>
          <w:rFonts w:cstheme="minorHAnsi"/>
        </w:rPr>
        <w:t>”</w:t>
      </w:r>
      <w:r w:rsidRPr="00D501DD">
        <w:rPr>
          <w:rFonts w:cstheme="minorHAnsi"/>
        </w:rPr>
        <w:t xml:space="preserve"> y </w:t>
      </w:r>
      <w:r w:rsidR="00777C70">
        <w:rPr>
          <w:rFonts w:cstheme="minorHAnsi"/>
        </w:rPr>
        <w:t>“L</w:t>
      </w:r>
      <w:r w:rsidRPr="00D501DD">
        <w:rPr>
          <w:rFonts w:cstheme="minorHAnsi"/>
        </w:rPr>
        <w:t xml:space="preserve">a Niña </w:t>
      </w:r>
      <w:r w:rsidR="00777C70">
        <w:rPr>
          <w:rFonts w:cstheme="minorHAnsi"/>
        </w:rPr>
        <w:t>de Trujillo”</w:t>
      </w:r>
    </w:p>
    <w:p w:rsidR="00D501DD" w:rsidRDefault="00D501DD" w:rsidP="00504AAE">
      <w:pPr>
        <w:pStyle w:val="Prrafodelista"/>
        <w:numPr>
          <w:ilvl w:val="0"/>
          <w:numId w:val="4"/>
        </w:numPr>
        <w:spacing w:after="0" w:line="240" w:lineRule="auto"/>
        <w:ind w:left="1134" w:hanging="283"/>
        <w:contextualSpacing w:val="0"/>
        <w:jc w:val="both"/>
        <w:rPr>
          <w:rFonts w:cstheme="minorHAnsi"/>
        </w:rPr>
      </w:pPr>
      <w:r w:rsidRPr="00D501DD">
        <w:rPr>
          <w:rFonts w:cstheme="minorHAnsi"/>
        </w:rPr>
        <w:t xml:space="preserve">Se realizó un inventario de los expedientes de reconocimiento de deudas al 31.12.2017 </w:t>
      </w:r>
      <w:r w:rsidR="00777C70">
        <w:rPr>
          <w:rFonts w:cstheme="minorHAnsi"/>
        </w:rPr>
        <w:t xml:space="preserve">determinándose que se encuentran </w:t>
      </w:r>
      <w:r w:rsidRPr="00D501DD">
        <w:rPr>
          <w:rFonts w:cstheme="minorHAnsi"/>
        </w:rPr>
        <w:t xml:space="preserve">145 expedientes </w:t>
      </w:r>
      <w:r w:rsidR="00777C70">
        <w:rPr>
          <w:rFonts w:cstheme="minorHAnsi"/>
        </w:rPr>
        <w:t>en esta categoría</w:t>
      </w:r>
      <w:r w:rsidRPr="00D501DD">
        <w:rPr>
          <w:rFonts w:cstheme="minorHAnsi"/>
        </w:rPr>
        <w:t>, de los cuales 11 fueron resueltos en el ejercicio 2017 y 134 expedientes se encuentran pendientes por resolver, cuya ubicación física se detalla en el siguiente cuadro:</w:t>
      </w:r>
    </w:p>
    <w:p w:rsidR="00FD5C25" w:rsidRDefault="00FD5C25" w:rsidP="003E2007">
      <w:pPr>
        <w:pStyle w:val="Prrafodelista"/>
        <w:spacing w:after="0" w:line="240" w:lineRule="auto"/>
        <w:ind w:left="1134"/>
        <w:jc w:val="center"/>
        <w:rPr>
          <w:rFonts w:cstheme="minorHAnsi"/>
          <w:sz w:val="16"/>
        </w:rPr>
      </w:pPr>
    </w:p>
    <w:p w:rsidR="003E2007" w:rsidRPr="00E94546" w:rsidRDefault="003E2007" w:rsidP="003E2007">
      <w:pPr>
        <w:pStyle w:val="Prrafodelista"/>
        <w:spacing w:after="0" w:line="240" w:lineRule="auto"/>
        <w:ind w:left="1134"/>
        <w:jc w:val="center"/>
        <w:rPr>
          <w:rFonts w:cstheme="minorHAnsi"/>
          <w:b/>
          <w:sz w:val="16"/>
        </w:rPr>
      </w:pPr>
      <w:r w:rsidRPr="00E94546">
        <w:rPr>
          <w:rFonts w:cstheme="minorHAnsi"/>
          <w:b/>
          <w:sz w:val="16"/>
        </w:rPr>
        <w:t>CUADRO N° 05</w:t>
      </w:r>
    </w:p>
    <w:p w:rsidR="003E2007" w:rsidRPr="00E94546" w:rsidRDefault="003E2007" w:rsidP="003E2007">
      <w:pPr>
        <w:pStyle w:val="Prrafodelista"/>
        <w:spacing w:after="0" w:line="240" w:lineRule="auto"/>
        <w:ind w:left="1134"/>
        <w:contextualSpacing w:val="0"/>
        <w:jc w:val="center"/>
        <w:rPr>
          <w:rFonts w:cstheme="minorHAnsi"/>
          <w:b/>
          <w:sz w:val="16"/>
        </w:rPr>
      </w:pPr>
      <w:r w:rsidRPr="00E94546">
        <w:rPr>
          <w:rFonts w:cstheme="minorHAnsi"/>
          <w:b/>
          <w:sz w:val="16"/>
        </w:rPr>
        <w:t>INVENTARIO DE EXPEDIENTES DE RECONOCIMIENTO DE DEUDAS</w:t>
      </w:r>
    </w:p>
    <w:tbl>
      <w:tblPr>
        <w:tblW w:w="7529" w:type="dxa"/>
        <w:tblInd w:w="1243" w:type="dxa"/>
        <w:tblCellMar>
          <w:left w:w="70" w:type="dxa"/>
          <w:right w:w="70" w:type="dxa"/>
        </w:tblCellMar>
        <w:tblLook w:val="04A0" w:firstRow="1" w:lastRow="0" w:firstColumn="1" w:lastColumn="0" w:noHBand="0" w:noVBand="1"/>
      </w:tblPr>
      <w:tblGrid>
        <w:gridCol w:w="1116"/>
        <w:gridCol w:w="1002"/>
        <w:gridCol w:w="1067"/>
        <w:gridCol w:w="1002"/>
        <w:gridCol w:w="1002"/>
        <w:gridCol w:w="1002"/>
        <w:gridCol w:w="1392"/>
      </w:tblGrid>
      <w:tr w:rsidR="00E94546" w:rsidRPr="00E94546" w:rsidTr="00E94546">
        <w:trPr>
          <w:trHeight w:val="162"/>
        </w:trPr>
        <w:tc>
          <w:tcPr>
            <w:tcW w:w="1098" w:type="dxa"/>
            <w:tcBorders>
              <w:top w:val="nil"/>
              <w:left w:val="nil"/>
              <w:bottom w:val="nil"/>
              <w:right w:val="nil"/>
            </w:tcBorders>
            <w:shd w:val="clear" w:color="000000" w:fill="FFFFFF"/>
            <w:noWrap/>
            <w:vAlign w:val="bottom"/>
            <w:hideMark/>
          </w:tcPr>
          <w:p w:rsidR="00E94546" w:rsidRPr="00E94546" w:rsidRDefault="00E94546" w:rsidP="00E94546">
            <w:pPr>
              <w:spacing w:after="0" w:line="240" w:lineRule="auto"/>
              <w:rPr>
                <w:rFonts w:ascii="Calibri" w:eastAsia="Times New Roman" w:hAnsi="Calibri" w:cs="Calibri"/>
                <w:color w:val="FFFFFF"/>
                <w:sz w:val="17"/>
                <w:szCs w:val="17"/>
                <w:lang w:eastAsia="es-PE"/>
              </w:rPr>
            </w:pPr>
            <w:r w:rsidRPr="00E94546">
              <w:rPr>
                <w:rFonts w:ascii="Calibri" w:eastAsia="Times New Roman" w:hAnsi="Calibri" w:cs="Calibri"/>
                <w:color w:val="FFFFFF"/>
                <w:sz w:val="17"/>
                <w:szCs w:val="17"/>
                <w:lang w:eastAsia="es-PE"/>
              </w:rPr>
              <w:t> </w:t>
            </w:r>
          </w:p>
        </w:tc>
        <w:tc>
          <w:tcPr>
            <w:tcW w:w="1002" w:type="dxa"/>
            <w:tcBorders>
              <w:top w:val="nil"/>
              <w:left w:val="nil"/>
              <w:bottom w:val="nil"/>
              <w:right w:val="nil"/>
            </w:tcBorders>
            <w:shd w:val="clear" w:color="000000" w:fill="FFFFFF"/>
            <w:noWrap/>
            <w:vAlign w:val="bottom"/>
            <w:hideMark/>
          </w:tcPr>
          <w:p w:rsidR="00E94546" w:rsidRPr="00E94546" w:rsidRDefault="00E94546" w:rsidP="00E94546">
            <w:pPr>
              <w:spacing w:after="0" w:line="240" w:lineRule="auto"/>
              <w:rPr>
                <w:rFonts w:ascii="Calibri" w:eastAsia="Times New Roman" w:hAnsi="Calibri" w:cs="Calibri"/>
                <w:color w:val="FFFFFF"/>
                <w:sz w:val="17"/>
                <w:szCs w:val="17"/>
                <w:lang w:eastAsia="es-PE"/>
              </w:rPr>
            </w:pPr>
            <w:r w:rsidRPr="00E94546">
              <w:rPr>
                <w:rFonts w:ascii="Calibri" w:eastAsia="Times New Roman" w:hAnsi="Calibri" w:cs="Calibri"/>
                <w:color w:val="FFFFFF"/>
                <w:sz w:val="17"/>
                <w:szCs w:val="17"/>
                <w:lang w:eastAsia="es-PE"/>
              </w:rPr>
              <w:t> </w:t>
            </w:r>
          </w:p>
        </w:tc>
        <w:tc>
          <w:tcPr>
            <w:tcW w:w="1049" w:type="dxa"/>
            <w:tcBorders>
              <w:top w:val="nil"/>
              <w:left w:val="nil"/>
              <w:bottom w:val="nil"/>
              <w:right w:val="nil"/>
            </w:tcBorders>
            <w:shd w:val="clear" w:color="000000" w:fill="FFFFFF"/>
            <w:noWrap/>
            <w:vAlign w:val="bottom"/>
            <w:hideMark/>
          </w:tcPr>
          <w:p w:rsidR="00E94546" w:rsidRPr="00E94546" w:rsidRDefault="00E94546" w:rsidP="00E94546">
            <w:pPr>
              <w:spacing w:after="0" w:line="240" w:lineRule="auto"/>
              <w:rPr>
                <w:rFonts w:ascii="Calibri" w:eastAsia="Times New Roman" w:hAnsi="Calibri" w:cs="Calibri"/>
                <w:color w:val="FFFFFF"/>
                <w:sz w:val="17"/>
                <w:szCs w:val="17"/>
                <w:lang w:eastAsia="es-PE"/>
              </w:rPr>
            </w:pPr>
            <w:r w:rsidRPr="00E94546">
              <w:rPr>
                <w:rFonts w:ascii="Calibri" w:eastAsia="Times New Roman" w:hAnsi="Calibri" w:cs="Calibri"/>
                <w:color w:val="FFFFFF"/>
                <w:sz w:val="17"/>
                <w:szCs w:val="17"/>
                <w:lang w:eastAsia="es-PE"/>
              </w:rPr>
              <w:t> </w:t>
            </w:r>
          </w:p>
        </w:tc>
        <w:tc>
          <w:tcPr>
            <w:tcW w:w="438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UBICACIÓN FÍSICA</w:t>
            </w:r>
          </w:p>
        </w:tc>
      </w:tr>
      <w:tr w:rsidR="00E94546" w:rsidRPr="00E94546" w:rsidTr="00E94546">
        <w:trPr>
          <w:trHeight w:val="518"/>
        </w:trPr>
        <w:tc>
          <w:tcPr>
            <w:tcW w:w="10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CORRELATIVO DE EXPEDIENTES AL 28.02.2018</w:t>
            </w:r>
          </w:p>
        </w:tc>
        <w:tc>
          <w:tcPr>
            <w:tcW w:w="1002" w:type="dxa"/>
            <w:tcBorders>
              <w:top w:val="single" w:sz="4" w:space="0" w:color="auto"/>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RESUELTOS EN EL EJERCICIO 2017</w:t>
            </w:r>
          </w:p>
        </w:tc>
        <w:tc>
          <w:tcPr>
            <w:tcW w:w="1049" w:type="dxa"/>
            <w:tcBorders>
              <w:top w:val="single" w:sz="4" w:space="0" w:color="auto"/>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EXPEDIENTES PENDIENTES DE RESOLVER</w:t>
            </w:r>
          </w:p>
        </w:tc>
        <w:tc>
          <w:tcPr>
            <w:tcW w:w="1002" w:type="dxa"/>
            <w:tcBorders>
              <w:top w:val="nil"/>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UNIDAD DE ASESORIA JURÍDICA</w:t>
            </w:r>
          </w:p>
        </w:tc>
        <w:tc>
          <w:tcPr>
            <w:tcW w:w="1002" w:type="dxa"/>
            <w:tcBorders>
              <w:top w:val="nil"/>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SUB UNIDAD DE POTENCIAL HUMANO</w:t>
            </w:r>
          </w:p>
        </w:tc>
        <w:tc>
          <w:tcPr>
            <w:tcW w:w="1002" w:type="dxa"/>
            <w:tcBorders>
              <w:top w:val="nil"/>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SUB UNIDAD DE LOGÍSTICA</w:t>
            </w:r>
          </w:p>
        </w:tc>
        <w:tc>
          <w:tcPr>
            <w:tcW w:w="1372" w:type="dxa"/>
            <w:tcBorders>
              <w:top w:val="nil"/>
              <w:left w:val="nil"/>
              <w:bottom w:val="single" w:sz="4" w:space="0" w:color="auto"/>
              <w:right w:val="single" w:sz="4" w:space="0" w:color="auto"/>
            </w:tcBorders>
            <w:shd w:val="clear" w:color="auto" w:fill="auto"/>
            <w:vAlign w:val="center"/>
            <w:hideMark/>
          </w:tcPr>
          <w:p w:rsidR="00E94546" w:rsidRPr="00E94546" w:rsidRDefault="00E94546" w:rsidP="00E94546">
            <w:pPr>
              <w:spacing w:after="0" w:line="240" w:lineRule="auto"/>
              <w:jc w:val="center"/>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UNIDAD DE ADMINISTRACIÓN</w:t>
            </w:r>
          </w:p>
        </w:tc>
      </w:tr>
      <w:tr w:rsidR="00E94546" w:rsidRPr="00E94546" w:rsidTr="00E94546">
        <w:trPr>
          <w:trHeight w:val="162"/>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3</w:t>
            </w:r>
          </w:p>
        </w:tc>
        <w:tc>
          <w:tcPr>
            <w:tcW w:w="1002"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11</w:t>
            </w:r>
          </w:p>
        </w:tc>
        <w:tc>
          <w:tcPr>
            <w:tcW w:w="1049"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134</w:t>
            </w:r>
          </w:p>
        </w:tc>
        <w:tc>
          <w:tcPr>
            <w:tcW w:w="1002"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2</w:t>
            </w:r>
          </w:p>
        </w:tc>
        <w:tc>
          <w:tcPr>
            <w:tcW w:w="1002"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1</w:t>
            </w:r>
          </w:p>
        </w:tc>
        <w:tc>
          <w:tcPr>
            <w:tcW w:w="1002"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1</w:t>
            </w:r>
          </w:p>
        </w:tc>
        <w:tc>
          <w:tcPr>
            <w:tcW w:w="1372" w:type="dxa"/>
            <w:tcBorders>
              <w:top w:val="nil"/>
              <w:left w:val="nil"/>
              <w:bottom w:val="single" w:sz="4" w:space="0" w:color="auto"/>
              <w:right w:val="single" w:sz="4" w:space="0" w:color="auto"/>
            </w:tcBorders>
            <w:shd w:val="clear" w:color="auto" w:fill="auto"/>
            <w:noWrap/>
            <w:vAlign w:val="bottom"/>
            <w:hideMark/>
          </w:tcPr>
          <w:p w:rsidR="00E94546" w:rsidRPr="00E94546" w:rsidRDefault="00E94546" w:rsidP="00E94546">
            <w:pPr>
              <w:spacing w:after="0" w:line="240" w:lineRule="auto"/>
              <w:jc w:val="right"/>
              <w:rPr>
                <w:rFonts w:ascii="Calibri" w:eastAsia="Times New Roman" w:hAnsi="Calibri" w:cs="Calibri"/>
                <w:color w:val="000000"/>
                <w:sz w:val="17"/>
                <w:szCs w:val="17"/>
                <w:lang w:eastAsia="es-PE"/>
              </w:rPr>
            </w:pPr>
            <w:r w:rsidRPr="00E94546">
              <w:rPr>
                <w:rFonts w:ascii="Calibri" w:eastAsia="Times New Roman" w:hAnsi="Calibri" w:cs="Calibri"/>
                <w:color w:val="000000"/>
                <w:sz w:val="17"/>
                <w:szCs w:val="17"/>
                <w:lang w:eastAsia="es-PE"/>
              </w:rPr>
              <w:t>130</w:t>
            </w:r>
          </w:p>
        </w:tc>
      </w:tr>
    </w:tbl>
    <w:p w:rsidR="003E2007" w:rsidRDefault="003E2007" w:rsidP="00E94546">
      <w:pPr>
        <w:pStyle w:val="Prrafodelista"/>
        <w:ind w:left="1134"/>
        <w:jc w:val="both"/>
        <w:rPr>
          <w:rFonts w:cstheme="minorHAnsi"/>
          <w:sz w:val="16"/>
        </w:rPr>
      </w:pPr>
      <w:r w:rsidRPr="003E2007">
        <w:rPr>
          <w:rFonts w:cstheme="minorHAnsi"/>
          <w:sz w:val="16"/>
        </w:rPr>
        <w:t>FUENTE: SUB UNIDAD DE LOGISTICA DEL INABIF</w:t>
      </w:r>
    </w:p>
    <w:p w:rsidR="00E94546" w:rsidRDefault="00E94546" w:rsidP="00E94546">
      <w:pPr>
        <w:pStyle w:val="Prrafodelista"/>
        <w:ind w:left="1134"/>
        <w:jc w:val="both"/>
        <w:rPr>
          <w:rFonts w:cstheme="minorHAnsi"/>
          <w:sz w:val="16"/>
        </w:rPr>
      </w:pPr>
    </w:p>
    <w:p w:rsidR="003E2007" w:rsidRPr="003E2007" w:rsidRDefault="003E2007" w:rsidP="003E2007">
      <w:pPr>
        <w:pStyle w:val="Prrafodelista"/>
        <w:ind w:left="993"/>
        <w:jc w:val="both"/>
        <w:rPr>
          <w:rFonts w:cstheme="minorHAnsi"/>
          <w:sz w:val="16"/>
        </w:rPr>
      </w:pPr>
    </w:p>
    <w:p w:rsidR="00E11C58" w:rsidRPr="003E2007" w:rsidRDefault="003E2007" w:rsidP="00504AAE">
      <w:pPr>
        <w:pStyle w:val="Prrafodelista"/>
        <w:numPr>
          <w:ilvl w:val="1"/>
          <w:numId w:val="11"/>
        </w:numPr>
        <w:ind w:left="993" w:hanging="567"/>
        <w:jc w:val="both"/>
        <w:rPr>
          <w:rFonts w:cstheme="minorHAnsi"/>
          <w:b/>
        </w:rPr>
      </w:pPr>
      <w:r w:rsidRPr="003E2007">
        <w:rPr>
          <w:rFonts w:cstheme="minorHAnsi"/>
          <w:b/>
        </w:rPr>
        <w:t>CONSERVACIÓN DE BIENES PATRIMONIALES</w:t>
      </w:r>
    </w:p>
    <w:p w:rsidR="00501CEE" w:rsidRPr="00501CEE" w:rsidRDefault="00501CEE" w:rsidP="00501CEE">
      <w:pPr>
        <w:pStyle w:val="Prrafodelista"/>
        <w:spacing w:after="0"/>
        <w:ind w:left="1496" w:firstLine="282"/>
        <w:contextualSpacing w:val="0"/>
        <w:jc w:val="both"/>
        <w:rPr>
          <w:rFonts w:cstheme="minorHAnsi"/>
          <w:b/>
          <w:sz w:val="12"/>
          <w:szCs w:val="12"/>
        </w:rPr>
      </w:pPr>
    </w:p>
    <w:p w:rsidR="004B22C1" w:rsidRPr="003E2007" w:rsidRDefault="004B22C1" w:rsidP="003E2007">
      <w:pPr>
        <w:spacing w:after="120"/>
        <w:ind w:left="143" w:firstLine="708"/>
        <w:jc w:val="both"/>
        <w:rPr>
          <w:rFonts w:cstheme="minorHAnsi"/>
          <w:b/>
        </w:rPr>
      </w:pPr>
      <w:r w:rsidRPr="003E2007">
        <w:rPr>
          <w:rFonts w:cstheme="minorHAnsi"/>
          <w:b/>
        </w:rPr>
        <w:t>La Baja y Disposición Final de Bienes Muebles.</w:t>
      </w:r>
    </w:p>
    <w:p w:rsidR="004B22C1" w:rsidRPr="004B22C1" w:rsidRDefault="004B22C1" w:rsidP="00504AAE">
      <w:pPr>
        <w:pStyle w:val="Prrafodelista"/>
        <w:numPr>
          <w:ilvl w:val="0"/>
          <w:numId w:val="4"/>
        </w:numPr>
        <w:spacing w:after="0" w:line="240" w:lineRule="auto"/>
        <w:ind w:left="1134" w:hanging="283"/>
        <w:contextualSpacing w:val="0"/>
        <w:jc w:val="both"/>
        <w:rPr>
          <w:rFonts w:cstheme="minorHAnsi"/>
        </w:rPr>
      </w:pPr>
      <w:r w:rsidRPr="00595453">
        <w:rPr>
          <w:rFonts w:cstheme="minorHAnsi"/>
        </w:rPr>
        <w:t xml:space="preserve">Mediante las Resoluciones de la Unidad de Administración se logró realizar la baja de bienes muebles del almacén periférico de San Miguel </w:t>
      </w:r>
      <w:r w:rsidRPr="009E238B">
        <w:rPr>
          <w:vertAlign w:val="superscript"/>
        </w:rPr>
        <w:footnoteReference w:id="5"/>
      </w:r>
      <w:r w:rsidRPr="00595453">
        <w:rPr>
          <w:rFonts w:cstheme="minorHAnsi"/>
        </w:rPr>
        <w:t xml:space="preserve"> y la Baja de bienes muebles del CAR </w:t>
      </w:r>
      <w:r w:rsidR="00B96124">
        <w:rPr>
          <w:rFonts w:cstheme="minorHAnsi"/>
        </w:rPr>
        <w:t>“</w:t>
      </w:r>
      <w:r w:rsidRPr="00595453">
        <w:rPr>
          <w:rFonts w:cstheme="minorHAnsi"/>
        </w:rPr>
        <w:t>Virgen del Carmen de San Miguel</w:t>
      </w:r>
      <w:r w:rsidR="00B96124">
        <w:rPr>
          <w:rFonts w:cstheme="minorHAnsi"/>
        </w:rPr>
        <w:t>”</w:t>
      </w:r>
      <w:r w:rsidRPr="009E238B">
        <w:rPr>
          <w:vertAlign w:val="superscript"/>
        </w:rPr>
        <w:footnoteReference w:id="6"/>
      </w:r>
      <w:r w:rsidR="00997364" w:rsidRPr="009E238B">
        <w:rPr>
          <w:rFonts w:cstheme="minorHAnsi"/>
          <w:vertAlign w:val="superscript"/>
        </w:rPr>
        <w:t xml:space="preserve"> </w:t>
      </w:r>
      <w:r w:rsidRPr="00595453">
        <w:rPr>
          <w:rFonts w:cstheme="minorHAnsi"/>
        </w:rPr>
        <w:t>, asimismo se efectuaron  la Disposición Final de bienes muebles y vehículos en estricto cumplimiento a lo dispuesto por normas vigentes del Sistema Nacional de Bienes Estatales</w:t>
      </w:r>
      <w:r w:rsidR="00997364" w:rsidRPr="009E238B">
        <w:rPr>
          <w:vertAlign w:val="superscript"/>
        </w:rPr>
        <w:footnoteReference w:id="7"/>
      </w:r>
      <w:r w:rsidRPr="00595453">
        <w:rPr>
          <w:rFonts w:cstheme="minorHAnsi"/>
        </w:rPr>
        <w:t>, se efectuaron acciones administrativas por bienes muebles y RAEE.</w:t>
      </w:r>
    </w:p>
    <w:p w:rsidR="004B22C1" w:rsidRDefault="004B22C1" w:rsidP="00504AAE">
      <w:pPr>
        <w:pStyle w:val="Prrafodelista"/>
        <w:numPr>
          <w:ilvl w:val="0"/>
          <w:numId w:val="4"/>
        </w:numPr>
        <w:spacing w:after="0" w:line="240" w:lineRule="auto"/>
        <w:ind w:left="1134" w:hanging="283"/>
        <w:contextualSpacing w:val="0"/>
        <w:jc w:val="both"/>
        <w:rPr>
          <w:rFonts w:cstheme="minorHAnsi"/>
        </w:rPr>
      </w:pPr>
      <w:r w:rsidRPr="00595453">
        <w:rPr>
          <w:rFonts w:cstheme="minorHAnsi"/>
        </w:rPr>
        <w:t>Se ha logrado ejecutar disposiciones finales de bienes muebles dados de baja</w:t>
      </w:r>
      <w:r w:rsidR="00997364" w:rsidRPr="009E238B">
        <w:rPr>
          <w:vertAlign w:val="superscript"/>
        </w:rPr>
        <w:footnoteReference w:id="8"/>
      </w:r>
      <w:r w:rsidRPr="009E238B">
        <w:rPr>
          <w:rFonts w:cstheme="minorHAnsi"/>
          <w:vertAlign w:val="superscript"/>
        </w:rPr>
        <w:t xml:space="preserve"> </w:t>
      </w:r>
      <w:r w:rsidRPr="00595453">
        <w:rPr>
          <w:rFonts w:cstheme="minorHAnsi"/>
        </w:rPr>
        <w:t>Asimismo se logró efectuar el inventario de los ex Programas Nacional</w:t>
      </w:r>
      <w:r w:rsidR="00997364">
        <w:rPr>
          <w:rFonts w:cstheme="minorHAnsi"/>
        </w:rPr>
        <w:t>es</w:t>
      </w:r>
      <w:r w:rsidRPr="00595453">
        <w:rPr>
          <w:rFonts w:cstheme="minorHAnsi"/>
        </w:rPr>
        <w:t xml:space="preserve"> </w:t>
      </w:r>
      <w:r w:rsidR="00997364">
        <w:rPr>
          <w:rFonts w:cstheme="minorHAnsi"/>
        </w:rPr>
        <w:t>“</w:t>
      </w:r>
      <w:r w:rsidRPr="00595453">
        <w:rPr>
          <w:rFonts w:cstheme="minorHAnsi"/>
        </w:rPr>
        <w:t>Vida Digna</w:t>
      </w:r>
      <w:r w:rsidR="00997364">
        <w:rPr>
          <w:rFonts w:cstheme="minorHAnsi"/>
        </w:rPr>
        <w:t>”</w:t>
      </w:r>
      <w:r w:rsidRPr="00595453">
        <w:rPr>
          <w:rFonts w:cstheme="minorHAnsi"/>
        </w:rPr>
        <w:t xml:space="preserve"> y </w:t>
      </w:r>
      <w:r w:rsidR="00997364">
        <w:rPr>
          <w:rFonts w:cstheme="minorHAnsi"/>
        </w:rPr>
        <w:t>“</w:t>
      </w:r>
      <w:r w:rsidRPr="00595453">
        <w:rPr>
          <w:rFonts w:cstheme="minorHAnsi"/>
        </w:rPr>
        <w:t>Yachay</w:t>
      </w:r>
      <w:r w:rsidR="00997364">
        <w:rPr>
          <w:rFonts w:cstheme="minorHAnsi"/>
        </w:rPr>
        <w:t>”</w:t>
      </w:r>
      <w:r w:rsidRPr="00595453">
        <w:rPr>
          <w:rFonts w:cstheme="minorHAnsi"/>
        </w:rPr>
        <w:t xml:space="preserve"> del Ministerio de la Mujer y Poblaciones Vulnerables – MIMP, dand</w:t>
      </w:r>
      <w:r>
        <w:rPr>
          <w:rFonts w:cstheme="minorHAnsi"/>
        </w:rPr>
        <w:t>ose  conformidad a dicha invent</w:t>
      </w:r>
      <w:r w:rsidRPr="00595453">
        <w:rPr>
          <w:rFonts w:cstheme="minorHAnsi"/>
        </w:rPr>
        <w:t>ario.</w:t>
      </w:r>
    </w:p>
    <w:p w:rsidR="00FD5C25" w:rsidRPr="00595453" w:rsidRDefault="00FD5C25" w:rsidP="00FD5C25">
      <w:pPr>
        <w:pStyle w:val="Prrafodelista"/>
        <w:spacing w:after="0" w:line="240" w:lineRule="auto"/>
        <w:ind w:left="1134"/>
        <w:contextualSpacing w:val="0"/>
        <w:jc w:val="both"/>
        <w:rPr>
          <w:rFonts w:cstheme="minorHAnsi"/>
        </w:rPr>
      </w:pPr>
    </w:p>
    <w:p w:rsidR="00997364" w:rsidRPr="00997364" w:rsidRDefault="004B22C1" w:rsidP="003E2007">
      <w:pPr>
        <w:spacing w:after="120"/>
        <w:ind w:left="143" w:firstLine="708"/>
        <w:jc w:val="both"/>
        <w:rPr>
          <w:rFonts w:cstheme="minorHAnsi"/>
          <w:b/>
        </w:rPr>
      </w:pPr>
      <w:r w:rsidRPr="00997364">
        <w:rPr>
          <w:rFonts w:cstheme="minorHAnsi"/>
          <w:b/>
        </w:rPr>
        <w:t>Alta de Bienes Muebles</w:t>
      </w:r>
    </w:p>
    <w:p w:rsidR="00A90FC5" w:rsidRDefault="00997364" w:rsidP="00504AAE">
      <w:pPr>
        <w:pStyle w:val="Prrafodelista"/>
        <w:numPr>
          <w:ilvl w:val="0"/>
          <w:numId w:val="4"/>
        </w:numPr>
        <w:spacing w:after="0" w:line="240" w:lineRule="auto"/>
        <w:ind w:left="1134" w:hanging="283"/>
        <w:contextualSpacing w:val="0"/>
        <w:jc w:val="both"/>
        <w:rPr>
          <w:rFonts w:cstheme="minorHAnsi"/>
        </w:rPr>
      </w:pPr>
      <w:r w:rsidRPr="00A90FC5">
        <w:rPr>
          <w:rFonts w:cstheme="minorHAnsi"/>
        </w:rPr>
        <w:t xml:space="preserve">Se ha efectuado el alta de los bienes patrimoniales de los ex </w:t>
      </w:r>
      <w:r w:rsidR="00B96124">
        <w:rPr>
          <w:rFonts w:cstheme="minorHAnsi"/>
        </w:rPr>
        <w:t>p</w:t>
      </w:r>
      <w:r w:rsidRPr="00A90FC5">
        <w:rPr>
          <w:rFonts w:cstheme="minorHAnsi"/>
        </w:rPr>
        <w:t xml:space="preserve">rogramas </w:t>
      </w:r>
      <w:r w:rsidR="00B96124">
        <w:rPr>
          <w:rFonts w:cstheme="minorHAnsi"/>
        </w:rPr>
        <w:t>n</w:t>
      </w:r>
      <w:r w:rsidRPr="00A90FC5">
        <w:rPr>
          <w:rFonts w:cstheme="minorHAnsi"/>
        </w:rPr>
        <w:t>acionales transferidos al INABIF</w:t>
      </w:r>
      <w:r w:rsidR="00A90FC5" w:rsidRPr="00A90FC5">
        <w:rPr>
          <w:rFonts w:cstheme="minorHAnsi"/>
        </w:rPr>
        <w:t>, en total 3,947 bienes muebles</w:t>
      </w:r>
      <w:r w:rsidR="00A90FC5">
        <w:rPr>
          <w:rStyle w:val="Refdenotaalpie"/>
          <w:rFonts w:cstheme="minorHAnsi"/>
        </w:rPr>
        <w:footnoteReference w:id="9"/>
      </w:r>
      <w:r w:rsidRPr="00A90FC5">
        <w:rPr>
          <w:rFonts w:cstheme="minorHAnsi"/>
        </w:rPr>
        <w:t xml:space="preserve"> </w:t>
      </w:r>
      <w:r w:rsidR="00A90FC5">
        <w:rPr>
          <w:rFonts w:cstheme="minorHAnsi"/>
        </w:rPr>
        <w:t>.</w:t>
      </w:r>
    </w:p>
    <w:p w:rsidR="00FD5C25" w:rsidRDefault="00FD5C25" w:rsidP="00FD5C25">
      <w:pPr>
        <w:pStyle w:val="Prrafodelista"/>
        <w:spacing w:after="0" w:line="240" w:lineRule="auto"/>
        <w:ind w:left="1134"/>
        <w:contextualSpacing w:val="0"/>
        <w:jc w:val="both"/>
        <w:rPr>
          <w:rFonts w:cstheme="minorHAnsi"/>
        </w:rPr>
      </w:pPr>
    </w:p>
    <w:p w:rsidR="00A90FC5" w:rsidRPr="00A90FC5" w:rsidRDefault="00A90FC5" w:rsidP="00052F12">
      <w:pPr>
        <w:spacing w:after="120"/>
        <w:ind w:left="143" w:firstLine="708"/>
        <w:jc w:val="both"/>
        <w:rPr>
          <w:rFonts w:cstheme="minorHAnsi"/>
          <w:b/>
        </w:rPr>
      </w:pPr>
      <w:r w:rsidRPr="00A90FC5">
        <w:rPr>
          <w:rFonts w:cstheme="minorHAnsi"/>
          <w:b/>
        </w:rPr>
        <w:t>Donaciones Recibidas</w:t>
      </w:r>
    </w:p>
    <w:p w:rsidR="004B22C1" w:rsidRPr="00A90FC5" w:rsidRDefault="00A90FC5" w:rsidP="00504AAE">
      <w:pPr>
        <w:pStyle w:val="Prrafodelista"/>
        <w:numPr>
          <w:ilvl w:val="0"/>
          <w:numId w:val="4"/>
        </w:numPr>
        <w:spacing w:after="0" w:line="240" w:lineRule="auto"/>
        <w:ind w:left="1134" w:hanging="284"/>
        <w:contextualSpacing w:val="0"/>
        <w:jc w:val="both"/>
        <w:rPr>
          <w:rFonts w:cstheme="minorHAnsi"/>
        </w:rPr>
      </w:pPr>
      <w:r>
        <w:rPr>
          <w:rFonts w:cstheme="minorHAnsi"/>
        </w:rPr>
        <w:t>Se ha sustentado y elaborado</w:t>
      </w:r>
      <w:r w:rsidR="004B22C1" w:rsidRPr="00A90FC5">
        <w:rPr>
          <w:rFonts w:cstheme="minorHAnsi"/>
        </w:rPr>
        <w:t xml:space="preserve"> los expedientes técnicos de las donaciones que reciben las Unidades Operativas de los CAR </w:t>
      </w:r>
      <w:r>
        <w:rPr>
          <w:rFonts w:cstheme="minorHAnsi"/>
        </w:rPr>
        <w:t>y CEDIF, en el ámbito nacional.</w:t>
      </w:r>
      <w:r>
        <w:rPr>
          <w:rStyle w:val="Refdenotaalpie"/>
          <w:rFonts w:cstheme="minorHAnsi"/>
        </w:rPr>
        <w:footnoteReference w:id="10"/>
      </w:r>
    </w:p>
    <w:p w:rsidR="004B22C1" w:rsidRDefault="004B22C1" w:rsidP="00504AAE">
      <w:pPr>
        <w:pStyle w:val="Prrafodelista"/>
        <w:numPr>
          <w:ilvl w:val="0"/>
          <w:numId w:val="4"/>
        </w:numPr>
        <w:spacing w:after="0" w:line="240" w:lineRule="auto"/>
        <w:ind w:left="1134" w:hanging="284"/>
        <w:contextualSpacing w:val="0"/>
        <w:jc w:val="both"/>
        <w:rPr>
          <w:rFonts w:cstheme="minorHAnsi"/>
        </w:rPr>
      </w:pPr>
      <w:r w:rsidRPr="00595453">
        <w:rPr>
          <w:rFonts w:cstheme="minorHAnsi"/>
        </w:rPr>
        <w:t xml:space="preserve">Asimismo se logró tramitar y lograr diversas donaciones de bienes, juguetes, ropa etc, SUNAT (Aduanas) al INABIF valorizado en S/ 230,532.13 para las unidades operativas del </w:t>
      </w:r>
      <w:r w:rsidR="00A90FC5" w:rsidRPr="00595453">
        <w:rPr>
          <w:rFonts w:cstheme="minorHAnsi"/>
        </w:rPr>
        <w:t>INABIF de</w:t>
      </w:r>
      <w:r w:rsidRPr="00595453">
        <w:rPr>
          <w:rFonts w:cstheme="minorHAnsi"/>
        </w:rPr>
        <w:t xml:space="preserve"> Lima y provincias.</w:t>
      </w:r>
    </w:p>
    <w:p w:rsidR="00A20D7C" w:rsidRPr="004B22C1" w:rsidRDefault="00A20D7C" w:rsidP="00A20D7C">
      <w:pPr>
        <w:pStyle w:val="Prrafodelista"/>
        <w:spacing w:after="0" w:line="240" w:lineRule="auto"/>
        <w:ind w:left="1134"/>
        <w:contextualSpacing w:val="0"/>
        <w:jc w:val="both"/>
        <w:rPr>
          <w:rFonts w:cstheme="minorHAnsi"/>
        </w:rPr>
      </w:pPr>
    </w:p>
    <w:p w:rsidR="00A90FC5" w:rsidRPr="00A90FC5" w:rsidRDefault="004B22C1" w:rsidP="00AC7744">
      <w:pPr>
        <w:spacing w:after="120"/>
        <w:ind w:left="143" w:firstLine="708"/>
        <w:jc w:val="both"/>
        <w:rPr>
          <w:rFonts w:cstheme="minorHAnsi"/>
          <w:b/>
        </w:rPr>
      </w:pPr>
      <w:r w:rsidRPr="00A90FC5">
        <w:rPr>
          <w:rFonts w:cstheme="minorHAnsi"/>
          <w:b/>
        </w:rPr>
        <w:t>Inventario</w:t>
      </w:r>
      <w:r w:rsidR="00A90FC5" w:rsidRPr="00A90FC5">
        <w:rPr>
          <w:rFonts w:cstheme="minorHAnsi"/>
          <w:b/>
        </w:rPr>
        <w:t xml:space="preserve"> Físico de Bienes Patrimoniales</w:t>
      </w:r>
    </w:p>
    <w:p w:rsidR="004B22C1" w:rsidRPr="004B22C1" w:rsidRDefault="004B22C1" w:rsidP="00504AAE">
      <w:pPr>
        <w:pStyle w:val="Prrafodelista"/>
        <w:numPr>
          <w:ilvl w:val="0"/>
          <w:numId w:val="4"/>
        </w:numPr>
        <w:spacing w:after="0" w:line="240" w:lineRule="auto"/>
        <w:ind w:left="1134" w:hanging="284"/>
        <w:contextualSpacing w:val="0"/>
        <w:jc w:val="both"/>
        <w:rPr>
          <w:rFonts w:cstheme="minorHAnsi"/>
        </w:rPr>
      </w:pPr>
      <w:r w:rsidRPr="004B22C1">
        <w:rPr>
          <w:rFonts w:cstheme="minorHAnsi"/>
        </w:rPr>
        <w:t>Se conformó la Comisión de Inventario de Bienes Patrimoniales del INABIF ejercicio 2017, asimismo el Área de Control Patrimonial fue facilitador directo de la Comisión de Inventario, h</w:t>
      </w:r>
      <w:r w:rsidR="00B96124">
        <w:rPr>
          <w:rFonts w:cstheme="minorHAnsi"/>
        </w:rPr>
        <w:t>abiendo proporcionado la data p</w:t>
      </w:r>
      <w:r w:rsidRPr="004B22C1">
        <w:rPr>
          <w:rFonts w:cstheme="minorHAnsi"/>
        </w:rPr>
        <w:t>atrimonial del Integrix, ubicación de los locales o inmuebles del ámbito nacional, así como para emitir reporte de la DATA Patrimonial del Integrix de las Unidades Operativas.</w:t>
      </w:r>
    </w:p>
    <w:p w:rsidR="004B22C1" w:rsidRDefault="004B22C1" w:rsidP="00504AAE">
      <w:pPr>
        <w:pStyle w:val="Prrafodelista"/>
        <w:numPr>
          <w:ilvl w:val="0"/>
          <w:numId w:val="4"/>
        </w:numPr>
        <w:spacing w:after="0" w:line="240" w:lineRule="auto"/>
        <w:ind w:left="1134" w:hanging="284"/>
        <w:contextualSpacing w:val="0"/>
        <w:jc w:val="both"/>
        <w:rPr>
          <w:rFonts w:cstheme="minorHAnsi"/>
        </w:rPr>
      </w:pPr>
      <w:r w:rsidRPr="004B22C1">
        <w:rPr>
          <w:rFonts w:cstheme="minorHAnsi"/>
        </w:rPr>
        <w:t xml:space="preserve">Inmuebles: Se logró sincerar información con respecto a las Partidas Registrales emitidas por la Superintendencia Nacional de los Registros Públicos – SUNARP, así </w:t>
      </w:r>
      <w:r w:rsidRPr="004B22C1">
        <w:rPr>
          <w:rFonts w:cstheme="minorHAnsi"/>
        </w:rPr>
        <w:lastRenderedPageBreak/>
        <w:t xml:space="preserve">como se ha coordinado con la SBN obtener el número de CUS de todos los inmuebles en el ámbito nacional de propiedad del INABIF, se adjunta dicha información. </w:t>
      </w:r>
    </w:p>
    <w:p w:rsidR="00FD5C25" w:rsidRPr="004B22C1" w:rsidRDefault="00FD5C25" w:rsidP="00FD5C25">
      <w:pPr>
        <w:pStyle w:val="Prrafodelista"/>
        <w:spacing w:after="0" w:line="240" w:lineRule="auto"/>
        <w:ind w:left="1134"/>
        <w:contextualSpacing w:val="0"/>
        <w:jc w:val="both"/>
        <w:rPr>
          <w:rFonts w:cstheme="minorHAnsi"/>
        </w:rPr>
      </w:pPr>
    </w:p>
    <w:p w:rsidR="00D501DD" w:rsidRPr="00AC7744" w:rsidRDefault="00AC7744" w:rsidP="00504AAE">
      <w:pPr>
        <w:pStyle w:val="Prrafodelista"/>
        <w:numPr>
          <w:ilvl w:val="1"/>
          <w:numId w:val="11"/>
        </w:numPr>
        <w:ind w:left="993" w:hanging="567"/>
        <w:jc w:val="both"/>
        <w:rPr>
          <w:rFonts w:cstheme="minorHAnsi"/>
          <w:b/>
        </w:rPr>
      </w:pPr>
      <w:r w:rsidRPr="00AC7744">
        <w:rPr>
          <w:rFonts w:cstheme="minorHAnsi"/>
          <w:b/>
        </w:rPr>
        <w:t>EJECUCIÓN DE PROYECTOS DE INVERSIÓN</w:t>
      </w:r>
    </w:p>
    <w:p w:rsidR="00AC31F7" w:rsidRPr="00AC31F7" w:rsidRDefault="00AC31F7" w:rsidP="00FD5C25">
      <w:pPr>
        <w:pStyle w:val="Prrafodelista"/>
        <w:spacing w:after="0" w:line="240" w:lineRule="auto"/>
        <w:ind w:left="1134"/>
        <w:jc w:val="both"/>
        <w:rPr>
          <w:color w:val="FF0000"/>
        </w:rPr>
      </w:pPr>
    </w:p>
    <w:p w:rsidR="00D501DD" w:rsidRPr="00871624"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2134841. </w:t>
      </w:r>
      <w:r w:rsidR="00871624" w:rsidRPr="00AC7744">
        <w:rPr>
          <w:rFonts w:cstheme="minorHAnsi"/>
          <w:b/>
        </w:rPr>
        <w:t>Mejoramiento Y Ampliación de los Servicios del Centro de Atención Residencial San Francisco de Asís – Lima:</w:t>
      </w:r>
      <w:r w:rsidR="00871624" w:rsidRPr="00595453">
        <w:rPr>
          <w:rFonts w:cstheme="minorHAnsi"/>
        </w:rPr>
        <w:t xml:space="preserve"> </w:t>
      </w:r>
      <w:r w:rsidR="00871624">
        <w:rPr>
          <w:rFonts w:cstheme="minorHAnsi"/>
        </w:rPr>
        <w:t xml:space="preserve"> </w:t>
      </w:r>
      <w:r w:rsidRPr="00595453">
        <w:rPr>
          <w:rFonts w:cstheme="minorHAnsi"/>
        </w:rPr>
        <w:t xml:space="preserve">Se logró ejecutar el 99.5% de avance respecto al presupuesto de S/ 12,130 respecto al presupuesto </w:t>
      </w:r>
      <w:r w:rsidR="00513F42" w:rsidRPr="00595453">
        <w:rPr>
          <w:rFonts w:cstheme="minorHAnsi"/>
        </w:rPr>
        <w:t>2017 de</w:t>
      </w:r>
      <w:r w:rsidRPr="00595453">
        <w:rPr>
          <w:rFonts w:cstheme="minorHAnsi"/>
        </w:rPr>
        <w:t xml:space="preserve"> S/ 12,188, se devengó por el pago de liquidación contrato de obra. Las dificultades fueron el retraso en la información para la liquidación contrato de obra. Se recomienda preparar el Informe de Cierre del PIP y registrar en formato 4 en el banco de inversiones de Invierte.pe.</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2135353. </w:t>
      </w:r>
      <w:r w:rsidR="00871624" w:rsidRPr="00AC7744">
        <w:rPr>
          <w:rFonts w:cstheme="minorHAnsi"/>
          <w:b/>
        </w:rPr>
        <w:t>Establecimiento de un Hogar para Niñas y Niños de 0 A 3 Años en Situación de Abandono en el Distrito de San Miguel - Lima (Divino Jesús)</w:t>
      </w:r>
      <w:r w:rsidRPr="00AC7744">
        <w:rPr>
          <w:rFonts w:cstheme="minorHAnsi"/>
          <w:b/>
        </w:rPr>
        <w:t>:</w:t>
      </w:r>
      <w:r w:rsidRPr="00871624">
        <w:rPr>
          <w:rFonts w:cstheme="minorHAnsi"/>
        </w:rPr>
        <w:t xml:space="preserve"> </w:t>
      </w:r>
      <w:r w:rsidRPr="00595453">
        <w:rPr>
          <w:rFonts w:cstheme="minorHAnsi"/>
        </w:rPr>
        <w:t xml:space="preserve">Se devengó S/. 251,676 (pagó la Liquidación del contrato de supervisión de obra por la suma de S/.36,410.00 y compra de equipos S/. 215,626), lo que significa un avance de 59.6% respecto al PIM de S/. 422,617. Las dificultades fueron por las demoras en la compra de lavadoras y otros equipos faltantes que al no comprometerse presupuestalmente se pasó para el año 2018. Se recomienda culminar con la adquisición de 02 Lavadoras industriales, 02 Carritos para transportar desechos, 02 carritos para transportar ropa, 15 colchones tipo 1, 14 colchones tipo 2, y ejecutar el taller de capacitación de 25 trabajadores </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2193045. </w:t>
      </w:r>
      <w:r w:rsidR="00871624" w:rsidRPr="00AC7744">
        <w:rPr>
          <w:rFonts w:cstheme="minorHAnsi"/>
          <w:b/>
        </w:rPr>
        <w:t xml:space="preserve">Mejoramiento y Ampliación de los Servicios de Prevención y Promoción en El Centro de Desarrollo Integral de </w:t>
      </w:r>
      <w:r w:rsidR="00F55DC4" w:rsidRPr="00AC7744">
        <w:rPr>
          <w:rFonts w:cstheme="minorHAnsi"/>
          <w:b/>
        </w:rPr>
        <w:t>la</w:t>
      </w:r>
      <w:r w:rsidR="00871624" w:rsidRPr="00AC7744">
        <w:rPr>
          <w:rFonts w:cstheme="minorHAnsi"/>
          <w:b/>
        </w:rPr>
        <w:t xml:space="preserve"> Familia “Magdalena Robles Canales”</w:t>
      </w:r>
      <w:r w:rsidR="00871624" w:rsidRPr="00AC7744">
        <w:rPr>
          <w:rFonts w:cstheme="minorHAnsi"/>
        </w:rPr>
        <w:t xml:space="preserve"> </w:t>
      </w:r>
      <w:r w:rsidR="00871624" w:rsidRPr="00871624">
        <w:rPr>
          <w:rFonts w:cstheme="minorHAnsi"/>
        </w:rPr>
        <w:t>del Distrito de Nazca, Provincia de Nazca</w:t>
      </w:r>
      <w:r w:rsidR="00F55DC4">
        <w:rPr>
          <w:rFonts w:cstheme="minorHAnsi"/>
        </w:rPr>
        <w:t>, Departamento d</w:t>
      </w:r>
      <w:r w:rsidR="00871624" w:rsidRPr="00871624">
        <w:rPr>
          <w:rFonts w:cstheme="minorHAnsi"/>
        </w:rPr>
        <w:t>e Ica</w:t>
      </w:r>
      <w:r w:rsidRPr="00871624">
        <w:rPr>
          <w:rFonts w:cstheme="minorHAnsi"/>
        </w:rPr>
        <w:t>:</w:t>
      </w:r>
      <w:r w:rsidRPr="00595453">
        <w:rPr>
          <w:rFonts w:cstheme="minorHAnsi"/>
        </w:rPr>
        <w:t xml:space="preserve"> Se ejecutó una parte del componente de equipos de cómputo por S/ 11,973, con un avance del 77.3% del PIM de S/ 15,496. Las dificultades fueron las demoras en la emisión de las órdenes de compra, internamiento en almacén y emisión de pecosas. Se recomienda que lo faltante de equipos  más la ejecución del componente infraestructura y capacitación se realice de acuerdo a la Programación Multianual de Inversiones.</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2216923 </w:t>
      </w:r>
      <w:r w:rsidR="00F55DC4" w:rsidRPr="00AC7744">
        <w:rPr>
          <w:rFonts w:cstheme="minorHAnsi"/>
          <w:b/>
        </w:rPr>
        <w:t>Mejoramiento de los Servicios de da Casa de la Mujer “Santa Rosa” Callao:</w:t>
      </w:r>
      <w:r w:rsidRPr="00595453">
        <w:rPr>
          <w:rFonts w:cstheme="minorHAnsi"/>
        </w:rPr>
        <w:t xml:space="preserve"> Se logró ejecutar S/ 150,291 con un avance de 52</w:t>
      </w:r>
      <w:r w:rsidR="00F55DC4">
        <w:rPr>
          <w:rFonts w:cstheme="minorHAnsi"/>
        </w:rPr>
        <w:t>%</w:t>
      </w:r>
      <w:r w:rsidR="00AC7744">
        <w:rPr>
          <w:rFonts w:cstheme="minorHAnsi"/>
        </w:rPr>
        <w:t xml:space="preserve"> respecto al presupuesto de S/.</w:t>
      </w:r>
      <w:r w:rsidR="00EA51CF">
        <w:rPr>
          <w:rFonts w:cstheme="minorHAnsi"/>
        </w:rPr>
        <w:t xml:space="preserve"> </w:t>
      </w:r>
      <w:r w:rsidRPr="00595453">
        <w:rPr>
          <w:rFonts w:cstheme="minorHAnsi"/>
        </w:rPr>
        <w:t xml:space="preserve">288,036 para el año 2017, se adquirió parte del componente equipamiento faltante. Las dificultades fueron por la demora en el proceso para adquirir un vehículo MZ cuyo registro de Buena Pro quedó trunco y sin compromiso presupuestal que afectó su consideración en la continuidad de inversiones para el año 2018. Se recomienda adquirir un vehículo y equipos faltantes de acuerdo a la Programación Multianual de Inversiones. </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2216926</w:t>
      </w:r>
      <w:r w:rsidR="00F55DC4" w:rsidRPr="00AC7744">
        <w:rPr>
          <w:rFonts w:cstheme="minorHAnsi"/>
          <w:b/>
        </w:rPr>
        <w:t>. Mejoramiento de los Servicios del CAR La Niña – Trujillo</w:t>
      </w:r>
      <w:r w:rsidRPr="00871624">
        <w:rPr>
          <w:rFonts w:cstheme="minorHAnsi"/>
        </w:rPr>
        <w:t>:</w:t>
      </w:r>
      <w:r w:rsidRPr="00595453">
        <w:rPr>
          <w:rFonts w:cstheme="minorHAnsi"/>
        </w:rPr>
        <w:t xml:space="preserve"> Se adquirió los equipos faltantes con lo que concluye el componente de equipamiento y la adquisición de un vehículo VAN para 16 personas por un valor total de S/ 155,054 con un avance del 98.9% respecto al presupuesto de S/. 156804. Las dificultades fueron las demoras en la certificación y disponibilidad presupuestal de las notas de modificación presupuestal. Se recomienda preparar el Informe de Cierre del PIP y registrar en formato 4 en el banco de inversiones de Invierte.pe.</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2216928. </w:t>
      </w:r>
      <w:r w:rsidR="00F55DC4" w:rsidRPr="00AC7744">
        <w:rPr>
          <w:rFonts w:cstheme="minorHAnsi"/>
          <w:b/>
        </w:rPr>
        <w:t>Mejoramiento de los Servicios del Centro de Desarrollo Integral De La Familia Castilla-Piura:</w:t>
      </w:r>
      <w:r w:rsidR="00F55DC4" w:rsidRPr="00595453">
        <w:rPr>
          <w:rFonts w:cstheme="minorHAnsi"/>
        </w:rPr>
        <w:t xml:space="preserve"> </w:t>
      </w:r>
      <w:r w:rsidRPr="00595453">
        <w:rPr>
          <w:rFonts w:cstheme="minorHAnsi"/>
        </w:rPr>
        <w:t xml:space="preserve">Se reformuló el expediente técnico de la obra, devengándose S/. 30,500 con un avance del 98.4% del presupuesto de S/ 31,000. Las dificultades fueron la demora en las especificaciones técnicas de los equipos, así como los términos de </w:t>
      </w:r>
      <w:r w:rsidRPr="00595453">
        <w:rPr>
          <w:rFonts w:cstheme="minorHAnsi"/>
        </w:rPr>
        <w:lastRenderedPageBreak/>
        <w:t>referencia del componente de capacitación. Se recomienda ejecutar la obra, compra de equipos faltantes y el taller de capacitación en el año 2018.</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2216970.  </w:t>
      </w:r>
      <w:r w:rsidR="00F55DC4" w:rsidRPr="00AC7744">
        <w:rPr>
          <w:rFonts w:cstheme="minorHAnsi"/>
          <w:b/>
        </w:rPr>
        <w:t>Mejoramiento y Ampliación de los Servicios del Hogar “San Luis Gonzaga” -  Arequipa:</w:t>
      </w:r>
      <w:r w:rsidRPr="00595453">
        <w:rPr>
          <w:rFonts w:cstheme="minorHAnsi"/>
        </w:rPr>
        <w:t xml:space="preserve"> Se compró equipos faltantes y un vehículo tipo VAN, considerándose logrado el objetivo del proyecto; por lo que se preparará el Informe de Cierre del PIP. Las dificultades fueron las demoras en la aprobación de las notas de modificación presupuestal. Se recomienda preparar el Informe de Cierre del PIP y registrar en formato 4 en el banco de inversiones de Invierte.pe.</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2216971.  </w:t>
      </w:r>
      <w:r w:rsidR="00F55DC4" w:rsidRPr="00AC7744">
        <w:rPr>
          <w:rFonts w:cstheme="minorHAnsi"/>
          <w:b/>
        </w:rPr>
        <w:t>Mejoramiento y Ampliación de los Servicios del Hogar “San Martin Porres” – Puno:</w:t>
      </w:r>
      <w:r w:rsidR="00F55DC4" w:rsidRPr="00595453">
        <w:rPr>
          <w:rFonts w:cstheme="minorHAnsi"/>
        </w:rPr>
        <w:t xml:space="preserve"> </w:t>
      </w:r>
      <w:r w:rsidRPr="00595453">
        <w:rPr>
          <w:rFonts w:cstheme="minorHAnsi"/>
        </w:rPr>
        <w:t xml:space="preserve">Se logró ejecutar S/ 104,018 con un avance </w:t>
      </w:r>
      <w:r w:rsidR="00F55DC4">
        <w:rPr>
          <w:rFonts w:cstheme="minorHAnsi"/>
        </w:rPr>
        <w:t>del 72.2% del presupuesto de S/.</w:t>
      </w:r>
      <w:r w:rsidR="00EA51CF">
        <w:rPr>
          <w:rFonts w:cstheme="minorHAnsi"/>
        </w:rPr>
        <w:t xml:space="preserve"> </w:t>
      </w:r>
      <w:r w:rsidRPr="00595453">
        <w:rPr>
          <w:rFonts w:cstheme="minorHAnsi"/>
        </w:rPr>
        <w:t>143,995 con la compra de los equipos faltantes, específicamente el vehículo tipo VAN. Las dificultades fueron las demoras en el requerimiento y elaboración de las especificaciones técnicas de los bienes por el área usuaria. Se recomienda culminar con la adquisición de ocho (08) juegos de comedor.</w:t>
      </w:r>
    </w:p>
    <w:p w:rsidR="00D501DD" w:rsidRPr="00595453"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2114080 </w:t>
      </w:r>
      <w:r w:rsidR="00F55DC4" w:rsidRPr="00AC7744">
        <w:rPr>
          <w:rFonts w:cstheme="minorHAnsi"/>
          <w:b/>
        </w:rPr>
        <w:t>Mejoramiento de los Servicios del Hogar Señor de Luren</w:t>
      </w:r>
      <w:r w:rsidRPr="00AC7744">
        <w:rPr>
          <w:rFonts w:cstheme="minorHAnsi"/>
          <w:b/>
        </w:rPr>
        <w:t>:</w:t>
      </w:r>
      <w:r w:rsidRPr="00595453">
        <w:rPr>
          <w:rFonts w:cstheme="minorHAnsi"/>
        </w:rPr>
        <w:t xml:space="preserve"> Se logró ejecutar el 100% de avance respecto al presupuesto de S/ 14 625,83 para el año 2017, se devengó por el pago de liquidación contrato de obra. Las dificultades fueron el retraso en la información para la liquidación contrato de obra. Se recomienda preparar el Informe de Cierre del PIP y registrar en formato 4 en el banco de inversiones de Invierte.pe.</w:t>
      </w:r>
    </w:p>
    <w:p w:rsidR="00D501DD" w:rsidRDefault="00D501DD" w:rsidP="00504AAE">
      <w:pPr>
        <w:pStyle w:val="Prrafodelista"/>
        <w:numPr>
          <w:ilvl w:val="0"/>
          <w:numId w:val="4"/>
        </w:numPr>
        <w:spacing w:after="0" w:line="240" w:lineRule="auto"/>
        <w:ind w:left="1134" w:hanging="284"/>
        <w:contextualSpacing w:val="0"/>
        <w:jc w:val="both"/>
        <w:rPr>
          <w:rFonts w:cstheme="minorHAnsi"/>
        </w:rPr>
      </w:pPr>
      <w:r w:rsidRPr="00AC7744">
        <w:rPr>
          <w:rFonts w:cstheme="minorHAnsi"/>
          <w:b/>
        </w:rPr>
        <w:t xml:space="preserve">2288331 </w:t>
      </w:r>
      <w:r w:rsidR="00F55DC4" w:rsidRPr="00AC7744">
        <w:rPr>
          <w:rFonts w:cstheme="minorHAnsi"/>
          <w:b/>
        </w:rPr>
        <w:t>Mejoramiento y Ampliación de los Servicios del CEDIF “Turquezas” - Ancón, Distrito de Ancón - Lima – Lima</w:t>
      </w:r>
      <w:r w:rsidRPr="00871624">
        <w:rPr>
          <w:rFonts w:cstheme="minorHAnsi"/>
        </w:rPr>
        <w:t>:</w:t>
      </w:r>
      <w:r w:rsidRPr="00595453">
        <w:rPr>
          <w:rFonts w:cstheme="minorHAnsi"/>
        </w:rPr>
        <w:t xml:space="preserve"> </w:t>
      </w:r>
      <w:r w:rsidR="00F55DC4">
        <w:rPr>
          <w:rFonts w:cstheme="minorHAnsi"/>
        </w:rPr>
        <w:t xml:space="preserve"> </w:t>
      </w:r>
      <w:r w:rsidRPr="00595453">
        <w:rPr>
          <w:rFonts w:cstheme="minorHAnsi"/>
        </w:rPr>
        <w:t xml:space="preserve">Se formuló el expediente técnico de obra. El 29.DIC.2017 se logró otorgar la </w:t>
      </w:r>
      <w:r w:rsidR="00F55DC4" w:rsidRPr="00595453">
        <w:rPr>
          <w:rFonts w:cstheme="minorHAnsi"/>
        </w:rPr>
        <w:t>Buena Pro a</w:t>
      </w:r>
      <w:r w:rsidRPr="00595453">
        <w:rPr>
          <w:rFonts w:cstheme="minorHAnsi"/>
        </w:rPr>
        <w:t xml:space="preserve"> la empresa MAZ &amp; DEL Contratistas Generales S.A.C, quedando consentido el otorgamient</w:t>
      </w:r>
      <w:r w:rsidR="00F55DC4">
        <w:rPr>
          <w:rFonts w:cstheme="minorHAnsi"/>
        </w:rPr>
        <w:t>o de 08.ENE.2018; se ejecutó S</w:t>
      </w:r>
      <w:r w:rsidR="00532028">
        <w:rPr>
          <w:rFonts w:cstheme="minorHAnsi"/>
        </w:rPr>
        <w:t>/.</w:t>
      </w:r>
      <w:r w:rsidR="00532028" w:rsidRPr="00595453">
        <w:rPr>
          <w:rFonts w:cstheme="minorHAnsi"/>
        </w:rPr>
        <w:t xml:space="preserve"> 15,000</w:t>
      </w:r>
      <w:r w:rsidRPr="00595453">
        <w:rPr>
          <w:rFonts w:cstheme="minorHAnsi"/>
        </w:rPr>
        <w:t xml:space="preserve"> con </w:t>
      </w:r>
      <w:r w:rsidR="00532028" w:rsidRPr="00595453">
        <w:rPr>
          <w:rFonts w:cstheme="minorHAnsi"/>
        </w:rPr>
        <w:t>un avance</w:t>
      </w:r>
      <w:r w:rsidRPr="00595453">
        <w:rPr>
          <w:rFonts w:cstheme="minorHAnsi"/>
        </w:rPr>
        <w:t xml:space="preserve"> del 3.4% respecto al presupuesto de S/ 445,962 para el año 2017, se logró la reformulación del expediente técnico. Las dificultades  fueron el retraso en el requerimiento y elaboración de las especificaciones técnicas de los bienes (equipamiento) por el Área Usuaria, así como la demoras en la habilitación del banco de inversiones para el registro de las notas de modificación que sobrepasó el plazo para el compromiso presupuestal requerido por el Ministerio de Economía y Finanzas para que sea considerado en la continuidad de inversiones del año 2018. Se recomienda incorporar en la programación multianual para iniciar el proceso de la contratación de supervisor de obra por S/. 15,000, la adquisición de equipos por S/. 10,054, requerimiento de S/. 5000 para liquidación de obra, y la ejecución del taller de capacitación sobre mitigación ambiental por S/. 2,360. Asimismo, preparar el Informe de Cierre del PIP y registrar en formato 4 del banco de </w:t>
      </w:r>
      <w:r w:rsidR="00B22034" w:rsidRPr="00595453">
        <w:rPr>
          <w:rFonts w:cstheme="minorHAnsi"/>
        </w:rPr>
        <w:t>inversiones</w:t>
      </w:r>
      <w:r w:rsidRPr="00595453">
        <w:rPr>
          <w:rFonts w:cstheme="minorHAnsi"/>
        </w:rPr>
        <w:t xml:space="preserve"> de Invierte.pe.</w:t>
      </w:r>
    </w:p>
    <w:p w:rsidR="00FD5C25" w:rsidRPr="00595453" w:rsidRDefault="00FD5C25" w:rsidP="00FD5C25">
      <w:pPr>
        <w:pStyle w:val="Prrafodelista"/>
        <w:spacing w:after="0" w:line="240" w:lineRule="auto"/>
        <w:ind w:left="1134"/>
        <w:contextualSpacing w:val="0"/>
        <w:jc w:val="both"/>
        <w:rPr>
          <w:rFonts w:cstheme="minorHAnsi"/>
        </w:rPr>
      </w:pPr>
    </w:p>
    <w:p w:rsidR="0010173E" w:rsidRPr="00AC7744" w:rsidRDefault="00AC7744" w:rsidP="00504AAE">
      <w:pPr>
        <w:pStyle w:val="Prrafodelista"/>
        <w:numPr>
          <w:ilvl w:val="1"/>
          <w:numId w:val="11"/>
        </w:numPr>
        <w:ind w:left="993" w:hanging="567"/>
        <w:jc w:val="both"/>
        <w:rPr>
          <w:rFonts w:cstheme="minorHAnsi"/>
          <w:b/>
        </w:rPr>
      </w:pPr>
      <w:r w:rsidRPr="00AC7744">
        <w:rPr>
          <w:rFonts w:cstheme="minorHAnsi"/>
          <w:b/>
        </w:rPr>
        <w:t>DE LAS UNIDADES DE LÍNEA</w:t>
      </w:r>
    </w:p>
    <w:p w:rsidR="00FC49C1" w:rsidRPr="00FC49C1" w:rsidRDefault="00FC49C1" w:rsidP="00FC49C1">
      <w:pPr>
        <w:pStyle w:val="Prrafodelista"/>
        <w:spacing w:after="0" w:line="240" w:lineRule="auto"/>
        <w:ind w:left="1069"/>
        <w:jc w:val="both"/>
        <w:rPr>
          <w:rFonts w:cstheme="minorHAnsi"/>
          <w:color w:val="FF0000"/>
          <w:sz w:val="16"/>
        </w:rPr>
      </w:pPr>
    </w:p>
    <w:p w:rsidR="0010173E" w:rsidRPr="00AC7744" w:rsidRDefault="00AC7744" w:rsidP="00AC7744">
      <w:pPr>
        <w:ind w:left="993"/>
        <w:jc w:val="both"/>
        <w:rPr>
          <w:rFonts w:cstheme="minorHAnsi"/>
          <w:b/>
        </w:rPr>
      </w:pPr>
      <w:r w:rsidRPr="00AC7744">
        <w:rPr>
          <w:rFonts w:cstheme="minorHAnsi"/>
          <w:b/>
        </w:rPr>
        <w:t xml:space="preserve">2.11.1  </w:t>
      </w:r>
      <w:r w:rsidR="0010173E" w:rsidRPr="00AC7744">
        <w:rPr>
          <w:rFonts w:cstheme="minorHAnsi"/>
          <w:b/>
        </w:rPr>
        <w:t>Protección integral en los Centros de A</w:t>
      </w:r>
      <w:r w:rsidR="00507223" w:rsidRPr="00AC7744">
        <w:rPr>
          <w:rFonts w:cstheme="minorHAnsi"/>
          <w:b/>
        </w:rPr>
        <w:t>cogida</w:t>
      </w:r>
      <w:r w:rsidR="0010173E" w:rsidRPr="00AC7744">
        <w:rPr>
          <w:rFonts w:cstheme="minorHAnsi"/>
          <w:b/>
        </w:rPr>
        <w:t xml:space="preserve"> Residencial</w:t>
      </w:r>
    </w:p>
    <w:p w:rsidR="00507223" w:rsidRPr="00D479D2" w:rsidRDefault="00507223" w:rsidP="00504AAE">
      <w:pPr>
        <w:pStyle w:val="Prrafodelista"/>
        <w:numPr>
          <w:ilvl w:val="0"/>
          <w:numId w:val="4"/>
        </w:numPr>
        <w:spacing w:after="0" w:line="240" w:lineRule="auto"/>
        <w:ind w:left="1985" w:hanging="284"/>
        <w:contextualSpacing w:val="0"/>
        <w:jc w:val="both"/>
        <w:rPr>
          <w:rFonts w:cstheme="minorHAnsi"/>
        </w:rPr>
      </w:pPr>
      <w:r w:rsidRPr="00D479D2">
        <w:rPr>
          <w:rFonts w:cstheme="minorHAnsi"/>
        </w:rPr>
        <w:t>2</w:t>
      </w:r>
      <w:r w:rsidR="00BE5462" w:rsidRPr="00D479D2">
        <w:rPr>
          <w:rFonts w:cstheme="minorHAnsi"/>
        </w:rPr>
        <w:t>,</w:t>
      </w:r>
      <w:r w:rsidRPr="00D479D2">
        <w:rPr>
          <w:rFonts w:cstheme="minorHAnsi"/>
        </w:rPr>
        <w:t xml:space="preserve">816 niñas, niños y adolescentes en situación de abandono y riesgo social recibieron atención integral en los </w:t>
      </w:r>
      <w:commentRangeStart w:id="5"/>
      <w:r w:rsidRPr="00D479D2">
        <w:rPr>
          <w:rFonts w:cstheme="minorHAnsi"/>
        </w:rPr>
        <w:t>CAR</w:t>
      </w:r>
      <w:commentRangeEnd w:id="5"/>
      <w:r w:rsidR="00CD4B93">
        <w:rPr>
          <w:rStyle w:val="Refdecomentario"/>
        </w:rPr>
        <w:commentReference w:id="5"/>
      </w:r>
      <w:r w:rsidRPr="00D479D2">
        <w:rPr>
          <w:rFonts w:cstheme="minorHAnsi"/>
        </w:rPr>
        <w:t>.</w:t>
      </w:r>
    </w:p>
    <w:p w:rsidR="00507223" w:rsidRPr="00D479D2" w:rsidRDefault="00507223" w:rsidP="00504AAE">
      <w:pPr>
        <w:pStyle w:val="Prrafodelista"/>
        <w:numPr>
          <w:ilvl w:val="0"/>
          <w:numId w:val="4"/>
        </w:numPr>
        <w:spacing w:after="0" w:line="240" w:lineRule="auto"/>
        <w:ind w:left="1985" w:hanging="284"/>
        <w:contextualSpacing w:val="0"/>
        <w:jc w:val="both"/>
        <w:rPr>
          <w:rFonts w:cstheme="minorHAnsi"/>
        </w:rPr>
      </w:pPr>
      <w:r w:rsidRPr="00D479D2">
        <w:rPr>
          <w:rFonts w:cstheme="minorHAnsi"/>
        </w:rPr>
        <w:t xml:space="preserve">El 96% de los residentes contaron con </w:t>
      </w:r>
      <w:r w:rsidR="00BE5462" w:rsidRPr="00D479D2">
        <w:rPr>
          <w:rFonts w:cstheme="minorHAnsi"/>
        </w:rPr>
        <w:t>el</w:t>
      </w:r>
      <w:r w:rsidRPr="00D479D2">
        <w:rPr>
          <w:rFonts w:cstheme="minorHAnsi"/>
        </w:rPr>
        <w:t xml:space="preserve"> Documento Nacional de Identidad – DNI.</w:t>
      </w:r>
    </w:p>
    <w:p w:rsidR="00507223" w:rsidRPr="00D479D2" w:rsidRDefault="00507223" w:rsidP="00504AAE">
      <w:pPr>
        <w:pStyle w:val="Prrafodelista"/>
        <w:numPr>
          <w:ilvl w:val="0"/>
          <w:numId w:val="4"/>
        </w:numPr>
        <w:spacing w:after="0" w:line="240" w:lineRule="auto"/>
        <w:ind w:left="1985" w:hanging="284"/>
        <w:contextualSpacing w:val="0"/>
        <w:jc w:val="both"/>
        <w:rPr>
          <w:rFonts w:cstheme="minorHAnsi"/>
        </w:rPr>
      </w:pPr>
      <w:r w:rsidRPr="00D479D2">
        <w:rPr>
          <w:rFonts w:cstheme="minorHAnsi"/>
        </w:rPr>
        <w:t>El 94% de los residentes contaron con algún seguro de salud (SIS / ESSALUD).</w:t>
      </w:r>
    </w:p>
    <w:p w:rsidR="00507223" w:rsidRPr="00D479D2" w:rsidRDefault="0095451D" w:rsidP="00504AAE">
      <w:pPr>
        <w:pStyle w:val="Prrafodelista"/>
        <w:numPr>
          <w:ilvl w:val="0"/>
          <w:numId w:val="4"/>
        </w:numPr>
        <w:spacing w:after="0" w:line="240" w:lineRule="auto"/>
        <w:ind w:left="1985" w:hanging="284"/>
        <w:contextualSpacing w:val="0"/>
        <w:jc w:val="both"/>
        <w:rPr>
          <w:rFonts w:cstheme="minorHAnsi"/>
        </w:rPr>
      </w:pPr>
      <w:r w:rsidRPr="00AC7744">
        <w:rPr>
          <w:rFonts w:cstheme="minorHAnsi"/>
        </w:rPr>
        <w:t>El</w:t>
      </w:r>
      <w:r w:rsidR="00507223" w:rsidRPr="00AC7744">
        <w:rPr>
          <w:rFonts w:cstheme="minorHAnsi"/>
        </w:rPr>
        <w:t xml:space="preserve"> 100% de niñas, niños y adolescentes</w:t>
      </w:r>
      <w:r w:rsidRPr="00AC7744">
        <w:rPr>
          <w:rFonts w:cstheme="minorHAnsi"/>
        </w:rPr>
        <w:t xml:space="preserve"> residentes participaron</w:t>
      </w:r>
      <w:r w:rsidR="00507223" w:rsidRPr="00AC7744">
        <w:rPr>
          <w:rFonts w:cstheme="minorHAnsi"/>
        </w:rPr>
        <w:t xml:space="preserve"> en actividades educativas, socio culturales, deportivas, artísticas, recreativas y socializadoras en los 41 CAR, en el marco del </w:t>
      </w:r>
      <w:r w:rsidR="00BE5462" w:rsidRPr="00AC7744">
        <w:rPr>
          <w:rFonts w:cstheme="minorHAnsi"/>
        </w:rPr>
        <w:t>Plan de V</w:t>
      </w:r>
      <w:r w:rsidR="00507223" w:rsidRPr="00AC7744">
        <w:rPr>
          <w:rFonts w:cstheme="minorHAnsi"/>
        </w:rPr>
        <w:t xml:space="preserve">acaciones </w:t>
      </w:r>
      <w:r w:rsidR="00D479D2" w:rsidRPr="00AC7744">
        <w:rPr>
          <w:rFonts w:cstheme="minorHAnsi"/>
        </w:rPr>
        <w:t>Útiles</w:t>
      </w:r>
      <w:r w:rsidR="00507223" w:rsidRPr="00AC7744">
        <w:rPr>
          <w:rFonts w:cstheme="minorHAnsi"/>
        </w:rPr>
        <w:t>.</w:t>
      </w:r>
    </w:p>
    <w:p w:rsidR="00507223" w:rsidRPr="0095451D" w:rsidRDefault="00507223" w:rsidP="00504AAE">
      <w:pPr>
        <w:pStyle w:val="Prrafodelista"/>
        <w:numPr>
          <w:ilvl w:val="0"/>
          <w:numId w:val="4"/>
        </w:numPr>
        <w:spacing w:after="0" w:line="240" w:lineRule="auto"/>
        <w:ind w:left="1985" w:hanging="284"/>
        <w:contextualSpacing w:val="0"/>
        <w:jc w:val="both"/>
        <w:rPr>
          <w:rFonts w:cstheme="minorHAnsi"/>
        </w:rPr>
      </w:pPr>
      <w:commentRangeStart w:id="6"/>
      <w:r w:rsidRPr="0095451D">
        <w:rPr>
          <w:rFonts w:cstheme="minorHAnsi"/>
        </w:rPr>
        <w:lastRenderedPageBreak/>
        <w:t>953</w:t>
      </w:r>
      <w:commentRangeEnd w:id="6"/>
      <w:r w:rsidR="00CD4B93">
        <w:rPr>
          <w:rStyle w:val="Refdecomentario"/>
        </w:rPr>
        <w:commentReference w:id="6"/>
      </w:r>
      <w:r w:rsidRPr="0095451D">
        <w:rPr>
          <w:rFonts w:cstheme="minorHAnsi"/>
        </w:rPr>
        <w:t xml:space="preserve"> niños, niñas y adolescentes </w:t>
      </w:r>
      <w:r w:rsidR="0095451D" w:rsidRPr="0095451D">
        <w:rPr>
          <w:rFonts w:cstheme="minorHAnsi"/>
        </w:rPr>
        <w:t xml:space="preserve">egresaron de los CAR </w:t>
      </w:r>
      <w:r w:rsidRPr="0095451D">
        <w:rPr>
          <w:rFonts w:cstheme="minorHAnsi"/>
        </w:rPr>
        <w:t>a una familia o a la sociedad</w:t>
      </w:r>
      <w:r w:rsidR="0095451D" w:rsidRPr="00FD5C25">
        <w:rPr>
          <w:vertAlign w:val="superscript"/>
        </w:rPr>
        <w:footnoteReference w:id="11"/>
      </w:r>
      <w:r w:rsidRPr="0095451D">
        <w:rPr>
          <w:rFonts w:cstheme="minorHAnsi"/>
        </w:rPr>
        <w:t>, Participación de 1</w:t>
      </w:r>
      <w:r w:rsidR="00BE5462" w:rsidRPr="0095451D">
        <w:rPr>
          <w:rFonts w:cstheme="minorHAnsi"/>
        </w:rPr>
        <w:t>,</w:t>
      </w:r>
      <w:r w:rsidRPr="0095451D">
        <w:rPr>
          <w:rFonts w:cstheme="minorHAnsi"/>
        </w:rPr>
        <w:t>360 residentes en los diferentes talleres artísticos, culturales y deportivos desarrol</w:t>
      </w:r>
      <w:r w:rsidR="00BE5462" w:rsidRPr="0095451D">
        <w:rPr>
          <w:rFonts w:cstheme="minorHAnsi"/>
        </w:rPr>
        <w:t>lados en los CAR</w:t>
      </w:r>
      <w:r w:rsidRPr="0095451D">
        <w:rPr>
          <w:rFonts w:cstheme="minorHAnsi"/>
        </w:rPr>
        <w:t>.</w:t>
      </w:r>
    </w:p>
    <w:p w:rsidR="0095451D" w:rsidRPr="00AC7744" w:rsidRDefault="0095451D" w:rsidP="00504AAE">
      <w:pPr>
        <w:pStyle w:val="Prrafodelista"/>
        <w:numPr>
          <w:ilvl w:val="0"/>
          <w:numId w:val="4"/>
        </w:numPr>
        <w:spacing w:after="0" w:line="240" w:lineRule="auto"/>
        <w:ind w:left="1985" w:hanging="284"/>
        <w:contextualSpacing w:val="0"/>
        <w:jc w:val="both"/>
        <w:rPr>
          <w:rFonts w:cstheme="minorHAnsi"/>
        </w:rPr>
      </w:pPr>
      <w:r w:rsidRPr="00AC7744">
        <w:rPr>
          <w:rFonts w:cstheme="minorHAnsi"/>
        </w:rPr>
        <w:t xml:space="preserve">11 CAR fueron acreditados o renovaron su </w:t>
      </w:r>
      <w:r w:rsidR="00507223" w:rsidRPr="00AC7744">
        <w:rPr>
          <w:rFonts w:cstheme="minorHAnsi"/>
        </w:rPr>
        <w:t xml:space="preserve">acreditación </w:t>
      </w:r>
      <w:r w:rsidRPr="00AC7744">
        <w:rPr>
          <w:rFonts w:cstheme="minorHAnsi"/>
        </w:rPr>
        <w:t>en el MIMP.</w:t>
      </w:r>
    </w:p>
    <w:p w:rsidR="00507223" w:rsidRPr="00AC7744" w:rsidRDefault="00507223" w:rsidP="00504AAE">
      <w:pPr>
        <w:pStyle w:val="Prrafodelista"/>
        <w:numPr>
          <w:ilvl w:val="0"/>
          <w:numId w:val="4"/>
        </w:numPr>
        <w:spacing w:after="0" w:line="240" w:lineRule="auto"/>
        <w:ind w:left="1985" w:hanging="284"/>
        <w:contextualSpacing w:val="0"/>
        <w:jc w:val="both"/>
        <w:rPr>
          <w:rFonts w:cstheme="minorHAnsi"/>
        </w:rPr>
      </w:pPr>
      <w:r w:rsidRPr="00AC7744">
        <w:rPr>
          <w:rFonts w:cstheme="minorHAnsi"/>
        </w:rPr>
        <w:t>344 niñas, niños y adolescentes residentes de los CAR Lima y Callao</w:t>
      </w:r>
      <w:r w:rsidR="0095451D" w:rsidRPr="00AC7744">
        <w:rPr>
          <w:rFonts w:cstheme="minorHAnsi"/>
        </w:rPr>
        <w:t xml:space="preserve"> participaron</w:t>
      </w:r>
      <w:r w:rsidRPr="00AC7744">
        <w:rPr>
          <w:rFonts w:cstheme="minorHAnsi"/>
        </w:rPr>
        <w:t xml:space="preserve"> en un evento deportivo, cuyo objetivo es contribuir a que los menores canalicen sus emociones y mejoren su desenvolvimiento en su entorno.</w:t>
      </w:r>
    </w:p>
    <w:p w:rsidR="00507223" w:rsidRPr="00595453" w:rsidRDefault="0050722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Se llevó a cabo el </w:t>
      </w:r>
      <w:r w:rsidR="0095451D">
        <w:rPr>
          <w:rFonts w:cstheme="minorHAnsi"/>
        </w:rPr>
        <w:t>D</w:t>
      </w:r>
      <w:r w:rsidRPr="00595453">
        <w:rPr>
          <w:rFonts w:cstheme="minorHAnsi"/>
        </w:rPr>
        <w:t xml:space="preserve">écimo </w:t>
      </w:r>
      <w:r w:rsidR="0095451D">
        <w:rPr>
          <w:rFonts w:cstheme="minorHAnsi"/>
        </w:rPr>
        <w:t>C</w:t>
      </w:r>
      <w:r w:rsidRPr="00595453">
        <w:rPr>
          <w:rFonts w:cstheme="minorHAnsi"/>
        </w:rPr>
        <w:t xml:space="preserve">oncierto por los </w:t>
      </w:r>
      <w:r w:rsidR="0095451D">
        <w:rPr>
          <w:rFonts w:cstheme="minorHAnsi"/>
        </w:rPr>
        <w:t>N</w:t>
      </w:r>
      <w:r w:rsidRPr="00595453">
        <w:rPr>
          <w:rFonts w:cstheme="minorHAnsi"/>
        </w:rPr>
        <w:t xml:space="preserve">iños y </w:t>
      </w:r>
      <w:r w:rsidR="0095451D">
        <w:rPr>
          <w:rFonts w:cstheme="minorHAnsi"/>
        </w:rPr>
        <w:t>N</w:t>
      </w:r>
      <w:r w:rsidRPr="00595453">
        <w:rPr>
          <w:rFonts w:cstheme="minorHAnsi"/>
        </w:rPr>
        <w:t xml:space="preserve">iñas del Perú “Tusuy Taki 2017”, que se llevó a cabo en el Teatro Municipal del Callao “Alejandro Granda Relayza”, </w:t>
      </w:r>
      <w:r w:rsidR="0095451D">
        <w:rPr>
          <w:rFonts w:cstheme="minorHAnsi"/>
        </w:rPr>
        <w:t xml:space="preserve">con la participación de las </w:t>
      </w:r>
      <w:r w:rsidRPr="00595453">
        <w:rPr>
          <w:rFonts w:cstheme="minorHAnsi"/>
        </w:rPr>
        <w:t>delegaciones de provincias y de los CAR de Lima, participaron para mostrar los resultados de los talleres de danza, música y canto.</w:t>
      </w:r>
    </w:p>
    <w:p w:rsidR="00507223" w:rsidRPr="00595453" w:rsidRDefault="00507223" w:rsidP="00504AAE">
      <w:pPr>
        <w:pStyle w:val="Prrafodelista"/>
        <w:numPr>
          <w:ilvl w:val="0"/>
          <w:numId w:val="4"/>
        </w:numPr>
        <w:spacing w:after="0"/>
        <w:ind w:left="1985" w:hanging="284"/>
        <w:contextualSpacing w:val="0"/>
        <w:jc w:val="both"/>
        <w:rPr>
          <w:rFonts w:cstheme="minorHAnsi"/>
        </w:rPr>
      </w:pPr>
      <w:r w:rsidRPr="00AC7744">
        <w:rPr>
          <w:rFonts w:cstheme="minorHAnsi"/>
        </w:rPr>
        <w:t>100% de CAR supervisados a nivel nacional, verificando el cumplimiento de condiciones de atención integral a los residentes.</w:t>
      </w:r>
    </w:p>
    <w:p w:rsidR="00507223" w:rsidRDefault="00507223" w:rsidP="00504AAE">
      <w:pPr>
        <w:pStyle w:val="Prrafodelista"/>
        <w:numPr>
          <w:ilvl w:val="0"/>
          <w:numId w:val="4"/>
        </w:numPr>
        <w:spacing w:after="120"/>
        <w:ind w:left="1985" w:hanging="284"/>
        <w:contextualSpacing w:val="0"/>
        <w:jc w:val="both"/>
        <w:rPr>
          <w:rFonts w:cstheme="minorHAnsi"/>
        </w:rPr>
      </w:pPr>
      <w:r w:rsidRPr="00595453">
        <w:rPr>
          <w:rFonts w:cstheme="minorHAnsi"/>
        </w:rPr>
        <w:t>56 adolescentes mujeres participantes del taller de vocación ocupacional en estudios técnicos en la carrera en diseño y gestión de moda internacional, en coordinación con el Instituto de CHIO LECCA FASHION SCHOOL.</w:t>
      </w:r>
    </w:p>
    <w:p w:rsidR="00507223" w:rsidRPr="00FD5C25" w:rsidRDefault="00FD5C25" w:rsidP="00FD5C25">
      <w:pPr>
        <w:spacing w:after="0" w:line="240" w:lineRule="auto"/>
        <w:ind w:left="993"/>
        <w:jc w:val="both"/>
        <w:rPr>
          <w:rFonts w:cstheme="minorHAnsi"/>
          <w:b/>
        </w:rPr>
      </w:pPr>
      <w:r w:rsidRPr="00FD5C25">
        <w:rPr>
          <w:rFonts w:cstheme="minorHAnsi"/>
          <w:b/>
        </w:rPr>
        <w:t>2.11.</w:t>
      </w:r>
      <w:r>
        <w:rPr>
          <w:rFonts w:cstheme="minorHAnsi"/>
          <w:b/>
        </w:rPr>
        <w:t>2</w:t>
      </w:r>
      <w:r w:rsidRPr="00FD5C25">
        <w:rPr>
          <w:rFonts w:cstheme="minorHAnsi"/>
          <w:b/>
        </w:rPr>
        <w:t xml:space="preserve">  </w:t>
      </w:r>
      <w:r w:rsidR="00507223" w:rsidRPr="00FD5C25">
        <w:rPr>
          <w:rFonts w:cstheme="minorHAnsi"/>
          <w:b/>
        </w:rPr>
        <w:t xml:space="preserve">Servicio de Educadores de </w:t>
      </w:r>
      <w:commentRangeStart w:id="7"/>
      <w:r w:rsidR="00507223" w:rsidRPr="00FD5C25">
        <w:rPr>
          <w:rFonts w:cstheme="minorHAnsi"/>
          <w:b/>
        </w:rPr>
        <w:t>Calle</w:t>
      </w:r>
      <w:commentRangeEnd w:id="7"/>
      <w:r w:rsidR="00CD4B93">
        <w:rPr>
          <w:rStyle w:val="Refdecomentario"/>
        </w:rPr>
        <w:commentReference w:id="7"/>
      </w:r>
    </w:p>
    <w:p w:rsidR="0020529A" w:rsidRDefault="0020529A" w:rsidP="00FD5C25">
      <w:pPr>
        <w:pStyle w:val="Prrafodelista"/>
        <w:spacing w:after="0" w:line="240" w:lineRule="auto"/>
        <w:ind w:left="1560"/>
        <w:jc w:val="both"/>
        <w:rPr>
          <w:rFonts w:cstheme="minorHAnsi"/>
          <w:color w:val="000000" w:themeColor="text1"/>
        </w:rPr>
      </w:pP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7</w:t>
      </w:r>
      <w:r w:rsidR="0020529A" w:rsidRPr="00FD5C25">
        <w:rPr>
          <w:rFonts w:cstheme="minorHAnsi"/>
        </w:rPr>
        <w:t>,</w:t>
      </w:r>
      <w:r w:rsidRPr="00FD5C25">
        <w:rPr>
          <w:rFonts w:cstheme="minorHAnsi"/>
        </w:rPr>
        <w:t>051 las niñas, niños y adolescentes en situación de calle fueron atendidos a través del Servicio de Educadores de Calle.</w:t>
      </w:r>
    </w:p>
    <w:p w:rsidR="00507223" w:rsidRPr="00595453"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1</w:t>
      </w:r>
      <w:r w:rsidR="0020529A" w:rsidRPr="00FD5C25">
        <w:rPr>
          <w:rFonts w:cstheme="minorHAnsi"/>
        </w:rPr>
        <w:t>,</w:t>
      </w:r>
      <w:r w:rsidRPr="00FD5C25">
        <w:rPr>
          <w:rFonts w:cstheme="minorHAnsi"/>
        </w:rPr>
        <w:t xml:space="preserve">617 niñas, niños y adolescentes abandonaron su situación de calle. </w:t>
      </w: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6</w:t>
      </w:r>
      <w:r w:rsidR="0020529A" w:rsidRPr="00FD5C25">
        <w:rPr>
          <w:rFonts w:cstheme="minorHAnsi"/>
        </w:rPr>
        <w:t>,</w:t>
      </w:r>
      <w:r w:rsidRPr="00FD5C25">
        <w:rPr>
          <w:rFonts w:cstheme="minorHAnsi"/>
        </w:rPr>
        <w:t>780 niñas, niños y adolescentes disminuyeron su jornada laboral.</w:t>
      </w:r>
    </w:p>
    <w:p w:rsidR="00507223" w:rsidRPr="00595453" w:rsidRDefault="0050722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99% de niñas, niños y adolescentes contaron con DNI.</w:t>
      </w:r>
      <w:r w:rsidRPr="00FD5C25">
        <w:rPr>
          <w:rFonts w:cstheme="minorHAnsi"/>
        </w:rPr>
        <w:t xml:space="preserve"> </w:t>
      </w: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 xml:space="preserve">881 de </w:t>
      </w:r>
      <w:r w:rsidRPr="00595453">
        <w:rPr>
          <w:rFonts w:cstheme="minorHAnsi"/>
        </w:rPr>
        <w:t>niñas, niños y adolescentes</w:t>
      </w:r>
      <w:r w:rsidRPr="00FD5C25">
        <w:rPr>
          <w:rFonts w:cstheme="minorHAnsi"/>
        </w:rPr>
        <w:t xml:space="preserve"> con capacidades fortalecidas en habilidades sociales y manejo de situaciones de riesgo.</w:t>
      </w: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 xml:space="preserve">857 de </w:t>
      </w:r>
      <w:r w:rsidRPr="00595453">
        <w:rPr>
          <w:rFonts w:cstheme="minorHAnsi"/>
        </w:rPr>
        <w:t xml:space="preserve">niñas, niños y adolescentes </w:t>
      </w:r>
      <w:r w:rsidRPr="00FD5C25">
        <w:rPr>
          <w:rFonts w:cstheme="minorHAnsi"/>
        </w:rPr>
        <w:t>participaron en talleres de</w:t>
      </w:r>
      <w:r w:rsidRPr="00595453">
        <w:rPr>
          <w:rFonts w:cstheme="minorHAnsi"/>
        </w:rPr>
        <w:t xml:space="preserve"> </w:t>
      </w:r>
      <w:r w:rsidRPr="00FD5C25">
        <w:rPr>
          <w:rFonts w:cstheme="minorHAnsi"/>
        </w:rPr>
        <w:t>Intervención lúdica.</w:t>
      </w:r>
    </w:p>
    <w:p w:rsidR="00507223" w:rsidRPr="00FD5C25" w:rsidRDefault="0020529A"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 xml:space="preserve">2, </w:t>
      </w:r>
      <w:r w:rsidR="00507223" w:rsidRPr="00FD5C25">
        <w:rPr>
          <w:rFonts w:cstheme="minorHAnsi"/>
        </w:rPr>
        <w:t>284 familiares de niñas, niños y adolescentes en situación de calle recibieron orientación y consejería, orientadas al desarrollo de habilidades y capacidades en padres y madres con la finalidad de fortalecer su rol protector.</w:t>
      </w: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 xml:space="preserve">700 personas, entre niñas, niños y adolescentes acompañados de sus padres, compartieron una jornada de integración familiar “Juntas y juntos fortalecemos nuestras familias”. </w:t>
      </w:r>
    </w:p>
    <w:p w:rsidR="00507223" w:rsidRPr="00FD5C25" w:rsidRDefault="00507223" w:rsidP="00504AAE">
      <w:pPr>
        <w:pStyle w:val="Prrafodelista"/>
        <w:numPr>
          <w:ilvl w:val="0"/>
          <w:numId w:val="4"/>
        </w:numPr>
        <w:spacing w:after="0" w:line="240" w:lineRule="auto"/>
        <w:ind w:left="1985" w:hanging="284"/>
        <w:contextualSpacing w:val="0"/>
        <w:jc w:val="both"/>
        <w:rPr>
          <w:rFonts w:cstheme="minorHAnsi"/>
        </w:rPr>
      </w:pPr>
      <w:r w:rsidRPr="00FD5C25">
        <w:rPr>
          <w:rFonts w:cstheme="minorHAnsi"/>
        </w:rPr>
        <w:t>790 niñas, niños y adolescentes de la Región de Lima y Callao participaron en dos actividades navideñas.</w:t>
      </w:r>
    </w:p>
    <w:p w:rsidR="00507223" w:rsidRPr="00595453" w:rsidRDefault="0050722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12 Centros de Referencia supervisados a nivel nacional (Cajamarca, Huancayo, Huaral, Pucallpa, Ica, Cusco, Tacna, Huánuco, Iquitos, Jaén, Puno y Chiclayo).</w:t>
      </w:r>
    </w:p>
    <w:p w:rsidR="002E77B6" w:rsidRDefault="002E77B6" w:rsidP="00A20D7C">
      <w:pPr>
        <w:spacing w:after="0" w:line="240" w:lineRule="auto"/>
        <w:ind w:left="993"/>
        <w:jc w:val="both"/>
        <w:rPr>
          <w:rFonts w:cstheme="minorHAnsi"/>
          <w:b/>
        </w:rPr>
      </w:pPr>
    </w:p>
    <w:p w:rsidR="0010173E" w:rsidRPr="00A20D7C" w:rsidRDefault="00A20D7C" w:rsidP="00A20D7C">
      <w:pPr>
        <w:spacing w:after="0" w:line="240" w:lineRule="auto"/>
        <w:ind w:left="993"/>
        <w:jc w:val="both"/>
        <w:rPr>
          <w:rFonts w:cstheme="minorHAnsi"/>
          <w:b/>
        </w:rPr>
      </w:pPr>
      <w:r w:rsidRPr="00A20D7C">
        <w:rPr>
          <w:rFonts w:cstheme="minorHAnsi"/>
          <w:b/>
        </w:rPr>
        <w:t>2.11.</w:t>
      </w:r>
      <w:r>
        <w:rPr>
          <w:rFonts w:cstheme="minorHAnsi"/>
          <w:b/>
        </w:rPr>
        <w:t>3</w:t>
      </w:r>
      <w:r w:rsidRPr="00A20D7C">
        <w:rPr>
          <w:rFonts w:cstheme="minorHAnsi"/>
          <w:b/>
        </w:rPr>
        <w:t xml:space="preserve">  </w:t>
      </w:r>
      <w:r w:rsidR="0010173E" w:rsidRPr="00A20D7C">
        <w:rPr>
          <w:rFonts w:cstheme="minorHAnsi"/>
          <w:b/>
        </w:rPr>
        <w:t>Acogimiento Familiar de Niños, Niñas y Adolescentes sin Cuidados Parentales</w:t>
      </w:r>
    </w:p>
    <w:p w:rsidR="00501CEE" w:rsidRDefault="00501CEE" w:rsidP="00501CEE">
      <w:pPr>
        <w:pStyle w:val="Prrafodelista"/>
        <w:ind w:left="1778"/>
        <w:jc w:val="both"/>
        <w:rPr>
          <w:rFonts w:cstheme="minorHAnsi"/>
          <w:color w:val="FF0000"/>
        </w:rPr>
      </w:pPr>
    </w:p>
    <w:p w:rsidR="00595453" w:rsidRPr="0071487E" w:rsidRDefault="00595453" w:rsidP="00504AAE">
      <w:pPr>
        <w:pStyle w:val="Prrafodelista"/>
        <w:numPr>
          <w:ilvl w:val="0"/>
          <w:numId w:val="4"/>
        </w:numPr>
        <w:spacing w:after="0" w:line="240" w:lineRule="auto"/>
        <w:ind w:left="1985" w:hanging="284"/>
        <w:contextualSpacing w:val="0"/>
        <w:jc w:val="both"/>
        <w:rPr>
          <w:rFonts w:cstheme="minorHAnsi"/>
        </w:rPr>
      </w:pPr>
      <w:r w:rsidRPr="0071487E">
        <w:rPr>
          <w:rFonts w:cstheme="minorHAnsi"/>
        </w:rPr>
        <w:lastRenderedPageBreak/>
        <w:t>106 niñas, niños y adolescentes en presunto estado de abandono o abandono han logrado vivir en un ambiente familiar protegido a través del sistema de acogimiento familiar por el ex Servicio de Acogimiento Familiar.</w:t>
      </w:r>
    </w:p>
    <w:p w:rsidR="00595453" w:rsidRDefault="00595453" w:rsidP="00504AAE">
      <w:pPr>
        <w:pStyle w:val="Prrafodelista"/>
        <w:numPr>
          <w:ilvl w:val="0"/>
          <w:numId w:val="4"/>
        </w:numPr>
        <w:spacing w:after="0" w:line="240" w:lineRule="auto"/>
        <w:ind w:left="1985" w:hanging="284"/>
        <w:contextualSpacing w:val="0"/>
        <w:jc w:val="both"/>
        <w:rPr>
          <w:rFonts w:cstheme="minorHAnsi"/>
        </w:rPr>
      </w:pPr>
      <w:r w:rsidRPr="0071487E">
        <w:rPr>
          <w:rFonts w:cstheme="minorHAnsi"/>
        </w:rPr>
        <w:t xml:space="preserve">68 familias participantes en la “Charla de Capacitación para Familias Acogedoras” desarrollado a través del Ex Servicio de Acogimiento Familiar en las cuáles se brindó ponencias sobre el área legal, psicológica, social y de salud. </w:t>
      </w:r>
    </w:p>
    <w:p w:rsidR="00A20D7C" w:rsidRDefault="00A20D7C" w:rsidP="00A20D7C">
      <w:pPr>
        <w:spacing w:after="0" w:line="240" w:lineRule="auto"/>
        <w:ind w:left="993"/>
        <w:jc w:val="both"/>
        <w:rPr>
          <w:rFonts w:cstheme="minorHAnsi"/>
          <w:b/>
        </w:rPr>
      </w:pPr>
    </w:p>
    <w:p w:rsidR="00595453" w:rsidRDefault="00A20D7C" w:rsidP="00A20D7C">
      <w:pPr>
        <w:spacing w:after="0" w:line="240" w:lineRule="auto"/>
        <w:ind w:left="993"/>
        <w:jc w:val="both"/>
        <w:rPr>
          <w:rFonts w:cstheme="minorHAnsi"/>
          <w:b/>
        </w:rPr>
      </w:pPr>
      <w:r w:rsidRPr="00A20D7C">
        <w:rPr>
          <w:rFonts w:cstheme="minorHAnsi"/>
          <w:b/>
        </w:rPr>
        <w:t>2.11.</w:t>
      </w:r>
      <w:r>
        <w:rPr>
          <w:rFonts w:cstheme="minorHAnsi"/>
          <w:b/>
        </w:rPr>
        <w:t>4</w:t>
      </w:r>
      <w:r w:rsidRPr="00A20D7C">
        <w:rPr>
          <w:rFonts w:cstheme="minorHAnsi"/>
          <w:b/>
        </w:rPr>
        <w:t xml:space="preserve">  </w:t>
      </w:r>
      <w:r w:rsidR="00B37572" w:rsidRPr="00A20D7C">
        <w:rPr>
          <w:rFonts w:cstheme="minorHAnsi"/>
          <w:b/>
        </w:rPr>
        <w:t>Protección Integral a Personas con Discapacidad en CAR</w:t>
      </w:r>
    </w:p>
    <w:p w:rsidR="00A20D7C" w:rsidRPr="00A20D7C" w:rsidRDefault="00A20D7C" w:rsidP="00A20D7C">
      <w:pPr>
        <w:spacing w:after="0" w:line="240" w:lineRule="auto"/>
        <w:ind w:left="993"/>
        <w:jc w:val="both"/>
        <w:rPr>
          <w:rFonts w:cstheme="minorHAnsi"/>
          <w:b/>
        </w:rPr>
      </w:pPr>
    </w:p>
    <w:p w:rsidR="00A20D7C" w:rsidRPr="00A20D7C" w:rsidRDefault="00A20D7C" w:rsidP="00504AAE">
      <w:pPr>
        <w:pStyle w:val="Prrafodelista"/>
        <w:numPr>
          <w:ilvl w:val="0"/>
          <w:numId w:val="4"/>
        </w:numPr>
        <w:spacing w:after="0" w:line="240" w:lineRule="auto"/>
        <w:ind w:left="1985" w:hanging="284"/>
        <w:contextualSpacing w:val="0"/>
        <w:jc w:val="both"/>
        <w:rPr>
          <w:rFonts w:cstheme="minorHAnsi"/>
        </w:rPr>
      </w:pPr>
      <w:r w:rsidRPr="00A20D7C">
        <w:rPr>
          <w:rFonts w:cstheme="minorHAnsi"/>
        </w:rPr>
        <w:t>Se ha logrado brindar protección integral (alimentación, vivienda, vestido, salud y educación) a 349 personas con discapacidad a través de los 5 CAR para discapacidad.</w:t>
      </w:r>
    </w:p>
    <w:p w:rsidR="00A20D7C" w:rsidRDefault="00A20D7C" w:rsidP="00504AAE">
      <w:pPr>
        <w:pStyle w:val="Prrafodelista"/>
        <w:numPr>
          <w:ilvl w:val="0"/>
          <w:numId w:val="4"/>
        </w:numPr>
        <w:spacing w:after="0" w:line="240" w:lineRule="auto"/>
        <w:ind w:left="1985" w:hanging="284"/>
        <w:contextualSpacing w:val="0"/>
        <w:jc w:val="both"/>
        <w:rPr>
          <w:rFonts w:cstheme="minorHAnsi"/>
        </w:rPr>
      </w:pPr>
      <w:r w:rsidRPr="00A20D7C">
        <w:rPr>
          <w:rFonts w:cstheme="minorHAnsi"/>
        </w:rPr>
        <w:t>Se cuenta con 220 Personas con Discapacidad atendidas por los Servicios de Atención Itinerante para Personas con Discapacidad.</w:t>
      </w:r>
    </w:p>
    <w:p w:rsidR="002E77B6" w:rsidRPr="00A20D7C" w:rsidRDefault="002E77B6" w:rsidP="002E77B6">
      <w:pPr>
        <w:pStyle w:val="Prrafodelista"/>
        <w:spacing w:after="0" w:line="240" w:lineRule="auto"/>
        <w:ind w:left="1985"/>
        <w:contextualSpacing w:val="0"/>
        <w:jc w:val="both"/>
        <w:rPr>
          <w:rFonts w:cstheme="minorHAnsi"/>
        </w:rPr>
      </w:pPr>
    </w:p>
    <w:p w:rsidR="0010173E" w:rsidRPr="00A20D7C" w:rsidRDefault="00A20D7C" w:rsidP="00A20D7C">
      <w:pPr>
        <w:spacing w:after="0" w:line="240" w:lineRule="auto"/>
        <w:ind w:left="993"/>
        <w:jc w:val="both"/>
        <w:rPr>
          <w:rFonts w:cstheme="minorHAnsi"/>
          <w:b/>
        </w:rPr>
      </w:pPr>
      <w:r w:rsidRPr="00A20D7C">
        <w:rPr>
          <w:rFonts w:cstheme="minorHAnsi"/>
          <w:b/>
        </w:rPr>
        <w:t>2.11.</w:t>
      </w:r>
      <w:r w:rsidR="0025191F">
        <w:rPr>
          <w:rFonts w:cstheme="minorHAnsi"/>
          <w:b/>
        </w:rPr>
        <w:t>5</w:t>
      </w:r>
      <w:r w:rsidRPr="00A20D7C">
        <w:rPr>
          <w:rFonts w:cstheme="minorHAnsi"/>
          <w:b/>
        </w:rPr>
        <w:t xml:space="preserve">  </w:t>
      </w:r>
      <w:r w:rsidR="0010173E" w:rsidRPr="00A20D7C">
        <w:rPr>
          <w:rFonts w:cstheme="minorHAnsi"/>
          <w:b/>
        </w:rPr>
        <w:t>Protección en el CAR del Adulto Mayor</w:t>
      </w:r>
    </w:p>
    <w:p w:rsidR="00501CEE" w:rsidRDefault="00501CEE" w:rsidP="00851AF3">
      <w:pPr>
        <w:pStyle w:val="Prrafodelista"/>
        <w:ind w:left="993"/>
        <w:jc w:val="both"/>
        <w:rPr>
          <w:rFonts w:cstheme="minorHAnsi"/>
          <w:b/>
          <w:lang w:val="es-MX"/>
        </w:rPr>
      </w:pP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ha logrado la Identificación, selección y derivación de 598 personas adultas mayores en situación en riesgo, a través de los equipos profesionales del INABIF.</w:t>
      </w: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Se ha logrado la atención de 66 PAM en situación de </w:t>
      </w:r>
      <w:r w:rsidR="00595453" w:rsidRPr="00595453">
        <w:rPr>
          <w:rFonts w:cstheme="minorHAnsi"/>
        </w:rPr>
        <w:t>riesgo en</w:t>
      </w:r>
      <w:r w:rsidRPr="00595453">
        <w:rPr>
          <w:rFonts w:cstheme="minorHAnsi"/>
        </w:rPr>
        <w:t xml:space="preserve"> los Centros de atención de Noche. </w:t>
      </w: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brindó atención Integral a 281 personas adultas mayores, a través de los centros de atención residencias (63 en Virgen del Carmen, 58 en Cieneguilla y en los CAR privados a 160 personas adultas mayores).</w:t>
      </w: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ha logrado que 1,479 Personas Adultas Mayores fueran atendidas en 22 CEDIF, a través de los servicios del Centro de Día.</w:t>
      </w: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ha realizado el fortalecimiento de capacidades de 282 personas entre familiares y voluntarios en el cuidado de las personas adultas mayores, que requieren atención en las actividades de la vida diaria por su condición de fragilidad y/o dependencia.</w:t>
      </w:r>
    </w:p>
    <w:p w:rsidR="007D0E0C" w:rsidRPr="00595453" w:rsidRDefault="007D0E0C"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ha capacitado y certificado a un total de 40 cuidadores, a través de la Pontificia Universidad Católica del Perú</w:t>
      </w:r>
    </w:p>
    <w:p w:rsidR="00851AF3" w:rsidRPr="00595453" w:rsidRDefault="00851AF3" w:rsidP="00504AAE">
      <w:pPr>
        <w:pStyle w:val="Prrafodelista"/>
        <w:numPr>
          <w:ilvl w:val="0"/>
          <w:numId w:val="4"/>
        </w:numPr>
        <w:spacing w:after="0" w:line="240" w:lineRule="auto"/>
        <w:ind w:left="1985" w:hanging="284"/>
        <w:contextualSpacing w:val="0"/>
        <w:jc w:val="both"/>
        <w:rPr>
          <w:rFonts w:cstheme="minorHAnsi"/>
        </w:rPr>
      </w:pPr>
      <w:r w:rsidRPr="0025191F">
        <w:rPr>
          <w:rFonts w:cstheme="minorHAnsi"/>
        </w:rPr>
        <w:t>Se</w:t>
      </w:r>
      <w:r w:rsidRPr="00595453">
        <w:rPr>
          <w:rFonts w:cstheme="minorHAnsi"/>
        </w:rPr>
        <w:t xml:space="preserve"> logró ampliar la capacidad de atención, celebrando contrato con la Sociedad de Beneficencia de Lima (100 vacantes: Hogar Canevaro, Hogar San Vicente de Paul y con Municipalidad de Lima (40 vacantes: Albergue María Rosario Araoz).</w:t>
      </w:r>
    </w:p>
    <w:p w:rsidR="00851AF3" w:rsidRPr="00595453" w:rsidRDefault="00851AF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brindó atención integral a personas adultas mayores en situación de riesgo en dos (02) Centros de Atención Residencial institucional (CARPAM “Virgen del Carmen” y CARPAM “Cieneguilla”) y tres (03) Centros de Atención Residencial tercerizados (Hogar Canevaro, Hogar San Vicente de Paul y Albergue María Rosario Araoz).</w:t>
      </w:r>
    </w:p>
    <w:p w:rsidR="00851AF3" w:rsidRPr="00595453" w:rsidRDefault="00851AF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Se logró concretar la donación de 05 lavadoras de la empresa LG (03 para el CARPAM Virgen del Carmen, y 02 para el CARPAM Cieneguilla)</w:t>
      </w:r>
    </w:p>
    <w:p w:rsidR="00851AF3" w:rsidRPr="00595453" w:rsidRDefault="00851AF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En beneficio de los usuarios del CARPAM Cieneguilla, ha realizado:</w:t>
      </w:r>
    </w:p>
    <w:p w:rsidR="00851AF3" w:rsidRPr="00595453" w:rsidRDefault="00851AF3" w:rsidP="00504AAE">
      <w:pPr>
        <w:pStyle w:val="Prrafodelista"/>
        <w:numPr>
          <w:ilvl w:val="0"/>
          <w:numId w:val="12"/>
        </w:numPr>
        <w:spacing w:after="0" w:line="240" w:lineRule="auto"/>
        <w:ind w:left="2268" w:hanging="283"/>
        <w:contextualSpacing w:val="0"/>
        <w:jc w:val="both"/>
        <w:rPr>
          <w:rFonts w:cstheme="minorHAnsi"/>
        </w:rPr>
      </w:pPr>
      <w:r w:rsidRPr="00595453">
        <w:rPr>
          <w:rFonts w:cstheme="minorHAnsi"/>
        </w:rPr>
        <w:t xml:space="preserve">Campaña de vacunación contra la </w:t>
      </w:r>
      <w:r w:rsidR="007D0E0C" w:rsidRPr="00595453">
        <w:rPr>
          <w:rFonts w:cstheme="minorHAnsi"/>
        </w:rPr>
        <w:t>In</w:t>
      </w:r>
      <w:r w:rsidRPr="00595453">
        <w:rPr>
          <w:rFonts w:cstheme="minorHAnsi"/>
        </w:rPr>
        <w:t>fluenza y hepatitis B con el Centro de Salud Tambo Viejo.</w:t>
      </w:r>
    </w:p>
    <w:p w:rsidR="00851AF3" w:rsidRPr="00595453" w:rsidRDefault="00851AF3" w:rsidP="00504AAE">
      <w:pPr>
        <w:pStyle w:val="Prrafodelista"/>
        <w:numPr>
          <w:ilvl w:val="0"/>
          <w:numId w:val="12"/>
        </w:numPr>
        <w:spacing w:after="0" w:line="240" w:lineRule="auto"/>
        <w:ind w:left="2268" w:hanging="283"/>
        <w:contextualSpacing w:val="0"/>
        <w:jc w:val="both"/>
        <w:rPr>
          <w:rFonts w:cstheme="minorHAnsi"/>
        </w:rPr>
      </w:pPr>
      <w:r w:rsidRPr="00595453">
        <w:rPr>
          <w:rFonts w:cstheme="minorHAnsi"/>
        </w:rPr>
        <w:lastRenderedPageBreak/>
        <w:t>Campañas de salud oftalmológica con la Clínica Ricardo Palma y con la Clínica Oftalmo Salud.</w:t>
      </w:r>
    </w:p>
    <w:p w:rsidR="00851AF3" w:rsidRPr="00595453" w:rsidRDefault="00851AF3" w:rsidP="00504AAE">
      <w:pPr>
        <w:pStyle w:val="Prrafodelista"/>
        <w:numPr>
          <w:ilvl w:val="0"/>
          <w:numId w:val="12"/>
        </w:numPr>
        <w:spacing w:after="0" w:line="240" w:lineRule="auto"/>
        <w:ind w:left="2268" w:hanging="283"/>
        <w:contextualSpacing w:val="0"/>
        <w:jc w:val="both"/>
        <w:rPr>
          <w:rFonts w:cstheme="minorHAnsi"/>
        </w:rPr>
      </w:pPr>
      <w:r w:rsidRPr="00595453">
        <w:rPr>
          <w:rFonts w:cstheme="minorHAnsi"/>
        </w:rPr>
        <w:t>Campaña de despistaje sintomático respiratorio para descartar TBC, con el Centro de Salud Colca.</w:t>
      </w:r>
    </w:p>
    <w:p w:rsidR="00851AF3" w:rsidRPr="00595453" w:rsidRDefault="00851AF3"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Se brindó </w:t>
      </w:r>
      <w:r w:rsidR="0025191F" w:rsidRPr="00595453">
        <w:rPr>
          <w:rFonts w:cstheme="minorHAnsi"/>
        </w:rPr>
        <w:t>atención integral a un total de 266 personas adultas mayores en situación de riesgo en los CARPAM institucional</w:t>
      </w:r>
      <w:r w:rsidRPr="00595453">
        <w:rPr>
          <w:rFonts w:cstheme="minorHAnsi"/>
        </w:rPr>
        <w:t xml:space="preserve"> y tercerizados a cargo de la USPPAM.</w:t>
      </w:r>
    </w:p>
    <w:p w:rsidR="00851AF3" w:rsidRPr="00595453" w:rsidRDefault="00851AF3" w:rsidP="0025191F">
      <w:pPr>
        <w:pStyle w:val="Prrafodelista"/>
        <w:spacing w:after="0" w:line="240" w:lineRule="auto"/>
        <w:ind w:left="1778"/>
        <w:jc w:val="both"/>
        <w:rPr>
          <w:rFonts w:cstheme="minorHAnsi"/>
          <w:color w:val="FF0000"/>
        </w:rPr>
      </w:pPr>
    </w:p>
    <w:p w:rsidR="0010173E" w:rsidRPr="0025191F" w:rsidRDefault="0025191F" w:rsidP="0025191F">
      <w:pPr>
        <w:spacing w:after="0" w:line="240" w:lineRule="auto"/>
        <w:ind w:left="993"/>
        <w:jc w:val="both"/>
        <w:rPr>
          <w:rFonts w:cstheme="minorHAnsi"/>
          <w:b/>
        </w:rPr>
      </w:pPr>
      <w:r w:rsidRPr="0025191F">
        <w:rPr>
          <w:rFonts w:cstheme="minorHAnsi"/>
          <w:b/>
        </w:rPr>
        <w:t>2.11.</w:t>
      </w:r>
      <w:r>
        <w:rPr>
          <w:rFonts w:cstheme="minorHAnsi"/>
          <w:b/>
        </w:rPr>
        <w:t>6</w:t>
      </w:r>
      <w:r w:rsidRPr="0025191F">
        <w:rPr>
          <w:rFonts w:cstheme="minorHAnsi"/>
          <w:b/>
        </w:rPr>
        <w:t xml:space="preserve">  </w:t>
      </w:r>
      <w:r w:rsidR="0010173E" w:rsidRPr="0025191F">
        <w:rPr>
          <w:rFonts w:cstheme="minorHAnsi"/>
          <w:b/>
        </w:rPr>
        <w:t>Desarrollo y Protección de las Familias</w:t>
      </w:r>
    </w:p>
    <w:p w:rsidR="00033A0D" w:rsidRPr="00595453" w:rsidRDefault="00033A0D" w:rsidP="0025191F">
      <w:pPr>
        <w:pStyle w:val="Prrafodelista"/>
        <w:spacing w:after="0" w:line="240" w:lineRule="auto"/>
        <w:ind w:left="426"/>
        <w:jc w:val="both"/>
        <w:rPr>
          <w:rFonts w:cstheme="minorHAnsi"/>
          <w:b/>
          <w:lang w:val="es-MX"/>
        </w:rPr>
      </w:pPr>
    </w:p>
    <w:p w:rsidR="00851AF3" w:rsidRPr="0025191F" w:rsidRDefault="00851AF3" w:rsidP="00504AAE">
      <w:pPr>
        <w:pStyle w:val="Prrafodelista"/>
        <w:numPr>
          <w:ilvl w:val="0"/>
          <w:numId w:val="4"/>
        </w:numPr>
        <w:spacing w:after="0" w:line="240" w:lineRule="auto"/>
        <w:ind w:left="1985" w:hanging="284"/>
        <w:contextualSpacing w:val="0"/>
        <w:jc w:val="both"/>
        <w:rPr>
          <w:rFonts w:cstheme="minorHAnsi"/>
        </w:rPr>
      </w:pPr>
      <w:r w:rsidRPr="0025191F">
        <w:rPr>
          <w:rFonts w:cstheme="minorHAnsi"/>
        </w:rPr>
        <w:t>Capacitación a Familiares, que consiste en capacitaciones grupales orientadas al cuidador principal de las personas adultas mayores, sobre las prácticas adecuadas con el enfoque de gerontología.</w:t>
      </w:r>
    </w:p>
    <w:p w:rsidR="00851AF3" w:rsidRDefault="00851AF3" w:rsidP="00504AAE">
      <w:pPr>
        <w:pStyle w:val="Prrafodelista"/>
        <w:numPr>
          <w:ilvl w:val="0"/>
          <w:numId w:val="4"/>
        </w:numPr>
        <w:spacing w:after="0" w:line="240" w:lineRule="auto"/>
        <w:ind w:left="1985" w:hanging="284"/>
        <w:contextualSpacing w:val="0"/>
        <w:jc w:val="both"/>
        <w:rPr>
          <w:rFonts w:cstheme="minorHAnsi"/>
        </w:rPr>
      </w:pPr>
      <w:r w:rsidRPr="0025191F">
        <w:rPr>
          <w:rFonts w:cstheme="minorHAnsi"/>
        </w:rPr>
        <w:t>Se ha realizado la Actividad Desarrollo de competencias en familiares para la atención de personas adultas mayores en coordinación con ocho (08) distritos de Lima, lográndose capacitar 282 familiares y/o voluntarios en temática del buen trato al adulto mayor, como se muestra en el siguiente cuadro:</w:t>
      </w:r>
    </w:p>
    <w:p w:rsidR="0025191F" w:rsidRPr="0025191F" w:rsidRDefault="0025191F" w:rsidP="0025191F">
      <w:pPr>
        <w:pStyle w:val="Prrafodelista"/>
        <w:spacing w:after="0" w:line="240" w:lineRule="auto"/>
        <w:jc w:val="center"/>
        <w:rPr>
          <w:rFonts w:cstheme="minorHAnsi"/>
          <w:sz w:val="16"/>
        </w:rPr>
      </w:pPr>
      <w:r>
        <w:rPr>
          <w:rFonts w:cstheme="minorHAnsi"/>
          <w:sz w:val="16"/>
        </w:rPr>
        <w:t xml:space="preserve">                              </w:t>
      </w:r>
      <w:r w:rsidRPr="0025191F">
        <w:rPr>
          <w:rFonts w:cstheme="minorHAnsi"/>
          <w:sz w:val="16"/>
        </w:rPr>
        <w:t>CUADRO N° 06</w:t>
      </w:r>
    </w:p>
    <w:p w:rsidR="0025191F" w:rsidRPr="0025191F" w:rsidRDefault="0025191F" w:rsidP="0025191F">
      <w:pPr>
        <w:pStyle w:val="Prrafodelista"/>
        <w:spacing w:after="0" w:line="240" w:lineRule="auto"/>
        <w:jc w:val="center"/>
        <w:rPr>
          <w:rFonts w:cstheme="minorHAnsi"/>
          <w:sz w:val="16"/>
        </w:rPr>
      </w:pPr>
      <w:r>
        <w:rPr>
          <w:rFonts w:cstheme="minorHAnsi"/>
          <w:sz w:val="16"/>
        </w:rPr>
        <w:t xml:space="preserve">                                      </w:t>
      </w:r>
      <w:r w:rsidRPr="0025191F">
        <w:rPr>
          <w:rFonts w:cstheme="minorHAnsi"/>
          <w:sz w:val="16"/>
        </w:rPr>
        <w:t>CAPACITACION A FAMILIARES PARA LA ATENCION DE PERSONAS ADULTAS MAYORES</w:t>
      </w:r>
    </w:p>
    <w:p w:rsidR="0025191F" w:rsidRPr="0025191F" w:rsidRDefault="0025191F" w:rsidP="0025191F">
      <w:pPr>
        <w:pStyle w:val="Prrafodelista"/>
        <w:spacing w:after="0" w:line="240" w:lineRule="auto"/>
        <w:ind w:left="1985"/>
        <w:contextualSpacing w:val="0"/>
        <w:jc w:val="center"/>
        <w:rPr>
          <w:rFonts w:cstheme="minorHAnsi"/>
          <w:sz w:val="16"/>
        </w:rPr>
      </w:pPr>
    </w:p>
    <w:tbl>
      <w:tblPr>
        <w:tblW w:w="7220" w:type="dxa"/>
        <w:jc w:val="right"/>
        <w:tblCellMar>
          <w:left w:w="0" w:type="dxa"/>
          <w:right w:w="0" w:type="dxa"/>
        </w:tblCellMar>
        <w:tblLook w:val="04A0" w:firstRow="1" w:lastRow="0" w:firstColumn="1" w:lastColumn="0" w:noHBand="0" w:noVBand="1"/>
      </w:tblPr>
      <w:tblGrid>
        <w:gridCol w:w="2399"/>
        <w:gridCol w:w="1425"/>
        <w:gridCol w:w="1695"/>
        <w:gridCol w:w="1701"/>
      </w:tblGrid>
      <w:tr w:rsidR="00851AF3" w:rsidRPr="0025191F" w:rsidTr="0025191F">
        <w:trPr>
          <w:trHeight w:val="396"/>
          <w:jc w:val="right"/>
        </w:trPr>
        <w:tc>
          <w:tcPr>
            <w:tcW w:w="2399" w:type="dxa"/>
            <w:tcBorders>
              <w:top w:val="single" w:sz="8" w:space="0" w:color="FFFFFF"/>
              <w:left w:val="single" w:sz="8" w:space="0" w:color="FFFFFF"/>
              <w:bottom w:val="single" w:sz="24"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25191F">
            <w:pPr>
              <w:spacing w:after="0" w:line="240" w:lineRule="auto"/>
              <w:ind w:left="720"/>
              <w:jc w:val="center"/>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DISTRITO</w:t>
            </w:r>
          </w:p>
        </w:tc>
        <w:tc>
          <w:tcPr>
            <w:tcW w:w="1425" w:type="dxa"/>
            <w:tcBorders>
              <w:top w:val="single" w:sz="8" w:space="0" w:color="FFFFFF"/>
              <w:left w:val="single" w:sz="8" w:space="0" w:color="FFFFFF"/>
              <w:bottom w:val="single" w:sz="24"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25191F">
            <w:pPr>
              <w:spacing w:after="0" w:line="240" w:lineRule="auto"/>
              <w:ind w:left="33"/>
              <w:jc w:val="center"/>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MUJERES CAPACITADAS</w:t>
            </w:r>
          </w:p>
        </w:tc>
        <w:tc>
          <w:tcPr>
            <w:tcW w:w="1695" w:type="dxa"/>
            <w:tcBorders>
              <w:top w:val="single" w:sz="8" w:space="0" w:color="FFFFFF"/>
              <w:left w:val="single" w:sz="8" w:space="0" w:color="FFFFFF"/>
              <w:bottom w:val="single" w:sz="24"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25191F">
            <w:pPr>
              <w:spacing w:after="0" w:line="240" w:lineRule="auto"/>
              <w:ind w:left="25"/>
              <w:jc w:val="center"/>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HOMBRES CAPACITADOS</w:t>
            </w:r>
          </w:p>
        </w:tc>
        <w:tc>
          <w:tcPr>
            <w:tcW w:w="1701" w:type="dxa"/>
            <w:tcBorders>
              <w:top w:val="single" w:sz="8" w:space="0" w:color="FFFFFF"/>
              <w:left w:val="single" w:sz="8" w:space="0" w:color="FFFFFF"/>
              <w:bottom w:val="single" w:sz="24"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25191F">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SUB TOTAL CAPACITADOS</w:t>
            </w:r>
          </w:p>
        </w:tc>
      </w:tr>
      <w:tr w:rsidR="00851AF3" w:rsidRPr="0025191F" w:rsidTr="0025191F">
        <w:trPr>
          <w:trHeight w:val="203"/>
          <w:jc w:val="right"/>
        </w:trPr>
        <w:tc>
          <w:tcPr>
            <w:tcW w:w="2399" w:type="dxa"/>
            <w:tcBorders>
              <w:top w:val="single" w:sz="24"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VILLA EL SALVADOR</w:t>
            </w:r>
          </w:p>
        </w:tc>
        <w:tc>
          <w:tcPr>
            <w:tcW w:w="1425" w:type="dxa"/>
            <w:tcBorders>
              <w:top w:val="single" w:sz="24"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45</w:t>
            </w:r>
          </w:p>
        </w:tc>
        <w:tc>
          <w:tcPr>
            <w:tcW w:w="1695" w:type="dxa"/>
            <w:tcBorders>
              <w:top w:val="single" w:sz="24"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3</w:t>
            </w:r>
          </w:p>
        </w:tc>
        <w:tc>
          <w:tcPr>
            <w:tcW w:w="1701" w:type="dxa"/>
            <w:tcBorders>
              <w:top w:val="single" w:sz="24"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48</w:t>
            </w:r>
          </w:p>
        </w:tc>
      </w:tr>
      <w:tr w:rsidR="00851AF3" w:rsidRPr="0025191F" w:rsidTr="0025191F">
        <w:trPr>
          <w:trHeight w:val="179"/>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BARRANCO</w:t>
            </w:r>
          </w:p>
        </w:tc>
        <w:tc>
          <w:tcPr>
            <w:tcW w:w="142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31</w:t>
            </w:r>
          </w:p>
        </w:tc>
        <w:tc>
          <w:tcPr>
            <w:tcW w:w="169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1</w:t>
            </w:r>
          </w:p>
        </w:tc>
        <w:tc>
          <w:tcPr>
            <w:tcW w:w="1701"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32</w:t>
            </w:r>
          </w:p>
        </w:tc>
      </w:tr>
      <w:tr w:rsidR="00851AF3" w:rsidRPr="0025191F" w:rsidTr="0025191F">
        <w:trPr>
          <w:trHeight w:val="106"/>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LOS OLIVOS</w:t>
            </w:r>
          </w:p>
        </w:tc>
        <w:tc>
          <w:tcPr>
            <w:tcW w:w="142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45</w:t>
            </w:r>
          </w:p>
        </w:tc>
        <w:tc>
          <w:tcPr>
            <w:tcW w:w="169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5</w:t>
            </w:r>
          </w:p>
        </w:tc>
        <w:tc>
          <w:tcPr>
            <w:tcW w:w="1701"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50</w:t>
            </w:r>
          </w:p>
        </w:tc>
      </w:tr>
      <w:tr w:rsidR="00851AF3" w:rsidRPr="0025191F" w:rsidTr="0025191F">
        <w:trPr>
          <w:trHeight w:val="251"/>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SAN ANITA</w:t>
            </w:r>
          </w:p>
        </w:tc>
        <w:tc>
          <w:tcPr>
            <w:tcW w:w="142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31</w:t>
            </w:r>
          </w:p>
        </w:tc>
        <w:tc>
          <w:tcPr>
            <w:tcW w:w="169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5</w:t>
            </w:r>
          </w:p>
        </w:tc>
        <w:tc>
          <w:tcPr>
            <w:tcW w:w="1701"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36</w:t>
            </w:r>
          </w:p>
        </w:tc>
      </w:tr>
      <w:tr w:rsidR="00851AF3" w:rsidRPr="0025191F" w:rsidTr="0025191F">
        <w:trPr>
          <w:trHeight w:val="184"/>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SURCO</w:t>
            </w:r>
          </w:p>
        </w:tc>
        <w:tc>
          <w:tcPr>
            <w:tcW w:w="142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24</w:t>
            </w:r>
          </w:p>
        </w:tc>
        <w:tc>
          <w:tcPr>
            <w:tcW w:w="169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1</w:t>
            </w:r>
          </w:p>
        </w:tc>
        <w:tc>
          <w:tcPr>
            <w:tcW w:w="1701"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25</w:t>
            </w:r>
          </w:p>
        </w:tc>
      </w:tr>
      <w:tr w:rsidR="00851AF3" w:rsidRPr="0025191F" w:rsidTr="0025191F">
        <w:trPr>
          <w:trHeight w:val="103"/>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COMAS</w:t>
            </w:r>
          </w:p>
        </w:tc>
        <w:tc>
          <w:tcPr>
            <w:tcW w:w="142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41</w:t>
            </w:r>
          </w:p>
        </w:tc>
        <w:tc>
          <w:tcPr>
            <w:tcW w:w="169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1</w:t>
            </w:r>
          </w:p>
        </w:tc>
        <w:tc>
          <w:tcPr>
            <w:tcW w:w="1701"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42</w:t>
            </w:r>
          </w:p>
        </w:tc>
      </w:tr>
      <w:tr w:rsidR="00851AF3" w:rsidRPr="0025191F" w:rsidTr="0025191F">
        <w:trPr>
          <w:trHeight w:val="107"/>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SAN MIGUEL</w:t>
            </w:r>
          </w:p>
        </w:tc>
        <w:tc>
          <w:tcPr>
            <w:tcW w:w="142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23</w:t>
            </w:r>
          </w:p>
        </w:tc>
        <w:tc>
          <w:tcPr>
            <w:tcW w:w="1695"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5</w:t>
            </w:r>
          </w:p>
        </w:tc>
        <w:tc>
          <w:tcPr>
            <w:tcW w:w="1701"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28</w:t>
            </w:r>
          </w:p>
        </w:tc>
      </w:tr>
      <w:tr w:rsidR="00851AF3" w:rsidRPr="0025191F" w:rsidTr="0025191F">
        <w:trPr>
          <w:trHeight w:val="45"/>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SAN MARTÍN DE PORRES</w:t>
            </w:r>
          </w:p>
        </w:tc>
        <w:tc>
          <w:tcPr>
            <w:tcW w:w="142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19</w:t>
            </w:r>
          </w:p>
        </w:tc>
        <w:tc>
          <w:tcPr>
            <w:tcW w:w="1695"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w:t>
            </w:r>
          </w:p>
        </w:tc>
        <w:tc>
          <w:tcPr>
            <w:tcW w:w="1701" w:type="dxa"/>
            <w:tcBorders>
              <w:top w:val="single" w:sz="8" w:space="0" w:color="FFFFFF"/>
              <w:left w:val="single" w:sz="8" w:space="0" w:color="FFFFFF"/>
              <w:bottom w:val="single" w:sz="8" w:space="0" w:color="FFFFFF"/>
              <w:right w:val="single" w:sz="8" w:space="0" w:color="FFFFFF"/>
            </w:tcBorders>
            <w:shd w:val="clear" w:color="auto" w:fill="EAF0F7"/>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36"/>
                <w:lang w:eastAsia="es-PE"/>
              </w:rPr>
              <w:t>21</w:t>
            </w:r>
          </w:p>
        </w:tc>
      </w:tr>
      <w:tr w:rsidR="00851AF3" w:rsidRPr="0025191F" w:rsidTr="0025191F">
        <w:trPr>
          <w:trHeight w:val="436"/>
          <w:jc w:val="right"/>
        </w:trPr>
        <w:tc>
          <w:tcPr>
            <w:tcW w:w="2399" w:type="dxa"/>
            <w:tcBorders>
              <w:top w:val="single" w:sz="8" w:space="0" w:color="FFFFFF"/>
              <w:left w:val="single" w:sz="8" w:space="0" w:color="FFFFFF"/>
              <w:bottom w:val="single" w:sz="8" w:space="0" w:color="FFFFFF"/>
              <w:right w:val="single" w:sz="8" w:space="0" w:color="FFFFFF"/>
            </w:tcBorders>
            <w:shd w:val="clear" w:color="auto" w:fill="629DD1"/>
            <w:tcMar>
              <w:top w:w="15" w:type="dxa"/>
              <w:left w:w="108" w:type="dxa"/>
              <w:bottom w:w="0" w:type="dxa"/>
              <w:right w:w="108" w:type="dxa"/>
            </w:tcMar>
            <w:vAlign w:val="center"/>
            <w:hideMark/>
          </w:tcPr>
          <w:p w:rsidR="00851AF3" w:rsidRPr="0025191F" w:rsidRDefault="00851AF3" w:rsidP="00F618C1">
            <w:pPr>
              <w:spacing w:after="0" w:line="240" w:lineRule="auto"/>
              <w:rPr>
                <w:rFonts w:ascii="Arial" w:eastAsia="Times New Roman" w:hAnsi="Arial" w:cs="Arial"/>
                <w:sz w:val="16"/>
                <w:szCs w:val="36"/>
                <w:lang w:eastAsia="es-PE"/>
              </w:rPr>
            </w:pPr>
            <w:r w:rsidRPr="0025191F">
              <w:rPr>
                <w:rFonts w:ascii="Calibri" w:eastAsia="Times New Roman" w:hAnsi="Calibri" w:cs="Calibri"/>
                <w:b/>
                <w:bCs/>
                <w:color w:val="FFFFFF"/>
                <w:kern w:val="24"/>
                <w:sz w:val="16"/>
                <w:szCs w:val="28"/>
                <w:lang w:eastAsia="es-PE"/>
              </w:rPr>
              <w:t> </w:t>
            </w:r>
          </w:p>
        </w:tc>
        <w:tc>
          <w:tcPr>
            <w:tcW w:w="3120" w:type="dxa"/>
            <w:gridSpan w:val="2"/>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color w:val="000000"/>
                <w:kern w:val="24"/>
                <w:sz w:val="16"/>
                <w:szCs w:val="28"/>
                <w:lang w:eastAsia="es-PE"/>
              </w:rPr>
              <w:t>TOTAL, PERSONAS CAPACITADAS</w:t>
            </w:r>
          </w:p>
        </w:tc>
        <w:tc>
          <w:tcPr>
            <w:tcW w:w="1701" w:type="dxa"/>
            <w:tcBorders>
              <w:top w:val="single" w:sz="8" w:space="0" w:color="FFFFFF"/>
              <w:left w:val="single" w:sz="8" w:space="0" w:color="FFFFFF"/>
              <w:bottom w:val="single" w:sz="8" w:space="0" w:color="FFFFFF"/>
              <w:right w:val="single" w:sz="8" w:space="0" w:color="FFFFFF"/>
            </w:tcBorders>
            <w:shd w:val="clear" w:color="auto" w:fill="D3DFEE"/>
            <w:tcMar>
              <w:top w:w="15" w:type="dxa"/>
              <w:left w:w="108" w:type="dxa"/>
              <w:bottom w:w="0" w:type="dxa"/>
              <w:right w:w="108" w:type="dxa"/>
            </w:tcMar>
            <w:vAlign w:val="center"/>
            <w:hideMark/>
          </w:tcPr>
          <w:p w:rsidR="00851AF3" w:rsidRPr="0025191F" w:rsidRDefault="00851AF3" w:rsidP="00F618C1">
            <w:pPr>
              <w:spacing w:after="0" w:line="240" w:lineRule="auto"/>
              <w:jc w:val="center"/>
              <w:rPr>
                <w:rFonts w:ascii="Arial" w:eastAsia="Times New Roman" w:hAnsi="Arial" w:cs="Arial"/>
                <w:sz w:val="16"/>
                <w:szCs w:val="36"/>
                <w:lang w:eastAsia="es-PE"/>
              </w:rPr>
            </w:pPr>
            <w:r w:rsidRPr="0025191F">
              <w:rPr>
                <w:rFonts w:ascii="Calibri" w:eastAsia="Times New Roman" w:hAnsi="Calibri" w:cs="Calibri"/>
                <w:b/>
                <w:bCs/>
                <w:color w:val="000000"/>
                <w:kern w:val="24"/>
                <w:sz w:val="16"/>
                <w:szCs w:val="36"/>
                <w:lang w:eastAsia="es-PE"/>
              </w:rPr>
              <w:t>282</w:t>
            </w:r>
          </w:p>
        </w:tc>
      </w:tr>
    </w:tbl>
    <w:p w:rsidR="00851AF3" w:rsidRDefault="0025191F" w:rsidP="0025191F">
      <w:pPr>
        <w:pStyle w:val="Prrafodelista"/>
        <w:spacing w:after="0" w:line="240" w:lineRule="auto"/>
        <w:ind w:left="1778"/>
        <w:jc w:val="both"/>
        <w:rPr>
          <w:sz w:val="16"/>
        </w:rPr>
      </w:pPr>
      <w:r>
        <w:rPr>
          <w:sz w:val="16"/>
        </w:rPr>
        <w:t xml:space="preserve"> </w:t>
      </w:r>
      <w:r w:rsidRPr="0025191F">
        <w:rPr>
          <w:sz w:val="16"/>
        </w:rPr>
        <w:t xml:space="preserve">FUENTE: UNIDAD DE SERVICIOS DE PROTECCFION DE PERSONAS ADULTAS MAYORES </w:t>
      </w:r>
      <w:r>
        <w:rPr>
          <w:sz w:val="16"/>
        </w:rPr>
        <w:t>–</w:t>
      </w:r>
      <w:r w:rsidRPr="0025191F">
        <w:rPr>
          <w:sz w:val="16"/>
        </w:rPr>
        <w:t>USPPAM</w:t>
      </w:r>
    </w:p>
    <w:p w:rsidR="0025191F" w:rsidRPr="0025191F" w:rsidRDefault="0025191F" w:rsidP="0025191F">
      <w:pPr>
        <w:pStyle w:val="Prrafodelista"/>
        <w:spacing w:after="0" w:line="240" w:lineRule="auto"/>
        <w:ind w:left="1778"/>
        <w:jc w:val="both"/>
        <w:rPr>
          <w:sz w:val="16"/>
        </w:rPr>
      </w:pPr>
    </w:p>
    <w:p w:rsidR="00624BE5" w:rsidRPr="0025191F" w:rsidRDefault="00624BE5" w:rsidP="00504AAE">
      <w:pPr>
        <w:pStyle w:val="Prrafodelista"/>
        <w:numPr>
          <w:ilvl w:val="0"/>
          <w:numId w:val="4"/>
        </w:numPr>
        <w:spacing w:after="0" w:line="240" w:lineRule="auto"/>
        <w:ind w:left="1985" w:hanging="284"/>
        <w:contextualSpacing w:val="0"/>
        <w:jc w:val="both"/>
        <w:rPr>
          <w:rFonts w:cstheme="minorHAnsi"/>
        </w:rPr>
      </w:pPr>
      <w:r w:rsidRPr="0025191F">
        <w:rPr>
          <w:rFonts w:cstheme="minorHAnsi"/>
        </w:rPr>
        <w:t>Capacitación a Cuidadores, que consiste en sesiones presenciales a cargo de instituciones educativas competentes, para el equipo encargado de brindar los servicios a las personas adultas mayores a nivel nacional en los centros de atención para adultos mayores y gobiernos locales.</w:t>
      </w:r>
    </w:p>
    <w:p w:rsidR="0020529A" w:rsidRPr="0025191F" w:rsidRDefault="0020529A" w:rsidP="0025191F">
      <w:pPr>
        <w:pStyle w:val="Prrafodelista"/>
        <w:spacing w:after="0" w:line="240" w:lineRule="auto"/>
        <w:ind w:left="1985"/>
        <w:contextualSpacing w:val="0"/>
        <w:jc w:val="both"/>
        <w:rPr>
          <w:rFonts w:cstheme="minorHAnsi"/>
        </w:rPr>
      </w:pPr>
    </w:p>
    <w:p w:rsidR="00624BE5" w:rsidRPr="0025191F" w:rsidRDefault="00624BE5" w:rsidP="00504AAE">
      <w:pPr>
        <w:pStyle w:val="Prrafodelista"/>
        <w:numPr>
          <w:ilvl w:val="0"/>
          <w:numId w:val="4"/>
        </w:numPr>
        <w:spacing w:after="0" w:line="240" w:lineRule="auto"/>
        <w:ind w:left="1985" w:hanging="284"/>
        <w:contextualSpacing w:val="0"/>
        <w:jc w:val="both"/>
        <w:rPr>
          <w:rFonts w:cstheme="minorHAnsi"/>
        </w:rPr>
      </w:pPr>
      <w:r w:rsidRPr="0025191F">
        <w:rPr>
          <w:rFonts w:cstheme="minorHAnsi"/>
        </w:rPr>
        <w:t>Se ha realizado la Actividad Desarrollo de Competencias en cuidadores para la atención de personas adultas mayores, se contrató por un procedimiento de adjudicación directa con la Pontificia Universidad Católica del Perú (PUCP), el desarrollo de dos (02) capacitaciones, para 40 cuidadores formales, que brindan el cuidado permanente de personas adultas mayores en los Centros de Atención del INABIF.</w:t>
      </w:r>
      <w:r w:rsidR="0020529A" w:rsidRPr="0025191F">
        <w:rPr>
          <w:rFonts w:cstheme="minorHAnsi"/>
        </w:rPr>
        <w:t xml:space="preserve"> </w:t>
      </w:r>
      <w:r w:rsidRPr="0025191F">
        <w:rPr>
          <w:rFonts w:cstheme="minorHAnsi"/>
        </w:rPr>
        <w:t>El desarrollo de la actividad abordo la siguiente programación de temas:</w:t>
      </w:r>
    </w:p>
    <w:p w:rsidR="00624BE5" w:rsidRDefault="00624BE5" w:rsidP="00624BE5">
      <w:pPr>
        <w:pStyle w:val="Prrafodelista"/>
        <w:ind w:left="851"/>
        <w:jc w:val="both"/>
        <w:rPr>
          <w:rFonts w:ascii="Calibri" w:hAnsi="Calibri" w:cs="Arial"/>
          <w:b/>
          <w:bCs/>
        </w:rPr>
      </w:pPr>
    </w:p>
    <w:p w:rsidR="00BF1F95" w:rsidRDefault="00BF1F95" w:rsidP="00CA6F24">
      <w:pPr>
        <w:pStyle w:val="Prrafodelista"/>
        <w:ind w:left="851" w:firstLine="565"/>
        <w:jc w:val="center"/>
        <w:rPr>
          <w:rFonts w:ascii="Calibri" w:hAnsi="Calibri" w:cs="Arial"/>
          <w:b/>
          <w:bCs/>
          <w:sz w:val="16"/>
        </w:rPr>
      </w:pPr>
      <w:r>
        <w:rPr>
          <w:rFonts w:ascii="Calibri" w:hAnsi="Calibri" w:cs="Arial"/>
          <w:b/>
          <w:bCs/>
          <w:sz w:val="16"/>
        </w:rPr>
        <w:t>GRAFICO N° 01</w:t>
      </w:r>
    </w:p>
    <w:p w:rsidR="00624BE5" w:rsidRPr="00BF1F95" w:rsidRDefault="00624BE5" w:rsidP="00624BE5">
      <w:pPr>
        <w:pStyle w:val="Prrafodelista"/>
        <w:ind w:left="851"/>
        <w:jc w:val="center"/>
        <w:rPr>
          <w:rFonts w:ascii="Calibri" w:hAnsi="Calibri" w:cs="Arial"/>
          <w:sz w:val="16"/>
        </w:rPr>
      </w:pPr>
      <w:r w:rsidRPr="00BF1F95">
        <w:rPr>
          <w:rFonts w:ascii="Calibri" w:hAnsi="Calibri" w:cs="Arial"/>
          <w:b/>
          <w:bCs/>
          <w:sz w:val="16"/>
        </w:rPr>
        <w:t>CURSO DE CAPACITACIÓN A CUIDADO</w:t>
      </w:r>
      <w:r w:rsidR="00BF1F95">
        <w:rPr>
          <w:rFonts w:ascii="Calibri" w:hAnsi="Calibri" w:cs="Arial"/>
          <w:b/>
          <w:bCs/>
          <w:sz w:val="16"/>
        </w:rPr>
        <w:t>RES DE PERSONAS ADULTAS MAYORES</w:t>
      </w:r>
    </w:p>
    <w:p w:rsidR="00624BE5" w:rsidRDefault="00624BE5" w:rsidP="002E77B6">
      <w:pPr>
        <w:pStyle w:val="Prrafodelista"/>
        <w:ind w:left="851"/>
        <w:jc w:val="right"/>
        <w:rPr>
          <w:rFonts w:ascii="Calibri" w:hAnsi="Calibri" w:cs="Arial"/>
          <w:lang w:val="es-MX"/>
        </w:rPr>
      </w:pPr>
      <w:r w:rsidRPr="00BF1F95">
        <w:rPr>
          <w:rFonts w:ascii="Calibri" w:hAnsi="Calibri" w:cs="Arial"/>
          <w:noProof/>
          <w:sz w:val="16"/>
          <w:lang w:eastAsia="es-PE"/>
        </w:rPr>
        <w:lastRenderedPageBreak/>
        <w:drawing>
          <wp:inline distT="0" distB="0" distL="0" distR="0" wp14:anchorId="138A3F69" wp14:editId="39AF577E">
            <wp:extent cx="4355465" cy="2819400"/>
            <wp:effectExtent l="0" t="0" r="26035" b="19050"/>
            <wp:docPr id="4" name="Gráfico 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CF14F06A-51D1-4629-825E-D9D1CB2CF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24BE5" w:rsidRDefault="00CA6F24" w:rsidP="00624BE5">
      <w:pPr>
        <w:pStyle w:val="Prrafodelista"/>
        <w:ind w:left="851"/>
        <w:jc w:val="center"/>
        <w:rPr>
          <w:rFonts w:ascii="Calibri" w:hAnsi="Calibri" w:cs="Arial"/>
          <w:sz w:val="16"/>
        </w:rPr>
      </w:pPr>
      <w:r>
        <w:rPr>
          <w:rFonts w:ascii="Calibri" w:hAnsi="Calibri" w:cs="Arial"/>
          <w:sz w:val="16"/>
        </w:rPr>
        <w:t xml:space="preserve">            </w:t>
      </w:r>
      <w:r w:rsidR="00BF1F95" w:rsidRPr="00BF1F95">
        <w:rPr>
          <w:rFonts w:ascii="Calibri" w:hAnsi="Calibri" w:cs="Arial"/>
          <w:sz w:val="16"/>
        </w:rPr>
        <w:t>FUENTE: UNIDAD DE SERVICIOS DE PROTECCFION DE PERSONAS ADULTAS MAYORES –USPPAM</w:t>
      </w:r>
    </w:p>
    <w:p w:rsidR="00BF1F95" w:rsidRDefault="00BF1F95" w:rsidP="00624BE5">
      <w:pPr>
        <w:pStyle w:val="Prrafodelista"/>
        <w:ind w:left="851"/>
        <w:jc w:val="center"/>
        <w:rPr>
          <w:rFonts w:ascii="Calibri" w:hAnsi="Calibri" w:cs="Arial"/>
          <w:sz w:val="16"/>
        </w:rPr>
      </w:pPr>
    </w:p>
    <w:p w:rsidR="00BF1F95" w:rsidRDefault="00BF1F95" w:rsidP="00624BE5">
      <w:pPr>
        <w:pStyle w:val="Prrafodelista"/>
        <w:ind w:left="851"/>
        <w:jc w:val="center"/>
        <w:rPr>
          <w:rFonts w:ascii="Calibri" w:hAnsi="Calibri" w:cs="Arial"/>
          <w:sz w:val="16"/>
        </w:rPr>
      </w:pPr>
    </w:p>
    <w:p w:rsidR="00BF1F95" w:rsidRDefault="00BF1F95" w:rsidP="00624BE5">
      <w:pPr>
        <w:pStyle w:val="Prrafodelista"/>
        <w:ind w:left="851"/>
        <w:jc w:val="center"/>
        <w:rPr>
          <w:rFonts w:ascii="Calibri" w:hAnsi="Calibri" w:cs="Arial"/>
          <w:sz w:val="16"/>
        </w:rPr>
      </w:pPr>
    </w:p>
    <w:p w:rsidR="00EA51CF" w:rsidRDefault="00EA51CF" w:rsidP="00624BE5">
      <w:pPr>
        <w:pStyle w:val="Prrafodelista"/>
        <w:ind w:left="851"/>
        <w:jc w:val="center"/>
        <w:rPr>
          <w:rFonts w:ascii="Calibri" w:hAnsi="Calibri" w:cs="Arial"/>
          <w:sz w:val="16"/>
        </w:rPr>
      </w:pPr>
    </w:p>
    <w:p w:rsidR="00BF1F95" w:rsidRDefault="00BF1F95" w:rsidP="00BF1F95">
      <w:pPr>
        <w:pStyle w:val="Prrafodelista"/>
        <w:spacing w:after="0" w:line="240" w:lineRule="auto"/>
        <w:ind w:left="851"/>
        <w:jc w:val="center"/>
        <w:rPr>
          <w:rFonts w:ascii="Calibri" w:hAnsi="Calibri" w:cs="Arial"/>
          <w:sz w:val="16"/>
        </w:rPr>
      </w:pPr>
      <w:r>
        <w:rPr>
          <w:rFonts w:ascii="Calibri" w:hAnsi="Calibri" w:cs="Arial"/>
          <w:sz w:val="16"/>
        </w:rPr>
        <w:t>GRAFICO N° 02</w:t>
      </w:r>
    </w:p>
    <w:p w:rsidR="00BF1F95" w:rsidRDefault="00BF1F95" w:rsidP="00BF1F95">
      <w:pPr>
        <w:pStyle w:val="Prrafodelista"/>
        <w:spacing w:after="0" w:line="240" w:lineRule="auto"/>
        <w:ind w:left="851"/>
        <w:jc w:val="center"/>
        <w:rPr>
          <w:rFonts w:ascii="Calibri" w:hAnsi="Calibri" w:cs="Arial"/>
          <w:sz w:val="16"/>
        </w:rPr>
      </w:pPr>
      <w:r>
        <w:rPr>
          <w:rFonts w:ascii="Calibri" w:hAnsi="Calibri" w:cs="Arial"/>
          <w:sz w:val="16"/>
        </w:rPr>
        <w:t>HORAS DICTADAS EN EL CURSO DE CAPACITACION A FAMILIARES DE PERSONAS ADULTAS MAYORES</w:t>
      </w:r>
    </w:p>
    <w:p w:rsidR="00FC5152" w:rsidRPr="00BF1F95" w:rsidRDefault="00FC5152" w:rsidP="00BF1F95">
      <w:pPr>
        <w:pStyle w:val="Prrafodelista"/>
        <w:spacing w:after="0" w:line="240" w:lineRule="auto"/>
        <w:ind w:left="851"/>
        <w:jc w:val="center"/>
        <w:rPr>
          <w:rFonts w:ascii="Calibri" w:hAnsi="Calibri" w:cs="Arial"/>
          <w:sz w:val="16"/>
          <w:lang w:val="es-MX"/>
        </w:rPr>
      </w:pPr>
    </w:p>
    <w:p w:rsidR="00624BE5" w:rsidRDefault="005E5B0E" w:rsidP="00624BE5">
      <w:pPr>
        <w:pStyle w:val="Prrafodelista"/>
        <w:ind w:left="851"/>
        <w:jc w:val="center"/>
        <w:rPr>
          <w:rFonts w:ascii="Calibri" w:hAnsi="Calibri" w:cs="Arial"/>
          <w:lang w:val="es-MX"/>
        </w:rPr>
      </w:pPr>
      <w:r w:rsidRPr="00FC5152">
        <w:rPr>
          <w:rFonts w:ascii="Calibri" w:hAnsi="Calibri" w:cs="Arial"/>
          <w:noProof/>
          <w:sz w:val="16"/>
          <w:lang w:eastAsia="es-PE"/>
        </w:rPr>
        <w:drawing>
          <wp:inline distT="0" distB="0" distL="0" distR="0" wp14:anchorId="16BC4708" wp14:editId="4FFDB19B">
            <wp:extent cx="4538546" cy="2933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9578" cy="2940831"/>
                    </a:xfrm>
                    <a:prstGeom prst="rect">
                      <a:avLst/>
                    </a:prstGeom>
                    <a:noFill/>
                    <a:ln>
                      <a:noFill/>
                    </a:ln>
                  </pic:spPr>
                </pic:pic>
              </a:graphicData>
            </a:graphic>
          </wp:inline>
        </w:drawing>
      </w:r>
    </w:p>
    <w:p w:rsidR="00BF1F95" w:rsidRPr="00BF1F95" w:rsidRDefault="00BF1F95" w:rsidP="00BF1F95">
      <w:pPr>
        <w:pStyle w:val="Prrafodelista"/>
        <w:spacing w:after="0" w:line="240" w:lineRule="auto"/>
        <w:rPr>
          <w:rFonts w:ascii="Calibri" w:hAnsi="Calibri" w:cs="Arial"/>
          <w:sz w:val="16"/>
        </w:rPr>
      </w:pPr>
      <w:r w:rsidRPr="00BF1F95">
        <w:rPr>
          <w:rFonts w:ascii="Calibri" w:hAnsi="Calibri" w:cs="Arial"/>
          <w:sz w:val="16"/>
        </w:rPr>
        <w:t>FUENTE: UNIDAD DE SERVICIOS DE PROTECCFION DE PERSONAS ADULTAS MAYORES –USPPAM</w:t>
      </w:r>
    </w:p>
    <w:p w:rsidR="00775A5A" w:rsidRDefault="00775A5A" w:rsidP="00BF1F95">
      <w:pPr>
        <w:spacing w:after="0" w:line="240" w:lineRule="auto"/>
        <w:ind w:left="993"/>
        <w:jc w:val="both"/>
        <w:rPr>
          <w:rFonts w:cstheme="minorHAnsi"/>
          <w:b/>
        </w:rPr>
      </w:pPr>
    </w:p>
    <w:p w:rsidR="0071487E" w:rsidRPr="00BF1F95" w:rsidRDefault="00BF1F95" w:rsidP="00BF1F95">
      <w:pPr>
        <w:spacing w:after="0" w:line="240" w:lineRule="auto"/>
        <w:ind w:left="993"/>
        <w:jc w:val="both"/>
        <w:rPr>
          <w:rFonts w:cstheme="minorHAnsi"/>
          <w:b/>
        </w:rPr>
      </w:pPr>
      <w:r w:rsidRPr="00BF1F95">
        <w:rPr>
          <w:rFonts w:cstheme="minorHAnsi"/>
          <w:b/>
        </w:rPr>
        <w:t>2.11.</w:t>
      </w:r>
      <w:r>
        <w:rPr>
          <w:rFonts w:cstheme="minorHAnsi"/>
          <w:b/>
        </w:rPr>
        <w:t>7</w:t>
      </w:r>
      <w:r w:rsidRPr="00BF1F95">
        <w:rPr>
          <w:rFonts w:cstheme="minorHAnsi"/>
          <w:b/>
        </w:rPr>
        <w:t xml:space="preserve">  </w:t>
      </w:r>
      <w:r w:rsidR="005E5B0E" w:rsidRPr="00BF1F95">
        <w:rPr>
          <w:rFonts w:cstheme="minorHAnsi"/>
          <w:b/>
        </w:rPr>
        <w:t>Personas adultas mayores en situación de riesgo atendidas en Centros de Atención de Noche</w:t>
      </w:r>
    </w:p>
    <w:p w:rsidR="0071487E" w:rsidRDefault="0071487E" w:rsidP="00507223">
      <w:pPr>
        <w:pStyle w:val="Prrafodelista"/>
        <w:ind w:left="426"/>
        <w:jc w:val="both"/>
        <w:rPr>
          <w:rFonts w:cstheme="minorHAnsi"/>
          <w:lang w:val="es-MX"/>
        </w:rPr>
      </w:pPr>
    </w:p>
    <w:p w:rsidR="005E5B0E" w:rsidRDefault="0071487E" w:rsidP="00504AAE">
      <w:pPr>
        <w:pStyle w:val="Prrafodelista"/>
        <w:numPr>
          <w:ilvl w:val="0"/>
          <w:numId w:val="4"/>
        </w:numPr>
        <w:spacing w:after="0" w:line="240" w:lineRule="auto"/>
        <w:ind w:left="1985" w:hanging="284"/>
        <w:contextualSpacing w:val="0"/>
        <w:jc w:val="both"/>
        <w:rPr>
          <w:rFonts w:cstheme="minorHAnsi"/>
        </w:rPr>
      </w:pPr>
      <w:r w:rsidRPr="00BF1F95">
        <w:rPr>
          <w:rFonts w:cstheme="minorHAnsi"/>
        </w:rPr>
        <w:t xml:space="preserve">La </w:t>
      </w:r>
      <w:r w:rsidR="005E5B0E" w:rsidRPr="00BF1F95">
        <w:rPr>
          <w:rFonts w:cstheme="minorHAnsi"/>
        </w:rPr>
        <w:t xml:space="preserve">actividad </w:t>
      </w:r>
      <w:r w:rsidR="005E5B0E" w:rsidRPr="00595453">
        <w:rPr>
          <w:rFonts w:cstheme="minorHAnsi"/>
        </w:rPr>
        <w:t xml:space="preserve">brinda atención básica temporal, </w:t>
      </w:r>
      <w:r w:rsidR="005E5B0E" w:rsidRPr="00BF1F95">
        <w:rPr>
          <w:rFonts w:cstheme="minorHAnsi"/>
        </w:rPr>
        <w:t>mediante servicios de alimentación, hospedaje, y talleres formativos a fin de mejorar el bienestar de la Personas Adultas Mayores y buscar su reinserción social.</w:t>
      </w:r>
      <w:r w:rsidR="0020529A" w:rsidRPr="00BF1F95">
        <w:rPr>
          <w:rFonts w:cstheme="minorHAnsi"/>
        </w:rPr>
        <w:t xml:space="preserve"> </w:t>
      </w:r>
      <w:r w:rsidR="005E5B0E" w:rsidRPr="00595453">
        <w:rPr>
          <w:rFonts w:cstheme="minorHAnsi"/>
        </w:rPr>
        <w:t xml:space="preserve">A raíz del proceso de fusión por absorción, se asumió la gestión del Centro de Atención </w:t>
      </w:r>
      <w:r w:rsidR="005E5B0E" w:rsidRPr="00595453">
        <w:rPr>
          <w:rFonts w:cstheme="minorHAnsi"/>
        </w:rPr>
        <w:lastRenderedPageBreak/>
        <w:t>de Noche “San Miguel”, que brinda atención básica a personas adultas mayores es situación de riesgo.</w:t>
      </w:r>
      <w:r w:rsidR="0020529A">
        <w:rPr>
          <w:rFonts w:cstheme="minorHAnsi"/>
        </w:rPr>
        <w:t xml:space="preserve"> </w:t>
      </w:r>
      <w:r w:rsidR="005E5B0E" w:rsidRPr="00595453">
        <w:rPr>
          <w:rFonts w:cstheme="minorHAnsi"/>
        </w:rPr>
        <w:t>Se brindó atención básica a un total de 66 personas adultas mayores en situación de riesgo, en el Centro de Atención de Noche “San Miguel”.</w:t>
      </w:r>
    </w:p>
    <w:p w:rsidR="00BF1F95" w:rsidRDefault="00BF1F95" w:rsidP="00BF1F95">
      <w:pPr>
        <w:pStyle w:val="Prrafodelista"/>
        <w:spacing w:after="0" w:line="240" w:lineRule="auto"/>
        <w:ind w:left="1985"/>
        <w:contextualSpacing w:val="0"/>
        <w:jc w:val="both"/>
        <w:rPr>
          <w:rFonts w:cstheme="minorHAnsi"/>
        </w:rPr>
      </w:pPr>
    </w:p>
    <w:p w:rsidR="0071487E" w:rsidRDefault="00336214" w:rsidP="00FC5152">
      <w:pPr>
        <w:spacing w:after="0" w:line="240" w:lineRule="auto"/>
        <w:ind w:left="993"/>
        <w:jc w:val="both"/>
        <w:rPr>
          <w:rFonts w:cstheme="minorHAnsi"/>
          <w:b/>
        </w:rPr>
      </w:pPr>
      <w:r>
        <w:rPr>
          <w:rFonts w:cstheme="minorHAnsi"/>
          <w:b/>
        </w:rPr>
        <w:t>2.11.8</w:t>
      </w:r>
      <w:r w:rsidR="00FC5152" w:rsidRPr="00FC5152">
        <w:rPr>
          <w:rFonts w:cstheme="minorHAnsi"/>
          <w:b/>
        </w:rPr>
        <w:t xml:space="preserve">  </w:t>
      </w:r>
      <w:r w:rsidR="005E5B0E" w:rsidRPr="005E5B0E">
        <w:rPr>
          <w:rFonts w:cstheme="minorHAnsi"/>
          <w:b/>
        </w:rPr>
        <w:t xml:space="preserve">Identificación, selección y derivación de personas adultas mayores en situación </w:t>
      </w:r>
      <w:r>
        <w:rPr>
          <w:rFonts w:cstheme="minorHAnsi"/>
          <w:b/>
        </w:rPr>
        <w:t>de</w:t>
      </w:r>
      <w:r w:rsidR="005E5B0E" w:rsidRPr="005E5B0E">
        <w:rPr>
          <w:rFonts w:cstheme="minorHAnsi"/>
          <w:b/>
        </w:rPr>
        <w:t xml:space="preserve"> rie</w:t>
      </w:r>
      <w:r>
        <w:rPr>
          <w:rFonts w:cstheme="minorHAnsi"/>
          <w:b/>
        </w:rPr>
        <w:t>s</w:t>
      </w:r>
      <w:r w:rsidR="005E5B0E" w:rsidRPr="005E5B0E">
        <w:rPr>
          <w:rFonts w:cstheme="minorHAnsi"/>
          <w:b/>
        </w:rPr>
        <w:t>go.</w:t>
      </w:r>
    </w:p>
    <w:p w:rsidR="005E5B0E" w:rsidRPr="005E5B0E" w:rsidRDefault="005E5B0E" w:rsidP="00504AAE">
      <w:pPr>
        <w:pStyle w:val="Prrafodelista"/>
        <w:numPr>
          <w:ilvl w:val="0"/>
          <w:numId w:val="4"/>
        </w:numPr>
        <w:spacing w:after="0" w:line="240" w:lineRule="auto"/>
        <w:ind w:left="1985" w:hanging="284"/>
        <w:contextualSpacing w:val="0"/>
        <w:jc w:val="both"/>
        <w:rPr>
          <w:rFonts w:cstheme="minorHAnsi"/>
        </w:rPr>
      </w:pPr>
      <w:r w:rsidRPr="005E5B0E">
        <w:rPr>
          <w:rFonts w:cstheme="minorHAnsi"/>
        </w:rPr>
        <w:t>Para el desarrollo de esta actividad, se identifica a la Persona Adulta Mayor en situación de riesgo, a través de reportes que provienen de la comunidad, Comisarías, Juzgados, Fiscalías y de las entidades del sector público. Luego, se evalúa dichos reportes de acuerdo a los criterios de elegibilidad y priorización, establecidas por el servicio, a fin de establecer la condición de persona adulta mayor en situación de riesgo. Finalmente, se deriva a las personas adultas mayores en situación de riesgo, que han sido evaluadas, y requieren servicios especializados en un centro de atención público o privada, u otra instancia competente o redes sociales existentes, de acuerdo a la situación problemática que presenta.</w:t>
      </w:r>
    </w:p>
    <w:p w:rsidR="005E5B0E" w:rsidRDefault="005E5B0E" w:rsidP="00504AAE">
      <w:pPr>
        <w:pStyle w:val="Prrafodelista"/>
        <w:numPr>
          <w:ilvl w:val="0"/>
          <w:numId w:val="4"/>
        </w:numPr>
        <w:spacing w:after="0" w:line="240" w:lineRule="auto"/>
        <w:ind w:left="1985" w:hanging="284"/>
        <w:contextualSpacing w:val="0"/>
        <w:jc w:val="both"/>
        <w:rPr>
          <w:rFonts w:cstheme="minorHAnsi"/>
        </w:rPr>
      </w:pPr>
      <w:r w:rsidRPr="005E5B0E">
        <w:rPr>
          <w:rFonts w:cstheme="minorHAnsi"/>
        </w:rPr>
        <w:t>A raíz del proceso de fusión por absorción, se asumió la gestión de la Actividad Identificación, selección y derivación de personas adultas mayores en situación en riego, que realiza las evaluaciones correspondientes de casos de personas adultas mayores en situación de riesgo para poder así derivar los casos con las entidades correspondientes a fin de asegurar la restitución de sus derechos.</w:t>
      </w:r>
      <w:r w:rsidR="0020529A">
        <w:rPr>
          <w:rFonts w:cstheme="minorHAnsi"/>
        </w:rPr>
        <w:t xml:space="preserve"> </w:t>
      </w:r>
      <w:r w:rsidRPr="005E5B0E">
        <w:rPr>
          <w:rFonts w:cstheme="minorHAnsi"/>
        </w:rPr>
        <w:t>Con respecto en la Actividad Identificación, selección y derivación de personas adultas mayores en situación en riego, se evaluaron a un total de 598 personas adultas mayores en situación de riesgo.</w:t>
      </w:r>
    </w:p>
    <w:p w:rsidR="00FC5152" w:rsidRPr="005E5B0E" w:rsidRDefault="00FC5152" w:rsidP="00FC5152">
      <w:pPr>
        <w:pStyle w:val="Prrafodelista"/>
        <w:spacing w:after="0" w:line="240" w:lineRule="auto"/>
        <w:ind w:left="1985"/>
        <w:contextualSpacing w:val="0"/>
        <w:jc w:val="both"/>
        <w:rPr>
          <w:rFonts w:cstheme="minorHAnsi"/>
        </w:rPr>
      </w:pPr>
    </w:p>
    <w:p w:rsidR="0010173E" w:rsidRDefault="00FC5152" w:rsidP="00FC5152">
      <w:pPr>
        <w:spacing w:after="0" w:line="240" w:lineRule="auto"/>
        <w:ind w:left="993"/>
        <w:jc w:val="both"/>
        <w:rPr>
          <w:rFonts w:cstheme="minorHAnsi"/>
          <w:b/>
        </w:rPr>
      </w:pPr>
      <w:r w:rsidRPr="00FC5152">
        <w:rPr>
          <w:rFonts w:cstheme="minorHAnsi"/>
          <w:b/>
        </w:rPr>
        <w:t>2.11.</w:t>
      </w:r>
      <w:r w:rsidR="00336214">
        <w:rPr>
          <w:rFonts w:cstheme="minorHAnsi"/>
          <w:b/>
        </w:rPr>
        <w:t>9</w:t>
      </w:r>
      <w:r w:rsidRPr="00FC5152">
        <w:rPr>
          <w:rFonts w:cstheme="minorHAnsi"/>
          <w:b/>
        </w:rPr>
        <w:t xml:space="preserve">  </w:t>
      </w:r>
      <w:r w:rsidR="0010173E" w:rsidRPr="00FC5152">
        <w:rPr>
          <w:rFonts w:cstheme="minorHAnsi"/>
          <w:b/>
        </w:rPr>
        <w:t xml:space="preserve">Atención </w:t>
      </w:r>
      <w:r>
        <w:rPr>
          <w:rFonts w:cstheme="minorHAnsi"/>
          <w:b/>
        </w:rPr>
        <w:t>D</w:t>
      </w:r>
      <w:r w:rsidR="0010173E" w:rsidRPr="00FC5152">
        <w:rPr>
          <w:rFonts w:cstheme="minorHAnsi"/>
          <w:b/>
        </w:rPr>
        <w:t>iurna</w:t>
      </w:r>
    </w:p>
    <w:p w:rsidR="00FC5152" w:rsidRPr="00FC5152" w:rsidRDefault="00FC5152" w:rsidP="00FC5152">
      <w:pPr>
        <w:spacing w:after="0" w:line="240" w:lineRule="auto"/>
        <w:ind w:left="993"/>
        <w:jc w:val="both"/>
        <w:rPr>
          <w:rFonts w:cstheme="minorHAnsi"/>
          <w:b/>
        </w:rPr>
      </w:pP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La </w:t>
      </w:r>
      <w:r w:rsidRPr="007637B9">
        <w:rPr>
          <w:rFonts w:cstheme="minorHAnsi"/>
        </w:rPr>
        <w:t>Unidad de Desarrollo Integral de las Familias (UDIF)</w:t>
      </w:r>
      <w:r w:rsidRPr="00595453">
        <w:rPr>
          <w:rFonts w:cstheme="minorHAnsi"/>
        </w:rPr>
        <w:t>, tiene a su cargo</w:t>
      </w:r>
      <w:r w:rsidRPr="007637B9">
        <w:rPr>
          <w:rFonts w:cstheme="minorHAnsi"/>
        </w:rPr>
        <w:t xml:space="preserve"> 5 servicios de desarrollo familiar</w:t>
      </w:r>
      <w:r w:rsidRPr="00595453">
        <w:rPr>
          <w:rFonts w:cstheme="minorHAnsi"/>
        </w:rPr>
        <w:t xml:space="preserve">: a) Centros de Desarrollo Integral de la Familia (CEDIF), b) Centros Comunales Familiares (CCF), c) Centros de Recreación Familiar (CRF), d) </w:t>
      </w:r>
      <w:r w:rsidR="00FC5152" w:rsidRPr="00595453">
        <w:rPr>
          <w:rFonts w:cstheme="minorHAnsi"/>
        </w:rPr>
        <w:t>Acercándonos</w:t>
      </w:r>
      <w:r w:rsidRPr="00595453">
        <w:rPr>
          <w:rFonts w:cstheme="minorHAnsi"/>
        </w:rPr>
        <w:t xml:space="preserve"> y, e) Centros de Atención de Emergencia y Urgencias-INABIF EN ACCIÓN.</w:t>
      </w:r>
    </w:p>
    <w:p w:rsidR="00416319"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En ese marco, se presenta los logros obtenidos por cada uno de los 5 servicios de desarrollo familiar:</w:t>
      </w:r>
    </w:p>
    <w:p w:rsidR="007637B9" w:rsidRPr="00595453" w:rsidRDefault="007637B9" w:rsidP="00FC5152">
      <w:pPr>
        <w:pStyle w:val="Prrafodelista"/>
        <w:spacing w:after="0" w:line="240" w:lineRule="auto"/>
        <w:ind w:left="284"/>
        <w:contextualSpacing w:val="0"/>
        <w:jc w:val="both"/>
        <w:rPr>
          <w:rFonts w:cstheme="minorHAnsi"/>
        </w:rPr>
      </w:pPr>
    </w:p>
    <w:p w:rsidR="00416319" w:rsidRPr="00FC5152" w:rsidRDefault="00416319" w:rsidP="00FC5152">
      <w:pPr>
        <w:pStyle w:val="Prrafodelista"/>
        <w:spacing w:after="0" w:line="240" w:lineRule="auto"/>
        <w:ind w:left="1701"/>
        <w:jc w:val="both"/>
        <w:rPr>
          <w:rFonts w:cstheme="minorHAnsi"/>
          <w:b/>
        </w:rPr>
      </w:pPr>
      <w:r w:rsidRPr="00FC5152">
        <w:rPr>
          <w:rFonts w:cstheme="minorHAnsi"/>
          <w:b/>
        </w:rPr>
        <w:t>Centros de Desarrollo I</w:t>
      </w:r>
      <w:r w:rsidR="006D04BF" w:rsidRPr="00FC5152">
        <w:rPr>
          <w:rFonts w:cstheme="minorHAnsi"/>
          <w:b/>
        </w:rPr>
        <w:t>ntegral de las Familias</w:t>
      </w:r>
    </w:p>
    <w:p w:rsidR="00416319" w:rsidRPr="00FC5152" w:rsidRDefault="00416319" w:rsidP="00FC5152">
      <w:pPr>
        <w:pStyle w:val="Prrafodelista"/>
        <w:spacing w:after="0" w:line="240" w:lineRule="auto"/>
        <w:ind w:left="1701"/>
        <w:jc w:val="both"/>
        <w:rPr>
          <w:rFonts w:cstheme="minorHAnsi"/>
        </w:rPr>
      </w:pPr>
      <w:r w:rsidRPr="00FC5152">
        <w:rPr>
          <w:rFonts w:cstheme="minorHAnsi"/>
        </w:rPr>
        <w:t>Durante el periodo 2017, a través de los CEDIF se tuvieron los siguientes usuarios/as:</w:t>
      </w:r>
    </w:p>
    <w:p w:rsidR="00416319" w:rsidRPr="00595453" w:rsidRDefault="00416319" w:rsidP="00416319">
      <w:pPr>
        <w:spacing w:after="0" w:line="240" w:lineRule="auto"/>
        <w:jc w:val="both"/>
        <w:rPr>
          <w:rFonts w:cstheme="minorHAnsi"/>
        </w:rPr>
      </w:pPr>
    </w:p>
    <w:tbl>
      <w:tblPr>
        <w:tblW w:w="0" w:type="auto"/>
        <w:tblInd w:w="3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487"/>
        <w:gridCol w:w="1487"/>
      </w:tblGrid>
      <w:tr w:rsidR="00416319" w:rsidRPr="00595453" w:rsidTr="00FC5152">
        <w:tc>
          <w:tcPr>
            <w:tcW w:w="4352" w:type="dxa"/>
            <w:gridSpan w:val="3"/>
            <w:shd w:val="clear" w:color="auto" w:fill="000000"/>
          </w:tcPr>
          <w:p w:rsidR="00416319" w:rsidRPr="00595453" w:rsidRDefault="00416319" w:rsidP="00F618C1">
            <w:pPr>
              <w:spacing w:after="0" w:line="240" w:lineRule="auto"/>
              <w:jc w:val="center"/>
              <w:rPr>
                <w:rFonts w:cstheme="minorHAnsi"/>
                <w:b/>
              </w:rPr>
            </w:pPr>
            <w:r w:rsidRPr="00595453">
              <w:rPr>
                <w:rFonts w:cstheme="minorHAnsi"/>
                <w:b/>
              </w:rPr>
              <w:t>AÑO 2017</w:t>
            </w:r>
          </w:p>
        </w:tc>
      </w:tr>
      <w:tr w:rsidR="00416319" w:rsidRPr="00595453" w:rsidTr="00FC5152">
        <w:tc>
          <w:tcPr>
            <w:tcW w:w="1378"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TOTAL</w:t>
            </w:r>
          </w:p>
        </w:tc>
        <w:tc>
          <w:tcPr>
            <w:tcW w:w="1487"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HOMBRES</w:t>
            </w:r>
          </w:p>
        </w:tc>
        <w:tc>
          <w:tcPr>
            <w:tcW w:w="1487"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MUJERES</w:t>
            </w:r>
          </w:p>
        </w:tc>
      </w:tr>
      <w:tr w:rsidR="00416319" w:rsidRPr="00595453" w:rsidTr="00FC5152">
        <w:tc>
          <w:tcPr>
            <w:tcW w:w="1378"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8,283</w:t>
            </w:r>
          </w:p>
        </w:tc>
        <w:tc>
          <w:tcPr>
            <w:tcW w:w="1487"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3,766</w:t>
            </w:r>
          </w:p>
        </w:tc>
        <w:tc>
          <w:tcPr>
            <w:tcW w:w="1487"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4,517</w:t>
            </w:r>
          </w:p>
        </w:tc>
      </w:tr>
    </w:tbl>
    <w:p w:rsidR="00416319" w:rsidRPr="00595453" w:rsidRDefault="00416319" w:rsidP="00416319">
      <w:pPr>
        <w:spacing w:after="0" w:line="240" w:lineRule="auto"/>
        <w:jc w:val="both"/>
        <w:rPr>
          <w:rFonts w:cstheme="minorHAnsi"/>
        </w:rPr>
      </w:pPr>
    </w:p>
    <w:p w:rsidR="00416319" w:rsidRPr="00595453" w:rsidRDefault="00416319" w:rsidP="00EA51CF">
      <w:pPr>
        <w:pStyle w:val="Prrafodelista"/>
        <w:spacing w:before="120" w:after="120" w:line="240" w:lineRule="auto"/>
        <w:ind w:left="1701"/>
        <w:contextualSpacing w:val="0"/>
        <w:jc w:val="both"/>
        <w:rPr>
          <w:rFonts w:cstheme="minorHAnsi"/>
        </w:rPr>
      </w:pPr>
      <w:r w:rsidRPr="00595453">
        <w:rPr>
          <w:rFonts w:cstheme="minorHAnsi"/>
        </w:rPr>
        <w:t>Para dicho periodo de tiempo se destacan las siguientes actividades:</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CEDIF Collique: en Convenio con la Fundación FORGE, se culminó con éxito la primera fase de formación del </w:t>
      </w:r>
      <w:r w:rsidRPr="00FC5152">
        <w:rPr>
          <w:rFonts w:cstheme="minorHAnsi"/>
        </w:rPr>
        <w:t>Curso de Logística y Abastecimiento</w:t>
      </w:r>
      <w:r w:rsidRPr="00595453">
        <w:rPr>
          <w:rFonts w:cstheme="minorHAnsi"/>
        </w:rPr>
        <w:t xml:space="preserve"> dirigido a </w:t>
      </w:r>
      <w:r w:rsidRPr="00595453">
        <w:rPr>
          <w:rFonts w:cstheme="minorHAnsi"/>
        </w:rPr>
        <w:lastRenderedPageBreak/>
        <w:t>33 jóvenes alumnos/as</w:t>
      </w:r>
      <w:r w:rsidRPr="00FC5152">
        <w:rPr>
          <w:rFonts w:cstheme="minorHAnsi"/>
        </w:rPr>
        <w:t>,</w:t>
      </w:r>
      <w:r w:rsidRPr="00595453">
        <w:rPr>
          <w:rFonts w:cstheme="minorHAnsi"/>
        </w:rPr>
        <w:t xml:space="preserve"> quienes pasaron a la segunda fase de formación que corresponde al entrenamiento para postulación a un trabajo y empleabilidad.</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CEDIF Pestalozzi: se culminó la sistematización del </w:t>
      </w:r>
      <w:r w:rsidRPr="00FC5152">
        <w:rPr>
          <w:rFonts w:cstheme="minorHAnsi"/>
        </w:rPr>
        <w:t xml:space="preserve">Proyecto de Desarrollo de la Responsabilidad Social en Adolescentes para la Prevención de Conductas de </w:t>
      </w:r>
      <w:r w:rsidR="007C74E4" w:rsidRPr="00FC5152">
        <w:rPr>
          <w:rFonts w:cstheme="minorHAnsi"/>
        </w:rPr>
        <w:t>R</w:t>
      </w:r>
      <w:r w:rsidRPr="00FC5152">
        <w:rPr>
          <w:rFonts w:cstheme="minorHAnsi"/>
        </w:rPr>
        <w:t>iesgo</w:t>
      </w:r>
      <w:r w:rsidRPr="00595453">
        <w:rPr>
          <w:rFonts w:cstheme="minorHAnsi"/>
        </w:rPr>
        <w:t>.</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CEDIF de Lima: se consiguió la </w:t>
      </w:r>
      <w:r w:rsidRPr="00F1768F">
        <w:rPr>
          <w:rFonts w:cstheme="minorHAnsi"/>
        </w:rPr>
        <w:t>donación de 50 libros de cuentos</w:t>
      </w:r>
      <w:r w:rsidRPr="00595453">
        <w:rPr>
          <w:rFonts w:cstheme="minorHAnsi"/>
        </w:rPr>
        <w:t xml:space="preserve"> del Ministerio de Cultura, para 16 espacios de lectura.</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CEDIF Provincias: avances para la consecución de terrenos o nuevos locales para el funcionamiento de CEDIF como en Yurimaguas y Tambopata.</w:t>
      </w:r>
    </w:p>
    <w:p w:rsidR="00416319" w:rsidRPr="00F1768F"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CEDIF de Lima y Provincias: se impulsó </w:t>
      </w:r>
      <w:r w:rsidRPr="00F1768F">
        <w:rPr>
          <w:rFonts w:cstheme="minorHAnsi"/>
        </w:rPr>
        <w:t>39 procesos de Contratos CAS para la dotación de profesionales y técnicos; así como para la conformación de equipos multidisciplinarios de profesionales para la atención especializada de las personas adultas mayores, en el marco del PP N° 142 “Acceso de personas adultas mayores a servicios especializados”.</w:t>
      </w:r>
    </w:p>
    <w:p w:rsidR="00416319" w:rsidRPr="00F1768F" w:rsidRDefault="00416319" w:rsidP="00504AAE">
      <w:pPr>
        <w:pStyle w:val="Prrafodelista"/>
        <w:numPr>
          <w:ilvl w:val="0"/>
          <w:numId w:val="4"/>
        </w:numPr>
        <w:spacing w:after="0" w:line="240" w:lineRule="auto"/>
        <w:ind w:left="1985" w:hanging="284"/>
        <w:contextualSpacing w:val="0"/>
        <w:jc w:val="both"/>
        <w:rPr>
          <w:rFonts w:cstheme="minorHAnsi"/>
        </w:rPr>
      </w:pPr>
      <w:r w:rsidRPr="00F1768F">
        <w:rPr>
          <w:rFonts w:cstheme="minorHAnsi"/>
        </w:rPr>
        <w:t>CEDIF: incorporación en los PIP programados, de estudios a nivel de perfil, para el mejoramiento de la infraestructura de algunos CEDIF.</w:t>
      </w:r>
    </w:p>
    <w:p w:rsidR="00416319" w:rsidRPr="00595453" w:rsidRDefault="00416319" w:rsidP="00416319">
      <w:pPr>
        <w:spacing w:after="0" w:line="240" w:lineRule="auto"/>
        <w:jc w:val="both"/>
        <w:rPr>
          <w:rFonts w:cstheme="minorHAnsi"/>
          <w:b/>
        </w:rPr>
      </w:pPr>
    </w:p>
    <w:p w:rsidR="00416319" w:rsidRPr="00595453" w:rsidRDefault="00416319" w:rsidP="00FC5152">
      <w:pPr>
        <w:pStyle w:val="Prrafodelista"/>
        <w:spacing w:after="0" w:line="240" w:lineRule="auto"/>
        <w:ind w:left="1701"/>
        <w:jc w:val="both"/>
        <w:rPr>
          <w:rFonts w:cstheme="minorHAnsi"/>
          <w:b/>
        </w:rPr>
      </w:pPr>
      <w:r w:rsidRPr="00595453">
        <w:rPr>
          <w:rFonts w:cstheme="minorHAnsi"/>
          <w:b/>
        </w:rPr>
        <w:t>Centros Comunales Familiares (CCF):</w:t>
      </w:r>
    </w:p>
    <w:p w:rsidR="00416319" w:rsidRPr="00595453" w:rsidRDefault="00794844" w:rsidP="00FC5152">
      <w:pPr>
        <w:pStyle w:val="Prrafodelista"/>
        <w:spacing w:after="0" w:line="240" w:lineRule="auto"/>
        <w:ind w:left="1701"/>
        <w:jc w:val="both"/>
        <w:rPr>
          <w:rFonts w:cstheme="minorHAnsi"/>
        </w:rPr>
      </w:pPr>
      <w:r>
        <w:rPr>
          <w:rFonts w:cstheme="minorHAnsi"/>
        </w:rPr>
        <w:t>S</w:t>
      </w:r>
      <w:r w:rsidR="00416319" w:rsidRPr="00595453">
        <w:rPr>
          <w:rFonts w:cstheme="minorHAnsi"/>
        </w:rPr>
        <w:t>e tuvieron los siguientes usuarios/as:</w:t>
      </w:r>
    </w:p>
    <w:p w:rsidR="00416319" w:rsidRPr="00595453" w:rsidRDefault="00416319" w:rsidP="00416319">
      <w:pPr>
        <w:spacing w:after="0" w:line="240" w:lineRule="auto"/>
        <w:jc w:val="both"/>
        <w:rPr>
          <w:rFonts w:cstheme="minorHAnsi"/>
        </w:rPr>
      </w:pPr>
    </w:p>
    <w:tbl>
      <w:tblPr>
        <w:tblW w:w="0" w:type="auto"/>
        <w:tblInd w:w="2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487"/>
        <w:gridCol w:w="1487"/>
      </w:tblGrid>
      <w:tr w:rsidR="00416319" w:rsidRPr="00595453" w:rsidTr="00FC5152">
        <w:tc>
          <w:tcPr>
            <w:tcW w:w="4352" w:type="dxa"/>
            <w:gridSpan w:val="3"/>
            <w:shd w:val="clear" w:color="auto" w:fill="000000"/>
          </w:tcPr>
          <w:p w:rsidR="00416319" w:rsidRPr="00595453" w:rsidRDefault="00416319" w:rsidP="00F618C1">
            <w:pPr>
              <w:spacing w:after="0" w:line="240" w:lineRule="auto"/>
              <w:jc w:val="center"/>
              <w:rPr>
                <w:rFonts w:cstheme="minorHAnsi"/>
                <w:b/>
              </w:rPr>
            </w:pPr>
            <w:r w:rsidRPr="00595453">
              <w:rPr>
                <w:rFonts w:cstheme="minorHAnsi"/>
                <w:b/>
              </w:rPr>
              <w:t>AÑO 2017</w:t>
            </w:r>
          </w:p>
        </w:tc>
      </w:tr>
      <w:tr w:rsidR="00416319" w:rsidRPr="00595453" w:rsidTr="00FC5152">
        <w:tc>
          <w:tcPr>
            <w:tcW w:w="1378"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TOTAL</w:t>
            </w:r>
          </w:p>
        </w:tc>
        <w:tc>
          <w:tcPr>
            <w:tcW w:w="1487"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HOMBRES</w:t>
            </w:r>
          </w:p>
        </w:tc>
        <w:tc>
          <w:tcPr>
            <w:tcW w:w="1487"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MUJERES</w:t>
            </w:r>
          </w:p>
        </w:tc>
      </w:tr>
      <w:tr w:rsidR="00416319" w:rsidRPr="00595453" w:rsidTr="00FC5152">
        <w:tc>
          <w:tcPr>
            <w:tcW w:w="1378"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4,834</w:t>
            </w:r>
          </w:p>
        </w:tc>
        <w:tc>
          <w:tcPr>
            <w:tcW w:w="1487"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2,426</w:t>
            </w:r>
          </w:p>
        </w:tc>
        <w:tc>
          <w:tcPr>
            <w:tcW w:w="1487"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2,408</w:t>
            </w:r>
          </w:p>
        </w:tc>
      </w:tr>
    </w:tbl>
    <w:p w:rsidR="00EA51CF" w:rsidRDefault="00EA51CF" w:rsidP="00FC5152">
      <w:pPr>
        <w:pStyle w:val="Prrafodelista"/>
        <w:spacing w:after="0" w:line="240" w:lineRule="auto"/>
        <w:ind w:left="1701"/>
        <w:jc w:val="both"/>
        <w:rPr>
          <w:rFonts w:cstheme="minorHAnsi"/>
          <w:b/>
        </w:rPr>
      </w:pPr>
    </w:p>
    <w:p w:rsidR="00416319" w:rsidRPr="00595453" w:rsidRDefault="00416319" w:rsidP="00FC5152">
      <w:pPr>
        <w:pStyle w:val="Prrafodelista"/>
        <w:spacing w:after="0" w:line="240" w:lineRule="auto"/>
        <w:ind w:left="1701"/>
        <w:jc w:val="both"/>
        <w:rPr>
          <w:rFonts w:cstheme="minorHAnsi"/>
          <w:b/>
        </w:rPr>
      </w:pPr>
      <w:r w:rsidRPr="00595453">
        <w:rPr>
          <w:rFonts w:cstheme="minorHAnsi"/>
          <w:b/>
        </w:rPr>
        <w:t>Centros de Recreación Familiar (CRF):</w:t>
      </w:r>
    </w:p>
    <w:p w:rsidR="00416319" w:rsidRPr="00595453" w:rsidRDefault="00794844" w:rsidP="00FC5152">
      <w:pPr>
        <w:pStyle w:val="Prrafodelista"/>
        <w:spacing w:after="0" w:line="240" w:lineRule="auto"/>
        <w:ind w:left="1701"/>
        <w:jc w:val="both"/>
        <w:rPr>
          <w:rFonts w:cstheme="minorHAnsi"/>
        </w:rPr>
      </w:pPr>
      <w:r>
        <w:rPr>
          <w:rFonts w:cstheme="minorHAnsi"/>
        </w:rPr>
        <w:t>S</w:t>
      </w:r>
      <w:r w:rsidR="00416319" w:rsidRPr="00595453">
        <w:rPr>
          <w:rFonts w:cstheme="minorHAnsi"/>
        </w:rPr>
        <w:t>e tuvieron los siguientes usuarios/as:</w:t>
      </w:r>
    </w:p>
    <w:p w:rsidR="00416319" w:rsidRPr="00595453" w:rsidRDefault="00416319" w:rsidP="00416319">
      <w:pPr>
        <w:spacing w:after="0" w:line="240" w:lineRule="auto"/>
        <w:jc w:val="both"/>
        <w:rPr>
          <w:rFonts w:cstheme="minorHAnsi"/>
        </w:rPr>
      </w:pPr>
    </w:p>
    <w:tbl>
      <w:tblPr>
        <w:tblW w:w="0" w:type="auto"/>
        <w:tblInd w:w="2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2"/>
      </w:tblGrid>
      <w:tr w:rsidR="00416319" w:rsidRPr="00595453" w:rsidTr="00FC5152">
        <w:tc>
          <w:tcPr>
            <w:tcW w:w="4352" w:type="dxa"/>
            <w:shd w:val="clear" w:color="auto" w:fill="000000"/>
          </w:tcPr>
          <w:p w:rsidR="00416319" w:rsidRPr="00595453" w:rsidRDefault="00416319" w:rsidP="00F618C1">
            <w:pPr>
              <w:spacing w:after="0" w:line="240" w:lineRule="auto"/>
              <w:jc w:val="center"/>
              <w:rPr>
                <w:rFonts w:cstheme="minorHAnsi"/>
                <w:b/>
              </w:rPr>
            </w:pPr>
            <w:r w:rsidRPr="00595453">
              <w:rPr>
                <w:rFonts w:cstheme="minorHAnsi"/>
                <w:b/>
              </w:rPr>
              <w:t>AÑO 2017</w:t>
            </w:r>
          </w:p>
        </w:tc>
      </w:tr>
      <w:tr w:rsidR="00416319" w:rsidRPr="00595453" w:rsidTr="00FC5152">
        <w:tc>
          <w:tcPr>
            <w:tcW w:w="4352"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TOTAL</w:t>
            </w:r>
          </w:p>
        </w:tc>
      </w:tr>
      <w:tr w:rsidR="00416319" w:rsidRPr="00595453" w:rsidTr="00FC5152">
        <w:tc>
          <w:tcPr>
            <w:tcW w:w="4352"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3,950</w:t>
            </w:r>
          </w:p>
        </w:tc>
      </w:tr>
    </w:tbl>
    <w:p w:rsidR="00416319" w:rsidRPr="00595453" w:rsidRDefault="00416319" w:rsidP="00416319">
      <w:pPr>
        <w:spacing w:after="0" w:line="240" w:lineRule="auto"/>
        <w:jc w:val="both"/>
        <w:rPr>
          <w:rFonts w:cstheme="minorHAnsi"/>
          <w:b/>
        </w:rPr>
      </w:pPr>
    </w:p>
    <w:p w:rsidR="00416319" w:rsidRPr="00FC5152" w:rsidRDefault="00416319" w:rsidP="00FC5152">
      <w:pPr>
        <w:pStyle w:val="Prrafodelista"/>
        <w:spacing w:after="0" w:line="240" w:lineRule="auto"/>
        <w:ind w:left="1701"/>
        <w:jc w:val="both"/>
        <w:rPr>
          <w:rFonts w:cstheme="minorHAnsi"/>
          <w:b/>
        </w:rPr>
      </w:pPr>
      <w:r w:rsidRPr="00FC5152">
        <w:rPr>
          <w:rFonts w:cstheme="minorHAnsi"/>
          <w:b/>
        </w:rPr>
        <w:t>Servicio “Acercándonos”:</w:t>
      </w:r>
    </w:p>
    <w:p w:rsidR="00416319" w:rsidRPr="00595453" w:rsidRDefault="00794844" w:rsidP="00FC5152">
      <w:pPr>
        <w:pStyle w:val="Prrafodelista"/>
        <w:spacing w:after="0" w:line="240" w:lineRule="auto"/>
        <w:ind w:left="1701"/>
        <w:jc w:val="both"/>
        <w:rPr>
          <w:rFonts w:cstheme="minorHAnsi"/>
        </w:rPr>
      </w:pPr>
      <w:r>
        <w:rPr>
          <w:rFonts w:cstheme="minorHAnsi"/>
        </w:rPr>
        <w:t>A</w:t>
      </w:r>
      <w:r w:rsidR="00416319" w:rsidRPr="00595453">
        <w:rPr>
          <w:rFonts w:cstheme="minorHAnsi"/>
        </w:rPr>
        <w:t xml:space="preserve"> través de ACERCÁNDONOS se tuvieron las siguientes familias usuarias:</w:t>
      </w:r>
    </w:p>
    <w:p w:rsidR="00416319" w:rsidRPr="00595453" w:rsidRDefault="00416319" w:rsidP="00416319">
      <w:pPr>
        <w:spacing w:after="0" w:line="240" w:lineRule="auto"/>
        <w:jc w:val="both"/>
        <w:rPr>
          <w:rFonts w:cstheme="minorHAnsi"/>
        </w:rPr>
      </w:pPr>
    </w:p>
    <w:tbl>
      <w:tblPr>
        <w:tblW w:w="0" w:type="auto"/>
        <w:tblInd w:w="2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2"/>
      </w:tblGrid>
      <w:tr w:rsidR="00416319" w:rsidRPr="00595453" w:rsidTr="00FC5152">
        <w:tc>
          <w:tcPr>
            <w:tcW w:w="4352" w:type="dxa"/>
            <w:shd w:val="clear" w:color="auto" w:fill="000000"/>
          </w:tcPr>
          <w:p w:rsidR="00416319" w:rsidRPr="00595453" w:rsidRDefault="00416319" w:rsidP="00F618C1">
            <w:pPr>
              <w:spacing w:after="0" w:line="240" w:lineRule="auto"/>
              <w:jc w:val="center"/>
              <w:rPr>
                <w:rFonts w:cstheme="minorHAnsi"/>
                <w:b/>
              </w:rPr>
            </w:pPr>
            <w:r w:rsidRPr="00595453">
              <w:rPr>
                <w:rFonts w:cstheme="minorHAnsi"/>
                <w:b/>
              </w:rPr>
              <w:t>AÑO 2017</w:t>
            </w:r>
          </w:p>
        </w:tc>
      </w:tr>
      <w:tr w:rsidR="00416319" w:rsidRPr="00595453" w:rsidTr="00FC5152">
        <w:tc>
          <w:tcPr>
            <w:tcW w:w="4352" w:type="dxa"/>
            <w:shd w:val="clear" w:color="auto" w:fill="D9D9D9"/>
          </w:tcPr>
          <w:p w:rsidR="00416319" w:rsidRPr="00595453" w:rsidRDefault="00416319" w:rsidP="00F618C1">
            <w:pPr>
              <w:spacing w:after="0" w:line="240" w:lineRule="auto"/>
              <w:jc w:val="center"/>
              <w:rPr>
                <w:rFonts w:cstheme="minorHAnsi"/>
                <w:b/>
              </w:rPr>
            </w:pPr>
            <w:r w:rsidRPr="00595453">
              <w:rPr>
                <w:rFonts w:cstheme="minorHAnsi"/>
                <w:b/>
              </w:rPr>
              <w:t>TOTAL</w:t>
            </w:r>
          </w:p>
        </w:tc>
      </w:tr>
      <w:tr w:rsidR="00416319" w:rsidRPr="00595453" w:rsidTr="00FC5152">
        <w:tc>
          <w:tcPr>
            <w:tcW w:w="4352" w:type="dxa"/>
            <w:shd w:val="clear" w:color="auto" w:fill="auto"/>
          </w:tcPr>
          <w:p w:rsidR="00416319" w:rsidRPr="00595453" w:rsidRDefault="00416319" w:rsidP="00F618C1">
            <w:pPr>
              <w:spacing w:after="0" w:line="240" w:lineRule="auto"/>
              <w:jc w:val="center"/>
              <w:rPr>
                <w:rFonts w:cstheme="minorHAnsi"/>
              </w:rPr>
            </w:pPr>
            <w:r w:rsidRPr="00595453">
              <w:rPr>
                <w:rFonts w:cstheme="minorHAnsi"/>
              </w:rPr>
              <w:t>4,751</w:t>
            </w:r>
          </w:p>
        </w:tc>
      </w:tr>
    </w:tbl>
    <w:p w:rsidR="00416319" w:rsidRPr="00595453" w:rsidRDefault="00416319" w:rsidP="00416319">
      <w:pPr>
        <w:spacing w:after="0" w:line="240" w:lineRule="auto"/>
        <w:jc w:val="both"/>
        <w:rPr>
          <w:rFonts w:cstheme="minorHAnsi"/>
          <w:b/>
        </w:rPr>
      </w:pPr>
    </w:p>
    <w:p w:rsidR="00416319" w:rsidRPr="00FC5152" w:rsidRDefault="00416319" w:rsidP="00FC5152">
      <w:pPr>
        <w:pStyle w:val="Prrafodelista"/>
        <w:spacing w:after="0" w:line="240" w:lineRule="auto"/>
        <w:ind w:left="1701"/>
        <w:jc w:val="both"/>
        <w:rPr>
          <w:rFonts w:cstheme="minorHAnsi"/>
        </w:rPr>
      </w:pPr>
      <w:r w:rsidRPr="00FC5152">
        <w:rPr>
          <w:rFonts w:cstheme="minorHAnsi"/>
        </w:rPr>
        <w:t>En relación a dichas familias usuarias se tuvieron los siguientes logros:</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Incorporación de prácticas democráticas a través de la toma de conciencia sobre sus funciones y roles, organización y distribución de sus responsabilidades de manera equitativa, así como la flexibilidad para considerar la opinión y participación de sus hijos/as en asuntos que los/as involucra. </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Disminución del maltrato físico y psicológico en las familias, evidenciado por una mejor comunicación, mayor tolerancia, establecimiento de una disciplina positiva y acercamiento afectivo.</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Ampliación del servicio a nuevas zonas de intervención, lo que implicó procesos de diagnóstico, difusión en la comunidad, capacitación a actores </w:t>
      </w:r>
      <w:r w:rsidRPr="00595453">
        <w:rPr>
          <w:rFonts w:cstheme="minorHAnsi"/>
        </w:rPr>
        <w:lastRenderedPageBreak/>
        <w:t>locales, coordinaciones y gestiones para la implementación; siendo las zonas de intervención: AA.HH. Señor de los Milagros (Ancón), AA.HH. Laderas de Chillón (Puente Piedra), A.H Villa Clorinda (Comas), A.H La Flor (Carabayllo), A.H Andrés Abelino Cáceres, Cruz de Motupe-Simón Bolívar (San Juan de Lurigancho).</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Implementación de Acercándonos en el distrito de San Luis- Cañete, a través de la suscripción del Convenio Tripartito con la Municipalidad de San Luis, CETPRO y el INABIF.</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Reconocimiento de las diversas Instituciones sobre la intervención que ha permitido la derivación de casos, y la intervención articulada a través de redes locales.</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Disponibilidad e interés de las Instituciones Educativas, lo que permite la detección de casos de riesgo de desprotección familiar, así como las facilidades para la intervención y ejecución de las Escuelas para Padres.</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Reuniones de coordinación y asistencia técnica a los equipos de profesionales para una adecuada organización de trabajo, asignación de tareas y planificación de actividades.</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Mayor posicionamiento del servicio en las comunidades y otras instituciones de cada distrito.</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Incorporación, integración y participación en las mesas de concertación tales como: COMUDENA, PLADFAM, RIPACVHM, Mesas de Trabajo y/o Mesas de Concertación de Lucha contra la Pobreza en cada distrito donde interviene, lo que posibilita un mayor empoderamiento de la Estrategia en la comunidad, así como incluir en los Planes Locales el fortalecimiento familiar.</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 xml:space="preserve">Establecimiento de alianzas y la participación de las instituciones educativas para la detección y atención de las familias en situación de riesgo de desprotección familiar. Asimismo, la articulación con otras instituciones como la comisaría, gobernación, RENIEC y centros de salud, lo que ha permitido que las familias puedan acceder a diversos servicios de protección social que contribuya en la solución de sus problemas y necesidades. </w:t>
      </w:r>
    </w:p>
    <w:p w:rsidR="00416319" w:rsidRPr="00595453" w:rsidRDefault="00416319" w:rsidP="00504AAE">
      <w:pPr>
        <w:pStyle w:val="Prrafodelista"/>
        <w:numPr>
          <w:ilvl w:val="0"/>
          <w:numId w:val="4"/>
        </w:numPr>
        <w:spacing w:after="0" w:line="240" w:lineRule="auto"/>
        <w:ind w:left="1985" w:hanging="284"/>
        <w:contextualSpacing w:val="0"/>
        <w:jc w:val="both"/>
        <w:rPr>
          <w:rFonts w:cstheme="minorHAnsi"/>
        </w:rPr>
      </w:pPr>
      <w:r w:rsidRPr="00595453">
        <w:rPr>
          <w:rFonts w:cstheme="minorHAnsi"/>
        </w:rPr>
        <w:t>Acuerdos con Instituciones Educativas para atención en centros de enseñanza.</w:t>
      </w:r>
    </w:p>
    <w:p w:rsidR="00416319" w:rsidRPr="00595453" w:rsidRDefault="00416319" w:rsidP="00416319">
      <w:pPr>
        <w:spacing w:after="0" w:line="240" w:lineRule="auto"/>
        <w:jc w:val="both"/>
        <w:rPr>
          <w:rFonts w:cstheme="minorHAnsi"/>
          <w:b/>
        </w:rPr>
      </w:pPr>
    </w:p>
    <w:p w:rsidR="00416319" w:rsidRPr="00FC5152" w:rsidRDefault="00416319" w:rsidP="00FC5152">
      <w:pPr>
        <w:pStyle w:val="Prrafodelista"/>
        <w:spacing w:after="0" w:line="240" w:lineRule="auto"/>
        <w:ind w:left="1701"/>
        <w:jc w:val="both"/>
        <w:rPr>
          <w:rFonts w:cstheme="minorHAnsi"/>
          <w:b/>
        </w:rPr>
      </w:pPr>
      <w:r w:rsidRPr="00FC5152">
        <w:rPr>
          <w:rFonts w:cstheme="minorHAnsi"/>
          <w:b/>
        </w:rPr>
        <w:t>Centros de Emergencia y Urgencias-INABIF EN ACCIÓN:</w:t>
      </w:r>
    </w:p>
    <w:p w:rsidR="00416319" w:rsidRDefault="00794844" w:rsidP="00FC5152">
      <w:pPr>
        <w:pStyle w:val="Prrafodelista"/>
        <w:spacing w:after="0" w:line="240" w:lineRule="auto"/>
        <w:ind w:left="1701"/>
        <w:jc w:val="both"/>
        <w:rPr>
          <w:rFonts w:cstheme="minorHAnsi"/>
        </w:rPr>
      </w:pPr>
      <w:r>
        <w:rPr>
          <w:rFonts w:cstheme="minorHAnsi"/>
        </w:rPr>
        <w:t>S</w:t>
      </w:r>
      <w:r w:rsidR="00416319" w:rsidRPr="00595453">
        <w:rPr>
          <w:rFonts w:cstheme="minorHAnsi"/>
        </w:rPr>
        <w:t>e tuvieron los/as siguientes usuarias/as:</w:t>
      </w:r>
    </w:p>
    <w:p w:rsidR="00416319" w:rsidRPr="00595453" w:rsidRDefault="00416319" w:rsidP="00416319">
      <w:pPr>
        <w:spacing w:after="0" w:line="240" w:lineRule="auto"/>
        <w:jc w:val="both"/>
        <w:rPr>
          <w:rFonts w:cstheme="minorHAnsi"/>
        </w:rPr>
      </w:pPr>
    </w:p>
    <w:tbl>
      <w:tblPr>
        <w:tblW w:w="0" w:type="auto"/>
        <w:tblInd w:w="2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256"/>
        <w:gridCol w:w="1828"/>
      </w:tblGrid>
      <w:tr w:rsidR="00033A0D" w:rsidRPr="00FC5152" w:rsidTr="00FC5152">
        <w:tc>
          <w:tcPr>
            <w:tcW w:w="5592" w:type="dxa"/>
            <w:gridSpan w:val="3"/>
            <w:shd w:val="clear" w:color="auto" w:fill="000000"/>
          </w:tcPr>
          <w:p w:rsidR="00033A0D" w:rsidRPr="00FC5152" w:rsidRDefault="00033A0D" w:rsidP="00F618C1">
            <w:pPr>
              <w:spacing w:after="0" w:line="240" w:lineRule="auto"/>
              <w:jc w:val="center"/>
              <w:rPr>
                <w:rFonts w:cstheme="minorHAnsi"/>
                <w:b/>
                <w:sz w:val="16"/>
              </w:rPr>
            </w:pPr>
            <w:r w:rsidRPr="00FC5152">
              <w:rPr>
                <w:rFonts w:cstheme="minorHAnsi"/>
                <w:b/>
                <w:sz w:val="16"/>
              </w:rPr>
              <w:t>AÑO 2017</w:t>
            </w:r>
          </w:p>
        </w:tc>
      </w:tr>
      <w:tr w:rsidR="00033A0D" w:rsidRPr="00FC5152" w:rsidTr="00FC5152">
        <w:tc>
          <w:tcPr>
            <w:tcW w:w="1508" w:type="dxa"/>
            <w:shd w:val="clear" w:color="auto" w:fill="D9D9D9"/>
            <w:vAlign w:val="center"/>
          </w:tcPr>
          <w:p w:rsidR="00033A0D" w:rsidRPr="00FC5152" w:rsidRDefault="00033A0D" w:rsidP="00F618C1">
            <w:pPr>
              <w:spacing w:after="0" w:line="240" w:lineRule="auto"/>
              <w:jc w:val="center"/>
              <w:rPr>
                <w:rFonts w:cstheme="minorHAnsi"/>
                <w:b/>
                <w:sz w:val="16"/>
              </w:rPr>
            </w:pPr>
            <w:r w:rsidRPr="00FC5152">
              <w:rPr>
                <w:rFonts w:cstheme="minorHAnsi"/>
                <w:b/>
                <w:sz w:val="16"/>
              </w:rPr>
              <w:t>TOTAL USUARIOS/AS</w:t>
            </w:r>
          </w:p>
        </w:tc>
        <w:tc>
          <w:tcPr>
            <w:tcW w:w="2256" w:type="dxa"/>
            <w:shd w:val="clear" w:color="auto" w:fill="D9D9D9"/>
            <w:vAlign w:val="center"/>
          </w:tcPr>
          <w:p w:rsidR="00033A0D" w:rsidRPr="00FC5152" w:rsidRDefault="00033A0D" w:rsidP="00F618C1">
            <w:pPr>
              <w:spacing w:after="0" w:line="240" w:lineRule="auto"/>
              <w:jc w:val="center"/>
              <w:rPr>
                <w:rFonts w:cstheme="minorHAnsi"/>
                <w:b/>
                <w:sz w:val="16"/>
              </w:rPr>
            </w:pPr>
            <w:r w:rsidRPr="00FC5152">
              <w:rPr>
                <w:rFonts w:cstheme="minorHAnsi"/>
                <w:b/>
                <w:sz w:val="16"/>
              </w:rPr>
              <w:t>TOTAL INTERVENCIONES MULTIDISCIPLINARIAS</w:t>
            </w:r>
          </w:p>
        </w:tc>
        <w:tc>
          <w:tcPr>
            <w:tcW w:w="1828" w:type="dxa"/>
            <w:shd w:val="clear" w:color="auto" w:fill="D9D9D9"/>
            <w:vAlign w:val="center"/>
          </w:tcPr>
          <w:p w:rsidR="00033A0D" w:rsidRPr="00FC5152" w:rsidRDefault="00033A0D" w:rsidP="00F618C1">
            <w:pPr>
              <w:spacing w:after="0" w:line="240" w:lineRule="auto"/>
              <w:jc w:val="center"/>
              <w:rPr>
                <w:rFonts w:cstheme="minorHAnsi"/>
                <w:b/>
                <w:sz w:val="16"/>
              </w:rPr>
            </w:pPr>
            <w:r w:rsidRPr="00FC5152">
              <w:rPr>
                <w:rFonts w:cstheme="minorHAnsi"/>
                <w:b/>
                <w:sz w:val="16"/>
              </w:rPr>
              <w:t>TOTAL TRANSFERENCIAS Y/O DERIVACIONES</w:t>
            </w:r>
          </w:p>
        </w:tc>
      </w:tr>
      <w:tr w:rsidR="00033A0D" w:rsidRPr="00FC5152" w:rsidTr="00FC5152">
        <w:tc>
          <w:tcPr>
            <w:tcW w:w="1508" w:type="dxa"/>
            <w:shd w:val="clear" w:color="auto" w:fill="auto"/>
          </w:tcPr>
          <w:p w:rsidR="00033A0D" w:rsidRPr="00FC5152" w:rsidRDefault="00033A0D" w:rsidP="00F618C1">
            <w:pPr>
              <w:spacing w:after="0" w:line="240" w:lineRule="auto"/>
              <w:jc w:val="center"/>
              <w:rPr>
                <w:rFonts w:cstheme="minorHAnsi"/>
                <w:sz w:val="16"/>
              </w:rPr>
            </w:pPr>
            <w:r w:rsidRPr="00FC5152">
              <w:rPr>
                <w:rFonts w:cstheme="minorHAnsi"/>
                <w:sz w:val="16"/>
              </w:rPr>
              <w:t>2,017</w:t>
            </w:r>
          </w:p>
        </w:tc>
        <w:tc>
          <w:tcPr>
            <w:tcW w:w="2256" w:type="dxa"/>
            <w:shd w:val="clear" w:color="auto" w:fill="auto"/>
          </w:tcPr>
          <w:p w:rsidR="00033A0D" w:rsidRPr="00FC5152" w:rsidRDefault="00033A0D" w:rsidP="00F618C1">
            <w:pPr>
              <w:spacing w:after="0" w:line="240" w:lineRule="auto"/>
              <w:jc w:val="center"/>
              <w:rPr>
                <w:rFonts w:cstheme="minorHAnsi"/>
                <w:sz w:val="16"/>
              </w:rPr>
            </w:pPr>
            <w:r w:rsidRPr="00FC5152">
              <w:rPr>
                <w:rFonts w:cstheme="minorHAnsi"/>
                <w:sz w:val="16"/>
              </w:rPr>
              <w:t>6,046</w:t>
            </w:r>
          </w:p>
        </w:tc>
        <w:tc>
          <w:tcPr>
            <w:tcW w:w="1828" w:type="dxa"/>
            <w:shd w:val="clear" w:color="auto" w:fill="auto"/>
          </w:tcPr>
          <w:p w:rsidR="00033A0D" w:rsidRPr="00FC5152" w:rsidRDefault="00033A0D" w:rsidP="00F618C1">
            <w:pPr>
              <w:spacing w:after="0" w:line="240" w:lineRule="auto"/>
              <w:jc w:val="center"/>
              <w:rPr>
                <w:rFonts w:cstheme="minorHAnsi"/>
                <w:sz w:val="16"/>
              </w:rPr>
            </w:pPr>
            <w:r w:rsidRPr="00FC5152">
              <w:rPr>
                <w:rFonts w:cstheme="minorHAnsi"/>
                <w:sz w:val="16"/>
              </w:rPr>
              <w:t>919</w:t>
            </w:r>
          </w:p>
        </w:tc>
      </w:tr>
    </w:tbl>
    <w:p w:rsidR="00416319" w:rsidRDefault="00416319" w:rsidP="00416319">
      <w:pPr>
        <w:pStyle w:val="Prrafodelista"/>
        <w:ind w:left="1778"/>
        <w:jc w:val="both"/>
        <w:rPr>
          <w:rFonts w:cstheme="minorHAnsi"/>
          <w:color w:val="FF0000"/>
        </w:rPr>
      </w:pPr>
    </w:p>
    <w:p w:rsidR="00775A5A" w:rsidRDefault="00775A5A">
      <w:pPr>
        <w:rPr>
          <w:rFonts w:cstheme="minorHAnsi"/>
          <w:b/>
        </w:rPr>
      </w:pPr>
      <w:r>
        <w:rPr>
          <w:rFonts w:cstheme="minorHAnsi"/>
          <w:b/>
        </w:rPr>
        <w:br w:type="page"/>
      </w:r>
    </w:p>
    <w:p w:rsidR="00416319" w:rsidRPr="003440AC" w:rsidRDefault="003440AC" w:rsidP="00504AAE">
      <w:pPr>
        <w:pStyle w:val="Prrafodelista"/>
        <w:numPr>
          <w:ilvl w:val="0"/>
          <w:numId w:val="11"/>
        </w:numPr>
        <w:ind w:left="426" w:hanging="426"/>
        <w:rPr>
          <w:rFonts w:cstheme="minorHAnsi"/>
          <w:b/>
        </w:rPr>
      </w:pPr>
      <w:r>
        <w:rPr>
          <w:rFonts w:cstheme="minorHAnsi"/>
          <w:b/>
        </w:rPr>
        <w:lastRenderedPageBreak/>
        <w:t xml:space="preserve">LOGROS DE ENERO A MAYO </w:t>
      </w:r>
      <w:commentRangeStart w:id="8"/>
      <w:r>
        <w:rPr>
          <w:rFonts w:cstheme="minorHAnsi"/>
          <w:b/>
        </w:rPr>
        <w:t>2018</w:t>
      </w:r>
      <w:commentRangeEnd w:id="8"/>
      <w:r w:rsidR="00CD4B93">
        <w:rPr>
          <w:rStyle w:val="Refdecomentario"/>
        </w:rPr>
        <w:commentReference w:id="8"/>
      </w:r>
    </w:p>
    <w:p w:rsidR="003440AC" w:rsidRPr="000D4C58" w:rsidRDefault="000D4C58" w:rsidP="000D4C58">
      <w:pPr>
        <w:autoSpaceDE w:val="0"/>
        <w:autoSpaceDN w:val="0"/>
        <w:adjustRightInd w:val="0"/>
        <w:spacing w:after="0" w:line="240" w:lineRule="auto"/>
        <w:ind w:left="426"/>
        <w:jc w:val="both"/>
        <w:rPr>
          <w:rFonts w:cstheme="minorHAnsi"/>
          <w:b/>
        </w:rPr>
      </w:pPr>
      <w:r w:rsidRPr="000D4C58">
        <w:rPr>
          <w:rFonts w:cstheme="minorHAnsi"/>
          <w:b/>
        </w:rPr>
        <w:t>3.1  GESTIÓN DE CONVENIOS</w:t>
      </w:r>
    </w:p>
    <w:p w:rsidR="00E470FA" w:rsidRDefault="00E470FA" w:rsidP="00220757">
      <w:pPr>
        <w:autoSpaceDE w:val="0"/>
        <w:autoSpaceDN w:val="0"/>
        <w:adjustRightInd w:val="0"/>
        <w:spacing w:after="0" w:line="240" w:lineRule="auto"/>
        <w:ind w:left="1058"/>
        <w:jc w:val="both"/>
        <w:rPr>
          <w:rFonts w:cstheme="minorHAnsi"/>
          <w:color w:val="FF0000"/>
        </w:rPr>
      </w:pPr>
    </w:p>
    <w:p w:rsidR="00E470FA" w:rsidRPr="00E470FA"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470FA">
        <w:rPr>
          <w:rFonts w:cstheme="minorHAnsi"/>
          <w:b/>
          <w:color w:val="000000" w:themeColor="text1"/>
        </w:rPr>
        <w:t>Convenio de Cooperación Interinstitucional entre el Programa Integral Nacional para el Bienestar Familiar y la Congregación de Religiosas del Niño Jesús de Praga</w:t>
      </w:r>
      <w:r w:rsidRPr="00E470FA">
        <w:rPr>
          <w:rFonts w:cstheme="minorHAnsi"/>
          <w:color w:val="000000" w:themeColor="text1"/>
        </w:rPr>
        <w:t xml:space="preserve"> de Chorrillos vigente desde el 18 de enero de 2018, cuyo objeto es implementar un Hogar denominado "Hogar Niño Jesús de Praga- Chorrillos" en el inmueble de propiedad de la Congregación ubicado en la Av. Guardia Peruana Ms. 15, Lote 16, La Campiña distrito de Chorrillos – Lima, con el objeto de desarrollar actividades destinadas a la atención integral y reinserción familiar o social de niñas y adolescentes en riesgo o abandono.</w:t>
      </w:r>
    </w:p>
    <w:p w:rsidR="00E470FA" w:rsidRPr="00805944"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Centro de Educación Básica Alternativa  N° 3022 “José Sabogal”,</w:t>
      </w:r>
      <w:r w:rsidRPr="00805944">
        <w:rPr>
          <w:rFonts w:cstheme="minorHAnsi"/>
          <w:color w:val="000000" w:themeColor="text1"/>
        </w:rPr>
        <w:t xml:space="preserve"> suscrito en fecha 02 de abril de 2018, con el objeto de articular esfuerzos entre ambas instituciones, para desarrollar acciones orientadas a la educación con calidad y así erradicar el analfabetismo, logrando la formación integral de adolescentes y jóvenes atendidas en el Centro de Atención Residencial “Gracia”.</w:t>
      </w:r>
    </w:p>
    <w:p w:rsidR="00E470FA" w:rsidRPr="00805944"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el Instituto Cultural Peruano Norteamericano - ICPNA,</w:t>
      </w:r>
      <w:r w:rsidRPr="00805944">
        <w:rPr>
          <w:rFonts w:cstheme="minorHAnsi"/>
          <w:color w:val="000000" w:themeColor="text1"/>
        </w:rPr>
        <w:t xml:space="preserve"> suscrito en fecha 30 de abril de 2018 con el objeto de aunar esfuerzos para promover espacios y acciones para la promoción y revalorización de los derechos fundamentales de los niños, niñas y adolescentes residentes del INABIF,  través de la difusión de trabajos elaborados por los mismos, en la exhibición de pintura denominada “Pinceladas  de imaginación”.  </w:t>
      </w:r>
    </w:p>
    <w:p w:rsidR="00E470FA" w:rsidRPr="00805944"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la Asociación de Desplazados de Diferentes Provincias de Ayacucho Residentes en el Sector Víctor Fajardo - Yanama</w:t>
      </w:r>
      <w:r w:rsidRPr="00805944">
        <w:rPr>
          <w:rFonts w:cstheme="minorHAnsi"/>
          <w:color w:val="000000" w:themeColor="text1"/>
        </w:rPr>
        <w:t xml:space="preserve">, Ayacucho, con el objeto de establecer una alianza estratégica para aunar esfuerzos en el desarrollo de diversas actividades destinadas a la promoción y atención integral de la población en situación de vulnerabilidad, riesgo social y/o de desprotección, acorde a la política y lineamientos del INABIF y de la Asociación, en el Centro Comunal Familiar - CCF “Asociación de Vivienda Ciudad de los Ángeles de Paz, ubicado en el sector Víctor Fajardo - Yanama, vigente desde el 20 de abril de 2018. </w:t>
      </w:r>
    </w:p>
    <w:p w:rsidR="00E470FA" w:rsidRPr="00805944"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CESVI</w:t>
      </w:r>
      <w:r w:rsidRPr="00805944">
        <w:rPr>
          <w:rFonts w:cstheme="minorHAnsi"/>
          <w:color w:val="000000" w:themeColor="text1"/>
        </w:rPr>
        <w:t xml:space="preserve"> vigente desde el 04 de mayo de 2018, con el objeto de integrar esfuerzos y establecer relaciones de coordinación para el desarrollo de acciones de cooperación conjunta en favor de la población en riesgo y en situación de vulnerabilidad en el ámbito nacional, con énfasis en jóvenes y mujeres, en el marco de las competencias de ambas instituciones.</w:t>
      </w:r>
    </w:p>
    <w:p w:rsidR="00E470FA" w:rsidRPr="00805944" w:rsidRDefault="00E470FA"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la Oficina de Normalización Previsional</w:t>
      </w:r>
      <w:r w:rsidRPr="00805944">
        <w:rPr>
          <w:rFonts w:cstheme="minorHAnsi"/>
          <w:color w:val="000000" w:themeColor="text1"/>
        </w:rPr>
        <w:t xml:space="preserve"> vigente desde el 31 de mayo de 2018 con el objeto de establecer relaciones de colaboración entre las partes, a fin que al ONP proporcione información al INABIF sobre el estado de los afiliados y pensionamiento de las personas beneficiarias y/o potenciales beneficiarios del Programa Integral Nacional para Bienestar Familiar - INABIF, el cual constituye la continuidad de un convenio suscrito con el Ex Programa Nacional Vida Digna. </w:t>
      </w:r>
    </w:p>
    <w:p w:rsidR="00CD4B93" w:rsidRPr="00CD4B93" w:rsidRDefault="00E470FA" w:rsidP="00CD4B93">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b/>
          <w:color w:val="000000" w:themeColor="text1"/>
        </w:rPr>
        <w:t>Convenio de Cooperación Interinstitucional entre el Programa Integral Nacional para el Bienestar Familiar y la Sociedad de Beneficencia Pública de Lima Metropolitana</w:t>
      </w:r>
      <w:r w:rsidRPr="00805944">
        <w:rPr>
          <w:rFonts w:cstheme="minorHAnsi"/>
          <w:color w:val="000000" w:themeColor="text1"/>
        </w:rPr>
        <w:t xml:space="preserve"> el mismo que tiene por objeto articular esfuerzos de cooperación mutua en favor de las </w:t>
      </w:r>
      <w:r w:rsidRPr="00805944">
        <w:rPr>
          <w:rFonts w:cstheme="minorHAnsi"/>
          <w:color w:val="000000" w:themeColor="text1"/>
        </w:rPr>
        <w:lastRenderedPageBreak/>
        <w:t xml:space="preserve">poblaciones vulnerables, específicamente en personas adultas mayores en situación de riesgo, desprotección y/o abandono, lo cual realizan en el marco de las funciones y competencias que la ley les asigna, brindándoles atención integral especializada, con la finalidad de contribuir al mejoramiento de su calidad de vida, cuya vigencia se computa a partir del 09 de abril del 2018. </w:t>
      </w:r>
    </w:p>
    <w:p w:rsidR="003440AC" w:rsidRDefault="003440AC" w:rsidP="00220757">
      <w:pPr>
        <w:autoSpaceDE w:val="0"/>
        <w:autoSpaceDN w:val="0"/>
        <w:adjustRightInd w:val="0"/>
        <w:spacing w:after="0" w:line="240" w:lineRule="auto"/>
        <w:ind w:left="1058"/>
        <w:jc w:val="both"/>
        <w:rPr>
          <w:rFonts w:cstheme="minorHAnsi"/>
          <w:color w:val="FF0000"/>
        </w:rPr>
      </w:pPr>
    </w:p>
    <w:p w:rsidR="003440AC" w:rsidRDefault="000D4C58" w:rsidP="000D4C58">
      <w:pPr>
        <w:autoSpaceDE w:val="0"/>
        <w:autoSpaceDN w:val="0"/>
        <w:adjustRightInd w:val="0"/>
        <w:spacing w:after="0" w:line="240" w:lineRule="auto"/>
        <w:ind w:left="426"/>
        <w:jc w:val="both"/>
        <w:rPr>
          <w:rFonts w:cstheme="minorHAnsi"/>
          <w:b/>
        </w:rPr>
      </w:pPr>
      <w:r w:rsidRPr="000D4C58">
        <w:rPr>
          <w:rFonts w:cstheme="minorHAnsi"/>
          <w:b/>
        </w:rPr>
        <w:t>3.</w:t>
      </w:r>
      <w:r w:rsidR="007C106C">
        <w:rPr>
          <w:rFonts w:cstheme="minorHAnsi"/>
          <w:b/>
        </w:rPr>
        <w:t>2</w:t>
      </w:r>
      <w:r w:rsidRPr="000D4C58">
        <w:rPr>
          <w:rFonts w:cstheme="minorHAnsi"/>
          <w:b/>
        </w:rPr>
        <w:t xml:space="preserve">  GESTIÓN PRESUPUESTAL</w:t>
      </w:r>
    </w:p>
    <w:p w:rsidR="000E00C6" w:rsidRPr="000D4C58" w:rsidRDefault="000E00C6" w:rsidP="000D4C58">
      <w:pPr>
        <w:autoSpaceDE w:val="0"/>
        <w:autoSpaceDN w:val="0"/>
        <w:adjustRightInd w:val="0"/>
        <w:spacing w:after="0" w:line="240" w:lineRule="auto"/>
        <w:ind w:left="426"/>
        <w:jc w:val="both"/>
        <w:rPr>
          <w:rFonts w:cstheme="minorHAnsi"/>
          <w:b/>
        </w:rPr>
      </w:pP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La UE 006 INABIF, al 31 de Mayo de 2018, alcanzo una ejecución a nivel de devengado de S/ 50´954,679 Soles, que representa un nivel de ejecución del 32.02% respecto al presupuesto total asignado.</w:t>
      </w:r>
    </w:p>
    <w:p w:rsidR="00BA5DC8" w:rsidRDefault="00BA5DC8" w:rsidP="00BA5DC8">
      <w:pPr>
        <w:autoSpaceDE w:val="0"/>
        <w:autoSpaceDN w:val="0"/>
        <w:adjustRightInd w:val="0"/>
        <w:spacing w:after="0" w:line="240" w:lineRule="auto"/>
        <w:ind w:left="720"/>
        <w:jc w:val="both"/>
        <w:rPr>
          <w:rFonts w:cstheme="minorHAnsi"/>
          <w:color w:val="000000" w:themeColor="text1"/>
        </w:rPr>
      </w:pPr>
    </w:p>
    <w:p w:rsidR="00BA5DC8" w:rsidRPr="00BA5DC8" w:rsidRDefault="00BA5DC8" w:rsidP="00BA5DC8">
      <w:pPr>
        <w:autoSpaceDE w:val="0"/>
        <w:autoSpaceDN w:val="0"/>
        <w:adjustRightInd w:val="0"/>
        <w:spacing w:after="0" w:line="240" w:lineRule="auto"/>
        <w:ind w:left="720"/>
        <w:jc w:val="center"/>
        <w:rPr>
          <w:rFonts w:cstheme="minorHAnsi"/>
          <w:color w:val="000000" w:themeColor="text1"/>
          <w:sz w:val="16"/>
        </w:rPr>
      </w:pPr>
      <w:r>
        <w:rPr>
          <w:rFonts w:cstheme="minorHAnsi"/>
          <w:color w:val="000000" w:themeColor="text1"/>
          <w:sz w:val="16"/>
        </w:rPr>
        <w:t>CUADRO N° 07</w:t>
      </w:r>
    </w:p>
    <w:p w:rsidR="000E00C6" w:rsidRDefault="00BA5DC8" w:rsidP="00BA5DC8">
      <w:pPr>
        <w:autoSpaceDE w:val="0"/>
        <w:autoSpaceDN w:val="0"/>
        <w:adjustRightInd w:val="0"/>
        <w:spacing w:after="0" w:line="240" w:lineRule="auto"/>
        <w:ind w:left="720"/>
        <w:jc w:val="center"/>
        <w:rPr>
          <w:rFonts w:cstheme="minorHAnsi"/>
          <w:color w:val="000000" w:themeColor="text1"/>
          <w:sz w:val="16"/>
        </w:rPr>
      </w:pPr>
      <w:r w:rsidRPr="00BA5DC8">
        <w:rPr>
          <w:rFonts w:cstheme="minorHAnsi"/>
          <w:color w:val="000000" w:themeColor="text1"/>
          <w:sz w:val="16"/>
        </w:rPr>
        <w:t>EJECUCION DEL GASTO AL MES DE MAYO DEL 2018</w:t>
      </w:r>
    </w:p>
    <w:p w:rsidR="00BA5DC8" w:rsidRPr="00BA5DC8" w:rsidRDefault="00BA5DC8" w:rsidP="00BA5DC8">
      <w:pPr>
        <w:autoSpaceDE w:val="0"/>
        <w:autoSpaceDN w:val="0"/>
        <w:adjustRightInd w:val="0"/>
        <w:spacing w:after="0" w:line="240" w:lineRule="auto"/>
        <w:ind w:left="720"/>
        <w:jc w:val="center"/>
        <w:rPr>
          <w:rFonts w:cstheme="minorHAnsi"/>
          <w:color w:val="000000" w:themeColor="text1"/>
          <w:sz w:val="16"/>
        </w:rPr>
      </w:pPr>
    </w:p>
    <w:tbl>
      <w:tblPr>
        <w:tblW w:w="7835" w:type="dxa"/>
        <w:tblInd w:w="1110" w:type="dxa"/>
        <w:tblCellMar>
          <w:left w:w="70" w:type="dxa"/>
          <w:right w:w="70" w:type="dxa"/>
        </w:tblCellMar>
        <w:tblLook w:val="04A0" w:firstRow="1" w:lastRow="0" w:firstColumn="1" w:lastColumn="0" w:noHBand="0" w:noVBand="1"/>
      </w:tblPr>
      <w:tblGrid>
        <w:gridCol w:w="3866"/>
        <w:gridCol w:w="992"/>
        <w:gridCol w:w="992"/>
        <w:gridCol w:w="993"/>
        <w:gridCol w:w="992"/>
      </w:tblGrid>
      <w:tr w:rsidR="00BA5DC8" w:rsidRPr="00BA5DC8" w:rsidTr="00BA5DC8">
        <w:trPr>
          <w:trHeight w:val="235"/>
        </w:trPr>
        <w:tc>
          <w:tcPr>
            <w:tcW w:w="3866" w:type="dxa"/>
            <w:tcBorders>
              <w:top w:val="single" w:sz="4" w:space="0" w:color="auto"/>
              <w:left w:val="single" w:sz="4" w:space="0" w:color="auto"/>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lang w:eastAsia="es-PE"/>
              </w:rPr>
            </w:pPr>
            <w:r w:rsidRPr="00BA5DC8">
              <w:rPr>
                <w:rFonts w:ascii="Arial" w:eastAsia="Calibri" w:hAnsi="Arial" w:cs="Arial"/>
                <w:b/>
                <w:bCs/>
                <w:color w:val="000000"/>
                <w:sz w:val="14"/>
                <w:szCs w:val="14"/>
              </w:rPr>
              <w:t>FUENTE DE FINANCIAMIENTO Y GENERICA DE GASTO</w:t>
            </w:r>
          </w:p>
        </w:tc>
        <w:tc>
          <w:tcPr>
            <w:tcW w:w="992" w:type="dxa"/>
            <w:tcBorders>
              <w:top w:val="single" w:sz="4" w:space="0" w:color="auto"/>
              <w:left w:val="nil"/>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PIM</w:t>
            </w:r>
          </w:p>
        </w:tc>
        <w:tc>
          <w:tcPr>
            <w:tcW w:w="992" w:type="dxa"/>
            <w:tcBorders>
              <w:top w:val="single" w:sz="4" w:space="0" w:color="auto"/>
              <w:left w:val="nil"/>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EJECUCIÓN</w:t>
            </w:r>
          </w:p>
        </w:tc>
        <w:tc>
          <w:tcPr>
            <w:tcW w:w="993" w:type="dxa"/>
            <w:tcBorders>
              <w:top w:val="single" w:sz="4" w:space="0" w:color="auto"/>
              <w:left w:val="nil"/>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 AVANCE</w:t>
            </w:r>
          </w:p>
        </w:tc>
        <w:tc>
          <w:tcPr>
            <w:tcW w:w="992" w:type="dxa"/>
            <w:tcBorders>
              <w:top w:val="single" w:sz="4" w:space="0" w:color="auto"/>
              <w:left w:val="nil"/>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SALDO</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rPr>
                <w:rFonts w:ascii="Arial" w:eastAsia="Calibri" w:hAnsi="Arial" w:cs="Arial"/>
                <w:b/>
                <w:bCs/>
                <w:color w:val="000000"/>
                <w:sz w:val="14"/>
                <w:szCs w:val="14"/>
              </w:rPr>
            </w:pPr>
            <w:r w:rsidRPr="00BA5DC8">
              <w:rPr>
                <w:rFonts w:ascii="Arial" w:eastAsia="Calibri" w:hAnsi="Arial" w:cs="Arial"/>
                <w:b/>
                <w:bCs/>
                <w:color w:val="000000"/>
                <w:sz w:val="14"/>
                <w:szCs w:val="14"/>
              </w:rPr>
              <w:t>1. RECURSOS ORDINARIOS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158,112,397</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50,953,464</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32.23%</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107,158,933</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1. PERSONAL Y OBLIGACIONES SOCIALES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26,705,527</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8,959,523</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33.55%</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17,746,004</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2. PENSIONES Y OTRAS PRESTACIONES SOCIALES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32,380,359</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7,061,424</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21.81%</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25,318,935</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3. BIENES Y SERVICIOS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94,970,542</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34,047,272</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35.85%</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60,923,270</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5. OTROS GASTOS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200,685</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198,194</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98.76%</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2,491</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6. ADQUISICION DE ACTIVOS NO FINANCIEROS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3,855,284</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687,052</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17.82%</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3,168,232</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rPr>
                <w:rFonts w:ascii="Arial" w:eastAsia="Calibri" w:hAnsi="Arial" w:cs="Arial"/>
                <w:b/>
                <w:bCs/>
                <w:color w:val="000000"/>
                <w:sz w:val="14"/>
                <w:szCs w:val="14"/>
              </w:rPr>
            </w:pPr>
            <w:r w:rsidRPr="00BA5DC8">
              <w:rPr>
                <w:rFonts w:ascii="Arial" w:eastAsia="Calibri" w:hAnsi="Arial" w:cs="Arial"/>
                <w:b/>
                <w:bCs/>
                <w:color w:val="000000"/>
                <w:sz w:val="14"/>
                <w:szCs w:val="14"/>
              </w:rPr>
              <w:t>2. RECURSOS DIRECTAMENTE RECAUDADOS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1,042,696</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1,215</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0.12%</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1,041,481</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ind w:firstLineChars="100" w:firstLine="140"/>
              <w:rPr>
                <w:rFonts w:ascii="Arial" w:eastAsia="Calibri" w:hAnsi="Arial" w:cs="Arial"/>
                <w:color w:val="000000"/>
                <w:sz w:val="14"/>
                <w:szCs w:val="14"/>
              </w:rPr>
            </w:pPr>
            <w:r w:rsidRPr="00BA5DC8">
              <w:rPr>
                <w:rFonts w:ascii="Arial" w:eastAsia="Calibri" w:hAnsi="Arial" w:cs="Arial"/>
                <w:color w:val="000000"/>
                <w:sz w:val="14"/>
                <w:szCs w:val="14"/>
              </w:rPr>
              <w:t>3. BIENES Y SERVICIOS</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1,042,696</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1,215</w:t>
            </w:r>
          </w:p>
        </w:tc>
        <w:tc>
          <w:tcPr>
            <w:tcW w:w="993"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center"/>
              <w:rPr>
                <w:rFonts w:ascii="Arial" w:eastAsia="Calibri" w:hAnsi="Arial" w:cs="Arial"/>
                <w:color w:val="000000"/>
                <w:sz w:val="14"/>
                <w:szCs w:val="14"/>
              </w:rPr>
            </w:pPr>
            <w:r w:rsidRPr="00BA5DC8">
              <w:rPr>
                <w:rFonts w:ascii="Arial" w:eastAsia="Calibri" w:hAnsi="Arial" w:cs="Arial"/>
                <w:color w:val="000000"/>
                <w:sz w:val="14"/>
                <w:szCs w:val="14"/>
              </w:rPr>
              <w:t>0.12%</w:t>
            </w:r>
          </w:p>
        </w:tc>
        <w:tc>
          <w:tcPr>
            <w:tcW w:w="992" w:type="dxa"/>
            <w:tcBorders>
              <w:top w:val="nil"/>
              <w:left w:val="nil"/>
              <w:bottom w:val="single" w:sz="4" w:space="0" w:color="auto"/>
              <w:right w:val="single" w:sz="4" w:space="0" w:color="auto"/>
            </w:tcBorders>
            <w:shd w:val="clear" w:color="auto" w:fill="auto"/>
            <w:noWrap/>
            <w:vAlign w:val="bottom"/>
            <w:hideMark/>
          </w:tcPr>
          <w:p w:rsidR="00BA5DC8" w:rsidRPr="00BA5DC8" w:rsidRDefault="00BA5DC8" w:rsidP="00BA5DC8">
            <w:pPr>
              <w:spacing w:after="160" w:line="259" w:lineRule="auto"/>
              <w:jc w:val="right"/>
              <w:rPr>
                <w:rFonts w:ascii="Arial" w:eastAsia="Calibri" w:hAnsi="Arial" w:cs="Arial"/>
                <w:color w:val="000000"/>
                <w:sz w:val="14"/>
                <w:szCs w:val="14"/>
              </w:rPr>
            </w:pPr>
            <w:r w:rsidRPr="00BA5DC8">
              <w:rPr>
                <w:rFonts w:ascii="Arial" w:eastAsia="Calibri" w:hAnsi="Arial" w:cs="Arial"/>
                <w:color w:val="000000"/>
                <w:sz w:val="14"/>
                <w:szCs w:val="14"/>
              </w:rPr>
              <w:t>1,041,481</w:t>
            </w:r>
          </w:p>
        </w:tc>
      </w:tr>
      <w:tr w:rsidR="00BA5DC8" w:rsidRPr="00BA5DC8" w:rsidTr="00BA5DC8">
        <w:trPr>
          <w:trHeight w:val="235"/>
        </w:trPr>
        <w:tc>
          <w:tcPr>
            <w:tcW w:w="3866" w:type="dxa"/>
            <w:tcBorders>
              <w:top w:val="nil"/>
              <w:left w:val="single" w:sz="4" w:space="0" w:color="auto"/>
              <w:bottom w:val="single" w:sz="4" w:space="0" w:color="auto"/>
              <w:right w:val="single" w:sz="4" w:space="0" w:color="auto"/>
            </w:tcBorders>
            <w:shd w:val="clear" w:color="DDEBF7" w:fill="9BC2E6"/>
            <w:noWrap/>
            <w:vAlign w:val="bottom"/>
            <w:hideMark/>
          </w:tcPr>
          <w:p w:rsidR="00BA5DC8" w:rsidRPr="00BA5DC8" w:rsidRDefault="00BA5DC8" w:rsidP="00BA5DC8">
            <w:pPr>
              <w:spacing w:after="160" w:line="259" w:lineRule="auto"/>
              <w:rPr>
                <w:rFonts w:ascii="Arial" w:eastAsia="Calibri" w:hAnsi="Arial" w:cs="Arial"/>
                <w:b/>
                <w:bCs/>
                <w:color w:val="000000"/>
                <w:sz w:val="14"/>
                <w:szCs w:val="14"/>
              </w:rPr>
            </w:pPr>
            <w:r w:rsidRPr="00BA5DC8">
              <w:rPr>
                <w:rFonts w:ascii="Arial" w:eastAsia="Calibri" w:hAnsi="Arial" w:cs="Arial"/>
                <w:b/>
                <w:bCs/>
                <w:color w:val="000000"/>
                <w:sz w:val="14"/>
                <w:szCs w:val="14"/>
              </w:rPr>
              <w:t>Total general</w:t>
            </w:r>
          </w:p>
        </w:tc>
        <w:tc>
          <w:tcPr>
            <w:tcW w:w="992" w:type="dxa"/>
            <w:tcBorders>
              <w:top w:val="nil"/>
              <w:left w:val="nil"/>
              <w:bottom w:val="single" w:sz="4" w:space="0" w:color="auto"/>
              <w:right w:val="single" w:sz="4" w:space="0" w:color="auto"/>
            </w:tcBorders>
            <w:shd w:val="clear" w:color="000000" w:fill="9BC2E6"/>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159,155,093</w:t>
            </w:r>
          </w:p>
        </w:tc>
        <w:tc>
          <w:tcPr>
            <w:tcW w:w="992" w:type="dxa"/>
            <w:tcBorders>
              <w:top w:val="nil"/>
              <w:left w:val="nil"/>
              <w:bottom w:val="single" w:sz="4" w:space="0" w:color="auto"/>
              <w:right w:val="single" w:sz="4" w:space="0" w:color="auto"/>
            </w:tcBorders>
            <w:shd w:val="clear" w:color="000000" w:fill="9BC2E6"/>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50,954,679</w:t>
            </w:r>
          </w:p>
        </w:tc>
        <w:tc>
          <w:tcPr>
            <w:tcW w:w="993" w:type="dxa"/>
            <w:tcBorders>
              <w:top w:val="nil"/>
              <w:left w:val="nil"/>
              <w:bottom w:val="single" w:sz="4" w:space="0" w:color="auto"/>
              <w:right w:val="single" w:sz="4" w:space="0" w:color="auto"/>
            </w:tcBorders>
            <w:shd w:val="clear" w:color="000000" w:fill="9BC2E6"/>
            <w:noWrap/>
            <w:vAlign w:val="bottom"/>
            <w:hideMark/>
          </w:tcPr>
          <w:p w:rsidR="00BA5DC8" w:rsidRPr="00BA5DC8" w:rsidRDefault="00BA5DC8" w:rsidP="00BA5DC8">
            <w:pPr>
              <w:spacing w:after="160" w:line="259" w:lineRule="auto"/>
              <w:jc w:val="center"/>
              <w:rPr>
                <w:rFonts w:ascii="Arial" w:eastAsia="Calibri" w:hAnsi="Arial" w:cs="Arial"/>
                <w:b/>
                <w:bCs/>
                <w:color w:val="000000"/>
                <w:sz w:val="14"/>
                <w:szCs w:val="14"/>
              </w:rPr>
            </w:pPr>
            <w:r w:rsidRPr="00BA5DC8">
              <w:rPr>
                <w:rFonts w:ascii="Arial" w:eastAsia="Calibri" w:hAnsi="Arial" w:cs="Arial"/>
                <w:b/>
                <w:bCs/>
                <w:color w:val="000000"/>
                <w:sz w:val="14"/>
                <w:szCs w:val="14"/>
              </w:rPr>
              <w:t>32.02%</w:t>
            </w:r>
          </w:p>
        </w:tc>
        <w:tc>
          <w:tcPr>
            <w:tcW w:w="992" w:type="dxa"/>
            <w:tcBorders>
              <w:top w:val="nil"/>
              <w:left w:val="nil"/>
              <w:bottom w:val="single" w:sz="4" w:space="0" w:color="auto"/>
              <w:right w:val="single" w:sz="4" w:space="0" w:color="auto"/>
            </w:tcBorders>
            <w:shd w:val="clear" w:color="000000" w:fill="9BC2E6"/>
            <w:noWrap/>
            <w:vAlign w:val="bottom"/>
            <w:hideMark/>
          </w:tcPr>
          <w:p w:rsidR="00BA5DC8" w:rsidRPr="00BA5DC8" w:rsidRDefault="00BA5DC8" w:rsidP="00BA5DC8">
            <w:pPr>
              <w:spacing w:after="160" w:line="259" w:lineRule="auto"/>
              <w:jc w:val="right"/>
              <w:rPr>
                <w:rFonts w:ascii="Arial" w:eastAsia="Calibri" w:hAnsi="Arial" w:cs="Arial"/>
                <w:b/>
                <w:bCs/>
                <w:color w:val="000000"/>
                <w:sz w:val="14"/>
                <w:szCs w:val="14"/>
              </w:rPr>
            </w:pPr>
            <w:r w:rsidRPr="00BA5DC8">
              <w:rPr>
                <w:rFonts w:ascii="Arial" w:eastAsia="Calibri" w:hAnsi="Arial" w:cs="Arial"/>
                <w:b/>
                <w:bCs/>
                <w:color w:val="000000"/>
                <w:sz w:val="14"/>
                <w:szCs w:val="14"/>
              </w:rPr>
              <w:t>108,200,414</w:t>
            </w:r>
          </w:p>
        </w:tc>
      </w:tr>
    </w:tbl>
    <w:p w:rsidR="00BA5DC8" w:rsidRPr="00BA5DC8" w:rsidRDefault="00BA5DC8" w:rsidP="00BA5DC8">
      <w:pPr>
        <w:autoSpaceDE w:val="0"/>
        <w:autoSpaceDN w:val="0"/>
        <w:adjustRightInd w:val="0"/>
        <w:spacing w:after="0" w:line="240" w:lineRule="auto"/>
        <w:rPr>
          <w:rFonts w:ascii="Calibri" w:eastAsia="Times New Roman" w:hAnsi="Calibri" w:cs="Calibri"/>
          <w:lang w:val="es-ES" w:eastAsia="es-ES"/>
        </w:rPr>
      </w:pPr>
      <w:r w:rsidRPr="00BA5DC8">
        <w:rPr>
          <w:rFonts w:ascii="Calibri" w:eastAsia="Times New Roman" w:hAnsi="Calibri" w:cs="Calibri"/>
          <w:i/>
          <w:lang w:val="es-ES" w:eastAsia="es-ES"/>
        </w:rPr>
        <w:t xml:space="preserve">              </w:t>
      </w:r>
      <w:r>
        <w:rPr>
          <w:rFonts w:ascii="Calibri" w:eastAsia="Times New Roman" w:hAnsi="Calibri" w:cs="Calibri"/>
          <w:i/>
          <w:lang w:val="es-ES" w:eastAsia="es-ES"/>
        </w:rPr>
        <w:tab/>
        <w:t xml:space="preserve">     </w:t>
      </w:r>
      <w:r w:rsidRPr="00BA5DC8">
        <w:rPr>
          <w:rFonts w:ascii="Calibri" w:eastAsia="Times New Roman" w:hAnsi="Calibri" w:cs="Calibri"/>
          <w:i/>
          <w:lang w:val="es-ES" w:eastAsia="es-ES"/>
        </w:rPr>
        <w:t xml:space="preserve"> </w:t>
      </w:r>
      <w:r w:rsidRPr="00BA5DC8">
        <w:rPr>
          <w:rFonts w:ascii="Calibri" w:eastAsia="Times New Roman" w:hAnsi="Calibri" w:cs="Calibri"/>
          <w:sz w:val="16"/>
          <w:lang w:val="es-ES" w:eastAsia="es-ES"/>
        </w:rPr>
        <w:t>Fuente: SIAF – SP</w:t>
      </w:r>
      <w:r w:rsidRPr="00BA5DC8">
        <w:rPr>
          <w:rFonts w:ascii="Calibri" w:eastAsia="Times New Roman" w:hAnsi="Calibri" w:cs="Calibri"/>
          <w:lang w:val="es-ES" w:eastAsia="es-ES"/>
        </w:rPr>
        <w:t xml:space="preserve">                </w:t>
      </w:r>
    </w:p>
    <w:p w:rsidR="00BA5DC8" w:rsidRDefault="00BA5DC8" w:rsidP="000E00C6">
      <w:pPr>
        <w:autoSpaceDE w:val="0"/>
        <w:autoSpaceDN w:val="0"/>
        <w:adjustRightInd w:val="0"/>
        <w:spacing w:after="0" w:line="240" w:lineRule="auto"/>
        <w:ind w:left="720"/>
        <w:jc w:val="both"/>
        <w:rPr>
          <w:rFonts w:cstheme="minorHAnsi"/>
          <w:color w:val="000000" w:themeColor="text1"/>
        </w:rPr>
      </w:pP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Personal Y Obligaciones Sociales</w:t>
      </w: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Los gastos en remuneraciones y obligaciones sociales en términos acumulados, al 31 de mayo alcanzó una ejecución de S/ 8´959,523 Soles que representa un avance del 33.55% respecto al PIM de dicha genérica de gastos.</w:t>
      </w: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Pensiones Y Otras Prestaciones Sociales</w:t>
      </w: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Los gastos en Pensiones y Otras Prestaciones Sociales en términos acumulados, al 31 de mayo alcanzó una ejecución de S/ 7´061,424 Soles que representa un avance del 21.81.3% respecto al PIM de dicha genérica de gastos.</w:t>
      </w: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 xml:space="preserve">Bienes Y Servicios </w:t>
      </w: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Los gastos en bienes y servicios en términos acumulados, al 31 de mayo alcanzó una ejecución de S/ 34´048,487 Soles que representa un avance del 35.46% respecto al PIM de dicha genérica de gastos.</w:t>
      </w: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 xml:space="preserve">Otros Gastos  </w:t>
      </w: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Los gastos en la genérica de gastos 2.5 Otros Gastos, en términos acumulados al 31 de mayo tuvo una ejecución presupuestal de S/. 198,194 soles que representa un avance del 98.76% respecto al PIM de dicha genérica de gasto.</w:t>
      </w: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 xml:space="preserve">Adquisición </w:t>
      </w:r>
      <w:r w:rsidR="00775A5A">
        <w:rPr>
          <w:rFonts w:cstheme="minorHAnsi"/>
          <w:b/>
          <w:color w:val="000000" w:themeColor="text1"/>
        </w:rPr>
        <w:t>d</w:t>
      </w:r>
      <w:r w:rsidRPr="000E00C6">
        <w:rPr>
          <w:rFonts w:cstheme="minorHAnsi"/>
          <w:b/>
          <w:color w:val="000000" w:themeColor="text1"/>
        </w:rPr>
        <w:t>e Activos No Financieros</w:t>
      </w:r>
    </w:p>
    <w:p w:rsid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En la genérica de gasto 2.6 Adquisición de Activos No Financieros, al 31 de mayo presentó una ejecución presupuestal de S/. 687,052 soles que representa un avance del 17.82% para dicha genérica de gasto.</w:t>
      </w:r>
    </w:p>
    <w:p w:rsidR="007C106C" w:rsidRDefault="007C106C" w:rsidP="000E00C6">
      <w:pPr>
        <w:autoSpaceDE w:val="0"/>
        <w:autoSpaceDN w:val="0"/>
        <w:adjustRightInd w:val="0"/>
        <w:spacing w:after="0" w:line="240" w:lineRule="auto"/>
        <w:ind w:left="1134"/>
        <w:jc w:val="both"/>
        <w:rPr>
          <w:rFonts w:cstheme="minorHAnsi"/>
          <w:b/>
          <w:color w:val="000000" w:themeColor="text1"/>
        </w:rPr>
      </w:pPr>
    </w:p>
    <w:p w:rsidR="000E00C6" w:rsidRPr="000E00C6" w:rsidRDefault="000E00C6" w:rsidP="000E00C6">
      <w:pPr>
        <w:autoSpaceDE w:val="0"/>
        <w:autoSpaceDN w:val="0"/>
        <w:adjustRightInd w:val="0"/>
        <w:spacing w:after="0" w:line="240" w:lineRule="auto"/>
        <w:ind w:left="1134"/>
        <w:jc w:val="both"/>
        <w:rPr>
          <w:rFonts w:cstheme="minorHAnsi"/>
          <w:b/>
          <w:color w:val="000000" w:themeColor="text1"/>
        </w:rPr>
      </w:pPr>
      <w:r w:rsidRPr="000E00C6">
        <w:rPr>
          <w:rFonts w:cstheme="minorHAnsi"/>
          <w:b/>
          <w:color w:val="000000" w:themeColor="text1"/>
        </w:rPr>
        <w:t>Modificaciones Presupuestales</w:t>
      </w:r>
    </w:p>
    <w:p w:rsidR="000E00C6" w:rsidRPr="000E00C6" w:rsidRDefault="000E00C6"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0E00C6">
        <w:rPr>
          <w:rFonts w:cstheme="minorHAnsi"/>
          <w:color w:val="000000" w:themeColor="text1"/>
        </w:rPr>
        <w:t>El Presupuesto Institucional de Apertura (PIA) de la Unidad Ejecutora 006 Programa Integral Nacional para el Bienestar Familiar – INABIF, ascendió a S/ 162’286,013; el cual ha sufrido variaciones, el mismo que al 31 de mayo del año 2018 asciende a un Presupuesto Institucional Modificado (PIM) de S/ 159’155,093 soles.</w:t>
      </w:r>
    </w:p>
    <w:p w:rsidR="00BA5DC8" w:rsidRDefault="00BA5DC8" w:rsidP="000E00C6">
      <w:pPr>
        <w:autoSpaceDE w:val="0"/>
        <w:autoSpaceDN w:val="0"/>
        <w:adjustRightInd w:val="0"/>
        <w:spacing w:after="0" w:line="240" w:lineRule="auto"/>
        <w:ind w:left="1058"/>
        <w:jc w:val="center"/>
        <w:rPr>
          <w:rFonts w:cstheme="minorHAnsi"/>
          <w:sz w:val="16"/>
        </w:rPr>
      </w:pPr>
    </w:p>
    <w:p w:rsidR="000E00C6" w:rsidRPr="000E00C6" w:rsidRDefault="00BA5DC8" w:rsidP="000E00C6">
      <w:pPr>
        <w:autoSpaceDE w:val="0"/>
        <w:autoSpaceDN w:val="0"/>
        <w:adjustRightInd w:val="0"/>
        <w:spacing w:after="0" w:line="240" w:lineRule="auto"/>
        <w:ind w:left="1058"/>
        <w:jc w:val="center"/>
        <w:rPr>
          <w:rFonts w:cstheme="minorHAnsi"/>
          <w:sz w:val="16"/>
        </w:rPr>
      </w:pPr>
      <w:r>
        <w:rPr>
          <w:rFonts w:cstheme="minorHAnsi"/>
          <w:sz w:val="16"/>
        </w:rPr>
        <w:t>CUADRO N° 08</w:t>
      </w:r>
    </w:p>
    <w:p w:rsidR="003440AC" w:rsidRPr="000E00C6" w:rsidRDefault="00BA5DC8" w:rsidP="000E00C6">
      <w:pPr>
        <w:autoSpaceDE w:val="0"/>
        <w:autoSpaceDN w:val="0"/>
        <w:adjustRightInd w:val="0"/>
        <w:spacing w:after="0" w:line="240" w:lineRule="auto"/>
        <w:ind w:left="1058"/>
        <w:jc w:val="center"/>
        <w:rPr>
          <w:rFonts w:cstheme="minorHAnsi"/>
          <w:sz w:val="16"/>
        </w:rPr>
      </w:pPr>
      <w:r>
        <w:rPr>
          <w:rFonts w:cstheme="minorHAnsi"/>
          <w:sz w:val="16"/>
        </w:rPr>
        <w:t>MODIFICACIONES A NIVEL DE GENERICA DE GASTOS</w:t>
      </w:r>
    </w:p>
    <w:p w:rsidR="000E00C6" w:rsidRPr="000E00C6" w:rsidRDefault="000E00C6" w:rsidP="000E00C6">
      <w:pPr>
        <w:autoSpaceDE w:val="0"/>
        <w:autoSpaceDN w:val="0"/>
        <w:adjustRightInd w:val="0"/>
        <w:spacing w:after="0" w:line="240" w:lineRule="auto"/>
        <w:ind w:left="567"/>
        <w:jc w:val="center"/>
        <w:rPr>
          <w:rFonts w:ascii="Calibri" w:eastAsia="Times New Roman" w:hAnsi="Calibri" w:cs="Calibri"/>
          <w:b/>
          <w:lang w:val="es-MX" w:eastAsia="es-ES"/>
        </w:rPr>
      </w:pPr>
    </w:p>
    <w:tbl>
      <w:tblPr>
        <w:tblW w:w="7610" w:type="dxa"/>
        <w:tblInd w:w="1330" w:type="dxa"/>
        <w:tblCellMar>
          <w:left w:w="70" w:type="dxa"/>
          <w:right w:w="70" w:type="dxa"/>
        </w:tblCellMar>
        <w:tblLook w:val="04A0" w:firstRow="1" w:lastRow="0" w:firstColumn="1" w:lastColumn="0" w:noHBand="0" w:noVBand="1"/>
      </w:tblPr>
      <w:tblGrid>
        <w:gridCol w:w="4046"/>
        <w:gridCol w:w="1089"/>
        <w:gridCol w:w="1386"/>
        <w:gridCol w:w="1089"/>
      </w:tblGrid>
      <w:tr w:rsidR="000E00C6" w:rsidRPr="000E00C6" w:rsidTr="000E00C6">
        <w:trPr>
          <w:trHeight w:val="261"/>
        </w:trPr>
        <w:tc>
          <w:tcPr>
            <w:tcW w:w="404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center"/>
              <w:rPr>
                <w:rFonts w:ascii="Calibri" w:eastAsia="Calibri" w:hAnsi="Calibri" w:cs="Calibri"/>
                <w:b/>
                <w:bCs/>
                <w:color w:val="000000"/>
                <w:sz w:val="16"/>
                <w:szCs w:val="16"/>
                <w:lang w:eastAsia="es-PE"/>
              </w:rPr>
            </w:pPr>
            <w:r w:rsidRPr="000E00C6">
              <w:rPr>
                <w:rFonts w:ascii="Calibri" w:eastAsia="Calibri" w:hAnsi="Calibri" w:cs="Calibri"/>
                <w:b/>
                <w:bCs/>
                <w:color w:val="000000"/>
                <w:sz w:val="16"/>
                <w:szCs w:val="16"/>
              </w:rPr>
              <w:t xml:space="preserve">FUENTE DE FINANCIAMIENTO Y GENERICA DE GASTO </w:t>
            </w:r>
          </w:p>
        </w:tc>
        <w:tc>
          <w:tcPr>
            <w:tcW w:w="1089" w:type="dxa"/>
            <w:tcBorders>
              <w:top w:val="single" w:sz="4" w:space="0" w:color="auto"/>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center"/>
              <w:rPr>
                <w:rFonts w:ascii="Calibri" w:eastAsia="Calibri" w:hAnsi="Calibri" w:cs="Calibri"/>
                <w:b/>
                <w:bCs/>
                <w:color w:val="000000"/>
                <w:sz w:val="16"/>
                <w:szCs w:val="16"/>
              </w:rPr>
            </w:pPr>
            <w:r w:rsidRPr="000E00C6">
              <w:rPr>
                <w:rFonts w:ascii="Calibri" w:eastAsia="Calibri" w:hAnsi="Calibri" w:cs="Calibri"/>
                <w:b/>
                <w:bCs/>
                <w:color w:val="000000"/>
                <w:sz w:val="16"/>
                <w:szCs w:val="16"/>
              </w:rPr>
              <w:t>PIA</w:t>
            </w:r>
          </w:p>
        </w:tc>
        <w:tc>
          <w:tcPr>
            <w:tcW w:w="1386" w:type="dxa"/>
            <w:tcBorders>
              <w:top w:val="single" w:sz="4" w:space="0" w:color="auto"/>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center"/>
              <w:rPr>
                <w:rFonts w:ascii="Calibri" w:eastAsia="Calibri" w:hAnsi="Calibri" w:cs="Calibri"/>
                <w:b/>
                <w:bCs/>
                <w:color w:val="000000"/>
                <w:sz w:val="16"/>
                <w:szCs w:val="16"/>
              </w:rPr>
            </w:pPr>
            <w:r w:rsidRPr="000E00C6">
              <w:rPr>
                <w:rFonts w:ascii="Calibri" w:eastAsia="Calibri" w:hAnsi="Calibri" w:cs="Calibri"/>
                <w:b/>
                <w:bCs/>
                <w:color w:val="000000"/>
                <w:sz w:val="16"/>
                <w:szCs w:val="16"/>
              </w:rPr>
              <w:t>MODIFICACIÓN</w:t>
            </w:r>
          </w:p>
        </w:tc>
        <w:tc>
          <w:tcPr>
            <w:tcW w:w="1089" w:type="dxa"/>
            <w:tcBorders>
              <w:top w:val="single" w:sz="4" w:space="0" w:color="auto"/>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center"/>
              <w:rPr>
                <w:rFonts w:ascii="Calibri" w:eastAsia="Calibri" w:hAnsi="Calibri" w:cs="Calibri"/>
                <w:b/>
                <w:bCs/>
                <w:color w:val="000000"/>
                <w:sz w:val="16"/>
                <w:szCs w:val="16"/>
              </w:rPr>
            </w:pPr>
            <w:r w:rsidRPr="000E00C6">
              <w:rPr>
                <w:rFonts w:ascii="Calibri" w:eastAsia="Calibri" w:hAnsi="Calibri" w:cs="Calibri"/>
                <w:b/>
                <w:bCs/>
                <w:color w:val="000000"/>
                <w:sz w:val="16"/>
                <w:szCs w:val="16"/>
              </w:rPr>
              <w:t>PIM</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rPr>
                <w:rFonts w:ascii="Calibri" w:eastAsia="Calibri" w:hAnsi="Calibri" w:cs="Calibri"/>
                <w:b/>
                <w:bCs/>
                <w:color w:val="000000"/>
                <w:sz w:val="16"/>
                <w:szCs w:val="16"/>
              </w:rPr>
            </w:pPr>
            <w:r w:rsidRPr="000E00C6">
              <w:rPr>
                <w:rFonts w:ascii="Calibri" w:eastAsia="Calibri" w:hAnsi="Calibri" w:cs="Calibri"/>
                <w:b/>
                <w:bCs/>
                <w:color w:val="000000"/>
                <w:sz w:val="16"/>
                <w:szCs w:val="16"/>
              </w:rPr>
              <w:t>1. RECURSOS ORDINARIOS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161,243,317</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-3,130,920</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158,112,397</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1. PERSONAL Y OBLIGACIONES SOCIALES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26,705,527</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0</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26,705,527</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2. PENSIONES Y OTRAS PRESTACIONES SOCIALES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32,387,273</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-6,914</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32,380,359</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3. BIENES Y SERVICIOS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98,767,784</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-3,797,242</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94,970,542</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5. OTROS GASTOS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85,000</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115,685</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200,685</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6. ADQUISICION DE ACTIVOS NO FINANCIEROS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3,297,733</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557,551</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3,855,284</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rPr>
                <w:rFonts w:ascii="Calibri" w:eastAsia="Calibri" w:hAnsi="Calibri" w:cs="Calibri"/>
                <w:b/>
                <w:bCs/>
                <w:color w:val="000000"/>
                <w:sz w:val="16"/>
                <w:szCs w:val="16"/>
              </w:rPr>
            </w:pPr>
            <w:r w:rsidRPr="000E00C6">
              <w:rPr>
                <w:rFonts w:ascii="Calibri" w:eastAsia="Calibri" w:hAnsi="Calibri" w:cs="Calibri"/>
                <w:b/>
                <w:bCs/>
                <w:color w:val="000000"/>
                <w:sz w:val="16"/>
                <w:szCs w:val="16"/>
              </w:rPr>
              <w:t>2. RECURSOS DIRECTAMENTE RECAUDADOS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1,042,696</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0</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1,042,696</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ind w:firstLineChars="100" w:firstLine="160"/>
              <w:rPr>
                <w:rFonts w:ascii="Calibri" w:eastAsia="Calibri" w:hAnsi="Calibri" w:cs="Calibri"/>
                <w:color w:val="000000"/>
                <w:sz w:val="16"/>
                <w:szCs w:val="16"/>
              </w:rPr>
            </w:pPr>
            <w:r w:rsidRPr="000E00C6">
              <w:rPr>
                <w:rFonts w:ascii="Calibri" w:eastAsia="Calibri" w:hAnsi="Calibri" w:cs="Calibri"/>
                <w:color w:val="000000"/>
                <w:sz w:val="16"/>
                <w:szCs w:val="16"/>
              </w:rPr>
              <w:t>3. BIENES Y SERVICIOS</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1,042,696</w:t>
            </w:r>
          </w:p>
        </w:tc>
        <w:tc>
          <w:tcPr>
            <w:tcW w:w="1386"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0</w:t>
            </w:r>
          </w:p>
        </w:tc>
        <w:tc>
          <w:tcPr>
            <w:tcW w:w="1089" w:type="dxa"/>
            <w:tcBorders>
              <w:top w:val="nil"/>
              <w:left w:val="nil"/>
              <w:bottom w:val="single" w:sz="4" w:space="0" w:color="auto"/>
              <w:right w:val="single" w:sz="4" w:space="0" w:color="auto"/>
            </w:tcBorders>
            <w:shd w:val="clear" w:color="auto" w:fill="auto"/>
            <w:noWrap/>
            <w:vAlign w:val="bottom"/>
            <w:hideMark/>
          </w:tcPr>
          <w:p w:rsidR="000E00C6" w:rsidRPr="000E00C6" w:rsidRDefault="000E00C6" w:rsidP="000E00C6">
            <w:pPr>
              <w:spacing w:after="160" w:line="259" w:lineRule="auto"/>
              <w:jc w:val="right"/>
              <w:rPr>
                <w:rFonts w:ascii="Calibri" w:eastAsia="Calibri" w:hAnsi="Calibri" w:cs="Calibri"/>
                <w:color w:val="000000"/>
                <w:sz w:val="16"/>
                <w:szCs w:val="16"/>
              </w:rPr>
            </w:pPr>
            <w:r w:rsidRPr="000E00C6">
              <w:rPr>
                <w:rFonts w:ascii="Calibri" w:eastAsia="Calibri" w:hAnsi="Calibri" w:cs="Calibri"/>
                <w:color w:val="000000"/>
                <w:sz w:val="16"/>
                <w:szCs w:val="16"/>
              </w:rPr>
              <w:t>1,042,696</w:t>
            </w:r>
          </w:p>
        </w:tc>
      </w:tr>
      <w:tr w:rsidR="000E00C6" w:rsidRPr="000E00C6" w:rsidTr="000E00C6">
        <w:trPr>
          <w:trHeight w:val="261"/>
        </w:trPr>
        <w:tc>
          <w:tcPr>
            <w:tcW w:w="4046" w:type="dxa"/>
            <w:tcBorders>
              <w:top w:val="nil"/>
              <w:left w:val="single" w:sz="4" w:space="0" w:color="auto"/>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rPr>
                <w:rFonts w:ascii="Calibri" w:eastAsia="Calibri" w:hAnsi="Calibri" w:cs="Calibri"/>
                <w:b/>
                <w:bCs/>
                <w:color w:val="000000"/>
                <w:sz w:val="16"/>
                <w:szCs w:val="16"/>
              </w:rPr>
            </w:pPr>
            <w:r w:rsidRPr="000E00C6">
              <w:rPr>
                <w:rFonts w:ascii="Calibri" w:eastAsia="Calibri" w:hAnsi="Calibri" w:cs="Calibri"/>
                <w:b/>
                <w:bCs/>
                <w:color w:val="000000"/>
                <w:sz w:val="16"/>
                <w:szCs w:val="16"/>
              </w:rPr>
              <w:t>Total general</w:t>
            </w:r>
          </w:p>
        </w:tc>
        <w:tc>
          <w:tcPr>
            <w:tcW w:w="1089" w:type="dxa"/>
            <w:tcBorders>
              <w:top w:val="nil"/>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162,286,013</w:t>
            </w:r>
          </w:p>
        </w:tc>
        <w:tc>
          <w:tcPr>
            <w:tcW w:w="1386" w:type="dxa"/>
            <w:tcBorders>
              <w:top w:val="nil"/>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-3,130,920</w:t>
            </w:r>
          </w:p>
        </w:tc>
        <w:tc>
          <w:tcPr>
            <w:tcW w:w="1089" w:type="dxa"/>
            <w:tcBorders>
              <w:top w:val="nil"/>
              <w:left w:val="nil"/>
              <w:bottom w:val="single" w:sz="4" w:space="0" w:color="auto"/>
              <w:right w:val="single" w:sz="4" w:space="0" w:color="auto"/>
            </w:tcBorders>
            <w:shd w:val="clear" w:color="000000" w:fill="9BC2E6"/>
            <w:noWrap/>
            <w:vAlign w:val="bottom"/>
            <w:hideMark/>
          </w:tcPr>
          <w:p w:rsidR="000E00C6" w:rsidRPr="000E00C6" w:rsidRDefault="000E00C6" w:rsidP="000E00C6">
            <w:pPr>
              <w:spacing w:after="160" w:line="259" w:lineRule="auto"/>
              <w:jc w:val="right"/>
              <w:rPr>
                <w:rFonts w:ascii="Calibri" w:eastAsia="Calibri" w:hAnsi="Calibri" w:cs="Calibri"/>
                <w:b/>
                <w:bCs/>
                <w:color w:val="000000"/>
                <w:sz w:val="16"/>
                <w:szCs w:val="16"/>
              </w:rPr>
            </w:pPr>
            <w:r w:rsidRPr="000E00C6">
              <w:rPr>
                <w:rFonts w:ascii="Calibri" w:eastAsia="Calibri" w:hAnsi="Calibri" w:cs="Calibri"/>
                <w:b/>
                <w:bCs/>
                <w:color w:val="000000"/>
                <w:sz w:val="16"/>
                <w:szCs w:val="16"/>
              </w:rPr>
              <w:t>159,155,093</w:t>
            </w:r>
          </w:p>
        </w:tc>
      </w:tr>
    </w:tbl>
    <w:p w:rsidR="00BA5DC8" w:rsidRPr="00BA5DC8" w:rsidRDefault="00BA5DC8" w:rsidP="00BA5DC8">
      <w:pPr>
        <w:autoSpaceDE w:val="0"/>
        <w:autoSpaceDN w:val="0"/>
        <w:adjustRightInd w:val="0"/>
        <w:spacing w:after="0" w:line="240" w:lineRule="auto"/>
        <w:ind w:left="426"/>
        <w:jc w:val="both"/>
        <w:rPr>
          <w:rFonts w:cstheme="minorHAnsi"/>
          <w:sz w:val="16"/>
          <w:lang w:val="es-ES"/>
        </w:rPr>
      </w:pPr>
      <w:r w:rsidRPr="00BA5DC8">
        <w:rPr>
          <w:rFonts w:cstheme="minorHAnsi"/>
          <w:i/>
          <w:sz w:val="16"/>
          <w:lang w:val="es-ES"/>
        </w:rPr>
        <w:t xml:space="preserve">       </w:t>
      </w:r>
      <w:r>
        <w:rPr>
          <w:rFonts w:cstheme="minorHAnsi"/>
          <w:i/>
          <w:sz w:val="16"/>
          <w:lang w:val="es-ES"/>
        </w:rPr>
        <w:t xml:space="preserve">             </w:t>
      </w:r>
      <w:r w:rsidRPr="00BA5DC8">
        <w:rPr>
          <w:rFonts w:cstheme="minorHAnsi"/>
          <w:sz w:val="16"/>
          <w:lang w:val="es-ES"/>
        </w:rPr>
        <w:t xml:space="preserve">Fuente: SIAF – SP                </w:t>
      </w:r>
    </w:p>
    <w:p w:rsidR="00BA5DC8" w:rsidRDefault="00BA5DC8" w:rsidP="00E72D06">
      <w:pPr>
        <w:autoSpaceDE w:val="0"/>
        <w:autoSpaceDN w:val="0"/>
        <w:adjustRightInd w:val="0"/>
        <w:spacing w:after="0" w:line="240" w:lineRule="auto"/>
        <w:ind w:left="426"/>
        <w:jc w:val="both"/>
        <w:rPr>
          <w:rFonts w:cstheme="minorHAnsi"/>
          <w:b/>
        </w:rPr>
      </w:pPr>
    </w:p>
    <w:p w:rsidR="00C77D5E" w:rsidRDefault="00E72D06" w:rsidP="00E72D06">
      <w:pPr>
        <w:autoSpaceDE w:val="0"/>
        <w:autoSpaceDN w:val="0"/>
        <w:adjustRightInd w:val="0"/>
        <w:spacing w:after="0" w:line="240" w:lineRule="auto"/>
        <w:ind w:left="426"/>
        <w:jc w:val="both"/>
        <w:rPr>
          <w:rFonts w:cstheme="minorHAnsi"/>
          <w:b/>
        </w:rPr>
      </w:pPr>
      <w:r w:rsidRPr="00E72D06">
        <w:rPr>
          <w:rFonts w:cstheme="minorHAnsi"/>
          <w:b/>
        </w:rPr>
        <w:t>3</w:t>
      </w:r>
      <w:r w:rsidR="007C106C">
        <w:rPr>
          <w:rFonts w:cstheme="minorHAnsi"/>
          <w:b/>
        </w:rPr>
        <w:t>.3</w:t>
      </w:r>
      <w:r w:rsidRPr="00E72D06">
        <w:rPr>
          <w:rFonts w:cstheme="minorHAnsi"/>
          <w:b/>
        </w:rPr>
        <w:t xml:space="preserve">  GESTIÓN PLANEAMIENTO Y MONITOREO</w:t>
      </w:r>
    </w:p>
    <w:p w:rsidR="00E72D06" w:rsidRPr="00E72D06" w:rsidRDefault="00E72D06" w:rsidP="00E72D06">
      <w:pPr>
        <w:autoSpaceDE w:val="0"/>
        <w:autoSpaceDN w:val="0"/>
        <w:adjustRightInd w:val="0"/>
        <w:spacing w:after="0" w:line="240" w:lineRule="auto"/>
        <w:ind w:left="426"/>
        <w:jc w:val="both"/>
        <w:rPr>
          <w:rFonts w:cstheme="minorHAnsi"/>
          <w:b/>
        </w:rPr>
      </w:pP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Formulación del Proyecto de Plan Operativo Institucional 2019</w:t>
      </w: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Elaboración del Informe de Evaluación Anual del POI 2017 y del IUnforme de Evaluación Semestral del POI 2017.</w:t>
      </w: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Elaboración de los Informes de seguimiento Mensual del POI 2018 en el aplicativo informático del CEPLAN.</w:t>
      </w: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Elaboración y procesamiento de las estadísticas mensuales de atención de los servicios proporcionados por el INABIF.</w:t>
      </w: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Elaboración y procesamiento de la información para los Indicadores de Desempeño, SISCO y RUB.</w:t>
      </w:r>
    </w:p>
    <w:p w:rsidR="00C77D5E" w:rsidRPr="009C2AC3" w:rsidRDefault="00C77D5E" w:rsidP="00504AAE">
      <w:pPr>
        <w:numPr>
          <w:ilvl w:val="0"/>
          <w:numId w:val="13"/>
        </w:numPr>
        <w:autoSpaceDE w:val="0"/>
        <w:autoSpaceDN w:val="0"/>
        <w:adjustRightInd w:val="0"/>
        <w:spacing w:after="0" w:line="240" w:lineRule="auto"/>
        <w:ind w:left="1134" w:hanging="283"/>
        <w:jc w:val="both"/>
        <w:rPr>
          <w:rFonts w:cstheme="minorHAnsi"/>
          <w:color w:val="000000" w:themeColor="text1"/>
          <w:highlight w:val="yellow"/>
        </w:rPr>
      </w:pPr>
      <w:r w:rsidRPr="009C2AC3">
        <w:rPr>
          <w:rFonts w:cstheme="minorHAnsi"/>
          <w:color w:val="000000" w:themeColor="text1"/>
          <w:highlight w:val="yellow"/>
        </w:rPr>
        <w:t xml:space="preserve">Inicio de las acciones para la actualización de la Directiva Específica N° 001-2014/INABIF.UPP ¨Disposiciones para el registro, procesamiento, supervisión y publicación de la Información Estadística del programa Integral Nacional para el Bienestar Familiar-INABIF¨. </w:t>
      </w:r>
      <w:bookmarkStart w:id="9" w:name="_GoBack"/>
      <w:bookmarkEnd w:id="9"/>
    </w:p>
    <w:p w:rsidR="00C77D5E" w:rsidRDefault="00C77D5E" w:rsidP="00220757">
      <w:pPr>
        <w:autoSpaceDE w:val="0"/>
        <w:autoSpaceDN w:val="0"/>
        <w:adjustRightInd w:val="0"/>
        <w:spacing w:after="0" w:line="240" w:lineRule="auto"/>
        <w:ind w:left="1058"/>
        <w:jc w:val="both"/>
        <w:rPr>
          <w:rFonts w:cstheme="minorHAnsi"/>
          <w:color w:val="FF0000"/>
        </w:rPr>
      </w:pPr>
    </w:p>
    <w:p w:rsidR="003440AC" w:rsidRDefault="00E72D06" w:rsidP="00E72D06">
      <w:pPr>
        <w:autoSpaceDE w:val="0"/>
        <w:autoSpaceDN w:val="0"/>
        <w:adjustRightInd w:val="0"/>
        <w:spacing w:after="0" w:line="240" w:lineRule="auto"/>
        <w:ind w:left="426"/>
        <w:jc w:val="both"/>
        <w:rPr>
          <w:rFonts w:cstheme="minorHAnsi"/>
          <w:b/>
        </w:rPr>
      </w:pPr>
      <w:r w:rsidRPr="00E72D06">
        <w:rPr>
          <w:rFonts w:cstheme="minorHAnsi"/>
          <w:b/>
        </w:rPr>
        <w:t>3.</w:t>
      </w:r>
      <w:r w:rsidR="007C106C">
        <w:rPr>
          <w:rFonts w:cstheme="minorHAnsi"/>
          <w:b/>
        </w:rPr>
        <w:t>4</w:t>
      </w:r>
      <w:r w:rsidRPr="00E72D06">
        <w:rPr>
          <w:rFonts w:cstheme="minorHAnsi"/>
          <w:b/>
        </w:rPr>
        <w:t xml:space="preserve">  GESTIÓN ORGANIZACIONAL</w:t>
      </w:r>
    </w:p>
    <w:p w:rsidR="00805944" w:rsidRPr="00E72D06" w:rsidRDefault="00805944" w:rsidP="00E72D06">
      <w:pPr>
        <w:autoSpaceDE w:val="0"/>
        <w:autoSpaceDN w:val="0"/>
        <w:adjustRightInd w:val="0"/>
        <w:spacing w:after="0" w:line="240" w:lineRule="auto"/>
        <w:ind w:left="426"/>
        <w:jc w:val="both"/>
        <w:rPr>
          <w:rFonts w:cstheme="minorHAnsi"/>
          <w:b/>
        </w:rPr>
      </w:pP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commentRangeStart w:id="10"/>
      <w:r w:rsidRPr="00E72D06">
        <w:rPr>
          <w:rFonts w:cstheme="minorHAnsi"/>
          <w:color w:val="000000" w:themeColor="text1"/>
        </w:rPr>
        <w:t xml:space="preserve">Se elaboró y validó el Mapa de Procesos del </w:t>
      </w:r>
      <w:commentRangeStart w:id="11"/>
      <w:r w:rsidRPr="00E72D06">
        <w:rPr>
          <w:rFonts w:cstheme="minorHAnsi"/>
          <w:color w:val="000000" w:themeColor="text1"/>
        </w:rPr>
        <w:t>INABIF</w:t>
      </w:r>
      <w:commentRangeEnd w:id="11"/>
      <w:r w:rsidR="00D239C1">
        <w:rPr>
          <w:rStyle w:val="Refdecomentario"/>
        </w:rPr>
        <w:commentReference w:id="11"/>
      </w:r>
      <w:r w:rsidRPr="00E72D06">
        <w:rPr>
          <w:rFonts w:cstheme="minorHAnsi"/>
          <w:color w:val="000000" w:themeColor="text1"/>
        </w:rPr>
        <w:t>.</w:t>
      </w: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t>Se identificó y validó los grupos de interés del INABIF.</w:t>
      </w: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t>Se identificó y validó la lista de servicios y su relación con los procesos del INABIF.</w:t>
      </w: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t>Se elaboró el mapa de actores del INABIF.</w:t>
      </w: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t>Se elaboró y validó el nuevo Modelo Operacional del INABIF.</w:t>
      </w:r>
    </w:p>
    <w:p w:rsidR="007637B9" w:rsidRPr="00E72D06"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lastRenderedPageBreak/>
        <w:t>Se identificó y validó los procesos del INABIF, desde nivel 0 hasta nivel 3.</w:t>
      </w:r>
    </w:p>
    <w:p w:rsidR="003440AC" w:rsidRDefault="007637B9"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E72D06">
        <w:rPr>
          <w:rFonts w:cstheme="minorHAnsi"/>
          <w:color w:val="000000" w:themeColor="text1"/>
        </w:rPr>
        <w:t>Se elaboró y validó los indicadores de procesos de nivel 2 y nivel 3 del INABIF.</w:t>
      </w:r>
      <w:r w:rsidR="00123A7A" w:rsidRPr="00E72D06">
        <w:rPr>
          <w:rFonts w:cstheme="minorHAnsi"/>
          <w:color w:val="000000" w:themeColor="text1"/>
        </w:rPr>
        <w:t xml:space="preserve"> Se elaboraron 03 directivas en asuntos diversos, según el detalle consignado en el Anexo.</w:t>
      </w:r>
      <w:commentRangeEnd w:id="10"/>
      <w:r w:rsidR="00D239C1">
        <w:rPr>
          <w:rStyle w:val="Refdecomentario"/>
        </w:rPr>
        <w:commentReference w:id="10"/>
      </w:r>
    </w:p>
    <w:p w:rsidR="007C106C" w:rsidRPr="00E72D06" w:rsidRDefault="007C106C" w:rsidP="007C106C">
      <w:pPr>
        <w:autoSpaceDE w:val="0"/>
        <w:autoSpaceDN w:val="0"/>
        <w:adjustRightInd w:val="0"/>
        <w:spacing w:after="0" w:line="240" w:lineRule="auto"/>
        <w:ind w:left="1134"/>
        <w:jc w:val="both"/>
        <w:rPr>
          <w:rFonts w:cstheme="minorHAnsi"/>
          <w:color w:val="000000" w:themeColor="text1"/>
        </w:rPr>
      </w:pPr>
    </w:p>
    <w:p w:rsidR="003440AC" w:rsidRPr="00805944" w:rsidRDefault="007C106C" w:rsidP="007C106C">
      <w:pPr>
        <w:autoSpaceDE w:val="0"/>
        <w:autoSpaceDN w:val="0"/>
        <w:adjustRightInd w:val="0"/>
        <w:spacing w:after="0" w:line="240" w:lineRule="auto"/>
        <w:ind w:left="426"/>
        <w:jc w:val="both"/>
        <w:rPr>
          <w:rFonts w:cstheme="minorHAnsi"/>
          <w:b/>
        </w:rPr>
      </w:pPr>
      <w:r>
        <w:rPr>
          <w:rFonts w:cstheme="minorHAnsi"/>
          <w:b/>
        </w:rPr>
        <w:t xml:space="preserve">3.5 </w:t>
      </w:r>
      <w:r w:rsidR="00805944" w:rsidRPr="00805944">
        <w:rPr>
          <w:rFonts w:cstheme="minorHAnsi"/>
          <w:b/>
        </w:rPr>
        <w:t xml:space="preserve"> DE LAS UNIDADES DE APOYO</w:t>
      </w:r>
    </w:p>
    <w:p w:rsidR="00805944" w:rsidRPr="00805944" w:rsidRDefault="00805944" w:rsidP="00805944">
      <w:pPr>
        <w:autoSpaceDE w:val="0"/>
        <w:autoSpaceDN w:val="0"/>
        <w:adjustRightInd w:val="0"/>
        <w:spacing w:after="0" w:line="240" w:lineRule="auto"/>
        <w:ind w:left="426"/>
        <w:jc w:val="both"/>
        <w:rPr>
          <w:rFonts w:cstheme="minorHAnsi"/>
          <w:b/>
        </w:rPr>
      </w:pPr>
    </w:p>
    <w:p w:rsidR="003440AC" w:rsidRPr="00805944" w:rsidRDefault="00805944" w:rsidP="00805944">
      <w:pPr>
        <w:autoSpaceDE w:val="0"/>
        <w:autoSpaceDN w:val="0"/>
        <w:adjustRightInd w:val="0"/>
        <w:spacing w:after="0" w:line="240" w:lineRule="auto"/>
        <w:ind w:firstLine="708"/>
        <w:jc w:val="both"/>
        <w:rPr>
          <w:rFonts w:cstheme="minorHAnsi"/>
          <w:color w:val="000000" w:themeColor="text1"/>
        </w:rPr>
      </w:pPr>
      <w:r>
        <w:rPr>
          <w:rFonts w:cstheme="minorHAnsi"/>
          <w:color w:val="000000" w:themeColor="text1"/>
        </w:rPr>
        <w:t xml:space="preserve">   </w:t>
      </w:r>
      <w:r w:rsidR="00754738" w:rsidRPr="00805944">
        <w:rPr>
          <w:rFonts w:cstheme="minorHAnsi"/>
          <w:color w:val="000000" w:themeColor="text1"/>
        </w:rPr>
        <w:t>A</w:t>
      </w:r>
      <w:r w:rsidR="003440AC" w:rsidRPr="00805944">
        <w:rPr>
          <w:rFonts w:cstheme="minorHAnsi"/>
          <w:color w:val="000000" w:themeColor="text1"/>
        </w:rPr>
        <w:t>probado los siguientes documentos normativos:</w:t>
      </w:r>
    </w:p>
    <w:p w:rsidR="00D35A45" w:rsidRPr="00805944" w:rsidRDefault="003440AC"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Directiva Específica N° 001 - 2018-INABIF/UA-SUL Administración del Almacén del programa integral nacional para el bienestar familiar – INABIF (RDE 154-2018- INABIF/DE 02.05.18).</w:t>
      </w:r>
    </w:p>
    <w:p w:rsidR="003440AC" w:rsidRPr="00805944" w:rsidRDefault="003440AC" w:rsidP="00805944">
      <w:pPr>
        <w:autoSpaceDE w:val="0"/>
        <w:autoSpaceDN w:val="0"/>
        <w:adjustRightInd w:val="0"/>
        <w:spacing w:after="0" w:line="240" w:lineRule="auto"/>
        <w:ind w:left="1134"/>
        <w:jc w:val="both"/>
        <w:rPr>
          <w:rFonts w:cstheme="minorHAnsi"/>
          <w:color w:val="000000" w:themeColor="text1"/>
        </w:rPr>
      </w:pPr>
    </w:p>
    <w:p w:rsidR="003440AC" w:rsidRPr="00805944" w:rsidRDefault="003440AC" w:rsidP="00805944">
      <w:pPr>
        <w:autoSpaceDE w:val="0"/>
        <w:autoSpaceDN w:val="0"/>
        <w:adjustRightInd w:val="0"/>
        <w:spacing w:after="0" w:line="240" w:lineRule="auto"/>
        <w:ind w:firstLine="708"/>
        <w:jc w:val="both"/>
        <w:rPr>
          <w:rFonts w:cstheme="minorHAnsi"/>
          <w:color w:val="000000" w:themeColor="text1"/>
        </w:rPr>
      </w:pPr>
      <w:r w:rsidRPr="00805944">
        <w:rPr>
          <w:rFonts w:cstheme="minorHAnsi"/>
          <w:color w:val="000000" w:themeColor="text1"/>
        </w:rPr>
        <w:t xml:space="preserve">En proceso de actualización se tiene: </w:t>
      </w:r>
    </w:p>
    <w:p w:rsidR="003440AC" w:rsidRPr="00805944" w:rsidRDefault="003440AC"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Directiva Especifica “Normas y Procedimientos para la Recepción y Aprobación de Donaciones en el Programa Integral Nacion</w:t>
      </w:r>
      <w:r w:rsidR="0020529A" w:rsidRPr="00805944">
        <w:rPr>
          <w:rFonts w:cstheme="minorHAnsi"/>
          <w:color w:val="000000" w:themeColor="text1"/>
        </w:rPr>
        <w:t>al para el Bienestar Familiar”</w:t>
      </w:r>
    </w:p>
    <w:p w:rsidR="003440AC" w:rsidRPr="00805944" w:rsidRDefault="003440AC"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Directiva “Normas para la Formulación de Resoluciones” del Programa Integral Nacional para el Bienestar Familiar</w:t>
      </w:r>
      <w:r w:rsidR="0020529A" w:rsidRPr="00805944">
        <w:rPr>
          <w:rFonts w:cstheme="minorHAnsi"/>
          <w:color w:val="000000" w:themeColor="text1"/>
        </w:rPr>
        <w:t>.</w:t>
      </w:r>
      <w:r w:rsidRPr="00805944">
        <w:rPr>
          <w:rFonts w:cstheme="minorHAnsi"/>
          <w:color w:val="000000" w:themeColor="text1"/>
        </w:rPr>
        <w:t xml:space="preserve"> </w:t>
      </w:r>
    </w:p>
    <w:p w:rsidR="003440AC" w:rsidRPr="00805944" w:rsidRDefault="003440AC"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 xml:space="preserve">Directiva “Normas y Procedimientos para La Solicitud, Otorgamiento, Ejecución y Rendición de Cuentas Bajo La Modalidad de Encargos Otorgados”. Directiva que regula la Transparencia y el Acceso a la Información Publica en el INABIF y </w:t>
      </w:r>
    </w:p>
    <w:p w:rsidR="003440AC" w:rsidRPr="00805944" w:rsidRDefault="003440AC"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Directiva Administración del Fondo de Caja Chica en el INABIF</w:t>
      </w:r>
      <w:r w:rsidR="0020529A" w:rsidRPr="00805944">
        <w:rPr>
          <w:rFonts w:cstheme="minorHAnsi"/>
          <w:color w:val="000000" w:themeColor="text1"/>
        </w:rPr>
        <w:t>.</w:t>
      </w:r>
    </w:p>
    <w:p w:rsidR="003440AC" w:rsidRPr="00805944" w:rsidRDefault="003440AC" w:rsidP="00805944">
      <w:pPr>
        <w:autoSpaceDE w:val="0"/>
        <w:autoSpaceDN w:val="0"/>
        <w:adjustRightInd w:val="0"/>
        <w:spacing w:after="0" w:line="240" w:lineRule="auto"/>
        <w:ind w:left="1134"/>
        <w:jc w:val="both"/>
        <w:rPr>
          <w:rFonts w:cstheme="minorHAnsi"/>
          <w:color w:val="000000" w:themeColor="text1"/>
        </w:rPr>
      </w:pPr>
    </w:p>
    <w:p w:rsidR="00D35A45" w:rsidRPr="00805944" w:rsidRDefault="00D35A45" w:rsidP="00805944">
      <w:pPr>
        <w:autoSpaceDE w:val="0"/>
        <w:autoSpaceDN w:val="0"/>
        <w:adjustRightInd w:val="0"/>
        <w:spacing w:after="0" w:line="240" w:lineRule="auto"/>
        <w:ind w:firstLine="708"/>
        <w:jc w:val="both"/>
        <w:rPr>
          <w:rFonts w:cstheme="minorHAnsi"/>
          <w:color w:val="000000" w:themeColor="text1"/>
        </w:rPr>
      </w:pPr>
      <w:r w:rsidRPr="00805944">
        <w:rPr>
          <w:rFonts w:cstheme="minorHAnsi"/>
          <w:color w:val="000000" w:themeColor="text1"/>
        </w:rPr>
        <w:t xml:space="preserve">En proceso de elaboración: </w:t>
      </w:r>
    </w:p>
    <w:p w:rsidR="00D35A45" w:rsidRPr="00805944" w:rsidRDefault="00D35A45" w:rsidP="00504AAE">
      <w:pPr>
        <w:numPr>
          <w:ilvl w:val="0"/>
          <w:numId w:val="13"/>
        </w:numPr>
        <w:autoSpaceDE w:val="0"/>
        <w:autoSpaceDN w:val="0"/>
        <w:adjustRightInd w:val="0"/>
        <w:spacing w:after="0" w:line="240" w:lineRule="auto"/>
        <w:ind w:left="1134" w:hanging="283"/>
        <w:jc w:val="both"/>
        <w:rPr>
          <w:rFonts w:cstheme="minorHAnsi"/>
          <w:color w:val="000000" w:themeColor="text1"/>
        </w:rPr>
      </w:pPr>
      <w:r w:rsidRPr="00805944">
        <w:rPr>
          <w:rFonts w:cstheme="minorHAnsi"/>
          <w:color w:val="000000" w:themeColor="text1"/>
        </w:rPr>
        <w:t>Directiva que regula las contrataciones menores a 8 UIT.</w:t>
      </w:r>
    </w:p>
    <w:p w:rsidR="00D35A45" w:rsidRDefault="00D35A45" w:rsidP="00220757">
      <w:pPr>
        <w:autoSpaceDE w:val="0"/>
        <w:autoSpaceDN w:val="0"/>
        <w:adjustRightInd w:val="0"/>
        <w:spacing w:after="0" w:line="240" w:lineRule="auto"/>
        <w:ind w:left="1058"/>
        <w:jc w:val="both"/>
        <w:rPr>
          <w:rFonts w:cstheme="minorHAnsi"/>
          <w:color w:val="FF0000"/>
        </w:rPr>
      </w:pPr>
    </w:p>
    <w:p w:rsidR="00D35A45" w:rsidRPr="00805944" w:rsidRDefault="007C106C" w:rsidP="007C106C">
      <w:pPr>
        <w:autoSpaceDE w:val="0"/>
        <w:autoSpaceDN w:val="0"/>
        <w:adjustRightInd w:val="0"/>
        <w:spacing w:after="0" w:line="240" w:lineRule="auto"/>
        <w:ind w:left="426"/>
        <w:jc w:val="both"/>
        <w:rPr>
          <w:rFonts w:cstheme="minorHAnsi"/>
          <w:b/>
        </w:rPr>
      </w:pPr>
      <w:r>
        <w:rPr>
          <w:rFonts w:cstheme="minorHAnsi"/>
          <w:b/>
        </w:rPr>
        <w:t xml:space="preserve">3.6  </w:t>
      </w:r>
      <w:r w:rsidR="00805944" w:rsidRPr="00805944">
        <w:rPr>
          <w:rFonts w:cstheme="minorHAnsi"/>
          <w:b/>
        </w:rPr>
        <w:t>UNIDADES DE LÍNEA</w:t>
      </w:r>
    </w:p>
    <w:p w:rsidR="00D35A45" w:rsidRDefault="00D35A45" w:rsidP="00220757">
      <w:pPr>
        <w:autoSpaceDE w:val="0"/>
        <w:autoSpaceDN w:val="0"/>
        <w:adjustRightInd w:val="0"/>
        <w:spacing w:after="0" w:line="240" w:lineRule="auto"/>
        <w:ind w:left="1058"/>
        <w:jc w:val="both"/>
        <w:rPr>
          <w:rFonts w:cstheme="minorHAnsi"/>
          <w:color w:val="FF0000"/>
        </w:rPr>
      </w:pPr>
    </w:p>
    <w:p w:rsidR="0038046A" w:rsidRPr="0038046A" w:rsidRDefault="00805944" w:rsidP="009F4EBF">
      <w:pPr>
        <w:autoSpaceDE w:val="0"/>
        <w:autoSpaceDN w:val="0"/>
        <w:adjustRightInd w:val="0"/>
        <w:spacing w:after="0" w:line="240" w:lineRule="auto"/>
        <w:ind w:left="1418" w:hanging="567"/>
        <w:jc w:val="both"/>
        <w:rPr>
          <w:rFonts w:cstheme="minorHAnsi"/>
          <w:b/>
        </w:rPr>
      </w:pPr>
      <w:r w:rsidRPr="00805944">
        <w:rPr>
          <w:rFonts w:cstheme="minorHAnsi"/>
          <w:b/>
        </w:rPr>
        <w:t>3.</w:t>
      </w:r>
      <w:r w:rsidR="002A6A04">
        <w:rPr>
          <w:rFonts w:cstheme="minorHAnsi"/>
          <w:b/>
        </w:rPr>
        <w:t>6</w:t>
      </w:r>
      <w:r w:rsidRPr="00805944">
        <w:rPr>
          <w:rFonts w:cstheme="minorHAnsi"/>
          <w:b/>
        </w:rPr>
        <w:t xml:space="preserve">.1 </w:t>
      </w:r>
      <w:r>
        <w:rPr>
          <w:rFonts w:cstheme="minorHAnsi"/>
          <w:b/>
        </w:rPr>
        <w:t xml:space="preserve">  </w:t>
      </w:r>
      <w:r w:rsidR="0038046A" w:rsidRPr="0038046A">
        <w:rPr>
          <w:rFonts w:cstheme="minorHAnsi"/>
          <w:b/>
        </w:rPr>
        <w:t>Atención integral a niñas, niños y adolescentes en situac</w:t>
      </w:r>
      <w:r w:rsidR="00775A5A">
        <w:rPr>
          <w:rFonts w:cstheme="minorHAnsi"/>
          <w:b/>
        </w:rPr>
        <w:t>ión de abandono y riesgo social</w:t>
      </w:r>
    </w:p>
    <w:p w:rsidR="0038046A" w:rsidRPr="0038046A" w:rsidRDefault="0038046A" w:rsidP="0038046A">
      <w:pPr>
        <w:autoSpaceDE w:val="0"/>
        <w:autoSpaceDN w:val="0"/>
        <w:adjustRightInd w:val="0"/>
        <w:spacing w:after="0" w:line="240" w:lineRule="auto"/>
        <w:ind w:left="1058"/>
        <w:jc w:val="both"/>
        <w:rPr>
          <w:rFonts w:cstheme="minorHAnsi"/>
          <w:color w:val="FF0000"/>
        </w:rPr>
      </w:pP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En los Centros de Acogida Residencial - CAR, se brindó atención integral a 2 </w:t>
      </w:r>
      <w:commentRangeStart w:id="12"/>
      <w:r w:rsidRPr="0038046A">
        <w:rPr>
          <w:rFonts w:cstheme="minorHAnsi"/>
        </w:rPr>
        <w:t>010</w:t>
      </w:r>
      <w:commentRangeEnd w:id="12"/>
      <w:r w:rsidR="00D239C1">
        <w:rPr>
          <w:rStyle w:val="Refdecomentario"/>
        </w:rPr>
        <w:commentReference w:id="12"/>
      </w:r>
      <w:r w:rsidRPr="0038046A">
        <w:rPr>
          <w:rFonts w:cstheme="minorHAnsi"/>
        </w:rPr>
        <w:t xml:space="preserve"> niños, niñas y adolescentes en situación de abandono y riesgo social, consistiendo en vivienda, alimentación, vestido, recreación, atención en salud y educación; como también la atención del desarrollo integral, con la finalidad de lograr una adecuada y sostenida reinserción familiar y social.</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lang w:val="es-MX"/>
        </w:rPr>
        <w:t xml:space="preserve">En el periodo se logró egresar de los CAR un total de 387 residentes, por Reinserción Familiar a 268 niños, niñas y adolescentes, 44 egresaron por Acogimiento Familiar, 03 por adopción y 72 por </w:t>
      </w:r>
      <w:r w:rsidRPr="0038046A">
        <w:rPr>
          <w:rFonts w:cstheme="minorHAnsi"/>
        </w:rPr>
        <w:t>Mayoría de Edad.</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El 96% de los residentes cuenta con el Documento Nacional de Identidad, mientras que el 4% restante se encuentra en trámite, gracias a la coordinación permanente con la oficina de Gerencia de Restitución de la Identidad y Apoyo Social -  GRIAS (RENIEC).</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El 95% de los residentes cuentan con algún seguro de salud (SIS / ESSALUD), mientras que el 05% restante se encuentra en trámite para su inscripción.</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Los 40 CAR desarrollaron su Plan de Vacaciones útiles: con participación del 100% de las niñas, niños y adolescentes en actividades educativas, </w:t>
      </w:r>
      <w:r w:rsidR="00775A5A" w:rsidRPr="0038046A">
        <w:rPr>
          <w:rFonts w:cstheme="minorHAnsi"/>
        </w:rPr>
        <w:t>socios culturales, deportivos, artísticos, recreativos y socializadores</w:t>
      </w:r>
      <w:r w:rsidRPr="0038046A">
        <w:rPr>
          <w:rFonts w:cstheme="minorHAnsi"/>
        </w:rPr>
        <w:t>.</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Atención en su salud a 553 residentes menores de 18 de los 12 Centros de Acogida Residencial de la USPNNA y 3 CAR de la USPPD de Lima y Callao, </w:t>
      </w:r>
      <w:r w:rsidRPr="0038046A">
        <w:rPr>
          <w:rFonts w:cstheme="minorHAnsi"/>
        </w:rPr>
        <w:lastRenderedPageBreak/>
        <w:t>consistiendo en evaluación especializada pediátrica, exámenes de laboratorio, examen radiológico y solicitud de interconsulta a otras especialidades de acuerdo a la evaluación pediátrica, en marco del Convenio N°014-2017/INABIF de Cooperación Interinstitucional entre INABIF y el Instituto Nacional de Salud del Niño San Borja.</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commentRangeStart w:id="13"/>
      <w:r w:rsidRPr="0038046A">
        <w:rPr>
          <w:rFonts w:cstheme="minorHAnsi"/>
        </w:rPr>
        <w:t>Se logró la participación de 86 residentes de los CAR Gracia, Ermelinda Carrera, DOMI y Sagrado Corazón de Jesús, en el Taller denominado “Servicio de orientación vocacional y proyecto de vida de los residentes de los Centros de Acogida Residencial de Lima y Callao”, realizado en el auditorio de la sede central de INABIF, donde recibieron orientación vocacional que les servirá para descubrir sus habilidades y saber que es lo más les gusta hacer. Les ayudará a encontrar esa vocación y ese camino profesional para cuando se enfrenten a la vida laboral.</w:t>
      </w:r>
      <w:commentRangeEnd w:id="13"/>
      <w:r w:rsidR="00D239C1">
        <w:rPr>
          <w:rStyle w:val="Refdecomentario"/>
        </w:rPr>
        <w:commentReference w:id="13"/>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Asistieron 96 adolescentes de los CAR de Lima y Callao, en el taller de pintando tu </w:t>
      </w:r>
      <w:commentRangeStart w:id="14"/>
      <w:r w:rsidRPr="0038046A">
        <w:rPr>
          <w:rFonts w:cstheme="minorHAnsi"/>
        </w:rPr>
        <w:t>autoestima</w:t>
      </w:r>
      <w:commentRangeEnd w:id="14"/>
      <w:r w:rsidR="00D239C1">
        <w:rPr>
          <w:rStyle w:val="Refdecomentario"/>
        </w:rPr>
        <w:commentReference w:id="14"/>
      </w:r>
      <w:r w:rsidRPr="0038046A">
        <w:rPr>
          <w:rFonts w:cstheme="minorHAnsi"/>
        </w:rPr>
        <w:t>.</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Atención protocolar a esposas de jefes de Estado y de Gobierno que llegaron a Lima para tomar parte de la VIII Cumbre de las Américas, en el Centro de Acogida Residencial San Miguel Arcángel, con la participación de la primera dama de la Nación y la ministra del </w:t>
      </w:r>
      <w:commentRangeStart w:id="15"/>
      <w:r w:rsidRPr="0038046A">
        <w:rPr>
          <w:rFonts w:cstheme="minorHAnsi"/>
        </w:rPr>
        <w:t>MIMP</w:t>
      </w:r>
      <w:commentRangeEnd w:id="15"/>
      <w:r w:rsidR="00D239C1">
        <w:rPr>
          <w:rStyle w:val="Refdecomentario"/>
        </w:rPr>
        <w:commentReference w:id="15"/>
      </w:r>
      <w:r w:rsidRPr="0038046A">
        <w:rPr>
          <w:rFonts w:cstheme="minorHAnsi"/>
        </w:rPr>
        <w:t>.</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En cuanto a la acreditación de los CAR; se cuenta con 11 (28%) Centro acreditados por el MIMP, </w:t>
      </w:r>
      <w:r w:rsidRPr="0038046A">
        <w:rPr>
          <w:rFonts w:cstheme="minorHAnsi"/>
          <w:lang w:val="es-MX"/>
        </w:rPr>
        <w:t xml:space="preserve">Además, 04 CAR cuentan con el Certificado de Defensa Civil otorgado por la Municipalidad, para poder elaborar el expediente de la </w:t>
      </w:r>
      <w:commentRangeStart w:id="16"/>
      <w:r w:rsidRPr="0038046A">
        <w:rPr>
          <w:rFonts w:cstheme="minorHAnsi"/>
          <w:lang w:val="es-MX"/>
        </w:rPr>
        <w:t>acreditación</w:t>
      </w:r>
      <w:commentRangeEnd w:id="16"/>
      <w:r w:rsidR="00D239C1">
        <w:rPr>
          <w:rStyle w:val="Refdecomentario"/>
        </w:rPr>
        <w:commentReference w:id="16"/>
      </w:r>
      <w:r w:rsidRPr="0038046A">
        <w:rPr>
          <w:rFonts w:cstheme="minorHAnsi"/>
          <w:lang w:val="es-MX"/>
        </w:rPr>
        <w:t>.</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Se logró la supervisión de 10 CAR de Acogida Residencial ubicados en las Regiones de Puno, Huánuco, Ica, Loreto y </w:t>
      </w:r>
      <w:commentRangeStart w:id="17"/>
      <w:r w:rsidRPr="0038046A">
        <w:rPr>
          <w:rFonts w:cstheme="minorHAnsi"/>
        </w:rPr>
        <w:t>Junín</w:t>
      </w:r>
      <w:commentRangeEnd w:id="17"/>
      <w:r w:rsidR="00D239C1">
        <w:rPr>
          <w:rStyle w:val="Refdecomentario"/>
        </w:rPr>
        <w:commentReference w:id="17"/>
      </w:r>
      <w:r w:rsidRPr="0038046A">
        <w:rPr>
          <w:rFonts w:cstheme="minorHAnsi"/>
        </w:rPr>
        <w:t xml:space="preserve">. </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 xml:space="preserve">Se viene desarrollando la intervención psicológica a un total de 48 personas entre niños, niñas y personal del CAR Lazos de Amor, con la finalidad de potenciar las habilidades de intervención del personal y fortalecer la conducta emocional de los niños y niñas. </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lang w:val="es-MX"/>
        </w:rPr>
      </w:pPr>
      <w:commentRangeStart w:id="18"/>
      <w:r w:rsidRPr="0038046A">
        <w:rPr>
          <w:rFonts w:cstheme="minorHAnsi"/>
          <w:lang w:val="es-MX"/>
        </w:rPr>
        <w:t>A través del Ex Servicio de Acogimiento Familiar</w:t>
      </w:r>
      <w:r w:rsidRPr="0038046A">
        <w:rPr>
          <w:rFonts w:cstheme="minorHAnsi"/>
          <w:vertAlign w:val="superscript"/>
          <w:lang w:val="es-MX"/>
        </w:rPr>
        <w:footnoteReference w:id="12"/>
      </w:r>
      <w:r w:rsidRPr="0038046A">
        <w:rPr>
          <w:rFonts w:cstheme="minorHAnsi"/>
          <w:lang w:val="es-MX"/>
        </w:rPr>
        <w:t xml:space="preserve"> se realizaron 129 actividades de acompañamiento y monitoreo a familias que actualmente se encuentran acogiendo a los NNA. Así como </w:t>
      </w:r>
      <w:r w:rsidRPr="0038046A">
        <w:rPr>
          <w:rFonts w:cstheme="minorHAnsi"/>
        </w:rPr>
        <w:t>se realizó la transferencia de 338 Expedientes del área de evaluación (los cuales incluyen solicitudes de familias voluntarias), 161 expedientes en monitoreo al MIMP.</w:t>
      </w:r>
      <w:commentRangeEnd w:id="18"/>
      <w:r w:rsidR="008A22D6">
        <w:rPr>
          <w:rStyle w:val="Refdecomentario"/>
        </w:rPr>
        <w:commentReference w:id="18"/>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lang w:val="es-MX"/>
        </w:rPr>
        <w:t xml:space="preserve">Capacitación nutricional dirigida al personal de los CAR de Lima y Provincias, en forma presencial y </w:t>
      </w:r>
      <w:commentRangeStart w:id="19"/>
      <w:r w:rsidRPr="0038046A">
        <w:rPr>
          <w:rFonts w:cstheme="minorHAnsi"/>
          <w:lang w:val="es-MX"/>
        </w:rPr>
        <w:t>virtual</w:t>
      </w:r>
      <w:commentRangeEnd w:id="19"/>
      <w:r w:rsidR="008A22D6">
        <w:rPr>
          <w:rStyle w:val="Refdecomentario"/>
        </w:rPr>
        <w:commentReference w:id="19"/>
      </w:r>
      <w:r w:rsidRPr="0038046A">
        <w:rPr>
          <w:rFonts w:cstheme="minorHAnsi"/>
          <w:lang w:val="es-MX"/>
        </w:rPr>
        <w:t>.</w:t>
      </w:r>
    </w:p>
    <w:p w:rsidR="0038046A" w:rsidRPr="0038046A" w:rsidRDefault="0038046A" w:rsidP="00504AAE">
      <w:pPr>
        <w:numPr>
          <w:ilvl w:val="0"/>
          <w:numId w:val="8"/>
        </w:numPr>
        <w:autoSpaceDE w:val="0"/>
        <w:autoSpaceDN w:val="0"/>
        <w:adjustRightInd w:val="0"/>
        <w:spacing w:after="0" w:line="240" w:lineRule="auto"/>
        <w:ind w:left="1701" w:hanging="283"/>
        <w:jc w:val="both"/>
        <w:rPr>
          <w:rFonts w:cstheme="minorHAnsi"/>
        </w:rPr>
      </w:pPr>
      <w:r w:rsidRPr="0038046A">
        <w:rPr>
          <w:rFonts w:cstheme="minorHAnsi"/>
        </w:rPr>
        <w:t>La Dirección elaboró los siguientes Planes de Trabajo;</w:t>
      </w:r>
    </w:p>
    <w:p w:rsidR="0038046A" w:rsidRPr="009F4EBF" w:rsidRDefault="0038046A" w:rsidP="00504AAE">
      <w:pPr>
        <w:numPr>
          <w:ilvl w:val="0"/>
          <w:numId w:val="14"/>
        </w:numPr>
        <w:autoSpaceDE w:val="0"/>
        <w:autoSpaceDN w:val="0"/>
        <w:adjustRightInd w:val="0"/>
        <w:spacing w:after="0" w:line="240" w:lineRule="auto"/>
        <w:ind w:left="1985" w:hanging="284"/>
        <w:jc w:val="both"/>
        <w:rPr>
          <w:rFonts w:cstheme="minorHAnsi"/>
        </w:rPr>
      </w:pPr>
      <w:r w:rsidRPr="009F4EBF">
        <w:rPr>
          <w:rFonts w:cstheme="minorHAnsi"/>
        </w:rPr>
        <w:t xml:space="preserve">Se presentó la propuesta técnica de creación del CAR puente para la implementación del CAR Puente, con la finalidad de brindar atención integral por un máximo de 12 meses al residente que cumplió sus 18 años de edad, lo cual incluye una formación técnica o </w:t>
      </w:r>
      <w:commentRangeStart w:id="20"/>
      <w:r w:rsidRPr="009F4EBF">
        <w:rPr>
          <w:rFonts w:cstheme="minorHAnsi"/>
        </w:rPr>
        <w:t>profesional</w:t>
      </w:r>
      <w:commentRangeEnd w:id="20"/>
      <w:r w:rsidR="008A22D6">
        <w:rPr>
          <w:rStyle w:val="Refdecomentario"/>
        </w:rPr>
        <w:commentReference w:id="20"/>
      </w:r>
      <w:r w:rsidRPr="009F4EBF">
        <w:rPr>
          <w:rFonts w:cstheme="minorHAnsi"/>
        </w:rPr>
        <w:t>.</w:t>
      </w:r>
    </w:p>
    <w:p w:rsidR="0038046A" w:rsidRPr="009F4EBF" w:rsidRDefault="0038046A" w:rsidP="00504AAE">
      <w:pPr>
        <w:numPr>
          <w:ilvl w:val="0"/>
          <w:numId w:val="14"/>
        </w:numPr>
        <w:autoSpaceDE w:val="0"/>
        <w:autoSpaceDN w:val="0"/>
        <w:adjustRightInd w:val="0"/>
        <w:spacing w:after="0" w:line="240" w:lineRule="auto"/>
        <w:ind w:left="1985" w:hanging="284"/>
        <w:jc w:val="both"/>
        <w:rPr>
          <w:rFonts w:cstheme="minorHAnsi"/>
        </w:rPr>
      </w:pPr>
      <w:r w:rsidRPr="009F4EBF">
        <w:rPr>
          <w:rFonts w:cstheme="minorHAnsi"/>
        </w:rPr>
        <w:t>Plan de Acreditación de CAR – USPNNA, realizando el análisis de información del registro en las Fichas técnicas en línea de los CAR, que permitió recabar información y requerimientos para el cumplimiento de disposiciones de Defensa Civil.</w:t>
      </w:r>
    </w:p>
    <w:p w:rsidR="0038046A" w:rsidRPr="009F4EBF" w:rsidRDefault="0038046A" w:rsidP="00504AAE">
      <w:pPr>
        <w:numPr>
          <w:ilvl w:val="0"/>
          <w:numId w:val="14"/>
        </w:numPr>
        <w:autoSpaceDE w:val="0"/>
        <w:autoSpaceDN w:val="0"/>
        <w:adjustRightInd w:val="0"/>
        <w:spacing w:after="0" w:line="240" w:lineRule="auto"/>
        <w:ind w:left="1985" w:hanging="284"/>
        <w:jc w:val="both"/>
        <w:rPr>
          <w:rFonts w:cstheme="minorHAnsi"/>
        </w:rPr>
      </w:pPr>
      <w:r w:rsidRPr="009F4EBF">
        <w:rPr>
          <w:rFonts w:cstheme="minorHAnsi"/>
        </w:rPr>
        <w:t xml:space="preserve">Plan de Supervisión a los Centros a nivel nacional, periodo </w:t>
      </w:r>
      <w:commentRangeStart w:id="21"/>
      <w:r w:rsidRPr="009F4EBF">
        <w:rPr>
          <w:rFonts w:cstheme="minorHAnsi"/>
        </w:rPr>
        <w:t>2018</w:t>
      </w:r>
      <w:commentRangeEnd w:id="21"/>
      <w:r w:rsidR="008A22D6">
        <w:rPr>
          <w:rStyle w:val="Refdecomentario"/>
        </w:rPr>
        <w:commentReference w:id="21"/>
      </w:r>
      <w:r w:rsidRPr="009F4EBF">
        <w:rPr>
          <w:rFonts w:cstheme="minorHAnsi"/>
        </w:rPr>
        <w:t>.</w:t>
      </w:r>
    </w:p>
    <w:p w:rsidR="0038046A" w:rsidRPr="0038046A" w:rsidRDefault="0038046A" w:rsidP="00504AAE">
      <w:pPr>
        <w:numPr>
          <w:ilvl w:val="0"/>
          <w:numId w:val="14"/>
        </w:numPr>
        <w:autoSpaceDE w:val="0"/>
        <w:autoSpaceDN w:val="0"/>
        <w:adjustRightInd w:val="0"/>
        <w:spacing w:after="0" w:line="240" w:lineRule="auto"/>
        <w:ind w:left="1985" w:hanging="284"/>
        <w:jc w:val="both"/>
        <w:rPr>
          <w:rFonts w:cstheme="minorHAnsi"/>
          <w:color w:val="FF0000"/>
        </w:rPr>
      </w:pPr>
      <w:r w:rsidRPr="009F4EBF">
        <w:rPr>
          <w:rFonts w:cstheme="minorHAnsi"/>
        </w:rPr>
        <w:lastRenderedPageBreak/>
        <w:t>Plan de trabajo de fortalecimiento de capacidades para niños, niñas y adolescentes en los CAR a nivel nacional, con la finalidad de desarrollar y fortalecer las competencias y capacidades artísticas, culturales y deportivas</w:t>
      </w:r>
      <w:r w:rsidRPr="0038046A">
        <w:rPr>
          <w:rFonts w:cstheme="minorHAnsi"/>
          <w:color w:val="FF0000"/>
        </w:rPr>
        <w:t>.</w:t>
      </w:r>
    </w:p>
    <w:p w:rsidR="0038046A" w:rsidRDefault="0038046A" w:rsidP="00220757">
      <w:pPr>
        <w:autoSpaceDE w:val="0"/>
        <w:autoSpaceDN w:val="0"/>
        <w:adjustRightInd w:val="0"/>
        <w:spacing w:after="0" w:line="240" w:lineRule="auto"/>
        <w:ind w:left="1058"/>
        <w:jc w:val="both"/>
        <w:rPr>
          <w:rFonts w:cstheme="minorHAnsi"/>
          <w:color w:val="FF0000"/>
        </w:rPr>
      </w:pPr>
    </w:p>
    <w:p w:rsidR="009F4EBF" w:rsidRPr="009F4EBF" w:rsidRDefault="009F4EBF" w:rsidP="009F4EBF">
      <w:pPr>
        <w:autoSpaceDE w:val="0"/>
        <w:autoSpaceDN w:val="0"/>
        <w:adjustRightInd w:val="0"/>
        <w:spacing w:after="0" w:line="240" w:lineRule="auto"/>
        <w:ind w:left="1058"/>
        <w:jc w:val="both"/>
        <w:rPr>
          <w:rFonts w:cstheme="minorHAnsi"/>
          <w:b/>
        </w:rPr>
      </w:pPr>
      <w:r w:rsidRPr="009F4EBF">
        <w:rPr>
          <w:rFonts w:cstheme="minorHAnsi"/>
          <w:b/>
        </w:rPr>
        <w:t>3.</w:t>
      </w:r>
      <w:r w:rsidR="002A6A04">
        <w:rPr>
          <w:rFonts w:cstheme="minorHAnsi"/>
          <w:b/>
        </w:rPr>
        <w:t>6</w:t>
      </w:r>
      <w:r w:rsidRPr="009F4EBF">
        <w:rPr>
          <w:rFonts w:cstheme="minorHAnsi"/>
          <w:b/>
        </w:rPr>
        <w:t>.2   Atención integral a niñas, niños y adolescentes en situación de calle</w:t>
      </w:r>
    </w:p>
    <w:p w:rsidR="009F4EBF" w:rsidRDefault="009F4EBF" w:rsidP="009F4EBF">
      <w:pPr>
        <w:autoSpaceDE w:val="0"/>
        <w:autoSpaceDN w:val="0"/>
        <w:adjustRightInd w:val="0"/>
        <w:spacing w:after="0" w:line="240" w:lineRule="auto"/>
        <w:ind w:left="1701"/>
        <w:jc w:val="both"/>
        <w:rPr>
          <w:rFonts w:cstheme="minorHAnsi"/>
        </w:rPr>
      </w:pP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 xml:space="preserve">Se logró brindar atención a 5 </w:t>
      </w:r>
      <w:commentRangeStart w:id="22"/>
      <w:r w:rsidRPr="009F4EBF">
        <w:rPr>
          <w:rFonts w:cstheme="minorHAnsi"/>
        </w:rPr>
        <w:t>771</w:t>
      </w:r>
      <w:commentRangeEnd w:id="22"/>
      <w:r w:rsidR="008A22D6">
        <w:rPr>
          <w:rStyle w:val="Refdecomentario"/>
        </w:rPr>
        <w:commentReference w:id="22"/>
      </w:r>
      <w:r w:rsidRPr="009F4EBF">
        <w:rPr>
          <w:rFonts w:cstheme="minorHAnsi"/>
        </w:rPr>
        <w:t xml:space="preserve"> las niñas, niños y adolescentes en situación de calle, en las 21 Regiones: Ancash, Apurímac, Arequipa, Ayacucho, Cajamarca, Callao, Cusco, Huancavelica, Huánuco, Ica, Junín, La Libertad, Lambayeque, Lima, Loreto, Moquegua, Pasco, Piura, Puno, Tacna y Ucayali; a través de los 65 Centros de Referencia, a nivel nacional.</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 xml:space="preserve">En cuanto a la disminución de la jornada laboral, se logró que 4 </w:t>
      </w:r>
      <w:commentRangeStart w:id="23"/>
      <w:r w:rsidRPr="009F4EBF">
        <w:rPr>
          <w:rFonts w:cstheme="minorHAnsi"/>
        </w:rPr>
        <w:t>983</w:t>
      </w:r>
      <w:commentRangeEnd w:id="23"/>
      <w:r w:rsidR="008A22D6">
        <w:rPr>
          <w:rStyle w:val="Refdecomentario"/>
        </w:rPr>
        <w:commentReference w:id="23"/>
      </w:r>
      <w:r w:rsidRPr="009F4EBF">
        <w:rPr>
          <w:rFonts w:cstheme="minorHAnsi"/>
        </w:rPr>
        <w:t> NNA en situación de calle disminuyan su jornada laboral.</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Los niños, niñas y adolescentes en situación de calle que son atendidos por los Educadores de Calle, el 98% de los residentes cuenten con su Documento Nacional de Identidad, mientras que el 01% restante se encuentra en trámite.</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Se logró que 4 463 de los NNA atendidos por el Servicio, recibieron orientación y consejería por los Educadores de Calle.</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3 328 familiares de los NNA han recibido orientación y consejería, orientadas al desarrollo de habilidades y capacidades en padres y madres con la finalidad de fortalecer su rol protector.</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324 NNA en riesgo de desprotección, hacen buen uso del tiempo libre, a través de su participación en talleres lúdicos, que buscan su desarrollo habilidades.</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Se logró la supervisión a la atención de los Educadores de Calle en 04 provincias; Cajamarca, Iquitos, Jaén y Junín.</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La Dirección elaboró los siguientes Planes de Trabajo;</w:t>
      </w:r>
    </w:p>
    <w:p w:rsidR="009F4EBF" w:rsidRPr="009F4EBF" w:rsidRDefault="009F4EBF" w:rsidP="00504AAE">
      <w:pPr>
        <w:numPr>
          <w:ilvl w:val="0"/>
          <w:numId w:val="15"/>
        </w:numPr>
        <w:autoSpaceDE w:val="0"/>
        <w:autoSpaceDN w:val="0"/>
        <w:adjustRightInd w:val="0"/>
        <w:spacing w:after="0" w:line="240" w:lineRule="auto"/>
        <w:ind w:left="1985" w:hanging="284"/>
        <w:jc w:val="both"/>
        <w:rPr>
          <w:rFonts w:cstheme="minorHAnsi"/>
          <w:lang w:val="es-MX"/>
        </w:rPr>
      </w:pPr>
      <w:r w:rsidRPr="009F4EBF">
        <w:rPr>
          <w:rFonts w:cstheme="minorHAnsi"/>
          <w:lang w:val="es-MX"/>
        </w:rPr>
        <w:t>Plan de trabajo de actividades de intervención para la implementación de acciones preventivas, con la finalidad de disminuir la situación de vulnerabilidad de NNA, que se encuentran en riesgo de desprotección en San Juan de Lurigancho.</w:t>
      </w:r>
    </w:p>
    <w:p w:rsidR="009F4EBF" w:rsidRPr="009F4EBF" w:rsidRDefault="009F4EBF" w:rsidP="00504AAE">
      <w:pPr>
        <w:numPr>
          <w:ilvl w:val="0"/>
          <w:numId w:val="15"/>
        </w:numPr>
        <w:autoSpaceDE w:val="0"/>
        <w:autoSpaceDN w:val="0"/>
        <w:adjustRightInd w:val="0"/>
        <w:spacing w:after="0" w:line="240" w:lineRule="auto"/>
        <w:ind w:left="1985" w:hanging="284"/>
        <w:jc w:val="both"/>
        <w:rPr>
          <w:rFonts w:cstheme="minorHAnsi"/>
          <w:lang w:val="es-MX"/>
        </w:rPr>
      </w:pPr>
      <w:r w:rsidRPr="009F4EBF">
        <w:rPr>
          <w:rFonts w:cstheme="minorHAnsi"/>
          <w:lang w:val="es-MX"/>
        </w:rPr>
        <w:t>Plan de trabajo de fortalecimiento de capacidades para niños, niñas y adolescentes en situación de calle, con la finalidad de desarrollar y fortalecer las competencias y capacidades artísticas, culturales y deportivas en los NNA.</w:t>
      </w:r>
    </w:p>
    <w:p w:rsidR="009F4EBF" w:rsidRPr="009F4EBF" w:rsidRDefault="009F4EBF" w:rsidP="00504AAE">
      <w:pPr>
        <w:numPr>
          <w:ilvl w:val="0"/>
          <w:numId w:val="8"/>
        </w:numPr>
        <w:autoSpaceDE w:val="0"/>
        <w:autoSpaceDN w:val="0"/>
        <w:adjustRightInd w:val="0"/>
        <w:spacing w:after="0" w:line="240" w:lineRule="auto"/>
        <w:ind w:left="1701" w:hanging="283"/>
        <w:jc w:val="both"/>
        <w:rPr>
          <w:rFonts w:cstheme="minorHAnsi"/>
        </w:rPr>
      </w:pPr>
      <w:r w:rsidRPr="009F4EBF">
        <w:rPr>
          <w:rFonts w:cstheme="minorHAnsi"/>
        </w:rPr>
        <w:t xml:space="preserve">En el mes de abril, se logró la participación de 1 000 niñas, niños y adolescentes del Servicio Educadores de Calle, disfrutaron de una cálida y recreativa jornada familiar con motivo de la celebración del Día de la Niña y el Niño </w:t>
      </w:r>
      <w:commentRangeStart w:id="24"/>
      <w:r w:rsidRPr="009F4EBF">
        <w:rPr>
          <w:rFonts w:cstheme="minorHAnsi"/>
        </w:rPr>
        <w:t>Peruano</w:t>
      </w:r>
      <w:commentRangeEnd w:id="24"/>
      <w:r w:rsidR="008A22D6">
        <w:rPr>
          <w:rStyle w:val="Refdecomentario"/>
        </w:rPr>
        <w:commentReference w:id="24"/>
      </w:r>
      <w:r w:rsidRPr="009F4EBF">
        <w:rPr>
          <w:rFonts w:cstheme="minorHAnsi"/>
        </w:rPr>
        <w:t xml:space="preserve">. </w:t>
      </w:r>
    </w:p>
    <w:p w:rsidR="009F4EBF" w:rsidRDefault="009F4EBF" w:rsidP="00220757">
      <w:pPr>
        <w:autoSpaceDE w:val="0"/>
        <w:autoSpaceDN w:val="0"/>
        <w:adjustRightInd w:val="0"/>
        <w:spacing w:after="0" w:line="240" w:lineRule="auto"/>
        <w:ind w:left="1058"/>
        <w:jc w:val="both"/>
        <w:rPr>
          <w:rFonts w:cstheme="minorHAnsi"/>
          <w:color w:val="FF0000"/>
        </w:rPr>
      </w:pPr>
    </w:p>
    <w:p w:rsidR="00886841" w:rsidRDefault="00805944" w:rsidP="009F4EBF">
      <w:pPr>
        <w:autoSpaceDE w:val="0"/>
        <w:autoSpaceDN w:val="0"/>
        <w:adjustRightInd w:val="0"/>
        <w:spacing w:after="0" w:line="240" w:lineRule="auto"/>
        <w:ind w:left="1058"/>
        <w:jc w:val="both"/>
        <w:rPr>
          <w:rFonts w:cstheme="minorHAnsi"/>
          <w:b/>
        </w:rPr>
      </w:pPr>
      <w:r w:rsidRPr="00805944">
        <w:rPr>
          <w:rFonts w:cstheme="minorHAnsi"/>
          <w:b/>
        </w:rPr>
        <w:t>3.</w:t>
      </w:r>
      <w:r w:rsidR="002A6A04">
        <w:rPr>
          <w:rFonts w:cstheme="minorHAnsi"/>
          <w:b/>
        </w:rPr>
        <w:t>6</w:t>
      </w:r>
      <w:r w:rsidRPr="00805944">
        <w:rPr>
          <w:rFonts w:cstheme="minorHAnsi"/>
          <w:b/>
        </w:rPr>
        <w:t>.</w:t>
      </w:r>
      <w:r w:rsidR="009F4EBF">
        <w:rPr>
          <w:rFonts w:cstheme="minorHAnsi"/>
          <w:b/>
        </w:rPr>
        <w:t>3</w:t>
      </w:r>
      <w:r w:rsidRPr="00805944">
        <w:rPr>
          <w:rFonts w:cstheme="minorHAnsi"/>
          <w:b/>
        </w:rPr>
        <w:t xml:space="preserve">   </w:t>
      </w:r>
      <w:r w:rsidR="00886841" w:rsidRPr="00805944">
        <w:rPr>
          <w:rFonts w:cstheme="minorHAnsi"/>
          <w:b/>
        </w:rPr>
        <w:t>Protección Integral a Personas con Discapacidad en CAR</w:t>
      </w:r>
    </w:p>
    <w:p w:rsidR="00805944" w:rsidRPr="00805944" w:rsidRDefault="00805944" w:rsidP="00805944">
      <w:pPr>
        <w:autoSpaceDE w:val="0"/>
        <w:autoSpaceDN w:val="0"/>
        <w:adjustRightInd w:val="0"/>
        <w:spacing w:after="0" w:line="240" w:lineRule="auto"/>
        <w:ind w:left="1058" w:hanging="207"/>
        <w:jc w:val="both"/>
        <w:rPr>
          <w:rFonts w:cstheme="minorHAnsi"/>
          <w:b/>
        </w:rPr>
      </w:pP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9F4EBF">
        <w:rPr>
          <w:rFonts w:cstheme="minorHAnsi"/>
        </w:rPr>
        <w:t>Se ha logrado brindar protección integral (alimentación, vivienda, vestido, salud</w:t>
      </w:r>
      <w:r w:rsidRPr="00805944">
        <w:rPr>
          <w:rFonts w:cstheme="minorHAnsi"/>
          <w:b/>
        </w:rPr>
        <w:t xml:space="preserve"> y</w:t>
      </w:r>
      <w:r w:rsidRPr="00886841">
        <w:rPr>
          <w:rFonts w:cstheme="minorHAnsi"/>
        </w:rPr>
        <w:t xml:space="preserve"> educación) a 358 personas con discapacidad a través de los 5 CAR institucionales y uno en alianza con la Asociación Civil “Bienaventuranzas” para discapacidad.</w:t>
      </w:r>
    </w:p>
    <w:p w:rsid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Se cuenta con 343 Personas con Discapacidad atendidas por los Servicios de Atención Itinerante para Personas con Discapacidad.</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03 residentes reinsertados a sus familias, en lo que va del año.</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lastRenderedPageBreak/>
        <w:t>83 familias de residentes ubicadas por los servicios de Trabajo Social de los CAR USPPD, de las cuales, sólo 34 (%% visitan a sus integrantes en acogimiento residencial y con los cuales se trabaja para su posible futura reinserción.</w:t>
      </w:r>
    </w:p>
    <w:p w:rsidR="00886841" w:rsidRPr="008A22D6"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A22D6">
        <w:rPr>
          <w:rFonts w:cstheme="minorHAnsi"/>
        </w:rPr>
        <w:t>13 adultos jóvenes con discapacidad intelectual, leve o moderada, incluidos laboralmente (1 PARIS, 1 Metro, 3 Marathon, 8 Xénix Perú)</w:t>
      </w:r>
      <w:r w:rsidR="008A22D6" w:rsidRPr="008A22D6">
        <w:rPr>
          <w:rFonts w:cstheme="minorHAnsi"/>
        </w:rPr>
        <w:t xml:space="preserve"> </w:t>
      </w:r>
      <w:r w:rsidRPr="008A22D6">
        <w:rPr>
          <w:rFonts w:cstheme="minorHAnsi"/>
        </w:rPr>
        <w:t>adscritos a la USPPD.</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109 residentes se encuentran recibiendo educación básica especial e inclusiva en las Instituciones Educativas locales.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87% de los residentes (275) se encuentran inscritos en el SIS o en algún seguro de salud. El 13% restante son los recién ingresados o adultos a los que el SISFOH no les da clasificación socioeconómica y que por ello no pueden ser inscritos en el SIS. Cabe indicar que ya se ha iniciado el proceso de inscripción y se está a la espera, la próxima semana, se solucione el inconveniente.</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100% Evaluación antropométrica de los residentes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Al 50% de los residentes de los CAR USPPD se les ha realizado el tamizaje de hemoglobina</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42 residentes reciben formación ocupacional en CETPROS.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61 residentes fortalecen sus capacidades en talleres de danza (61) y teatro (36)</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30 adultos con discapacidad reciben acogimiento residencial en el CAR “Villa Marina” en convenio INABIF - Asociación de las Bienaventuranzas.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343 PcD beneficiadas reciben un mejor cuidado al contar con padres o familiares entrenados.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609 Personas Sensibilizadas.</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Se está ejecutando la primera etapa del Plan de Supervisión a los CAR USPPD.</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En la USPPD se ha implementado un sistema más ordenado, para la atención de las necesidades de los servicios de la unidad de línea.</w:t>
      </w:r>
    </w:p>
    <w:p w:rsidR="00886841" w:rsidRPr="00886841" w:rsidRDefault="00886841"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sidRPr="00886841">
        <w:rPr>
          <w:rFonts w:cstheme="minorHAnsi"/>
        </w:rPr>
        <w:t>Participación en los Compromisos de Gabinete Binacional Perú Colombia, actividad monitoreada por la Oficina de Cooperación Internacional - OCIN.</w:t>
      </w:r>
    </w:p>
    <w:p w:rsidR="00886841" w:rsidRDefault="00886841" w:rsidP="00220757">
      <w:pPr>
        <w:autoSpaceDE w:val="0"/>
        <w:autoSpaceDN w:val="0"/>
        <w:adjustRightInd w:val="0"/>
        <w:spacing w:after="0" w:line="240" w:lineRule="auto"/>
        <w:ind w:left="1058"/>
        <w:jc w:val="both"/>
        <w:rPr>
          <w:rFonts w:cstheme="minorHAnsi"/>
          <w:color w:val="FF0000"/>
        </w:rPr>
      </w:pPr>
    </w:p>
    <w:p w:rsidR="00FE1B8A" w:rsidRDefault="002A6A04" w:rsidP="00220757">
      <w:pPr>
        <w:autoSpaceDE w:val="0"/>
        <w:autoSpaceDN w:val="0"/>
        <w:adjustRightInd w:val="0"/>
        <w:spacing w:after="0" w:line="240" w:lineRule="auto"/>
        <w:ind w:left="1058"/>
        <w:jc w:val="both"/>
        <w:rPr>
          <w:rFonts w:cstheme="minorHAnsi"/>
          <w:b/>
        </w:rPr>
      </w:pPr>
      <w:r>
        <w:rPr>
          <w:rFonts w:cstheme="minorHAnsi"/>
          <w:b/>
        </w:rPr>
        <w:t>3.6</w:t>
      </w:r>
      <w:r w:rsidR="009F4EBF" w:rsidRPr="009F4EBF">
        <w:rPr>
          <w:rFonts w:cstheme="minorHAnsi"/>
          <w:b/>
        </w:rPr>
        <w:t>.</w:t>
      </w:r>
      <w:r>
        <w:rPr>
          <w:rFonts w:cstheme="minorHAnsi"/>
          <w:b/>
        </w:rPr>
        <w:t>4</w:t>
      </w:r>
      <w:r w:rsidR="009F4EBF" w:rsidRPr="009F4EBF">
        <w:rPr>
          <w:rFonts w:cstheme="minorHAnsi"/>
          <w:b/>
        </w:rPr>
        <w:t xml:space="preserve">   </w:t>
      </w:r>
      <w:r w:rsidR="00FE1B8A" w:rsidRPr="009F4EBF">
        <w:rPr>
          <w:rFonts w:cstheme="minorHAnsi"/>
          <w:b/>
        </w:rPr>
        <w:t>Protección en el CAR del Adulto Mayor</w:t>
      </w:r>
    </w:p>
    <w:p w:rsidR="009F4EBF" w:rsidRPr="009F4EBF" w:rsidRDefault="009F4EBF" w:rsidP="00220757">
      <w:pPr>
        <w:autoSpaceDE w:val="0"/>
        <w:autoSpaceDN w:val="0"/>
        <w:adjustRightInd w:val="0"/>
        <w:spacing w:after="0" w:line="240" w:lineRule="auto"/>
        <w:ind w:left="1058"/>
        <w:jc w:val="both"/>
        <w:rPr>
          <w:rFonts w:cstheme="minorHAnsi"/>
          <w:b/>
        </w:rPr>
      </w:pPr>
    </w:p>
    <w:p w:rsidR="00FE1B8A" w:rsidRPr="00D6755B" w:rsidRDefault="00FE1B8A"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highlight w:val="yellow"/>
        </w:rPr>
      </w:pPr>
      <w:r w:rsidRPr="00D6755B">
        <w:rPr>
          <w:rFonts w:cstheme="minorHAnsi"/>
          <w:highlight w:val="yellow"/>
        </w:rPr>
        <w:t xml:space="preserve">Ante el vencimiento de los Contratos con la Sociedad de Beneficencia de Lima y la Municipalidad Metropolitana de Lima, el INABIF logró la suscripción de un Convenio Interinstitucional con la Sociedad de Beneficencia de Lima para brindar atención integral a 150 Personas Adultas </w:t>
      </w:r>
      <w:commentRangeStart w:id="25"/>
      <w:r w:rsidRPr="00D6755B">
        <w:rPr>
          <w:rFonts w:cstheme="minorHAnsi"/>
          <w:highlight w:val="yellow"/>
        </w:rPr>
        <w:t>Mayores</w:t>
      </w:r>
      <w:commentRangeEnd w:id="25"/>
      <w:r w:rsidR="008A22D6">
        <w:rPr>
          <w:rStyle w:val="Refdecomentario"/>
        </w:rPr>
        <w:commentReference w:id="25"/>
      </w:r>
      <w:r w:rsidRPr="00D6755B">
        <w:rPr>
          <w:rFonts w:cstheme="minorHAnsi"/>
          <w:highlight w:val="yellow"/>
        </w:rPr>
        <w:t>.</w:t>
      </w:r>
    </w:p>
    <w:p w:rsidR="00FE1B8A" w:rsidRPr="00D6755B" w:rsidRDefault="00FE1B8A"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highlight w:val="yellow"/>
        </w:rPr>
      </w:pPr>
      <w:r w:rsidRPr="00D6755B">
        <w:rPr>
          <w:rFonts w:cstheme="minorHAnsi"/>
          <w:highlight w:val="yellow"/>
        </w:rPr>
        <w:t>Se brindó atención integral a un total de 278 personas adultas mayores en situación de riesgo en los CARPAM institucional y tercerizados a cargo de la USPPAM.</w:t>
      </w:r>
    </w:p>
    <w:p w:rsidR="00FE1B8A" w:rsidRPr="00D6755B" w:rsidRDefault="00FE1B8A"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highlight w:val="yellow"/>
        </w:rPr>
      </w:pPr>
      <w:r w:rsidRPr="00D6755B">
        <w:rPr>
          <w:rFonts w:cstheme="minorHAnsi"/>
          <w:highlight w:val="yellow"/>
        </w:rPr>
        <w:t>Al mes de mayo, se brindó atención básica a un total de 50 personas adultas mayores en situación de riesgo, en el Centro de Atención de Noche “San Miguel”.</w:t>
      </w:r>
    </w:p>
    <w:p w:rsidR="00FE1B8A" w:rsidRDefault="00FE1B8A" w:rsidP="00220757">
      <w:pPr>
        <w:autoSpaceDE w:val="0"/>
        <w:autoSpaceDN w:val="0"/>
        <w:adjustRightInd w:val="0"/>
        <w:spacing w:after="0" w:line="240" w:lineRule="auto"/>
        <w:ind w:left="1058"/>
        <w:jc w:val="both"/>
        <w:rPr>
          <w:rFonts w:cstheme="minorHAnsi"/>
          <w:color w:val="FF0000"/>
        </w:rPr>
      </w:pPr>
    </w:p>
    <w:p w:rsidR="00FE1B8A" w:rsidRPr="009F4EBF" w:rsidRDefault="002A6A04" w:rsidP="00220757">
      <w:pPr>
        <w:autoSpaceDE w:val="0"/>
        <w:autoSpaceDN w:val="0"/>
        <w:adjustRightInd w:val="0"/>
        <w:spacing w:after="0" w:line="240" w:lineRule="auto"/>
        <w:ind w:left="1058"/>
        <w:jc w:val="both"/>
        <w:rPr>
          <w:rFonts w:cstheme="minorHAnsi"/>
          <w:b/>
        </w:rPr>
      </w:pPr>
      <w:r>
        <w:rPr>
          <w:rFonts w:cstheme="minorHAnsi"/>
          <w:b/>
        </w:rPr>
        <w:t>3.6.5</w:t>
      </w:r>
      <w:r w:rsidR="009F4EBF" w:rsidRPr="009F4EBF">
        <w:rPr>
          <w:rFonts w:cstheme="minorHAnsi"/>
          <w:b/>
        </w:rPr>
        <w:t xml:space="preserve">   </w:t>
      </w:r>
      <w:r w:rsidR="00FE1B8A" w:rsidRPr="009F4EBF">
        <w:rPr>
          <w:rFonts w:cstheme="minorHAnsi"/>
          <w:b/>
        </w:rPr>
        <w:t>Desarrollo y Protección de las Familias</w:t>
      </w:r>
    </w:p>
    <w:p w:rsidR="00D35A45" w:rsidRDefault="00D35A45" w:rsidP="00220757">
      <w:pPr>
        <w:autoSpaceDE w:val="0"/>
        <w:autoSpaceDN w:val="0"/>
        <w:adjustRightInd w:val="0"/>
        <w:spacing w:after="0" w:line="240" w:lineRule="auto"/>
        <w:ind w:left="1058"/>
        <w:jc w:val="both"/>
        <w:rPr>
          <w:rFonts w:cstheme="minorHAnsi"/>
          <w:color w:val="FF0000"/>
        </w:rPr>
      </w:pPr>
    </w:p>
    <w:p w:rsidR="00C779E2" w:rsidRPr="00C779E2" w:rsidRDefault="00C779E2" w:rsidP="00C779E2">
      <w:pPr>
        <w:autoSpaceDE w:val="0"/>
        <w:autoSpaceDN w:val="0"/>
        <w:adjustRightInd w:val="0"/>
        <w:spacing w:after="0" w:line="240" w:lineRule="auto"/>
        <w:ind w:left="1701"/>
        <w:jc w:val="both"/>
        <w:rPr>
          <w:rFonts w:cstheme="minorHAnsi"/>
          <w:b/>
        </w:rPr>
      </w:pPr>
      <w:r w:rsidRPr="00C779E2">
        <w:rPr>
          <w:rFonts w:cstheme="minorHAnsi"/>
          <w:b/>
        </w:rPr>
        <w:t>Centros de Desarrollo I</w:t>
      </w:r>
      <w:r>
        <w:rPr>
          <w:rFonts w:cstheme="minorHAnsi"/>
          <w:b/>
        </w:rPr>
        <w:t>ntegral de las Familias (CEDIF)</w:t>
      </w:r>
    </w:p>
    <w:p w:rsidR="00EE2013" w:rsidRDefault="00C779E2" w:rsidP="00504AAE">
      <w:pPr>
        <w:pStyle w:val="Prrafodelista"/>
        <w:numPr>
          <w:ilvl w:val="0"/>
          <w:numId w:val="9"/>
        </w:numPr>
        <w:tabs>
          <w:tab w:val="left" w:pos="993"/>
        </w:tabs>
        <w:autoSpaceDE w:val="0"/>
        <w:autoSpaceDN w:val="0"/>
        <w:adjustRightInd w:val="0"/>
        <w:spacing w:after="0" w:line="240" w:lineRule="auto"/>
        <w:ind w:left="1701" w:hanging="283"/>
        <w:jc w:val="both"/>
        <w:rPr>
          <w:rFonts w:cstheme="minorHAnsi"/>
        </w:rPr>
      </w:pPr>
      <w:r>
        <w:rPr>
          <w:rFonts w:cstheme="minorHAnsi"/>
        </w:rPr>
        <w:t>Al mes de mayo han recibido atención diurna en los Centros de Desarrollo Integral de las Familias 7,241 beneficiarios, en los 24 CEDIF  a nivel nacional, de acuerdo al siguiente detalle:</w:t>
      </w:r>
    </w:p>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rPr>
      </w:pPr>
    </w:p>
    <w:tbl>
      <w:tblPr>
        <w:tblW w:w="0" w:type="auto"/>
        <w:tblInd w:w="3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487"/>
        <w:gridCol w:w="1487"/>
      </w:tblGrid>
      <w:tr w:rsidR="00C779E2" w:rsidRPr="00C779E2" w:rsidTr="00C779E2">
        <w:tc>
          <w:tcPr>
            <w:tcW w:w="4461" w:type="dxa"/>
            <w:gridSpan w:val="3"/>
            <w:shd w:val="clear" w:color="auto" w:fill="000000"/>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lastRenderedPageBreak/>
              <w:t>ENERO-MAYO 2018</w:t>
            </w:r>
          </w:p>
        </w:tc>
      </w:tr>
      <w:tr w:rsidR="00C779E2" w:rsidRPr="00C779E2" w:rsidTr="00C779E2">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TOTAL</w:t>
            </w:r>
          </w:p>
        </w:tc>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HOMBRES</w:t>
            </w:r>
          </w:p>
        </w:tc>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MUJERES</w:t>
            </w:r>
          </w:p>
        </w:tc>
      </w:tr>
      <w:tr w:rsidR="00C779E2" w:rsidRPr="00C779E2" w:rsidTr="00C779E2">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7,241</w:t>
            </w:r>
          </w:p>
        </w:tc>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3,423</w:t>
            </w:r>
          </w:p>
        </w:tc>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3,838</w:t>
            </w:r>
          </w:p>
        </w:tc>
      </w:tr>
    </w:tbl>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rPr>
      </w:pPr>
    </w:p>
    <w:p w:rsidR="005C63FC" w:rsidRDefault="005C63FC" w:rsidP="00C779E2">
      <w:pPr>
        <w:pStyle w:val="Prrafodelista"/>
        <w:tabs>
          <w:tab w:val="left" w:pos="993"/>
        </w:tabs>
        <w:autoSpaceDE w:val="0"/>
        <w:autoSpaceDN w:val="0"/>
        <w:adjustRightInd w:val="0"/>
        <w:spacing w:after="0" w:line="240" w:lineRule="auto"/>
        <w:ind w:left="1701"/>
        <w:jc w:val="both"/>
        <w:rPr>
          <w:rFonts w:cstheme="minorHAnsi"/>
        </w:rPr>
      </w:pPr>
    </w:p>
    <w:p w:rsidR="005C63FC" w:rsidRDefault="005C63FC" w:rsidP="00C779E2">
      <w:pPr>
        <w:pStyle w:val="Prrafodelista"/>
        <w:tabs>
          <w:tab w:val="left" w:pos="993"/>
        </w:tabs>
        <w:autoSpaceDE w:val="0"/>
        <w:autoSpaceDN w:val="0"/>
        <w:adjustRightInd w:val="0"/>
        <w:spacing w:after="0" w:line="240" w:lineRule="auto"/>
        <w:ind w:left="1701"/>
        <w:jc w:val="both"/>
        <w:rPr>
          <w:rFonts w:cstheme="minorHAnsi"/>
        </w:rPr>
      </w:pPr>
    </w:p>
    <w:p w:rsidR="005C63FC" w:rsidRDefault="005C63FC" w:rsidP="00C779E2">
      <w:pPr>
        <w:pStyle w:val="Prrafodelista"/>
        <w:tabs>
          <w:tab w:val="left" w:pos="993"/>
        </w:tabs>
        <w:autoSpaceDE w:val="0"/>
        <w:autoSpaceDN w:val="0"/>
        <w:adjustRightInd w:val="0"/>
        <w:spacing w:after="0" w:line="240" w:lineRule="auto"/>
        <w:ind w:left="1701"/>
        <w:jc w:val="both"/>
        <w:rPr>
          <w:rFonts w:cstheme="minorHAnsi"/>
        </w:rPr>
      </w:pPr>
    </w:p>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rPr>
      </w:pPr>
      <w:r w:rsidRPr="00C779E2">
        <w:rPr>
          <w:rFonts w:cstheme="minorHAnsi"/>
          <w:b/>
        </w:rPr>
        <w:t>Cen</w:t>
      </w:r>
      <w:r>
        <w:rPr>
          <w:rFonts w:cstheme="minorHAnsi"/>
          <w:b/>
        </w:rPr>
        <w:t>tros Comunales Familiares (CCF)</w:t>
      </w:r>
    </w:p>
    <w:p w:rsidR="00C779E2" w:rsidRDefault="00C779E2" w:rsidP="00504AAE">
      <w:pPr>
        <w:pStyle w:val="Prrafodelista"/>
        <w:numPr>
          <w:ilvl w:val="0"/>
          <w:numId w:val="9"/>
        </w:numPr>
        <w:jc w:val="both"/>
        <w:rPr>
          <w:rFonts w:cstheme="minorHAnsi"/>
        </w:rPr>
      </w:pPr>
      <w:r w:rsidRPr="00C779E2">
        <w:rPr>
          <w:rFonts w:cstheme="minorHAnsi"/>
        </w:rPr>
        <w:t xml:space="preserve">Al mes de mayo han recibido atención diurna en los Centros </w:t>
      </w:r>
      <w:r>
        <w:rPr>
          <w:rFonts w:cstheme="minorHAnsi"/>
        </w:rPr>
        <w:t xml:space="preserve">Comunales Familiares </w:t>
      </w:r>
      <w:r w:rsidRPr="00C779E2">
        <w:rPr>
          <w:rFonts w:cstheme="minorHAnsi"/>
        </w:rPr>
        <w:t xml:space="preserve"> </w:t>
      </w:r>
      <w:r>
        <w:rPr>
          <w:rFonts w:cstheme="minorHAnsi"/>
        </w:rPr>
        <w:t>3,169</w:t>
      </w:r>
      <w:r w:rsidRPr="00C779E2">
        <w:rPr>
          <w:rFonts w:cstheme="minorHAnsi"/>
        </w:rPr>
        <w:t xml:space="preserve"> beneficiarios, en </w:t>
      </w:r>
      <w:r>
        <w:rPr>
          <w:rFonts w:cstheme="minorHAnsi"/>
        </w:rPr>
        <w:t>los 18 CCF</w:t>
      </w:r>
      <w:r w:rsidRPr="00C779E2">
        <w:rPr>
          <w:rFonts w:cstheme="minorHAnsi"/>
        </w:rPr>
        <w:t xml:space="preserve">  a nivel nacional, de acuerdo al siguiente detalle:</w:t>
      </w:r>
    </w:p>
    <w:p w:rsidR="00775A5A" w:rsidRDefault="00775A5A" w:rsidP="00775A5A">
      <w:pPr>
        <w:pStyle w:val="Prrafodelista"/>
        <w:ind w:left="1778"/>
        <w:jc w:val="both"/>
        <w:rPr>
          <w:rFonts w:cstheme="minorHAnsi"/>
        </w:rPr>
      </w:pPr>
    </w:p>
    <w:tbl>
      <w:tblPr>
        <w:tblW w:w="0" w:type="auto"/>
        <w:tblInd w:w="2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487"/>
        <w:gridCol w:w="1487"/>
      </w:tblGrid>
      <w:tr w:rsidR="00C779E2" w:rsidRPr="00C779E2" w:rsidTr="00C779E2">
        <w:tc>
          <w:tcPr>
            <w:tcW w:w="4461" w:type="dxa"/>
            <w:gridSpan w:val="3"/>
            <w:shd w:val="clear" w:color="auto" w:fill="000000"/>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ENERO-MAYO 2018</w:t>
            </w:r>
          </w:p>
        </w:tc>
      </w:tr>
      <w:tr w:rsidR="00C779E2" w:rsidRPr="00C779E2" w:rsidTr="00C779E2">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TOTAL</w:t>
            </w:r>
          </w:p>
        </w:tc>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HOMBRES</w:t>
            </w:r>
          </w:p>
        </w:tc>
        <w:tc>
          <w:tcPr>
            <w:tcW w:w="1487"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MUJERES</w:t>
            </w:r>
          </w:p>
        </w:tc>
      </w:tr>
      <w:tr w:rsidR="00C779E2" w:rsidRPr="00C779E2" w:rsidTr="00C779E2">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3,169</w:t>
            </w:r>
          </w:p>
        </w:tc>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1,642</w:t>
            </w:r>
          </w:p>
        </w:tc>
        <w:tc>
          <w:tcPr>
            <w:tcW w:w="1487"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1,527</w:t>
            </w:r>
          </w:p>
        </w:tc>
      </w:tr>
    </w:tbl>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b/>
        </w:rPr>
      </w:pPr>
    </w:p>
    <w:p w:rsidR="00C779E2" w:rsidRPr="00C779E2" w:rsidRDefault="00C779E2" w:rsidP="00C779E2">
      <w:pPr>
        <w:pStyle w:val="Prrafodelista"/>
        <w:tabs>
          <w:tab w:val="left" w:pos="993"/>
        </w:tabs>
        <w:autoSpaceDE w:val="0"/>
        <w:autoSpaceDN w:val="0"/>
        <w:adjustRightInd w:val="0"/>
        <w:spacing w:after="0" w:line="240" w:lineRule="auto"/>
        <w:ind w:left="1701"/>
        <w:jc w:val="both"/>
        <w:rPr>
          <w:rFonts w:cstheme="minorHAnsi"/>
          <w:b/>
        </w:rPr>
      </w:pPr>
      <w:r w:rsidRPr="00C779E2">
        <w:rPr>
          <w:rFonts w:cstheme="minorHAnsi"/>
          <w:b/>
        </w:rPr>
        <w:t>Centros de Recreación Familiar (CRF):</w:t>
      </w:r>
    </w:p>
    <w:p w:rsidR="00C779E2" w:rsidRPr="00C779E2" w:rsidRDefault="00C779E2" w:rsidP="00504AAE">
      <w:pPr>
        <w:pStyle w:val="Prrafodelista"/>
        <w:numPr>
          <w:ilvl w:val="0"/>
          <w:numId w:val="9"/>
        </w:numPr>
        <w:tabs>
          <w:tab w:val="left" w:pos="993"/>
        </w:tabs>
        <w:autoSpaceDE w:val="0"/>
        <w:autoSpaceDN w:val="0"/>
        <w:adjustRightInd w:val="0"/>
        <w:spacing w:after="0" w:line="240" w:lineRule="auto"/>
        <w:jc w:val="both"/>
        <w:rPr>
          <w:rFonts w:cstheme="minorHAnsi"/>
        </w:rPr>
      </w:pPr>
      <w:r w:rsidRPr="00C779E2">
        <w:rPr>
          <w:rFonts w:cstheme="minorHAnsi"/>
        </w:rPr>
        <w:t xml:space="preserve">Al mes de mayo han recibido atención diurna en los Centros </w:t>
      </w:r>
      <w:r>
        <w:rPr>
          <w:rFonts w:cstheme="minorHAnsi"/>
        </w:rPr>
        <w:t>de Recreación Familiar</w:t>
      </w:r>
      <w:r w:rsidRPr="00C779E2">
        <w:rPr>
          <w:rFonts w:cstheme="minorHAnsi"/>
        </w:rPr>
        <w:t xml:space="preserve"> 3,</w:t>
      </w:r>
      <w:r>
        <w:rPr>
          <w:rFonts w:cstheme="minorHAnsi"/>
        </w:rPr>
        <w:t xml:space="preserve">596 </w:t>
      </w:r>
      <w:r w:rsidRPr="00C779E2">
        <w:rPr>
          <w:rFonts w:cstheme="minorHAnsi"/>
        </w:rPr>
        <w:t xml:space="preserve">beneficiarios, en los </w:t>
      </w:r>
      <w:r>
        <w:rPr>
          <w:rFonts w:cstheme="minorHAnsi"/>
        </w:rPr>
        <w:t>05 CRF</w:t>
      </w:r>
      <w:r w:rsidRPr="00C779E2">
        <w:rPr>
          <w:rFonts w:cstheme="minorHAnsi"/>
        </w:rPr>
        <w:t xml:space="preserve"> a nivel nacional, de acuerdo al siguiente detalle:</w:t>
      </w:r>
    </w:p>
    <w:p w:rsidR="00EE2013" w:rsidRDefault="00EE2013" w:rsidP="00220757">
      <w:pPr>
        <w:autoSpaceDE w:val="0"/>
        <w:autoSpaceDN w:val="0"/>
        <w:adjustRightInd w:val="0"/>
        <w:spacing w:after="0" w:line="240" w:lineRule="auto"/>
        <w:ind w:left="1058"/>
        <w:jc w:val="both"/>
        <w:rPr>
          <w:rFonts w:cstheme="minorHAnsi"/>
          <w:color w:val="FF0000"/>
        </w:rPr>
      </w:pPr>
    </w:p>
    <w:tbl>
      <w:tblPr>
        <w:tblW w:w="0" w:type="auto"/>
        <w:tblInd w:w="2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1"/>
      </w:tblGrid>
      <w:tr w:rsidR="00C779E2" w:rsidRPr="00C779E2" w:rsidTr="00C779E2">
        <w:tc>
          <w:tcPr>
            <w:tcW w:w="4461" w:type="dxa"/>
            <w:shd w:val="clear" w:color="auto" w:fill="000000"/>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ENERO-MAYO 2018</w:t>
            </w:r>
          </w:p>
        </w:tc>
      </w:tr>
      <w:tr w:rsidR="00C779E2" w:rsidRPr="00C779E2" w:rsidTr="00C779E2">
        <w:tc>
          <w:tcPr>
            <w:tcW w:w="4461"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TOTAL</w:t>
            </w:r>
          </w:p>
        </w:tc>
      </w:tr>
      <w:tr w:rsidR="00C779E2" w:rsidRPr="00C779E2" w:rsidTr="00C779E2">
        <w:tc>
          <w:tcPr>
            <w:tcW w:w="4461"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3,596</w:t>
            </w:r>
          </w:p>
        </w:tc>
      </w:tr>
    </w:tbl>
    <w:p w:rsidR="00EE2013" w:rsidRDefault="00EE2013" w:rsidP="00220757">
      <w:pPr>
        <w:autoSpaceDE w:val="0"/>
        <w:autoSpaceDN w:val="0"/>
        <w:adjustRightInd w:val="0"/>
        <w:spacing w:after="0" w:line="240" w:lineRule="auto"/>
        <w:ind w:left="1058"/>
        <w:jc w:val="both"/>
        <w:rPr>
          <w:rFonts w:cstheme="minorHAnsi"/>
          <w:color w:val="FF0000"/>
        </w:rPr>
      </w:pPr>
    </w:p>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b/>
        </w:rPr>
      </w:pPr>
      <w:r>
        <w:rPr>
          <w:rFonts w:cstheme="minorHAnsi"/>
          <w:b/>
        </w:rPr>
        <w:t>Servicio “Acercándonos”</w:t>
      </w:r>
    </w:p>
    <w:p w:rsidR="00C779E2" w:rsidRPr="00C779E2" w:rsidRDefault="00C779E2" w:rsidP="00504AAE">
      <w:pPr>
        <w:pStyle w:val="Prrafodelista"/>
        <w:numPr>
          <w:ilvl w:val="0"/>
          <w:numId w:val="9"/>
        </w:numPr>
        <w:spacing w:after="0" w:line="240" w:lineRule="auto"/>
        <w:jc w:val="both"/>
        <w:rPr>
          <w:rFonts w:cstheme="minorHAnsi"/>
        </w:rPr>
      </w:pPr>
      <w:r w:rsidRPr="00C779E2">
        <w:rPr>
          <w:rFonts w:cstheme="minorHAnsi"/>
        </w:rPr>
        <w:t>Al mes de mayo se han atendido a 1,916 familias a través del servicio “Acercándonos”, según el siguiente detalle:</w:t>
      </w:r>
    </w:p>
    <w:p w:rsidR="00C779E2" w:rsidRDefault="00C779E2" w:rsidP="00C779E2">
      <w:pPr>
        <w:pStyle w:val="Prrafodelista"/>
        <w:tabs>
          <w:tab w:val="left" w:pos="993"/>
        </w:tabs>
        <w:autoSpaceDE w:val="0"/>
        <w:autoSpaceDN w:val="0"/>
        <w:adjustRightInd w:val="0"/>
        <w:spacing w:after="0" w:line="240" w:lineRule="auto"/>
        <w:ind w:left="1701"/>
        <w:jc w:val="both"/>
        <w:rPr>
          <w:rFonts w:cstheme="minorHAnsi"/>
          <w:b/>
        </w:rPr>
      </w:pPr>
    </w:p>
    <w:tbl>
      <w:tblPr>
        <w:tblW w:w="0" w:type="auto"/>
        <w:tblInd w:w="2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1"/>
      </w:tblGrid>
      <w:tr w:rsidR="00C779E2" w:rsidRPr="00C779E2" w:rsidTr="00C779E2">
        <w:tc>
          <w:tcPr>
            <w:tcW w:w="4461" w:type="dxa"/>
            <w:shd w:val="clear" w:color="auto" w:fill="000000"/>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ENERO-MAYO 2018</w:t>
            </w:r>
          </w:p>
        </w:tc>
      </w:tr>
      <w:tr w:rsidR="00C779E2" w:rsidRPr="00C779E2" w:rsidTr="00C779E2">
        <w:tc>
          <w:tcPr>
            <w:tcW w:w="4461" w:type="dxa"/>
            <w:shd w:val="clear" w:color="auto" w:fill="D9D9D9"/>
          </w:tcPr>
          <w:p w:rsidR="00C779E2" w:rsidRPr="00C779E2" w:rsidRDefault="00C779E2" w:rsidP="00C779E2">
            <w:pPr>
              <w:spacing w:after="0" w:line="240" w:lineRule="auto"/>
              <w:jc w:val="center"/>
              <w:rPr>
                <w:rFonts w:ascii="Calibri" w:eastAsia="Calibri" w:hAnsi="Calibri" w:cs="Calibri"/>
                <w:b/>
                <w:sz w:val="20"/>
                <w:szCs w:val="20"/>
              </w:rPr>
            </w:pPr>
            <w:r w:rsidRPr="00C779E2">
              <w:rPr>
                <w:rFonts w:ascii="Calibri" w:eastAsia="Calibri" w:hAnsi="Calibri" w:cs="Calibri"/>
                <w:b/>
                <w:sz w:val="20"/>
                <w:szCs w:val="20"/>
              </w:rPr>
              <w:t>TOTAL</w:t>
            </w:r>
          </w:p>
        </w:tc>
      </w:tr>
      <w:tr w:rsidR="00C779E2" w:rsidRPr="00C779E2" w:rsidTr="00C779E2">
        <w:tc>
          <w:tcPr>
            <w:tcW w:w="4461" w:type="dxa"/>
            <w:shd w:val="clear" w:color="auto" w:fill="auto"/>
          </w:tcPr>
          <w:p w:rsidR="00C779E2" w:rsidRPr="00C779E2" w:rsidRDefault="00C779E2" w:rsidP="00C779E2">
            <w:pPr>
              <w:spacing w:after="0" w:line="240" w:lineRule="auto"/>
              <w:jc w:val="center"/>
              <w:rPr>
                <w:rFonts w:ascii="Calibri" w:eastAsia="Calibri" w:hAnsi="Calibri" w:cs="Calibri"/>
                <w:sz w:val="20"/>
                <w:szCs w:val="20"/>
              </w:rPr>
            </w:pPr>
            <w:r w:rsidRPr="00C779E2">
              <w:rPr>
                <w:rFonts w:ascii="Calibri" w:eastAsia="Calibri" w:hAnsi="Calibri" w:cs="Calibri"/>
                <w:sz w:val="20"/>
                <w:szCs w:val="20"/>
              </w:rPr>
              <w:t>1,916</w:t>
            </w:r>
          </w:p>
        </w:tc>
      </w:tr>
    </w:tbl>
    <w:p w:rsidR="00C779E2" w:rsidRPr="00C779E2" w:rsidRDefault="00C779E2" w:rsidP="00C779E2">
      <w:pPr>
        <w:pStyle w:val="Prrafodelista"/>
        <w:tabs>
          <w:tab w:val="left" w:pos="993"/>
        </w:tabs>
        <w:autoSpaceDE w:val="0"/>
        <w:autoSpaceDN w:val="0"/>
        <w:adjustRightInd w:val="0"/>
        <w:spacing w:after="0" w:line="240" w:lineRule="auto"/>
        <w:ind w:left="1701"/>
        <w:jc w:val="both"/>
        <w:rPr>
          <w:rFonts w:cstheme="minorHAnsi"/>
          <w:b/>
        </w:rPr>
      </w:pPr>
    </w:p>
    <w:p w:rsidR="00C779E2" w:rsidRPr="00C779E2" w:rsidRDefault="00C779E2" w:rsidP="00504AAE">
      <w:pPr>
        <w:pStyle w:val="Prrafodelista"/>
        <w:numPr>
          <w:ilvl w:val="0"/>
          <w:numId w:val="9"/>
        </w:numPr>
        <w:spacing w:after="0" w:line="240" w:lineRule="auto"/>
        <w:jc w:val="both"/>
        <w:rPr>
          <w:rFonts w:cstheme="minorHAnsi"/>
        </w:rPr>
      </w:pPr>
      <w:r w:rsidRPr="00C779E2">
        <w:rPr>
          <w:rFonts w:cstheme="minorHAnsi"/>
        </w:rPr>
        <w:t xml:space="preserve">Incorporación de prácticas democráticas a través de la toma de conciencia sobre sus funciones y roles, organización y distribución de sus responsabilidades de manera equitativa, así como la flexibilidad para considerar la opinión y participación de sus hijos/as en asuntos que los/as involucra. </w:t>
      </w:r>
    </w:p>
    <w:p w:rsidR="00C779E2" w:rsidRPr="00C779E2" w:rsidRDefault="00C779E2" w:rsidP="00504AAE">
      <w:pPr>
        <w:pStyle w:val="Prrafodelista"/>
        <w:numPr>
          <w:ilvl w:val="0"/>
          <w:numId w:val="9"/>
        </w:numPr>
        <w:spacing w:after="0" w:line="240" w:lineRule="auto"/>
        <w:jc w:val="both"/>
        <w:rPr>
          <w:rFonts w:cstheme="minorHAnsi"/>
        </w:rPr>
      </w:pPr>
      <w:r w:rsidRPr="00C779E2">
        <w:rPr>
          <w:rFonts w:cstheme="minorHAnsi"/>
        </w:rPr>
        <w:t>Disminución del maltrato físico y psicológico en las familias, evidenciado por una mejor comunicación, mayor tolerancia, establecimiento de una disciplina positiva y acercamiento afectivo.</w:t>
      </w:r>
    </w:p>
    <w:p w:rsidR="00C779E2" w:rsidRPr="00C779E2" w:rsidRDefault="00C779E2" w:rsidP="00504AAE">
      <w:pPr>
        <w:pStyle w:val="Prrafodelista"/>
        <w:numPr>
          <w:ilvl w:val="0"/>
          <w:numId w:val="9"/>
        </w:numPr>
        <w:spacing w:after="0" w:line="240" w:lineRule="auto"/>
        <w:jc w:val="both"/>
        <w:rPr>
          <w:rFonts w:cstheme="minorHAnsi"/>
        </w:rPr>
      </w:pPr>
      <w:r w:rsidRPr="00C779E2">
        <w:rPr>
          <w:rFonts w:cstheme="minorHAnsi"/>
        </w:rPr>
        <w:t>Ampliación del servicio a nuevas zonas de intervención, lo que implicó procesos de diagnóstico, difusión en la comunidad, capacitación a actores locales, coordinaciones y gestiones para la implementación; siendo las zonas de intervención: AA.HH. Señor de los Milagros (Ancón), AA.HH. Laderas de Chillón (Puente Piedra), A.H Villa Clorinda (Comas), A.H La Flor (Carabayllo), A.H Andrés Abelino Cáceres, Cruz de Motupe-Simón Bolívar (San Juan de Lurigancho).</w:t>
      </w:r>
    </w:p>
    <w:p w:rsidR="00C779E2" w:rsidRDefault="00C779E2" w:rsidP="00504AAE">
      <w:pPr>
        <w:pStyle w:val="Prrafodelista"/>
        <w:numPr>
          <w:ilvl w:val="0"/>
          <w:numId w:val="9"/>
        </w:numPr>
        <w:spacing w:after="0" w:line="240" w:lineRule="auto"/>
        <w:jc w:val="both"/>
        <w:rPr>
          <w:rFonts w:cstheme="minorHAnsi"/>
        </w:rPr>
      </w:pPr>
      <w:r w:rsidRPr="00C779E2">
        <w:rPr>
          <w:rFonts w:cstheme="minorHAnsi"/>
        </w:rPr>
        <w:lastRenderedPageBreak/>
        <w:t>Implementación de Acercándonos en el distrito de San Luis- Cañete, a través de la suscripción del Convenio Tripartito con la Municipalidad de San Luis, CETPRO y el INABIF.</w:t>
      </w:r>
    </w:p>
    <w:p w:rsidR="007D4D9C" w:rsidRDefault="007D4D9C" w:rsidP="007D4D9C">
      <w:pPr>
        <w:spacing w:after="0" w:line="240" w:lineRule="auto"/>
        <w:jc w:val="both"/>
        <w:rPr>
          <w:rFonts w:cstheme="minorHAnsi"/>
        </w:rPr>
      </w:pPr>
    </w:p>
    <w:p w:rsidR="007D4D9C" w:rsidRDefault="007D4D9C" w:rsidP="007D4D9C">
      <w:pPr>
        <w:spacing w:after="0" w:line="240" w:lineRule="auto"/>
        <w:jc w:val="both"/>
        <w:rPr>
          <w:rFonts w:cstheme="minorHAnsi"/>
        </w:rPr>
      </w:pPr>
    </w:p>
    <w:p w:rsidR="007D4D9C" w:rsidRDefault="007D4D9C" w:rsidP="007D4D9C">
      <w:pPr>
        <w:spacing w:after="0" w:line="240" w:lineRule="auto"/>
        <w:jc w:val="both"/>
        <w:rPr>
          <w:rFonts w:cstheme="minorHAnsi"/>
        </w:rPr>
      </w:pPr>
    </w:p>
    <w:p w:rsidR="007D4D9C" w:rsidRDefault="007D4D9C" w:rsidP="007D4D9C">
      <w:pPr>
        <w:spacing w:after="0" w:line="240" w:lineRule="auto"/>
        <w:jc w:val="both"/>
        <w:rPr>
          <w:rFonts w:cstheme="minorHAnsi"/>
        </w:rPr>
      </w:pPr>
    </w:p>
    <w:p w:rsidR="007D4D9C" w:rsidRDefault="007D4D9C" w:rsidP="007D4D9C">
      <w:pPr>
        <w:spacing w:after="0" w:line="240" w:lineRule="auto"/>
        <w:jc w:val="both"/>
        <w:rPr>
          <w:rFonts w:cstheme="minorHAnsi"/>
        </w:rPr>
      </w:pPr>
    </w:p>
    <w:p w:rsidR="007D4D9C" w:rsidRPr="007D4D9C" w:rsidRDefault="007D4D9C" w:rsidP="007D4D9C">
      <w:pPr>
        <w:spacing w:after="0" w:line="240" w:lineRule="auto"/>
        <w:jc w:val="both"/>
        <w:rPr>
          <w:rFonts w:cstheme="minorHAnsi"/>
        </w:rPr>
      </w:pPr>
    </w:p>
    <w:p w:rsidR="00EE2013" w:rsidRDefault="00EE2013" w:rsidP="00220757">
      <w:pPr>
        <w:autoSpaceDE w:val="0"/>
        <w:autoSpaceDN w:val="0"/>
        <w:adjustRightInd w:val="0"/>
        <w:spacing w:after="0" w:line="240" w:lineRule="auto"/>
        <w:ind w:left="1058"/>
        <w:jc w:val="both"/>
        <w:rPr>
          <w:rFonts w:cstheme="minorHAnsi"/>
          <w:color w:val="FF0000"/>
        </w:rPr>
      </w:pPr>
    </w:p>
    <w:p w:rsidR="00980C77" w:rsidRPr="00F85C3F" w:rsidRDefault="00C779E2" w:rsidP="00504AAE">
      <w:pPr>
        <w:pStyle w:val="Prrafodelista"/>
        <w:numPr>
          <w:ilvl w:val="1"/>
          <w:numId w:val="20"/>
        </w:numPr>
        <w:autoSpaceDE w:val="0"/>
        <w:autoSpaceDN w:val="0"/>
        <w:adjustRightInd w:val="0"/>
        <w:spacing w:after="0" w:line="240" w:lineRule="auto"/>
        <w:jc w:val="both"/>
        <w:rPr>
          <w:rFonts w:cstheme="minorHAnsi"/>
          <w:b/>
        </w:rPr>
      </w:pPr>
      <w:r w:rsidRPr="002A6A04">
        <w:rPr>
          <w:rFonts w:cstheme="minorHAnsi"/>
          <w:b/>
        </w:rPr>
        <w:t>DIFICULTADES O NUDOS CRÍTICOS</w:t>
      </w:r>
      <w:r w:rsidR="00F85C3F">
        <w:rPr>
          <w:rFonts w:cstheme="minorHAnsi"/>
          <w:b/>
        </w:rPr>
        <w:t xml:space="preserve"> </w:t>
      </w:r>
      <w:r w:rsidR="00F85C3F">
        <w:rPr>
          <w:rFonts w:cstheme="minorHAnsi"/>
          <w:b/>
          <w:color w:val="FF0000"/>
        </w:rPr>
        <w:t>LA PRESENCTACION EN LO POSIBLE  DEBERIA SEGUIR EL MISMO ORDEN DE LOS LOGROS</w:t>
      </w:r>
    </w:p>
    <w:p w:rsidR="00F85C3F" w:rsidRDefault="00F85C3F" w:rsidP="00F85C3F">
      <w:pPr>
        <w:pStyle w:val="Prrafodelista"/>
        <w:autoSpaceDE w:val="0"/>
        <w:autoSpaceDN w:val="0"/>
        <w:adjustRightInd w:val="0"/>
        <w:spacing w:after="0" w:line="240" w:lineRule="auto"/>
        <w:ind w:left="786"/>
        <w:jc w:val="both"/>
        <w:rPr>
          <w:rFonts w:cstheme="minorHAnsi"/>
          <w:b/>
        </w:rPr>
      </w:pPr>
    </w:p>
    <w:p w:rsidR="00F85C3F" w:rsidRDefault="00F85C3F" w:rsidP="00B977FE">
      <w:pPr>
        <w:pStyle w:val="Prrafodelista"/>
        <w:numPr>
          <w:ilvl w:val="0"/>
          <w:numId w:val="31"/>
        </w:numPr>
        <w:autoSpaceDE w:val="0"/>
        <w:autoSpaceDN w:val="0"/>
        <w:adjustRightInd w:val="0"/>
        <w:spacing w:after="0" w:line="240" w:lineRule="auto"/>
        <w:jc w:val="both"/>
        <w:rPr>
          <w:rFonts w:cstheme="minorHAnsi"/>
          <w:b/>
          <w:color w:val="FF0000"/>
        </w:rPr>
      </w:pPr>
      <w:r w:rsidRPr="00F85C3F">
        <w:rPr>
          <w:rFonts w:cstheme="minorHAnsi"/>
          <w:b/>
          <w:color w:val="FF0000"/>
        </w:rPr>
        <w:t>ESTRUCTURA ORGANICA</w:t>
      </w:r>
    </w:p>
    <w:p w:rsidR="00B87CEB" w:rsidRDefault="00B87CEB"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 xml:space="preserve">ALINEAMIENTO PROGRAMATICO </w:t>
      </w:r>
    </w:p>
    <w:p w:rsidR="00B87CEB" w:rsidRDefault="00B87CEB"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VINCULACION CON LAS DIRECCIONES GENERALES DEL MIMP (ha sido muy incipiente)</w:t>
      </w:r>
    </w:p>
    <w:p w:rsidR="00F85C3F" w:rsidRDefault="00F85C3F"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ARTICULACION CON ALIADOS ESTRATEGICOS (COOPERACION INTERNACIONAL, SOCIEDAD CIVIL, SECTOR PRIVADO)</w:t>
      </w:r>
    </w:p>
    <w:p w:rsidR="00F85C3F" w:rsidRDefault="00F85C3F"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EJECUCION PRESUPUESTAL (el no formular el presupuesto real genera modificaciones presupuestales</w:t>
      </w:r>
      <w:r w:rsidR="00B977FE">
        <w:rPr>
          <w:rFonts w:cstheme="minorHAnsi"/>
          <w:b/>
          <w:color w:val="FF0000"/>
        </w:rPr>
        <w:t>)</w:t>
      </w:r>
    </w:p>
    <w:p w:rsidR="00F85C3F" w:rsidRDefault="00F85C3F"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INSTRUMENTOS DE PLANIFICACION (POI, MANUAL DE PROCESOS, MANUAL OPERATIVO, PP) Se debe presentar la problemática.</w:t>
      </w:r>
    </w:p>
    <w:p w:rsidR="00B977FE" w:rsidRDefault="00B977FE"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CONVENIOS</w:t>
      </w:r>
    </w:p>
    <w:p w:rsidR="00B977FE" w:rsidRDefault="00B977FE"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SISTEMA DE INFORMACION (MONITOREO)</w:t>
      </w:r>
    </w:p>
    <w:p w:rsidR="00B977FE" w:rsidRDefault="00B977FE"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PROYECTOS DE INVERSION PUBLICA</w:t>
      </w:r>
    </w:p>
    <w:p w:rsidR="00B977FE" w:rsidRDefault="00B977FE" w:rsidP="00B977FE">
      <w:pPr>
        <w:pStyle w:val="Prrafodelista"/>
        <w:numPr>
          <w:ilvl w:val="0"/>
          <w:numId w:val="31"/>
        </w:numPr>
        <w:autoSpaceDE w:val="0"/>
        <w:autoSpaceDN w:val="0"/>
        <w:adjustRightInd w:val="0"/>
        <w:spacing w:after="0" w:line="240" w:lineRule="auto"/>
        <w:jc w:val="both"/>
        <w:rPr>
          <w:rFonts w:cstheme="minorHAnsi"/>
          <w:b/>
          <w:color w:val="FF0000"/>
        </w:rPr>
      </w:pPr>
      <w:r>
        <w:rPr>
          <w:rFonts w:cstheme="minorHAnsi"/>
          <w:b/>
          <w:color w:val="FF0000"/>
        </w:rPr>
        <w:t>IMPLEMENTACION DE RECOMENDACIONES (OCI, CONTRALORIA, DEFENSORIS DEL PUEBLO, RESTRUCUTRACIÓN, explicar problemática en cada caso.</w:t>
      </w:r>
    </w:p>
    <w:p w:rsidR="00F85C3F" w:rsidRPr="00F85C3F" w:rsidRDefault="00F85C3F" w:rsidP="00F85C3F">
      <w:pPr>
        <w:autoSpaceDE w:val="0"/>
        <w:autoSpaceDN w:val="0"/>
        <w:adjustRightInd w:val="0"/>
        <w:spacing w:after="0" w:line="240" w:lineRule="auto"/>
        <w:jc w:val="both"/>
        <w:rPr>
          <w:rFonts w:cstheme="minorHAnsi"/>
          <w:b/>
          <w:color w:val="FF0000"/>
        </w:rPr>
      </w:pPr>
    </w:p>
    <w:p w:rsidR="00F85C3F" w:rsidRPr="00F85C3F" w:rsidRDefault="00F85C3F" w:rsidP="00F85C3F">
      <w:pPr>
        <w:pStyle w:val="Prrafodelista"/>
        <w:autoSpaceDE w:val="0"/>
        <w:autoSpaceDN w:val="0"/>
        <w:adjustRightInd w:val="0"/>
        <w:spacing w:after="0" w:line="240" w:lineRule="auto"/>
        <w:ind w:left="786"/>
        <w:jc w:val="both"/>
        <w:rPr>
          <w:rFonts w:cstheme="minorHAnsi"/>
          <w:b/>
          <w:color w:val="FF0000"/>
        </w:rPr>
      </w:pPr>
    </w:p>
    <w:p w:rsidR="00C779E2" w:rsidRPr="00C779E2" w:rsidRDefault="00C779E2" w:rsidP="00C779E2">
      <w:pPr>
        <w:pStyle w:val="Prrafodelista"/>
        <w:autoSpaceDE w:val="0"/>
        <w:autoSpaceDN w:val="0"/>
        <w:adjustRightInd w:val="0"/>
        <w:spacing w:after="0" w:line="240" w:lineRule="auto"/>
        <w:ind w:left="786"/>
        <w:jc w:val="both"/>
        <w:rPr>
          <w:rFonts w:cstheme="minorHAnsi"/>
          <w:b/>
        </w:rPr>
      </w:pPr>
    </w:p>
    <w:p w:rsidR="007637B9" w:rsidRDefault="00C779E2" w:rsidP="00C779E2">
      <w:pPr>
        <w:autoSpaceDE w:val="0"/>
        <w:autoSpaceDN w:val="0"/>
        <w:adjustRightInd w:val="0"/>
        <w:spacing w:after="0" w:line="240" w:lineRule="auto"/>
        <w:ind w:left="1058" w:hanging="207"/>
        <w:jc w:val="both"/>
        <w:rPr>
          <w:rFonts w:cstheme="minorHAnsi"/>
          <w:b/>
        </w:rPr>
      </w:pPr>
      <w:r>
        <w:rPr>
          <w:rFonts w:cstheme="minorHAnsi"/>
          <w:b/>
        </w:rPr>
        <w:t>3.</w:t>
      </w:r>
      <w:r w:rsidR="0089227E">
        <w:rPr>
          <w:rFonts w:cstheme="minorHAnsi"/>
          <w:b/>
        </w:rPr>
        <w:t>7</w:t>
      </w:r>
      <w:r>
        <w:rPr>
          <w:rFonts w:cstheme="minorHAnsi"/>
          <w:b/>
        </w:rPr>
        <w:t xml:space="preserve">.1  </w:t>
      </w:r>
      <w:r w:rsidRPr="00C779E2">
        <w:rPr>
          <w:rFonts w:cstheme="minorHAnsi"/>
          <w:b/>
        </w:rPr>
        <w:t>Unidades de Asesoramiento</w:t>
      </w:r>
      <w:r w:rsidR="008541F2">
        <w:rPr>
          <w:rFonts w:cstheme="minorHAnsi"/>
          <w:b/>
        </w:rPr>
        <w:t xml:space="preserve"> y Apoyo</w:t>
      </w:r>
    </w:p>
    <w:p w:rsidR="0025336E" w:rsidRDefault="008541F2" w:rsidP="00C779E2">
      <w:pPr>
        <w:autoSpaceDE w:val="0"/>
        <w:autoSpaceDN w:val="0"/>
        <w:adjustRightInd w:val="0"/>
        <w:spacing w:after="0" w:line="240" w:lineRule="auto"/>
        <w:ind w:left="1058" w:hanging="207"/>
        <w:jc w:val="both"/>
        <w:rPr>
          <w:rFonts w:cstheme="minorHAnsi"/>
          <w:b/>
        </w:rPr>
      </w:pPr>
      <w:r>
        <w:rPr>
          <w:rFonts w:cstheme="minorHAnsi"/>
          <w:b/>
        </w:rPr>
        <w:tab/>
      </w:r>
    </w:p>
    <w:p w:rsidR="008541F2" w:rsidRPr="00C779E2" w:rsidRDefault="008541F2" w:rsidP="00C779E2">
      <w:pPr>
        <w:autoSpaceDE w:val="0"/>
        <w:autoSpaceDN w:val="0"/>
        <w:adjustRightInd w:val="0"/>
        <w:spacing w:after="0" w:line="240" w:lineRule="auto"/>
        <w:ind w:left="1058" w:hanging="207"/>
        <w:jc w:val="both"/>
        <w:rPr>
          <w:rFonts w:cstheme="minorHAnsi"/>
          <w:b/>
        </w:rPr>
      </w:pPr>
      <w:r>
        <w:rPr>
          <w:rFonts w:cstheme="minorHAnsi"/>
          <w:b/>
        </w:rPr>
        <w:tab/>
        <w:t>Asesoramiento</w:t>
      </w:r>
    </w:p>
    <w:p w:rsidR="0025336E" w:rsidRPr="007641E8" w:rsidRDefault="0025336E" w:rsidP="0025336E">
      <w:pPr>
        <w:numPr>
          <w:ilvl w:val="0"/>
          <w:numId w:val="10"/>
        </w:numPr>
        <w:autoSpaceDE w:val="0"/>
        <w:autoSpaceDN w:val="0"/>
        <w:adjustRightInd w:val="0"/>
        <w:spacing w:after="0" w:line="240" w:lineRule="auto"/>
        <w:ind w:left="1701" w:hanging="283"/>
        <w:jc w:val="both"/>
        <w:rPr>
          <w:rFonts w:cstheme="minorHAnsi"/>
          <w:color w:val="000000" w:themeColor="text1"/>
          <w:highlight w:val="yellow"/>
        </w:rPr>
      </w:pPr>
      <w:r w:rsidRPr="00B16076">
        <w:rPr>
          <w:rFonts w:cstheme="minorHAnsi"/>
          <w:color w:val="000000" w:themeColor="text1"/>
          <w:highlight w:val="yellow"/>
          <w:u w:val="single"/>
        </w:rPr>
        <w:t xml:space="preserve">Directrices o lineamientos para la ejecución de los servicios del INABIF se encuentran </w:t>
      </w:r>
      <w:r w:rsidRPr="007641E8">
        <w:rPr>
          <w:rFonts w:cstheme="minorHAnsi"/>
          <w:color w:val="000000" w:themeColor="text1"/>
          <w:highlight w:val="yellow"/>
          <w:u w:val="single"/>
        </w:rPr>
        <w:t xml:space="preserve">desactualizados o no </w:t>
      </w:r>
      <w:r w:rsidR="00B16076" w:rsidRPr="007641E8">
        <w:rPr>
          <w:rFonts w:cstheme="minorHAnsi"/>
          <w:color w:val="000000" w:themeColor="text1"/>
          <w:highlight w:val="yellow"/>
          <w:u w:val="single"/>
        </w:rPr>
        <w:t>disponibles</w:t>
      </w:r>
      <w:r w:rsidRPr="007641E8">
        <w:rPr>
          <w:rFonts w:cstheme="minorHAnsi"/>
          <w:color w:val="000000" w:themeColor="text1"/>
          <w:highlight w:val="yellow"/>
        </w:rPr>
        <w:t>.- Los</w:t>
      </w:r>
      <w:r w:rsidRPr="007641E8">
        <w:rPr>
          <w:rFonts w:cstheme="minorHAnsi"/>
          <w:color w:val="000000" w:themeColor="text1"/>
          <w:highlight w:val="yellow"/>
        </w:rPr>
        <w:t xml:space="preserve"> documentos </w:t>
      </w:r>
      <w:r w:rsidRPr="007641E8">
        <w:rPr>
          <w:rFonts w:cstheme="minorHAnsi"/>
          <w:color w:val="000000" w:themeColor="text1"/>
          <w:highlight w:val="yellow"/>
        </w:rPr>
        <w:t>normativos</w:t>
      </w:r>
      <w:r w:rsidRPr="007641E8">
        <w:rPr>
          <w:rFonts w:cstheme="minorHAnsi"/>
          <w:color w:val="000000" w:themeColor="text1"/>
          <w:highlight w:val="yellow"/>
        </w:rPr>
        <w:t xml:space="preserve"> que rigen los procesos operativos </w:t>
      </w:r>
      <w:r w:rsidRPr="007641E8">
        <w:rPr>
          <w:rFonts w:cstheme="minorHAnsi"/>
          <w:color w:val="000000" w:themeColor="text1"/>
          <w:highlight w:val="yellow"/>
        </w:rPr>
        <w:t>y de gestión del INABIF</w:t>
      </w:r>
      <w:r w:rsidRPr="007641E8">
        <w:rPr>
          <w:rFonts w:cstheme="minorHAnsi"/>
          <w:color w:val="000000" w:themeColor="text1"/>
          <w:highlight w:val="yellow"/>
        </w:rPr>
        <w:t xml:space="preserve"> se encuentran desfasados y, en muchos casos, no se encuentran aprobados</w:t>
      </w:r>
      <w:r w:rsidR="00B16076" w:rsidRPr="007641E8">
        <w:rPr>
          <w:rFonts w:cstheme="minorHAnsi"/>
          <w:color w:val="000000" w:themeColor="text1"/>
          <w:highlight w:val="yellow"/>
        </w:rPr>
        <w:t>;</w:t>
      </w:r>
      <w:r w:rsidRPr="007641E8">
        <w:rPr>
          <w:rFonts w:cstheme="minorHAnsi"/>
          <w:color w:val="000000" w:themeColor="text1"/>
          <w:highlight w:val="yellow"/>
        </w:rPr>
        <w:t xml:space="preserve"> debiendo emplear las Unidades de Línea directrices que no son específicas para la línea de intervención</w:t>
      </w:r>
      <w:r w:rsidR="007746AA">
        <w:rPr>
          <w:rFonts w:cstheme="minorHAnsi"/>
          <w:color w:val="000000" w:themeColor="text1"/>
          <w:highlight w:val="yellow"/>
        </w:rPr>
        <w:t>, representando un punto crítico en la base de la intervención.</w:t>
      </w:r>
    </w:p>
    <w:p w:rsidR="00D70D0E" w:rsidRPr="008B03AC" w:rsidRDefault="00716B2D" w:rsidP="00D70D0E">
      <w:pPr>
        <w:numPr>
          <w:ilvl w:val="0"/>
          <w:numId w:val="10"/>
        </w:numPr>
        <w:autoSpaceDE w:val="0"/>
        <w:autoSpaceDN w:val="0"/>
        <w:adjustRightInd w:val="0"/>
        <w:spacing w:after="0" w:line="240" w:lineRule="auto"/>
        <w:ind w:left="1701" w:hanging="283"/>
        <w:jc w:val="both"/>
        <w:rPr>
          <w:rFonts w:cstheme="minorHAnsi"/>
          <w:color w:val="000000" w:themeColor="text1"/>
          <w:highlight w:val="yellow"/>
        </w:rPr>
      </w:pPr>
      <w:r w:rsidRPr="007641E8">
        <w:rPr>
          <w:rFonts w:cstheme="minorHAnsi"/>
          <w:color w:val="000000" w:themeColor="text1"/>
          <w:highlight w:val="yellow"/>
          <w:u w:val="single"/>
        </w:rPr>
        <w:t>Pobre d</w:t>
      </w:r>
      <w:r w:rsidR="006F3C70" w:rsidRPr="007641E8">
        <w:rPr>
          <w:rFonts w:cstheme="minorHAnsi"/>
          <w:color w:val="000000" w:themeColor="text1"/>
          <w:highlight w:val="yellow"/>
          <w:u w:val="single"/>
        </w:rPr>
        <w:t xml:space="preserve">esarrollo de </w:t>
      </w:r>
      <w:r w:rsidR="00B37563" w:rsidRPr="007641E8">
        <w:rPr>
          <w:rFonts w:cstheme="minorHAnsi"/>
          <w:color w:val="000000" w:themeColor="text1"/>
          <w:highlight w:val="yellow"/>
          <w:u w:val="single"/>
        </w:rPr>
        <w:t xml:space="preserve">los </w:t>
      </w:r>
      <w:r w:rsidR="006F3C70" w:rsidRPr="007641E8">
        <w:rPr>
          <w:rFonts w:cstheme="minorHAnsi"/>
          <w:color w:val="000000" w:themeColor="text1"/>
          <w:highlight w:val="yellow"/>
          <w:u w:val="single"/>
        </w:rPr>
        <w:t>modelos lógicos de las intervenciones</w:t>
      </w:r>
      <w:r w:rsidRPr="007641E8">
        <w:rPr>
          <w:rFonts w:cstheme="minorHAnsi"/>
          <w:color w:val="000000" w:themeColor="text1"/>
          <w:highlight w:val="yellow"/>
          <w:u w:val="single"/>
        </w:rPr>
        <w:t xml:space="preserve"> que ejecuta el programa</w:t>
      </w:r>
      <w:r w:rsidR="006F3C70" w:rsidRPr="007641E8">
        <w:rPr>
          <w:rFonts w:cstheme="minorHAnsi"/>
          <w:color w:val="000000" w:themeColor="text1"/>
          <w:highlight w:val="yellow"/>
        </w:rPr>
        <w:t xml:space="preserve">.- </w:t>
      </w:r>
      <w:r w:rsidR="00515D12" w:rsidRPr="007641E8">
        <w:rPr>
          <w:rFonts w:cstheme="minorHAnsi"/>
          <w:color w:val="000000" w:themeColor="text1"/>
          <w:highlight w:val="yellow"/>
        </w:rPr>
        <w:t xml:space="preserve">a la fecha el programa no dispone de modelos lógicos </w:t>
      </w:r>
      <w:r w:rsidR="00D70D0E" w:rsidRPr="007641E8">
        <w:rPr>
          <w:rFonts w:cstheme="minorHAnsi"/>
          <w:color w:val="000000" w:themeColor="text1"/>
          <w:highlight w:val="yellow"/>
        </w:rPr>
        <w:t xml:space="preserve"> </w:t>
      </w:r>
      <w:r w:rsidR="00515D12" w:rsidRPr="007641E8">
        <w:rPr>
          <w:rFonts w:cstheme="minorHAnsi"/>
          <w:color w:val="000000" w:themeColor="text1"/>
          <w:highlight w:val="yellow"/>
        </w:rPr>
        <w:t xml:space="preserve">que sustenten las intervenciones </w:t>
      </w:r>
      <w:r w:rsidR="00D70D0E" w:rsidRPr="007641E8">
        <w:rPr>
          <w:rFonts w:cstheme="minorHAnsi"/>
          <w:color w:val="000000" w:themeColor="text1"/>
          <w:highlight w:val="yellow"/>
        </w:rPr>
        <w:t xml:space="preserve">que </w:t>
      </w:r>
      <w:r w:rsidR="00515D12" w:rsidRPr="007641E8">
        <w:rPr>
          <w:rFonts w:cstheme="minorHAnsi"/>
          <w:color w:val="000000" w:themeColor="text1"/>
          <w:highlight w:val="yellow"/>
        </w:rPr>
        <w:t>ejecuta</w:t>
      </w:r>
      <w:r w:rsidR="00515D12" w:rsidRPr="007641E8">
        <w:rPr>
          <w:rFonts w:cstheme="minorHAnsi"/>
          <w:color w:val="000000" w:themeColor="text1"/>
          <w:highlight w:val="yellow"/>
        </w:rPr>
        <w:t xml:space="preserve"> </w:t>
      </w:r>
      <w:r w:rsidR="007B7D2E" w:rsidRPr="007641E8">
        <w:rPr>
          <w:rFonts w:cstheme="minorHAnsi"/>
          <w:color w:val="000000" w:themeColor="text1"/>
          <w:highlight w:val="yellow"/>
        </w:rPr>
        <w:t xml:space="preserve">y que </w:t>
      </w:r>
      <w:r w:rsidR="00B37563" w:rsidRPr="007641E8">
        <w:rPr>
          <w:rFonts w:cstheme="minorHAnsi"/>
          <w:color w:val="000000" w:themeColor="text1"/>
          <w:highlight w:val="yellow"/>
        </w:rPr>
        <w:t xml:space="preserve">evidencien </w:t>
      </w:r>
      <w:r w:rsidR="007641E8" w:rsidRPr="007641E8">
        <w:rPr>
          <w:rFonts w:cstheme="minorHAnsi"/>
          <w:color w:val="000000" w:themeColor="text1"/>
          <w:highlight w:val="yellow"/>
        </w:rPr>
        <w:t>su</w:t>
      </w:r>
      <w:r w:rsidR="00B37563" w:rsidRPr="007641E8">
        <w:rPr>
          <w:rFonts w:cstheme="minorHAnsi"/>
          <w:color w:val="000000" w:themeColor="text1"/>
          <w:highlight w:val="yellow"/>
        </w:rPr>
        <w:t xml:space="preserve"> alineamiento</w:t>
      </w:r>
      <w:r w:rsidR="007B7D2E" w:rsidRPr="007641E8">
        <w:rPr>
          <w:rFonts w:cstheme="minorHAnsi"/>
          <w:color w:val="000000" w:themeColor="text1"/>
          <w:highlight w:val="yellow"/>
        </w:rPr>
        <w:t xml:space="preserve"> a las políticas y </w:t>
      </w:r>
      <w:r w:rsidR="007B7D2E" w:rsidRPr="007641E8">
        <w:rPr>
          <w:rFonts w:cstheme="minorHAnsi"/>
          <w:color w:val="000000" w:themeColor="text1"/>
          <w:highlight w:val="yellow"/>
        </w:rPr>
        <w:t xml:space="preserve">planes </w:t>
      </w:r>
      <w:r w:rsidR="007641E8" w:rsidRPr="007641E8">
        <w:rPr>
          <w:rFonts w:cstheme="minorHAnsi"/>
          <w:color w:val="000000" w:themeColor="text1"/>
          <w:highlight w:val="yellow"/>
        </w:rPr>
        <w:t>prioritarios para el</w:t>
      </w:r>
      <w:r w:rsidR="00B37563" w:rsidRPr="007641E8">
        <w:rPr>
          <w:rFonts w:cstheme="minorHAnsi"/>
          <w:color w:val="000000" w:themeColor="text1"/>
          <w:highlight w:val="yellow"/>
        </w:rPr>
        <w:t xml:space="preserve"> sector. </w:t>
      </w:r>
      <w:r w:rsidR="007641E8" w:rsidRPr="007641E8">
        <w:rPr>
          <w:rFonts w:cstheme="minorHAnsi"/>
          <w:color w:val="000000" w:themeColor="text1"/>
          <w:highlight w:val="yellow"/>
        </w:rPr>
        <w:t xml:space="preserve">Dicha ausencia no permite </w:t>
      </w:r>
      <w:r w:rsidR="007B7D2E" w:rsidRPr="007641E8">
        <w:rPr>
          <w:rFonts w:cstheme="minorHAnsi"/>
          <w:color w:val="000000" w:themeColor="text1"/>
          <w:highlight w:val="yellow"/>
        </w:rPr>
        <w:t>efectuar</w:t>
      </w:r>
      <w:r w:rsidR="00D70D0E" w:rsidRPr="007641E8">
        <w:rPr>
          <w:rFonts w:cstheme="minorHAnsi"/>
          <w:color w:val="000000" w:themeColor="text1"/>
          <w:highlight w:val="yellow"/>
        </w:rPr>
        <w:t xml:space="preserve"> el seguimiento </w:t>
      </w:r>
      <w:r w:rsidR="007641E8" w:rsidRPr="007641E8">
        <w:rPr>
          <w:rFonts w:cstheme="minorHAnsi"/>
          <w:color w:val="000000" w:themeColor="text1"/>
          <w:highlight w:val="yellow"/>
        </w:rPr>
        <w:t>de</w:t>
      </w:r>
      <w:r w:rsidR="007B7D2E" w:rsidRPr="007641E8">
        <w:rPr>
          <w:rFonts w:cstheme="minorHAnsi"/>
          <w:color w:val="000000" w:themeColor="text1"/>
          <w:highlight w:val="yellow"/>
        </w:rPr>
        <w:t xml:space="preserve"> la cadena de valor que se genera por cada </w:t>
      </w:r>
      <w:r w:rsidR="007641E8" w:rsidRPr="007641E8">
        <w:rPr>
          <w:rFonts w:cstheme="minorHAnsi"/>
          <w:color w:val="000000" w:themeColor="text1"/>
          <w:highlight w:val="yellow"/>
        </w:rPr>
        <w:t>intervención</w:t>
      </w:r>
      <w:r w:rsidR="007B7D2E" w:rsidRPr="007641E8">
        <w:rPr>
          <w:rFonts w:cstheme="minorHAnsi"/>
          <w:color w:val="000000" w:themeColor="text1"/>
          <w:highlight w:val="yellow"/>
        </w:rPr>
        <w:t xml:space="preserve"> </w:t>
      </w:r>
      <w:r w:rsidR="007641E8" w:rsidRPr="007641E8">
        <w:rPr>
          <w:rFonts w:cstheme="minorHAnsi"/>
          <w:color w:val="000000" w:themeColor="text1"/>
          <w:highlight w:val="yellow"/>
        </w:rPr>
        <w:t xml:space="preserve">a través de las </w:t>
      </w:r>
      <w:r w:rsidR="00D70D0E" w:rsidRPr="007641E8">
        <w:rPr>
          <w:rFonts w:cstheme="minorHAnsi"/>
          <w:color w:val="000000" w:themeColor="text1"/>
          <w:highlight w:val="yellow"/>
        </w:rPr>
        <w:t>actividades, productos y resultados</w:t>
      </w:r>
      <w:r w:rsidR="007641E8" w:rsidRPr="007641E8">
        <w:rPr>
          <w:rFonts w:cstheme="minorHAnsi"/>
          <w:color w:val="000000" w:themeColor="text1"/>
          <w:highlight w:val="yellow"/>
        </w:rPr>
        <w:t xml:space="preserve"> ejecutados y esperados. </w:t>
      </w:r>
    </w:p>
    <w:p w:rsidR="00B16076" w:rsidRDefault="00B16076" w:rsidP="00B16076">
      <w:pPr>
        <w:numPr>
          <w:ilvl w:val="0"/>
          <w:numId w:val="10"/>
        </w:numPr>
        <w:autoSpaceDE w:val="0"/>
        <w:autoSpaceDN w:val="0"/>
        <w:adjustRightInd w:val="0"/>
        <w:spacing w:after="0" w:line="240" w:lineRule="auto"/>
        <w:ind w:left="1701" w:hanging="283"/>
        <w:jc w:val="both"/>
        <w:rPr>
          <w:rFonts w:cstheme="minorHAnsi"/>
          <w:color w:val="000000" w:themeColor="text1"/>
          <w:highlight w:val="yellow"/>
        </w:rPr>
      </w:pPr>
      <w:r w:rsidRPr="00B16076">
        <w:rPr>
          <w:rFonts w:cstheme="minorHAnsi"/>
          <w:color w:val="000000" w:themeColor="text1"/>
          <w:highlight w:val="yellow"/>
          <w:u w:val="single"/>
        </w:rPr>
        <w:t>No se han desarrollado herramientas de soporte  informático</w:t>
      </w:r>
      <w:r w:rsidRPr="00B16076">
        <w:rPr>
          <w:rFonts w:cstheme="minorHAnsi"/>
          <w:color w:val="000000" w:themeColor="text1"/>
          <w:highlight w:val="yellow"/>
        </w:rPr>
        <w:t xml:space="preserve">.- el programa no cuenta con herramientas de soporte informático que </w:t>
      </w:r>
      <w:r w:rsidRPr="00B16076">
        <w:rPr>
          <w:rFonts w:cstheme="minorHAnsi"/>
          <w:color w:val="000000" w:themeColor="text1"/>
          <w:highlight w:val="yellow"/>
        </w:rPr>
        <w:t xml:space="preserve">contribuyan </w:t>
      </w:r>
      <w:r w:rsidRPr="00B16076">
        <w:rPr>
          <w:rFonts w:cstheme="minorHAnsi"/>
          <w:color w:val="000000" w:themeColor="text1"/>
          <w:highlight w:val="yellow"/>
        </w:rPr>
        <w:t xml:space="preserve">con la </w:t>
      </w:r>
      <w:r w:rsidRPr="00B16076">
        <w:rPr>
          <w:rFonts w:cstheme="minorHAnsi"/>
          <w:color w:val="000000" w:themeColor="text1"/>
          <w:highlight w:val="yellow"/>
        </w:rPr>
        <w:lastRenderedPageBreak/>
        <w:t>optimización de los recursos disponibles para el recojo, almacenamiento, procesamiento y reporte de</w:t>
      </w:r>
      <w:r w:rsidR="008B03AC">
        <w:rPr>
          <w:rFonts w:cstheme="minorHAnsi"/>
          <w:color w:val="000000" w:themeColor="text1"/>
          <w:highlight w:val="yellow"/>
        </w:rPr>
        <w:t xml:space="preserve"> la</w:t>
      </w:r>
      <w:r w:rsidRPr="00B16076">
        <w:rPr>
          <w:rFonts w:cstheme="minorHAnsi"/>
          <w:color w:val="000000" w:themeColor="text1"/>
          <w:highlight w:val="yellow"/>
        </w:rPr>
        <w:t xml:space="preserve"> información</w:t>
      </w:r>
      <w:r>
        <w:rPr>
          <w:rFonts w:cstheme="minorHAnsi"/>
          <w:color w:val="000000" w:themeColor="text1"/>
          <w:highlight w:val="yellow"/>
        </w:rPr>
        <w:t>.</w:t>
      </w:r>
      <w:r w:rsidRPr="00B16076">
        <w:rPr>
          <w:rFonts w:cstheme="minorHAnsi"/>
          <w:color w:val="000000" w:themeColor="text1"/>
          <w:highlight w:val="yellow"/>
        </w:rPr>
        <w:t xml:space="preserve"> A la fecha el programa cuenta con matrices en formato Excel para efectuar la gestión de información; lo cual representa una limitante al carecer de controles que eviten errores de registro, </w:t>
      </w:r>
      <w:r>
        <w:rPr>
          <w:rFonts w:cstheme="minorHAnsi"/>
          <w:color w:val="000000" w:themeColor="text1"/>
          <w:highlight w:val="yellow"/>
        </w:rPr>
        <w:t>en la</w:t>
      </w:r>
      <w:r w:rsidRPr="00B16076">
        <w:rPr>
          <w:rFonts w:cstheme="minorHAnsi"/>
          <w:color w:val="000000" w:themeColor="text1"/>
          <w:highlight w:val="yellow"/>
        </w:rPr>
        <w:t xml:space="preserve"> consistenci</w:t>
      </w:r>
      <w:r>
        <w:rPr>
          <w:rFonts w:cstheme="minorHAnsi"/>
          <w:color w:val="000000" w:themeColor="text1"/>
          <w:highlight w:val="yellow"/>
        </w:rPr>
        <w:t>a, consolidación y reporte de la informaci</w:t>
      </w:r>
      <w:r w:rsidR="008B03AC">
        <w:rPr>
          <w:rFonts w:cstheme="minorHAnsi"/>
          <w:color w:val="000000" w:themeColor="text1"/>
          <w:highlight w:val="yellow"/>
        </w:rPr>
        <w:t>ón.</w:t>
      </w:r>
    </w:p>
    <w:p w:rsidR="007746AA" w:rsidRPr="005D781F" w:rsidRDefault="00A46ADB" w:rsidP="005D781F">
      <w:pPr>
        <w:numPr>
          <w:ilvl w:val="0"/>
          <w:numId w:val="10"/>
        </w:numPr>
        <w:autoSpaceDE w:val="0"/>
        <w:autoSpaceDN w:val="0"/>
        <w:adjustRightInd w:val="0"/>
        <w:spacing w:after="0" w:line="240" w:lineRule="auto"/>
        <w:ind w:left="1701" w:hanging="283"/>
        <w:jc w:val="both"/>
        <w:rPr>
          <w:rFonts w:cstheme="minorHAnsi"/>
          <w:color w:val="000000" w:themeColor="text1"/>
          <w:highlight w:val="yellow"/>
        </w:rPr>
      </w:pPr>
      <w:r w:rsidRPr="007746AA">
        <w:rPr>
          <w:rFonts w:cstheme="minorHAnsi"/>
          <w:color w:val="000000" w:themeColor="text1"/>
          <w:highlight w:val="yellow"/>
          <w:u w:val="single"/>
        </w:rPr>
        <w:t xml:space="preserve">Nula capacitación y </w:t>
      </w:r>
      <w:r w:rsidR="007746AA" w:rsidRPr="007746AA">
        <w:rPr>
          <w:rFonts w:cstheme="minorHAnsi"/>
          <w:color w:val="000000" w:themeColor="text1"/>
          <w:highlight w:val="yellow"/>
          <w:u w:val="single"/>
        </w:rPr>
        <w:t>retroalimentación</w:t>
      </w:r>
      <w:r w:rsidRPr="007746AA">
        <w:rPr>
          <w:rFonts w:cstheme="minorHAnsi"/>
          <w:color w:val="000000" w:themeColor="text1"/>
          <w:highlight w:val="yellow"/>
          <w:u w:val="single"/>
        </w:rPr>
        <w:t xml:space="preserve"> a los agentes de información</w:t>
      </w:r>
      <w:r w:rsidRPr="005D781F">
        <w:rPr>
          <w:rFonts w:cstheme="minorHAnsi"/>
          <w:color w:val="000000" w:themeColor="text1"/>
          <w:highlight w:val="yellow"/>
          <w:u w:val="single"/>
        </w:rPr>
        <w:t xml:space="preserve">.- </w:t>
      </w:r>
      <w:r w:rsidR="007746AA" w:rsidRPr="005D781F">
        <w:rPr>
          <w:rFonts w:cstheme="minorHAnsi"/>
          <w:color w:val="000000" w:themeColor="text1"/>
          <w:highlight w:val="yellow"/>
        </w:rPr>
        <w:t xml:space="preserve">El registro y consolidación de la información ha sido asignado a un responsable en cada Unidad y a su </w:t>
      </w:r>
      <w:r w:rsidR="007746AA" w:rsidRPr="007746AA">
        <w:rPr>
          <w:rFonts w:cstheme="minorHAnsi"/>
          <w:color w:val="000000" w:themeColor="text1"/>
          <w:highlight w:val="yellow"/>
        </w:rPr>
        <w:t>vez en cada centro de servicio</w:t>
      </w:r>
      <w:r w:rsidR="005D781F">
        <w:rPr>
          <w:rFonts w:cstheme="minorHAnsi"/>
          <w:color w:val="000000" w:themeColor="text1"/>
          <w:highlight w:val="yellow"/>
        </w:rPr>
        <w:t>, el cual</w:t>
      </w:r>
      <w:r w:rsidR="007746AA" w:rsidRPr="005D781F">
        <w:rPr>
          <w:rFonts w:cstheme="minorHAnsi"/>
          <w:color w:val="000000" w:themeColor="text1"/>
          <w:highlight w:val="yellow"/>
        </w:rPr>
        <w:t xml:space="preserve"> no necesariamente posee las habilidades</w:t>
      </w:r>
      <w:r w:rsidR="007746AA">
        <w:rPr>
          <w:rFonts w:cstheme="minorHAnsi"/>
          <w:color w:val="000000" w:themeColor="text1"/>
          <w:highlight w:val="yellow"/>
        </w:rPr>
        <w:t xml:space="preserve"> y/o experiencia</w:t>
      </w:r>
      <w:r w:rsidR="007746AA" w:rsidRPr="005D781F">
        <w:rPr>
          <w:rFonts w:cstheme="minorHAnsi"/>
          <w:color w:val="000000" w:themeColor="text1"/>
          <w:highlight w:val="yellow"/>
        </w:rPr>
        <w:t xml:space="preserve"> para</w:t>
      </w:r>
      <w:r w:rsidR="007746AA">
        <w:rPr>
          <w:rFonts w:cstheme="minorHAnsi"/>
          <w:color w:val="000000" w:themeColor="text1"/>
          <w:highlight w:val="yellow"/>
        </w:rPr>
        <w:t xml:space="preserve"> ejecutar</w:t>
      </w:r>
      <w:r w:rsidR="007746AA" w:rsidRPr="005D781F">
        <w:rPr>
          <w:rFonts w:cstheme="minorHAnsi"/>
          <w:color w:val="000000" w:themeColor="text1"/>
          <w:highlight w:val="yellow"/>
        </w:rPr>
        <w:t xml:space="preserve"> dicha labor</w:t>
      </w:r>
      <w:r w:rsidR="005D781F">
        <w:rPr>
          <w:rFonts w:cstheme="minorHAnsi"/>
          <w:color w:val="000000" w:themeColor="text1"/>
          <w:highlight w:val="yellow"/>
        </w:rPr>
        <w:t>;</w:t>
      </w:r>
      <w:r w:rsidR="007746AA" w:rsidRPr="005D781F">
        <w:rPr>
          <w:rFonts w:cstheme="minorHAnsi"/>
          <w:color w:val="000000" w:themeColor="text1"/>
          <w:highlight w:val="yellow"/>
        </w:rPr>
        <w:t xml:space="preserve"> desarrollándose, en algunos casos, la labor de manera mecánica en función a los pocos o muchos conocimientos </w:t>
      </w:r>
      <w:r w:rsidR="007746AA">
        <w:rPr>
          <w:rFonts w:cstheme="minorHAnsi"/>
          <w:color w:val="000000" w:themeColor="text1"/>
          <w:highlight w:val="yellow"/>
        </w:rPr>
        <w:t xml:space="preserve">que posee en la </w:t>
      </w:r>
      <w:r w:rsidR="007746AA" w:rsidRPr="005D781F">
        <w:rPr>
          <w:rFonts w:cstheme="minorHAnsi"/>
          <w:color w:val="000000" w:themeColor="text1"/>
          <w:highlight w:val="yellow"/>
        </w:rPr>
        <w:t>mate</w:t>
      </w:r>
      <w:r w:rsidR="007746AA" w:rsidRPr="007746AA">
        <w:rPr>
          <w:rFonts w:cstheme="minorHAnsi"/>
          <w:color w:val="000000" w:themeColor="text1"/>
          <w:highlight w:val="yellow"/>
        </w:rPr>
        <w:t>ria.  Asimismo, en varios casos</w:t>
      </w:r>
      <w:r w:rsidR="007746AA">
        <w:rPr>
          <w:rFonts w:cstheme="minorHAnsi"/>
          <w:color w:val="000000" w:themeColor="text1"/>
          <w:highlight w:val="yellow"/>
        </w:rPr>
        <w:t xml:space="preserve">, </w:t>
      </w:r>
      <w:r w:rsidR="007746AA" w:rsidRPr="005D781F">
        <w:rPr>
          <w:rFonts w:cstheme="minorHAnsi"/>
          <w:color w:val="000000" w:themeColor="text1"/>
          <w:highlight w:val="yellow"/>
        </w:rPr>
        <w:t xml:space="preserve">los responsables del registro desempeñan </w:t>
      </w:r>
      <w:r w:rsidR="005D781F" w:rsidRPr="005D781F">
        <w:rPr>
          <w:rFonts w:cstheme="minorHAnsi"/>
          <w:color w:val="000000" w:themeColor="text1"/>
          <w:highlight w:val="yellow"/>
        </w:rPr>
        <w:t>otras funciones diferentes</w:t>
      </w:r>
      <w:r w:rsidR="007746AA" w:rsidRPr="007746AA">
        <w:rPr>
          <w:rFonts w:cstheme="minorHAnsi"/>
          <w:color w:val="000000" w:themeColor="text1"/>
          <w:highlight w:val="yellow"/>
        </w:rPr>
        <w:t xml:space="preserve"> a la</w:t>
      </w:r>
      <w:r w:rsidR="007746AA" w:rsidRPr="005D781F">
        <w:rPr>
          <w:rFonts w:cstheme="minorHAnsi"/>
          <w:color w:val="000000" w:themeColor="text1"/>
          <w:highlight w:val="yellow"/>
        </w:rPr>
        <w:t xml:space="preserve"> mencionada, por lo que el registro y consistencia de la información se convierte en una actividad secundaria.</w:t>
      </w:r>
    </w:p>
    <w:p w:rsidR="0025336E" w:rsidRPr="005D781F" w:rsidRDefault="0025336E" w:rsidP="005D781F">
      <w:pPr>
        <w:autoSpaceDE w:val="0"/>
        <w:autoSpaceDN w:val="0"/>
        <w:adjustRightInd w:val="0"/>
        <w:spacing w:after="0" w:line="240" w:lineRule="auto"/>
        <w:ind w:left="1701"/>
        <w:jc w:val="both"/>
        <w:rPr>
          <w:rFonts w:cstheme="minorHAnsi"/>
          <w:color w:val="000000" w:themeColor="text1"/>
          <w:highlight w:val="yellow"/>
        </w:rPr>
      </w:pPr>
    </w:p>
    <w:p w:rsidR="00A46ADB" w:rsidRDefault="00A46ADB" w:rsidP="008B03AC">
      <w:pPr>
        <w:autoSpaceDE w:val="0"/>
        <w:autoSpaceDN w:val="0"/>
        <w:adjustRightInd w:val="0"/>
        <w:spacing w:after="0" w:line="240" w:lineRule="auto"/>
        <w:ind w:left="1701"/>
        <w:jc w:val="both"/>
        <w:rPr>
          <w:rFonts w:cstheme="minorHAnsi"/>
          <w:color w:val="000000" w:themeColor="text1"/>
        </w:rPr>
      </w:pPr>
    </w:p>
    <w:p w:rsidR="00A46ADB" w:rsidRDefault="00A46ADB" w:rsidP="008B03AC">
      <w:pPr>
        <w:autoSpaceDE w:val="0"/>
        <w:autoSpaceDN w:val="0"/>
        <w:adjustRightInd w:val="0"/>
        <w:spacing w:after="0" w:line="240" w:lineRule="auto"/>
        <w:ind w:left="1701"/>
        <w:jc w:val="both"/>
        <w:rPr>
          <w:rFonts w:cstheme="minorHAnsi"/>
          <w:color w:val="000000" w:themeColor="text1"/>
        </w:rPr>
      </w:pPr>
    </w:p>
    <w:p w:rsidR="00A85156" w:rsidRDefault="00A85156"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 xml:space="preserve">Aún no se ha culminado la elaboración de los procedimientos necesarios para efectuar el control interno en la </w:t>
      </w:r>
      <w:commentRangeStart w:id="26"/>
      <w:r>
        <w:rPr>
          <w:rFonts w:cstheme="minorHAnsi"/>
          <w:color w:val="000000" w:themeColor="text1"/>
        </w:rPr>
        <w:t>entidad</w:t>
      </w:r>
      <w:commentRangeEnd w:id="26"/>
      <w:r w:rsidR="00F85C3F">
        <w:rPr>
          <w:rStyle w:val="Refdecomentario"/>
        </w:rPr>
        <w:commentReference w:id="26"/>
      </w:r>
      <w:r>
        <w:rPr>
          <w:rFonts w:cstheme="minorHAnsi"/>
          <w:color w:val="000000" w:themeColor="text1"/>
        </w:rPr>
        <w:t>.</w:t>
      </w:r>
    </w:p>
    <w:p w:rsidR="00A97A26" w:rsidRPr="00A97A26" w:rsidRDefault="00A97A26"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A97A26">
        <w:rPr>
          <w:rFonts w:cstheme="minorHAnsi"/>
          <w:color w:val="000000" w:themeColor="text1"/>
        </w:rPr>
        <w:t xml:space="preserve">No se cuenta con informes trimestrales completos de los convenios vigentes, los convenios suscritos no se ejecutan en su totalidad, se evidencia que existen convenios que continúan en ejecución a pesar de encontrase vencidos, </w:t>
      </w:r>
      <w:r>
        <w:rPr>
          <w:rFonts w:cstheme="minorHAnsi"/>
          <w:color w:val="000000" w:themeColor="text1"/>
        </w:rPr>
        <w:t>s</w:t>
      </w:r>
      <w:r w:rsidRPr="00A97A26">
        <w:rPr>
          <w:rFonts w:cstheme="minorHAnsi"/>
          <w:color w:val="000000" w:themeColor="text1"/>
        </w:rPr>
        <w:t xml:space="preserve">e </w:t>
      </w:r>
      <w:r>
        <w:rPr>
          <w:rFonts w:cstheme="minorHAnsi"/>
          <w:color w:val="000000" w:themeColor="text1"/>
        </w:rPr>
        <w:t>presentan</w:t>
      </w:r>
      <w:r w:rsidRPr="00A97A26">
        <w:rPr>
          <w:rFonts w:cstheme="minorHAnsi"/>
          <w:color w:val="000000" w:themeColor="text1"/>
        </w:rPr>
        <w:t xml:space="preserve"> solicitudes de suscripción de convenios con eficacia </w:t>
      </w:r>
      <w:commentRangeStart w:id="27"/>
      <w:r w:rsidRPr="00A97A26">
        <w:rPr>
          <w:rFonts w:cstheme="minorHAnsi"/>
          <w:color w:val="000000" w:themeColor="text1"/>
        </w:rPr>
        <w:t>anticipada</w:t>
      </w:r>
      <w:commentRangeEnd w:id="27"/>
      <w:r w:rsidR="00F85C3F">
        <w:rPr>
          <w:rStyle w:val="Refdecomentario"/>
        </w:rPr>
        <w:commentReference w:id="27"/>
      </w:r>
      <w:r w:rsidRPr="00A97A26">
        <w:rPr>
          <w:rFonts w:cstheme="minorHAnsi"/>
          <w:color w:val="000000" w:themeColor="text1"/>
        </w:rPr>
        <w:t xml:space="preserve">. </w:t>
      </w:r>
    </w:p>
    <w:p w:rsidR="00A97A26" w:rsidRPr="00A97A26" w:rsidRDefault="00A97A26"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A97A26">
        <w:rPr>
          <w:rFonts w:cstheme="minorHAnsi"/>
          <w:color w:val="000000" w:themeColor="text1"/>
        </w:rPr>
        <w:t>No se cuenta con la totalidad de Convenios suscritos por el ex Programa Nacional “Yachay”</w:t>
      </w:r>
      <w:r w:rsidR="00AA5613">
        <w:rPr>
          <w:rFonts w:cstheme="minorHAnsi"/>
          <w:color w:val="000000" w:themeColor="text1"/>
        </w:rPr>
        <w:t>;</w:t>
      </w:r>
      <w:r w:rsidRPr="00A97A26">
        <w:rPr>
          <w:rFonts w:cstheme="minorHAnsi"/>
          <w:color w:val="000000" w:themeColor="text1"/>
        </w:rPr>
        <w:t xml:space="preserve"> asimismo se cuenta con un listado total de convenios suscritos y vigentes por parte del ex Programa Nacional “Vida Digna”</w:t>
      </w:r>
      <w:r w:rsidR="00AA5613">
        <w:rPr>
          <w:rFonts w:cstheme="minorHAnsi"/>
          <w:color w:val="000000" w:themeColor="text1"/>
        </w:rPr>
        <w:t>, n</w:t>
      </w:r>
      <w:r w:rsidR="00AA5613" w:rsidRPr="00AA5613">
        <w:rPr>
          <w:rFonts w:cstheme="minorHAnsi"/>
          <w:color w:val="000000" w:themeColor="text1"/>
        </w:rPr>
        <w:t>o obstante, no se cuenta con la totalidad de expedientes de seguimiento de los mismos</w:t>
      </w:r>
      <w:r w:rsidRPr="00A97A26">
        <w:rPr>
          <w:rFonts w:cstheme="minorHAnsi"/>
          <w:color w:val="000000" w:themeColor="text1"/>
        </w:rPr>
        <w:t xml:space="preserve">. </w:t>
      </w:r>
      <w:r w:rsidR="00AA5613">
        <w:rPr>
          <w:sz w:val="24"/>
          <w:szCs w:val="24"/>
        </w:rPr>
        <w:t>Asimismo</w:t>
      </w:r>
      <w:r w:rsidR="00AA5613" w:rsidRPr="00AA5613">
        <w:rPr>
          <w:rFonts w:cstheme="minorHAnsi"/>
          <w:color w:val="000000" w:themeColor="text1"/>
        </w:rPr>
        <w:t xml:space="preserve">, la Unidad de Servicios de Protección de Personas Adultas Mayores manifestó mediante Memorando N° 06-2018-INABIF/USPPAM del 04.01.2018 que el futuro de los Convenios para la ejecución de actividades en provincias es </w:t>
      </w:r>
      <w:commentRangeStart w:id="28"/>
      <w:r w:rsidR="00AA5613" w:rsidRPr="00AA5613">
        <w:rPr>
          <w:rFonts w:cstheme="minorHAnsi"/>
          <w:color w:val="000000" w:themeColor="text1"/>
        </w:rPr>
        <w:t>incierto</w:t>
      </w:r>
      <w:commentRangeEnd w:id="28"/>
      <w:r w:rsidR="00F85C3F">
        <w:rPr>
          <w:rStyle w:val="Refdecomentario"/>
        </w:rPr>
        <w:commentReference w:id="28"/>
      </w:r>
      <w:r w:rsidR="00AA5613">
        <w:rPr>
          <w:rFonts w:cstheme="minorHAnsi"/>
          <w:color w:val="000000" w:themeColor="text1"/>
        </w:rPr>
        <w:t>.</w:t>
      </w:r>
    </w:p>
    <w:p w:rsidR="00A97A26" w:rsidRPr="00A97A26" w:rsidRDefault="00A97A26"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A97A26">
        <w:rPr>
          <w:rFonts w:cstheme="minorHAnsi"/>
          <w:color w:val="000000" w:themeColor="text1"/>
        </w:rPr>
        <w:t>Los Convenios de Cooperación Interinstitucional suscritos entre el INABIF y la Congregación de Nuestra Señora de la Caridad del Buen Pastor para el funcionamiento de los CAR “Rosa María Checa” en Chiclayo y “Buen Pastor” en Cusco, se encuentra</w:t>
      </w:r>
      <w:r>
        <w:rPr>
          <w:rFonts w:cstheme="minorHAnsi"/>
          <w:color w:val="000000" w:themeColor="text1"/>
        </w:rPr>
        <w:t>n vencidos desde el 22.04.</w:t>
      </w:r>
      <w:commentRangeStart w:id="29"/>
      <w:r>
        <w:rPr>
          <w:rFonts w:cstheme="minorHAnsi"/>
          <w:color w:val="000000" w:themeColor="text1"/>
        </w:rPr>
        <w:t>2017</w:t>
      </w:r>
      <w:commentRangeEnd w:id="29"/>
      <w:r w:rsidR="00F85C3F">
        <w:rPr>
          <w:rStyle w:val="Refdecomentario"/>
        </w:rPr>
        <w:commentReference w:id="29"/>
      </w:r>
      <w:r>
        <w:rPr>
          <w:rFonts w:cstheme="minorHAnsi"/>
          <w:color w:val="000000" w:themeColor="text1"/>
        </w:rPr>
        <w:t>.</w:t>
      </w:r>
    </w:p>
    <w:p w:rsidR="00A85156" w:rsidRDefault="00A97A26"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A97A26">
        <w:rPr>
          <w:rFonts w:cstheme="minorHAnsi"/>
          <w:color w:val="000000" w:themeColor="text1"/>
        </w:rPr>
        <w:t>Es pertinente definir la situación de vigencia del Convenio suscrito con la Municipalidad Provincial de Cajamarca, para el funcionamiento del CEDIF Cajamarca, toda vez que no se evidencia con claridad l</w:t>
      </w:r>
      <w:r w:rsidR="00FB4164">
        <w:rPr>
          <w:rFonts w:cstheme="minorHAnsi"/>
          <w:color w:val="000000" w:themeColor="text1"/>
        </w:rPr>
        <w:t>a fecha de inicio del Convenio.</w:t>
      </w:r>
    </w:p>
    <w:p w:rsidR="00FB4164" w:rsidRDefault="00FB4164"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FB4164">
        <w:rPr>
          <w:rFonts w:cstheme="minorHAnsi"/>
          <w:color w:val="000000" w:themeColor="text1"/>
        </w:rPr>
        <w:t>Se encuent</w:t>
      </w:r>
      <w:r>
        <w:rPr>
          <w:rFonts w:cstheme="minorHAnsi"/>
          <w:color w:val="000000" w:themeColor="text1"/>
        </w:rPr>
        <w:t>ra en trámite de resolución el c</w:t>
      </w:r>
      <w:r w:rsidRPr="00FB4164">
        <w:rPr>
          <w:rFonts w:cstheme="minorHAnsi"/>
          <w:color w:val="000000" w:themeColor="text1"/>
        </w:rPr>
        <w:t>onvenio con el Institutito de Rehabilitación para Discapacitados - IRID, por el cual el INABIF se compromete a iniciar un Sistema de Atención Integral para niñas, niños, adolescentes, jóvenes y adultos con discapacidad, y realizar actividades en Rehabilitación Basada en la Comunidad- RBC, para lo cual el Instituto cede en uso al INABIF un inmueble de su propiedad, ubicado en la Calle Principal</w:t>
      </w:r>
      <w:r w:rsidR="00D913F3">
        <w:rPr>
          <w:rFonts w:cstheme="minorHAnsi"/>
          <w:color w:val="000000" w:themeColor="text1"/>
        </w:rPr>
        <w:t xml:space="preserve"> N° 394-A, distrito de Sabandí</w:t>
      </w:r>
      <w:r w:rsidRPr="00FB4164">
        <w:rPr>
          <w:rFonts w:cstheme="minorHAnsi"/>
          <w:color w:val="000000" w:themeColor="text1"/>
        </w:rPr>
        <w:t>a de la provincia y departamento de Arequipa, en el cual func</w:t>
      </w:r>
      <w:r>
        <w:rPr>
          <w:rFonts w:cstheme="minorHAnsi"/>
          <w:color w:val="000000" w:themeColor="text1"/>
        </w:rPr>
        <w:t>iona la "Aldea Sagrada Familia".</w:t>
      </w:r>
    </w:p>
    <w:p w:rsidR="00FB4164" w:rsidRPr="00FB4164" w:rsidRDefault="00FB4164"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FB4164">
        <w:rPr>
          <w:rFonts w:cstheme="minorHAnsi"/>
          <w:color w:val="000000" w:themeColor="text1"/>
        </w:rPr>
        <w:t xml:space="preserve">Es pertinente proceder a la reevaluación del Convenio suscrito entre el MIMP y el MININTER para el subsidio de alimentos a los Centros Preventivos de la PNP, </w:t>
      </w:r>
      <w:r w:rsidRPr="00FB4164">
        <w:rPr>
          <w:rFonts w:cstheme="minorHAnsi"/>
          <w:color w:val="000000" w:themeColor="text1"/>
        </w:rPr>
        <w:lastRenderedPageBreak/>
        <w:t>considerando la normativa vigente sobre la materia, la cual señala que “los establecimientos de protección especial de la PNP conocidos como centros Preventivos, colaboran con la UPE brindando cuidado y protección de manera excepcional a las niñas, niños y adolescentes sin cuidados parentales o en riesgo de perderlos, en tanto que el INABIF no implemente los Centros de Acogida de Urgencia”.</w:t>
      </w:r>
    </w:p>
    <w:p w:rsidR="00FB4164" w:rsidRDefault="00FB4164"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FB4164">
        <w:rPr>
          <w:rFonts w:cstheme="minorHAnsi"/>
          <w:color w:val="000000" w:themeColor="text1"/>
        </w:rPr>
        <w:t>Es pertinente replantear el Convenios suscrito entre el MIMP y la Sociedad de Beneficencia de Lima Metropolitana cuyo objeto es aunar esfuerzos a favor de la niñez y adolescencia en riesgo o situación de abandono, con la finalidad de brindar los servicios de cuidado y atención temporal a las niñas, niñas y adolescentes que se encuentren en situación de riesgo o presunto estado de abandono, derivados por el servicio de la Dirección de Investigación Tutelar de la Dirección General de Niños, Niñas y Adolescentes del MIMP, mediante al implementación de un Centro de Acogida Temporal, el mismo que habiéndose suscrito en fecha 30.12.201</w:t>
      </w:r>
      <w:r w:rsidR="00AA5613">
        <w:rPr>
          <w:rFonts w:cstheme="minorHAnsi"/>
          <w:color w:val="000000" w:themeColor="text1"/>
        </w:rPr>
        <w:t>1</w:t>
      </w:r>
      <w:r w:rsidRPr="00FB4164">
        <w:rPr>
          <w:rFonts w:cstheme="minorHAnsi"/>
          <w:color w:val="000000" w:themeColor="text1"/>
        </w:rPr>
        <w:t>, no se ha ejecutado a la fecha</w:t>
      </w:r>
      <w:r>
        <w:rPr>
          <w:rFonts w:cstheme="minorHAnsi"/>
          <w:color w:val="000000" w:themeColor="text1"/>
        </w:rPr>
        <w:t>.</w:t>
      </w:r>
    </w:p>
    <w:p w:rsidR="00FB4164" w:rsidRDefault="00FB4164"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FB4164">
        <w:rPr>
          <w:rFonts w:cstheme="minorHAnsi"/>
          <w:color w:val="000000" w:themeColor="text1"/>
        </w:rPr>
        <w:t xml:space="preserve">Se debe considerar que el Convenio suscrito con la Empresa Ripley, el cual se encuentra vencido desde el 15.12.2015, ha generado producto de la venta de tarjetas navideñas y de la ejecución de Carreras INABIF 7K, un monto en donaciones que se encuentra incorporado en la cuenta de donaciones y trasferencias de la entidad sin que a la fecha se hayan incorporado al presupuesto </w:t>
      </w:r>
      <w:commentRangeStart w:id="30"/>
      <w:r w:rsidRPr="00FB4164">
        <w:rPr>
          <w:rFonts w:cstheme="minorHAnsi"/>
          <w:color w:val="000000" w:themeColor="text1"/>
        </w:rPr>
        <w:t>2018</w:t>
      </w:r>
      <w:commentRangeEnd w:id="30"/>
      <w:r w:rsidR="00B977FE">
        <w:rPr>
          <w:rStyle w:val="Refdecomentario"/>
        </w:rPr>
        <w:commentReference w:id="30"/>
      </w:r>
      <w:r>
        <w:rPr>
          <w:rFonts w:cstheme="minorHAnsi"/>
          <w:color w:val="000000" w:themeColor="text1"/>
        </w:rPr>
        <w:t>.</w:t>
      </w:r>
    </w:p>
    <w:p w:rsidR="00FB4164" w:rsidRDefault="00FB4164"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FB4164">
        <w:rPr>
          <w:rFonts w:cstheme="minorHAnsi"/>
          <w:color w:val="000000" w:themeColor="text1"/>
        </w:rPr>
        <w:t xml:space="preserve">Respecto del Convenio suscrito entre el Programa Nacional Vida Digna y la Sociedad de Beneficencia de Lima Metropolitana se debe indicar que mediante Memorando N° 682-2017/INABIF.USPPAM la Unidad de Servicios de Protección de Personas Adultas Mayores da cuenta de que el convenio señalado se dio por finalizado por parte del PNVD mediante Oficio N° 541-2017-MIMP/PNVD, antes de concretarse la fusión por absorción de dicho Programa al </w:t>
      </w:r>
      <w:commentRangeStart w:id="31"/>
      <w:r w:rsidRPr="00FB4164">
        <w:rPr>
          <w:rFonts w:cstheme="minorHAnsi"/>
          <w:color w:val="000000" w:themeColor="text1"/>
        </w:rPr>
        <w:t>INABIF</w:t>
      </w:r>
      <w:commentRangeEnd w:id="31"/>
      <w:r w:rsidR="00B977FE">
        <w:rPr>
          <w:rStyle w:val="Refdecomentario"/>
        </w:rPr>
        <w:commentReference w:id="31"/>
      </w:r>
      <w:r w:rsidRPr="00FB4164">
        <w:rPr>
          <w:rFonts w:cstheme="minorHAnsi"/>
          <w:color w:val="000000" w:themeColor="text1"/>
        </w:rPr>
        <w:t xml:space="preserve">.  </w:t>
      </w:r>
    </w:p>
    <w:p w:rsidR="00B22034" w:rsidRDefault="00B845F2" w:rsidP="00B22034">
      <w:pPr>
        <w:numPr>
          <w:ilvl w:val="0"/>
          <w:numId w:val="10"/>
        </w:numPr>
        <w:autoSpaceDE w:val="0"/>
        <w:autoSpaceDN w:val="0"/>
        <w:adjustRightInd w:val="0"/>
        <w:spacing w:after="0" w:line="240" w:lineRule="auto"/>
        <w:ind w:left="1701" w:hanging="283"/>
        <w:jc w:val="both"/>
        <w:rPr>
          <w:rFonts w:cstheme="minorHAnsi"/>
          <w:color w:val="000000" w:themeColor="text1"/>
        </w:rPr>
      </w:pPr>
      <w:r w:rsidRPr="00B845F2">
        <w:rPr>
          <w:rFonts w:cstheme="minorHAnsi"/>
          <w:color w:val="000000" w:themeColor="text1"/>
        </w:rPr>
        <w:t>S</w:t>
      </w:r>
      <w:r w:rsidR="00B22034" w:rsidRPr="00B845F2">
        <w:rPr>
          <w:rFonts w:cstheme="minorHAnsi"/>
          <w:color w:val="000000" w:themeColor="text1"/>
        </w:rPr>
        <w:t xml:space="preserve">e </w:t>
      </w:r>
      <w:r w:rsidRPr="00B845F2">
        <w:rPr>
          <w:rFonts w:cstheme="minorHAnsi"/>
          <w:color w:val="000000" w:themeColor="text1"/>
        </w:rPr>
        <w:t>encuentran pendientes de implementar</w:t>
      </w:r>
      <w:r w:rsidR="00B22034" w:rsidRPr="00B845F2">
        <w:rPr>
          <w:rFonts w:cstheme="minorHAnsi"/>
          <w:color w:val="000000" w:themeColor="text1"/>
        </w:rPr>
        <w:t xml:space="preserve"> 65 recomendaciones </w:t>
      </w:r>
      <w:r w:rsidRPr="00B845F2">
        <w:rPr>
          <w:rFonts w:cstheme="minorHAnsi"/>
          <w:color w:val="000000" w:themeColor="text1"/>
        </w:rPr>
        <w:t xml:space="preserve">emitidas por el Órgano de Control Institucional y la Contraloría General de la República. </w:t>
      </w:r>
      <w:r w:rsidR="00B22034" w:rsidRPr="00B845F2">
        <w:rPr>
          <w:rFonts w:cstheme="minorHAnsi"/>
          <w:color w:val="000000" w:themeColor="text1"/>
        </w:rPr>
        <w:t>24 de ellas tienen naturaleza compleja en la medida que tratan sobre la elaboración de normativa (directivas, planes, procedimientos, lineamientos, manuales, entre otros) fundamentalmente en materias vinculadas al sistema administrativo de contrataciones; así como la realización de procesos disciplinarios de deslinde de responsabilidades.</w:t>
      </w:r>
      <w:r w:rsidRPr="00B845F2">
        <w:rPr>
          <w:rFonts w:cstheme="minorHAnsi"/>
          <w:color w:val="000000" w:themeColor="text1"/>
        </w:rPr>
        <w:t xml:space="preserve"> </w:t>
      </w:r>
      <w:r w:rsidR="00B22034" w:rsidRPr="00B845F2">
        <w:rPr>
          <w:rFonts w:cstheme="minorHAnsi"/>
          <w:color w:val="000000" w:themeColor="text1"/>
        </w:rPr>
        <w:t>Por otro lado, existen 41 recomendaciones que pueden ser consideradas como de menor complejidad, en la medida que se trata de medidas que aseguren el cumplimiento de norma</w:t>
      </w:r>
      <w:r w:rsidRPr="00B845F2">
        <w:rPr>
          <w:rFonts w:cstheme="minorHAnsi"/>
          <w:color w:val="000000" w:themeColor="text1"/>
        </w:rPr>
        <w:t>s ya existentes. E</w:t>
      </w:r>
      <w:r w:rsidR="00B22034" w:rsidRPr="00B845F2">
        <w:rPr>
          <w:rFonts w:cstheme="minorHAnsi"/>
          <w:color w:val="000000" w:themeColor="text1"/>
        </w:rPr>
        <w:t>l cumplimiento de tales recomendaciones está demo</w:t>
      </w:r>
      <w:r>
        <w:rPr>
          <w:rFonts w:cstheme="minorHAnsi"/>
          <w:color w:val="000000" w:themeColor="text1"/>
        </w:rPr>
        <w:t>rando más del tiempo razonable.</w:t>
      </w:r>
    </w:p>
    <w:p w:rsidR="007D39EB" w:rsidRDefault="007D39EB"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Se corre el riesgo de c</w:t>
      </w:r>
      <w:r w:rsidR="00374FE1">
        <w:rPr>
          <w:rFonts w:cstheme="minorHAnsi"/>
          <w:color w:val="000000" w:themeColor="text1"/>
        </w:rPr>
        <w:t>errar</w:t>
      </w:r>
      <w:r>
        <w:rPr>
          <w:rFonts w:cstheme="minorHAnsi"/>
          <w:color w:val="000000" w:themeColor="text1"/>
        </w:rPr>
        <w:t xml:space="preserve"> tres proyectos de inversión que tiene</w:t>
      </w:r>
      <w:r w:rsidR="00374FE1">
        <w:rPr>
          <w:rFonts w:cstheme="minorHAnsi"/>
          <w:color w:val="000000" w:themeColor="text1"/>
        </w:rPr>
        <w:t>n</w:t>
      </w:r>
      <w:r>
        <w:rPr>
          <w:rFonts w:cstheme="minorHAnsi"/>
          <w:color w:val="000000" w:themeColor="text1"/>
        </w:rPr>
        <w:t xml:space="preserve"> expediente técnico, debido a la </w:t>
      </w:r>
      <w:r w:rsidR="00374FE1" w:rsidRPr="007D39EB">
        <w:rPr>
          <w:rFonts w:cstheme="minorHAnsi"/>
          <w:color w:val="000000" w:themeColor="text1"/>
        </w:rPr>
        <w:t xml:space="preserve">resolución directoral </w:t>
      </w:r>
      <w:r w:rsidRPr="007D39EB">
        <w:rPr>
          <w:rFonts w:cstheme="minorHAnsi"/>
          <w:color w:val="000000" w:themeColor="text1"/>
        </w:rPr>
        <w:t>N° 001-2018-EF/63.01</w:t>
      </w:r>
      <w:r>
        <w:rPr>
          <w:rFonts w:cstheme="minorHAnsi"/>
          <w:color w:val="000000" w:themeColor="text1"/>
        </w:rPr>
        <w:t xml:space="preserve">, </w:t>
      </w:r>
      <w:r w:rsidR="00374FE1">
        <w:rPr>
          <w:rFonts w:cstheme="minorHAnsi"/>
          <w:color w:val="000000" w:themeColor="text1"/>
        </w:rPr>
        <w:t>aprobada</w:t>
      </w:r>
      <w:r>
        <w:rPr>
          <w:rFonts w:cstheme="minorHAnsi"/>
          <w:color w:val="000000" w:themeColor="text1"/>
        </w:rPr>
        <w:t xml:space="preserve"> por el MEF, </w:t>
      </w:r>
      <w:r w:rsidR="00374FE1">
        <w:rPr>
          <w:rFonts w:cstheme="minorHAnsi"/>
          <w:color w:val="000000" w:themeColor="text1"/>
        </w:rPr>
        <w:t>relativo a la</w:t>
      </w:r>
      <w:r>
        <w:rPr>
          <w:rFonts w:cstheme="minorHAnsi"/>
          <w:color w:val="000000" w:themeColor="text1"/>
        </w:rPr>
        <w:t xml:space="preserve"> vigencia de los estudios de </w:t>
      </w:r>
      <w:r w:rsidR="00374FE1">
        <w:rPr>
          <w:rFonts w:cstheme="minorHAnsi"/>
          <w:color w:val="000000" w:themeColor="text1"/>
        </w:rPr>
        <w:t>pre inversión y de los expedientes técnicos</w:t>
      </w:r>
      <w:r w:rsidR="00DA7518">
        <w:rPr>
          <w:rFonts w:cstheme="minorHAnsi"/>
          <w:color w:val="000000" w:themeColor="text1"/>
        </w:rPr>
        <w:t>, que señala que la antigüedad del expediente técnico aprobado no puede ser mayor a tres años.</w:t>
      </w:r>
    </w:p>
    <w:p w:rsidR="00DA7518"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Tres proyectos de inversión no cuentan con recursos programados para el año 2019.</w:t>
      </w:r>
    </w:p>
    <w:p w:rsidR="00DA7518"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sidRPr="00C22DF1">
        <w:rPr>
          <w:rFonts w:cstheme="minorHAnsi"/>
          <w:color w:val="000000" w:themeColor="text1"/>
        </w:rPr>
        <w:t>D</w:t>
      </w:r>
      <w:r>
        <w:rPr>
          <w:rFonts w:cstheme="minorHAnsi"/>
          <w:color w:val="000000" w:themeColor="text1"/>
        </w:rPr>
        <w:t xml:space="preserve">emoras recurrentes </w:t>
      </w:r>
      <w:r w:rsidRPr="00C22DF1">
        <w:rPr>
          <w:rFonts w:cstheme="minorHAnsi"/>
          <w:color w:val="000000" w:themeColor="text1"/>
        </w:rPr>
        <w:t>en la elaboración de las especificaciones técnicas</w:t>
      </w:r>
      <w:r>
        <w:rPr>
          <w:rFonts w:cstheme="minorHAnsi"/>
          <w:color w:val="000000" w:themeColor="text1"/>
        </w:rPr>
        <w:t xml:space="preserve">, actos previos, y realización de convocatorias de los </w:t>
      </w:r>
      <w:r w:rsidRPr="00C22DF1">
        <w:rPr>
          <w:rFonts w:cstheme="minorHAnsi"/>
          <w:color w:val="000000" w:themeColor="text1"/>
        </w:rPr>
        <w:t xml:space="preserve">procesos de </w:t>
      </w:r>
      <w:r>
        <w:rPr>
          <w:rFonts w:cstheme="minorHAnsi"/>
          <w:color w:val="000000" w:themeColor="text1"/>
        </w:rPr>
        <w:t>selección (adquisición).</w:t>
      </w:r>
    </w:p>
    <w:p w:rsidR="00DA7518" w:rsidRPr="00335923"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sidRPr="00335923">
        <w:rPr>
          <w:rFonts w:cstheme="minorHAnsi"/>
          <w:color w:val="000000" w:themeColor="text1"/>
        </w:rPr>
        <w:lastRenderedPageBreak/>
        <w:t>No se cuenta con cronogramas de ejecución basándose en los tiempos de los actos previos y proceso de selección, generándose los reportes con incumplimiento.</w:t>
      </w:r>
    </w:p>
    <w:p w:rsidR="00DA7518"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 xml:space="preserve">No se cuenta con todos los </w:t>
      </w:r>
      <w:r w:rsidRPr="00FA01AE">
        <w:rPr>
          <w:rFonts w:cstheme="minorHAnsi"/>
          <w:color w:val="000000" w:themeColor="text1"/>
        </w:rPr>
        <w:t>instrumentos de estándares normativos, para la formulación de proyectos</w:t>
      </w:r>
      <w:r>
        <w:rPr>
          <w:rFonts w:cstheme="minorHAnsi"/>
          <w:color w:val="000000" w:themeColor="text1"/>
        </w:rPr>
        <w:t xml:space="preserve"> de inversión pública</w:t>
      </w:r>
      <w:r w:rsidRPr="00FA01AE">
        <w:rPr>
          <w:rFonts w:cstheme="minorHAnsi"/>
          <w:color w:val="000000" w:themeColor="text1"/>
        </w:rPr>
        <w:t>.</w:t>
      </w:r>
    </w:p>
    <w:p w:rsidR="00DA7518" w:rsidRPr="00DA7518"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sidRPr="00DA7518">
        <w:rPr>
          <w:rFonts w:cstheme="minorHAnsi"/>
          <w:color w:val="000000" w:themeColor="text1"/>
        </w:rPr>
        <w:t>No se cuenta con un diagnóstico para la Identificación de las Inversiones de Optimización, Ampliación Marginal Rehabilitación y Reposición.</w:t>
      </w:r>
    </w:p>
    <w:p w:rsidR="00DA7518" w:rsidRDefault="00DA7518"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sidRPr="00DA7518">
        <w:rPr>
          <w:rFonts w:cstheme="minorHAnsi"/>
          <w:color w:val="000000" w:themeColor="text1"/>
        </w:rPr>
        <w:t>Limitada cartera de inversiones e ideas de proyectos factibles.</w:t>
      </w:r>
    </w:p>
    <w:p w:rsidR="00053807" w:rsidRDefault="00053807" w:rsidP="00DA7518">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Las líneas no están empoderadas en la gestión de los recursos presupuestarios, asignados a sus metas misionales.</w:t>
      </w:r>
    </w:p>
    <w:p w:rsidR="00631780" w:rsidRDefault="00631780" w:rsidP="00491D2E">
      <w:pPr>
        <w:autoSpaceDE w:val="0"/>
        <w:autoSpaceDN w:val="0"/>
        <w:adjustRightInd w:val="0"/>
        <w:spacing w:after="0" w:line="240" w:lineRule="auto"/>
        <w:ind w:left="1701"/>
        <w:jc w:val="both"/>
        <w:rPr>
          <w:rFonts w:cstheme="minorHAnsi"/>
          <w:color w:val="000000" w:themeColor="text1"/>
        </w:rPr>
      </w:pPr>
    </w:p>
    <w:p w:rsidR="00DA7518" w:rsidRPr="007D39EB" w:rsidRDefault="00DA7518" w:rsidP="00DA7518">
      <w:pPr>
        <w:autoSpaceDE w:val="0"/>
        <w:autoSpaceDN w:val="0"/>
        <w:adjustRightInd w:val="0"/>
        <w:spacing w:after="0" w:line="240" w:lineRule="auto"/>
        <w:ind w:left="1440"/>
        <w:jc w:val="both"/>
        <w:rPr>
          <w:rFonts w:cstheme="minorHAnsi"/>
          <w:color w:val="000000" w:themeColor="text1"/>
        </w:rPr>
      </w:pPr>
    </w:p>
    <w:p w:rsidR="00C779E2" w:rsidRDefault="00D3493F" w:rsidP="00B845F2">
      <w:pPr>
        <w:autoSpaceDE w:val="0"/>
        <w:autoSpaceDN w:val="0"/>
        <w:adjustRightInd w:val="0"/>
        <w:spacing w:after="0" w:line="240" w:lineRule="auto"/>
        <w:ind w:left="1701"/>
        <w:jc w:val="both"/>
        <w:rPr>
          <w:rFonts w:cstheme="minorHAnsi"/>
          <w:b/>
          <w:color w:val="000000" w:themeColor="text1"/>
        </w:rPr>
      </w:pPr>
      <w:r w:rsidRPr="00D3493F">
        <w:rPr>
          <w:rFonts w:cstheme="minorHAnsi"/>
          <w:b/>
          <w:color w:val="000000" w:themeColor="text1"/>
        </w:rPr>
        <w:t xml:space="preserve">Órgano de </w:t>
      </w:r>
      <w:r w:rsidR="00FA01AE" w:rsidRPr="00D3493F">
        <w:rPr>
          <w:rFonts w:cstheme="minorHAnsi"/>
          <w:b/>
          <w:color w:val="000000" w:themeColor="text1"/>
        </w:rPr>
        <w:t>Apoyo</w:t>
      </w:r>
    </w:p>
    <w:p w:rsidR="00B977FE" w:rsidRDefault="00B977FE" w:rsidP="00B845F2">
      <w:pPr>
        <w:autoSpaceDE w:val="0"/>
        <w:autoSpaceDN w:val="0"/>
        <w:adjustRightInd w:val="0"/>
        <w:spacing w:after="0" w:line="240" w:lineRule="auto"/>
        <w:ind w:left="1701"/>
        <w:jc w:val="both"/>
        <w:rPr>
          <w:rFonts w:cstheme="minorHAnsi"/>
          <w:b/>
          <w:color w:val="000000" w:themeColor="text1"/>
        </w:rPr>
      </w:pPr>
      <w:r>
        <w:rPr>
          <w:rFonts w:cstheme="minorHAnsi"/>
          <w:b/>
          <w:color w:val="000000" w:themeColor="text1"/>
        </w:rPr>
        <w:t xml:space="preserve">Dividirlos en </w:t>
      </w:r>
    </w:p>
    <w:p w:rsidR="00B977FE" w:rsidRDefault="00B977FE" w:rsidP="00B977FE">
      <w:pPr>
        <w:pStyle w:val="Prrafodelista"/>
        <w:numPr>
          <w:ilvl w:val="0"/>
          <w:numId w:val="32"/>
        </w:numPr>
        <w:autoSpaceDE w:val="0"/>
        <w:autoSpaceDN w:val="0"/>
        <w:adjustRightInd w:val="0"/>
        <w:spacing w:after="0" w:line="240" w:lineRule="auto"/>
        <w:jc w:val="both"/>
        <w:rPr>
          <w:rFonts w:cstheme="minorHAnsi"/>
          <w:b/>
          <w:color w:val="FF0000"/>
        </w:rPr>
      </w:pPr>
      <w:r w:rsidRPr="00B87CEB">
        <w:rPr>
          <w:rFonts w:cstheme="minorHAnsi"/>
          <w:b/>
          <w:color w:val="FF0000"/>
        </w:rPr>
        <w:t>RECURSOS HUMANOS(considera problema´tica de lsita de reincorporados, sentencias judiciales, códigos AIRSDF, SINDICATO, etc)</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CONTRATACIONES Y ADQUSICIONES</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DISTRIBUCION DE BIENES (incluye las computadoras por favor)</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SISTEMAS INTEGRADOS</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SANEAMIENTO FISICO LEGAL DE INMUEBLES</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INFORMATICA (PARQUE INFORMATICO, SOTFWARE)</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ALMACENES</w:t>
      </w:r>
    </w:p>
    <w:p w:rsidR="00B87CEB" w:rsidRDefault="00B87CEB" w:rsidP="00B977FE">
      <w:pPr>
        <w:pStyle w:val="Prrafodelista"/>
        <w:numPr>
          <w:ilvl w:val="0"/>
          <w:numId w:val="32"/>
        </w:numPr>
        <w:autoSpaceDE w:val="0"/>
        <w:autoSpaceDN w:val="0"/>
        <w:adjustRightInd w:val="0"/>
        <w:spacing w:after="0" w:line="240" w:lineRule="auto"/>
        <w:jc w:val="both"/>
        <w:rPr>
          <w:rFonts w:cstheme="minorHAnsi"/>
          <w:b/>
          <w:color w:val="FF0000"/>
        </w:rPr>
      </w:pPr>
      <w:r>
        <w:rPr>
          <w:rFonts w:cstheme="minorHAnsi"/>
          <w:b/>
          <w:color w:val="FF0000"/>
        </w:rPr>
        <w:t>DONACIONES</w:t>
      </w:r>
    </w:p>
    <w:p w:rsidR="00B87CEB" w:rsidRPr="00B87CEB" w:rsidRDefault="00B87CEB" w:rsidP="00B87CEB">
      <w:pPr>
        <w:pStyle w:val="Prrafodelista"/>
        <w:autoSpaceDE w:val="0"/>
        <w:autoSpaceDN w:val="0"/>
        <w:adjustRightInd w:val="0"/>
        <w:spacing w:after="0" w:line="240" w:lineRule="auto"/>
        <w:ind w:left="2421"/>
        <w:jc w:val="both"/>
        <w:rPr>
          <w:rFonts w:cstheme="minorHAnsi"/>
          <w:b/>
          <w:color w:val="FF0000"/>
        </w:rPr>
      </w:pPr>
    </w:p>
    <w:p w:rsidR="00B977FE" w:rsidRPr="00B977FE" w:rsidRDefault="00B977FE" w:rsidP="00B87CEB">
      <w:pPr>
        <w:pStyle w:val="Prrafodelista"/>
        <w:autoSpaceDE w:val="0"/>
        <w:autoSpaceDN w:val="0"/>
        <w:adjustRightInd w:val="0"/>
        <w:spacing w:after="0" w:line="240" w:lineRule="auto"/>
        <w:ind w:left="2421"/>
        <w:jc w:val="both"/>
        <w:rPr>
          <w:rFonts w:cstheme="minorHAnsi"/>
          <w:b/>
          <w:color w:val="000000" w:themeColor="text1"/>
        </w:rPr>
      </w:pPr>
    </w:p>
    <w:p w:rsidR="003773BC" w:rsidRPr="003773BC" w:rsidRDefault="003773BC" w:rsidP="003773BC">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Se encuentra</w:t>
      </w:r>
      <w:r w:rsidRPr="003773BC">
        <w:rPr>
          <w:rFonts w:cstheme="minorHAnsi"/>
          <w:color w:val="000000" w:themeColor="text1"/>
        </w:rPr>
        <w:t xml:space="preserve"> pendiente de atender los requerimientos judiciales en mérito al cumplimiento de sentencias en calidad de cosa juzgada, para la reposición de veinticinco (25) ex trabajadores. Estas reincorporaciones judiciales se originaron por la causal de desnaturalización de la forma de contratación; muchos de los casos corresponden a personas que prestaron servicios por más de 10 años.</w:t>
      </w:r>
    </w:p>
    <w:p w:rsidR="003773BC" w:rsidRPr="003773BC" w:rsidRDefault="00D3493F" w:rsidP="003773BC">
      <w:pPr>
        <w:numPr>
          <w:ilvl w:val="0"/>
          <w:numId w:val="10"/>
        </w:numPr>
        <w:autoSpaceDE w:val="0"/>
        <w:autoSpaceDN w:val="0"/>
        <w:adjustRightInd w:val="0"/>
        <w:spacing w:after="0" w:line="240" w:lineRule="auto"/>
        <w:ind w:left="1701" w:hanging="283"/>
        <w:jc w:val="both"/>
        <w:rPr>
          <w:rFonts w:cstheme="minorHAnsi"/>
          <w:color w:val="000000" w:themeColor="text1"/>
        </w:rPr>
      </w:pPr>
      <w:r>
        <w:rPr>
          <w:rFonts w:cstheme="minorHAnsi"/>
          <w:color w:val="000000" w:themeColor="text1"/>
        </w:rPr>
        <w:t>Necesidad institucional de g</w:t>
      </w:r>
      <w:r w:rsidR="003773BC" w:rsidRPr="003773BC">
        <w:rPr>
          <w:rFonts w:cstheme="minorHAnsi"/>
          <w:color w:val="000000" w:themeColor="text1"/>
        </w:rPr>
        <w:t xml:space="preserve">enerar 8 plazas de Director I y 2 plazas de Director II, que no existen en el CAP, lo cual genera serias limitaciones en la gestión de los servicios de protección y desarrollo familiar, de igual forma con las Unidades Orgánicas que figuran en el Manual de Operaciones del INABIF: Unidad de Servicios de Protección de Personas con Discapacidad (USPPD) y Unidad de Servicios de Protección de Personas Adultas Mayores (USPPAM), limitando la gestión institucional, </w:t>
      </w:r>
    </w:p>
    <w:p w:rsidR="003773BC" w:rsidRPr="003773BC" w:rsidRDefault="003773BC" w:rsidP="003773BC">
      <w:pPr>
        <w:numPr>
          <w:ilvl w:val="0"/>
          <w:numId w:val="10"/>
        </w:numPr>
        <w:autoSpaceDE w:val="0"/>
        <w:autoSpaceDN w:val="0"/>
        <w:adjustRightInd w:val="0"/>
        <w:spacing w:after="0" w:line="240" w:lineRule="auto"/>
        <w:ind w:left="1701" w:hanging="283"/>
        <w:jc w:val="both"/>
        <w:rPr>
          <w:rFonts w:cstheme="minorHAnsi"/>
          <w:color w:val="000000" w:themeColor="text1"/>
        </w:rPr>
      </w:pPr>
      <w:r w:rsidRPr="003773BC">
        <w:rPr>
          <w:rFonts w:cstheme="minorHAnsi"/>
          <w:color w:val="000000" w:themeColor="text1"/>
        </w:rPr>
        <w:t>El INABIF tiene pendiente de atención el requerimiento de reincorporación de 43 ex trabajadores al amparo de la Ley N° 27803 – Ceses Colectivos, respecto a la ampliación de la última lista.</w:t>
      </w:r>
    </w:p>
    <w:p w:rsidR="003773BC" w:rsidRPr="003773BC" w:rsidRDefault="003773BC" w:rsidP="003773BC">
      <w:pPr>
        <w:numPr>
          <w:ilvl w:val="0"/>
          <w:numId w:val="10"/>
        </w:numPr>
        <w:autoSpaceDE w:val="0"/>
        <w:autoSpaceDN w:val="0"/>
        <w:adjustRightInd w:val="0"/>
        <w:spacing w:after="0" w:line="240" w:lineRule="auto"/>
        <w:ind w:left="1701" w:hanging="283"/>
        <w:jc w:val="both"/>
        <w:rPr>
          <w:rFonts w:cstheme="minorHAnsi"/>
          <w:color w:val="000000" w:themeColor="text1"/>
        </w:rPr>
      </w:pPr>
      <w:r w:rsidRPr="003773BC">
        <w:rPr>
          <w:rFonts w:cstheme="minorHAnsi"/>
          <w:color w:val="000000" w:themeColor="text1"/>
        </w:rPr>
        <w:t>Debilidad en los procesos de convocatoria CAS, que trae como consecuencia equipos de trabajo incompletos, dificultando el cumplimiento de metas. Por ello nos encontramos en convocatoria de proceso de selección, donde se han registrado 64 posiciones CAS, que en su mayoría corresponden a la convocatoria de personal que atenderá a los beneficiarios de las unidades operativas, los mismos que se ha programado su ingreso al 01 de agosto cumpliendo con las plazas de ley que establece un proceso de convocatoria.</w:t>
      </w:r>
    </w:p>
    <w:p w:rsidR="00D3493F" w:rsidRDefault="003773BC" w:rsidP="00D3493F">
      <w:pPr>
        <w:numPr>
          <w:ilvl w:val="0"/>
          <w:numId w:val="10"/>
        </w:numPr>
        <w:autoSpaceDE w:val="0"/>
        <w:autoSpaceDN w:val="0"/>
        <w:adjustRightInd w:val="0"/>
        <w:spacing w:after="0" w:line="240" w:lineRule="auto"/>
        <w:ind w:left="1701" w:hanging="283"/>
        <w:jc w:val="both"/>
        <w:rPr>
          <w:rFonts w:cstheme="minorHAnsi"/>
          <w:color w:val="000000" w:themeColor="text1"/>
        </w:rPr>
      </w:pPr>
      <w:r w:rsidRPr="003773BC">
        <w:rPr>
          <w:rFonts w:cstheme="minorHAnsi"/>
          <w:color w:val="000000" w:themeColor="text1"/>
        </w:rPr>
        <w:lastRenderedPageBreak/>
        <w:t xml:space="preserve">Se ha identificado la necesidad de actualizar 615 códigos del Aplicativo Informático para el Registro Centralizado de Planillas y de Datos de los Recursos Humanos del Sector Público - AIRSHP ante el MEF para la correcta codificación de los contratos CAS. Entre otras cosas esto se debió a una convocatoria masiva que se realizara en el ejercicio 2013, que </w:t>
      </w:r>
      <w:r w:rsidR="00D3493F">
        <w:rPr>
          <w:rFonts w:cstheme="minorHAnsi"/>
          <w:color w:val="000000" w:themeColor="text1"/>
        </w:rPr>
        <w:t xml:space="preserve">no se registró en el aplicativo. </w:t>
      </w:r>
    </w:p>
    <w:p w:rsidR="00D3493F" w:rsidRPr="00D3493F" w:rsidRDefault="00D3493F" w:rsidP="00D3493F">
      <w:pPr>
        <w:numPr>
          <w:ilvl w:val="0"/>
          <w:numId w:val="10"/>
        </w:numPr>
        <w:autoSpaceDE w:val="0"/>
        <w:autoSpaceDN w:val="0"/>
        <w:adjustRightInd w:val="0"/>
        <w:spacing w:after="0" w:line="240" w:lineRule="auto"/>
        <w:ind w:left="1701" w:hanging="283"/>
        <w:jc w:val="both"/>
        <w:rPr>
          <w:rFonts w:cstheme="minorHAnsi"/>
          <w:color w:val="000000" w:themeColor="text1"/>
        </w:rPr>
      </w:pPr>
      <w:r w:rsidRPr="00D3493F">
        <w:rPr>
          <w:rFonts w:cstheme="minorHAnsi"/>
          <w:color w:val="000000" w:themeColor="text1"/>
        </w:rPr>
        <w:t>Se identifica 08 personas que han cumplido el límite de edad para el cese y continúan laborando, de las cuales sólo 2 cuentan con convenio de extensión laboral suscrito. Del mismo modo se identifica que 08 personas estarían por cumplir el límite de edad entre julio y diciembre de 2018.</w:t>
      </w:r>
    </w:p>
    <w:p w:rsidR="00053807" w:rsidRDefault="003773BC" w:rsidP="003773BC">
      <w:pPr>
        <w:numPr>
          <w:ilvl w:val="0"/>
          <w:numId w:val="10"/>
        </w:numPr>
        <w:autoSpaceDE w:val="0"/>
        <w:autoSpaceDN w:val="0"/>
        <w:adjustRightInd w:val="0"/>
        <w:spacing w:after="0" w:line="240" w:lineRule="auto"/>
        <w:ind w:left="1701" w:hanging="283"/>
        <w:jc w:val="both"/>
        <w:rPr>
          <w:rFonts w:cstheme="minorHAnsi"/>
          <w:color w:val="000000" w:themeColor="text1"/>
        </w:rPr>
      </w:pPr>
      <w:r w:rsidRPr="003773BC">
        <w:rPr>
          <w:rFonts w:cstheme="minorHAnsi"/>
          <w:color w:val="000000" w:themeColor="text1"/>
        </w:rPr>
        <w:t>El Convenio Colectivo de Trabajo (periodo 2016-2017) suscrito el 10 de junio del 2016, entre la Comisión encargada de representar al Ministerio de la Mujer y Poblaciones Vulnerables - MIMP y el Sindicato de Trabajadores del INABIF- SINTRAINABIF, contempla dieciséis petitorios por parte del Sindicato, de los cuales se suspende uno de los pedidos, quedando como aceptados por la Comisión mencionada quince de ellos. A la fecha no se ha atendido el 100% de los petitorios, dentro de ellos la entrega de uniformes de los años 2013, 2014, 201</w:t>
      </w:r>
      <w:r w:rsidR="00D3493F">
        <w:rPr>
          <w:rFonts w:cstheme="minorHAnsi"/>
          <w:color w:val="000000" w:themeColor="text1"/>
        </w:rPr>
        <w:t>5</w:t>
      </w:r>
      <w:r w:rsidRPr="003773BC">
        <w:rPr>
          <w:rFonts w:cstheme="minorHAnsi"/>
          <w:color w:val="000000" w:themeColor="text1"/>
        </w:rPr>
        <w:t xml:space="preserve"> y canasta navideña.</w:t>
      </w:r>
    </w:p>
    <w:p w:rsidR="003773BC" w:rsidRPr="003773BC" w:rsidRDefault="003773BC" w:rsidP="00053807">
      <w:pPr>
        <w:autoSpaceDE w:val="0"/>
        <w:autoSpaceDN w:val="0"/>
        <w:adjustRightInd w:val="0"/>
        <w:spacing w:after="0" w:line="240" w:lineRule="auto"/>
        <w:ind w:left="1701"/>
        <w:jc w:val="both"/>
        <w:rPr>
          <w:rFonts w:cstheme="minorHAnsi"/>
          <w:color w:val="000000" w:themeColor="text1"/>
        </w:rPr>
      </w:pPr>
      <w:r w:rsidRPr="003773BC">
        <w:rPr>
          <w:rFonts w:cstheme="minorHAnsi"/>
          <w:color w:val="000000" w:themeColor="text1"/>
        </w:rPr>
        <w:t xml:space="preserve">  </w:t>
      </w:r>
    </w:p>
    <w:p w:rsidR="00FA01AE" w:rsidRDefault="00FA01AE" w:rsidP="00B845F2">
      <w:pPr>
        <w:autoSpaceDE w:val="0"/>
        <w:autoSpaceDN w:val="0"/>
        <w:adjustRightInd w:val="0"/>
        <w:spacing w:after="0" w:line="240" w:lineRule="auto"/>
        <w:ind w:left="1701"/>
        <w:jc w:val="both"/>
        <w:rPr>
          <w:rFonts w:cstheme="minorHAnsi"/>
          <w:color w:val="000000" w:themeColor="text1"/>
        </w:rPr>
      </w:pPr>
    </w:p>
    <w:p w:rsidR="00C779E2" w:rsidRPr="00C779E2" w:rsidRDefault="00677DA9" w:rsidP="00C779E2">
      <w:pPr>
        <w:autoSpaceDE w:val="0"/>
        <w:autoSpaceDN w:val="0"/>
        <w:adjustRightInd w:val="0"/>
        <w:spacing w:after="0" w:line="240" w:lineRule="auto"/>
        <w:ind w:left="1058" w:hanging="207"/>
        <w:jc w:val="both"/>
        <w:rPr>
          <w:rFonts w:cstheme="minorHAnsi"/>
          <w:b/>
        </w:rPr>
      </w:pPr>
      <w:r>
        <w:rPr>
          <w:rFonts w:cstheme="minorHAnsi"/>
          <w:b/>
        </w:rPr>
        <w:t>3.7</w:t>
      </w:r>
      <w:r w:rsidR="00C779E2">
        <w:rPr>
          <w:rFonts w:cstheme="minorHAnsi"/>
          <w:b/>
        </w:rPr>
        <w:t>.2</w:t>
      </w:r>
      <w:r w:rsidR="00C779E2" w:rsidRPr="00C779E2">
        <w:rPr>
          <w:rFonts w:cstheme="minorHAnsi"/>
          <w:b/>
        </w:rPr>
        <w:t xml:space="preserve">  Unidades de </w:t>
      </w:r>
      <w:r w:rsidR="00C779E2">
        <w:rPr>
          <w:rFonts w:cstheme="minorHAnsi"/>
          <w:b/>
        </w:rPr>
        <w:t>Línea</w:t>
      </w:r>
    </w:p>
    <w:p w:rsidR="00C779E2" w:rsidRDefault="00C779E2" w:rsidP="00C779E2">
      <w:pPr>
        <w:autoSpaceDE w:val="0"/>
        <w:autoSpaceDN w:val="0"/>
        <w:adjustRightInd w:val="0"/>
        <w:spacing w:after="0" w:line="240" w:lineRule="auto"/>
        <w:jc w:val="both"/>
        <w:rPr>
          <w:rFonts w:cstheme="minorHAnsi"/>
          <w:color w:val="000000" w:themeColor="text1"/>
        </w:rPr>
      </w:pPr>
      <w:r>
        <w:rPr>
          <w:rFonts w:cstheme="minorHAnsi"/>
          <w:color w:val="000000" w:themeColor="text1"/>
        </w:rPr>
        <w:tab/>
      </w:r>
      <w:r>
        <w:rPr>
          <w:rFonts w:cstheme="minorHAnsi"/>
          <w:color w:val="000000" w:themeColor="text1"/>
        </w:rPr>
        <w:tab/>
      </w:r>
    </w:p>
    <w:p w:rsidR="00C244C3" w:rsidRDefault="00C244C3" w:rsidP="00C779E2">
      <w:pPr>
        <w:autoSpaceDE w:val="0"/>
        <w:autoSpaceDN w:val="0"/>
        <w:adjustRightInd w:val="0"/>
        <w:spacing w:after="0" w:line="240" w:lineRule="auto"/>
        <w:ind w:left="1418"/>
        <w:jc w:val="both"/>
        <w:rPr>
          <w:rFonts w:cstheme="minorHAnsi"/>
          <w:b/>
          <w:color w:val="000000" w:themeColor="text1"/>
        </w:rPr>
      </w:pPr>
      <w:r>
        <w:rPr>
          <w:rFonts w:cstheme="minorHAnsi"/>
          <w:b/>
          <w:color w:val="000000" w:themeColor="text1"/>
        </w:rPr>
        <w:t>Unidad de Servicios de Protección de Niños, Niñas y Adolescentes –</w:t>
      </w:r>
      <w:commentRangeStart w:id="32"/>
      <w:r>
        <w:rPr>
          <w:rFonts w:cstheme="minorHAnsi"/>
          <w:b/>
          <w:color w:val="000000" w:themeColor="text1"/>
        </w:rPr>
        <w:t>USPNNA</w:t>
      </w:r>
      <w:commentRangeEnd w:id="32"/>
      <w:r w:rsidR="00B87CEB">
        <w:rPr>
          <w:rStyle w:val="Refdecomentario"/>
        </w:rPr>
        <w:commentReference w:id="32"/>
      </w:r>
    </w:p>
    <w:p w:rsidR="00C244C3" w:rsidRPr="00C244C3"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C244C3">
        <w:rPr>
          <w:rFonts w:cstheme="minorHAnsi"/>
          <w:color w:val="000000" w:themeColor="text1"/>
          <w:lang w:val="es-MX"/>
        </w:rPr>
        <w:t>Los Centros de Acogida Residencial presen</w:t>
      </w:r>
      <w:r w:rsidR="00335923">
        <w:rPr>
          <w:rFonts w:cstheme="minorHAnsi"/>
          <w:color w:val="000000" w:themeColor="text1"/>
          <w:lang w:val="es-MX"/>
        </w:rPr>
        <w:t>tan limitaciones en su infraestructura, que dificultan la aplicación de la metodología de intervención así como en la obtención de</w:t>
      </w:r>
      <w:r w:rsidRPr="00C244C3">
        <w:rPr>
          <w:rFonts w:cstheme="minorHAnsi"/>
          <w:color w:val="000000" w:themeColor="text1"/>
          <w:lang w:val="es-MX"/>
        </w:rPr>
        <w:t xml:space="preserve"> los planos de construcción </w:t>
      </w:r>
      <w:r w:rsidR="00335923">
        <w:rPr>
          <w:rFonts w:cstheme="minorHAnsi"/>
          <w:color w:val="000000" w:themeColor="text1"/>
          <w:lang w:val="es-MX"/>
        </w:rPr>
        <w:t xml:space="preserve">que se constituye en requisito para </w:t>
      </w:r>
      <w:r w:rsidRPr="00C244C3">
        <w:rPr>
          <w:rFonts w:cstheme="minorHAnsi"/>
          <w:color w:val="000000" w:themeColor="text1"/>
          <w:lang w:val="es-MX"/>
        </w:rPr>
        <w:t>soli</w:t>
      </w:r>
      <w:r w:rsidR="00335923">
        <w:rPr>
          <w:rFonts w:cstheme="minorHAnsi"/>
          <w:color w:val="000000" w:themeColor="text1"/>
          <w:lang w:val="es-MX"/>
        </w:rPr>
        <w:t>citar la inspección de Defensa C</w:t>
      </w:r>
      <w:r w:rsidRPr="00C244C3">
        <w:rPr>
          <w:rFonts w:cstheme="minorHAnsi"/>
          <w:color w:val="000000" w:themeColor="text1"/>
          <w:lang w:val="es-MX"/>
        </w:rPr>
        <w:t xml:space="preserve">ivil de la Municipalidad para </w:t>
      </w:r>
      <w:r w:rsidR="00335923">
        <w:rPr>
          <w:rFonts w:cstheme="minorHAnsi"/>
          <w:color w:val="000000" w:themeColor="text1"/>
          <w:lang w:val="es-MX"/>
        </w:rPr>
        <w:t>que emita el Certificado correspondiente y que es utilizado en el proceso de acreditación.</w:t>
      </w:r>
    </w:p>
    <w:p w:rsidR="00C244C3" w:rsidRPr="00C244C3"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C244C3">
        <w:rPr>
          <w:rFonts w:cstheme="minorHAnsi"/>
          <w:color w:val="000000" w:themeColor="text1"/>
          <w:lang w:val="es-MX"/>
        </w:rPr>
        <w:t>Limitado número de profesionales en los CAR, de acuerdo a los estándares de personal definidos por el MIMP a través del "Manual de Acreditación y Supervisión de Programas para niños y Adolescentes sin cuidados parentales en el Perú", que fuera aprobado mediante Resolución Ministerial N°</w:t>
      </w:r>
      <w:r w:rsidR="00335923">
        <w:rPr>
          <w:rFonts w:cstheme="minorHAnsi"/>
          <w:color w:val="000000" w:themeColor="text1"/>
          <w:lang w:val="es-MX"/>
        </w:rPr>
        <w:t xml:space="preserve"> 080 y 081-2012-MIMP.</w:t>
      </w:r>
    </w:p>
    <w:p w:rsidR="00C244C3" w:rsidRPr="00C244C3"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C244C3">
        <w:rPr>
          <w:rFonts w:cstheme="minorHAnsi"/>
          <w:color w:val="000000" w:themeColor="text1"/>
          <w:lang w:val="es-MX"/>
        </w:rPr>
        <w:t>Limitado personal en el Servicio de Educadores de Calle, para realizar las activid</w:t>
      </w:r>
      <w:r w:rsidR="00335923">
        <w:rPr>
          <w:rFonts w:cstheme="minorHAnsi"/>
          <w:color w:val="000000" w:themeColor="text1"/>
          <w:lang w:val="es-MX"/>
        </w:rPr>
        <w:t>ades programadas en el s</w:t>
      </w:r>
      <w:r w:rsidRPr="00C244C3">
        <w:rPr>
          <w:rFonts w:cstheme="minorHAnsi"/>
          <w:color w:val="000000" w:themeColor="text1"/>
          <w:lang w:val="es-MX"/>
        </w:rPr>
        <w:t xml:space="preserve">ervicio, debido a las </w:t>
      </w:r>
      <w:r w:rsidR="00335923">
        <w:rPr>
          <w:rFonts w:cstheme="minorHAnsi"/>
          <w:color w:val="000000" w:themeColor="text1"/>
          <w:lang w:val="es-MX"/>
        </w:rPr>
        <w:t>continuas renuncias por bajos honorarios.</w:t>
      </w:r>
    </w:p>
    <w:p w:rsidR="00C244C3"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C244C3">
        <w:rPr>
          <w:rFonts w:cstheme="minorHAnsi"/>
          <w:color w:val="000000" w:themeColor="text1"/>
          <w:lang w:val="es-MX"/>
        </w:rPr>
        <w:t>Los Juzgados de Familia derivan adolescentes con perfil</w:t>
      </w:r>
      <w:r w:rsidR="00AF52CA">
        <w:rPr>
          <w:rFonts w:cstheme="minorHAnsi"/>
          <w:color w:val="000000" w:themeColor="text1"/>
          <w:lang w:val="es-MX"/>
        </w:rPr>
        <w:t>es de atención para los cuales no se cuentan Centros de Acogida Residencial especializados (</w:t>
      </w:r>
      <w:r w:rsidRPr="00C244C3">
        <w:rPr>
          <w:rFonts w:cstheme="minorHAnsi"/>
          <w:color w:val="000000" w:themeColor="text1"/>
          <w:lang w:val="es-MX"/>
        </w:rPr>
        <w:t>presuntos infractores, consumo de sustancias psicoact</w:t>
      </w:r>
      <w:r w:rsidR="00AF52CA">
        <w:rPr>
          <w:rFonts w:cstheme="minorHAnsi"/>
          <w:color w:val="000000" w:themeColor="text1"/>
          <w:lang w:val="es-MX"/>
        </w:rPr>
        <w:t>ivas, problemas de salud mental).</w:t>
      </w:r>
    </w:p>
    <w:p w:rsidR="00AF52CA"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AF52CA">
        <w:rPr>
          <w:rFonts w:cstheme="minorHAnsi"/>
          <w:color w:val="000000" w:themeColor="text1"/>
          <w:lang w:val="es-MX"/>
        </w:rPr>
        <w:t>Limitado</w:t>
      </w:r>
      <w:r w:rsidR="00AF52CA" w:rsidRPr="00AF52CA">
        <w:rPr>
          <w:rFonts w:cstheme="minorHAnsi"/>
          <w:color w:val="000000" w:themeColor="text1"/>
          <w:lang w:val="es-MX"/>
        </w:rPr>
        <w:t>s</w:t>
      </w:r>
      <w:r w:rsidRPr="00AF52CA">
        <w:rPr>
          <w:rFonts w:cstheme="minorHAnsi"/>
          <w:color w:val="000000" w:themeColor="text1"/>
          <w:lang w:val="es-MX"/>
        </w:rPr>
        <w:t xml:space="preserve"> </w:t>
      </w:r>
      <w:r w:rsidR="00AF52CA" w:rsidRPr="00AF52CA">
        <w:rPr>
          <w:rFonts w:cstheme="minorHAnsi"/>
          <w:color w:val="000000" w:themeColor="text1"/>
          <w:lang w:val="es-MX"/>
        </w:rPr>
        <w:t>recursos</w:t>
      </w:r>
      <w:r w:rsidRPr="00AF52CA">
        <w:rPr>
          <w:rFonts w:cstheme="minorHAnsi"/>
          <w:color w:val="000000" w:themeColor="text1"/>
          <w:lang w:val="es-MX"/>
        </w:rPr>
        <w:t xml:space="preserve"> para la ejecución de la propues</w:t>
      </w:r>
      <w:r w:rsidR="00AF52CA" w:rsidRPr="00AF52CA">
        <w:rPr>
          <w:rFonts w:cstheme="minorHAnsi"/>
          <w:color w:val="000000" w:themeColor="text1"/>
          <w:lang w:val="es-MX"/>
        </w:rPr>
        <w:t>ta técnica de creación del CAR P</w:t>
      </w:r>
      <w:r w:rsidRPr="00AF52CA">
        <w:rPr>
          <w:rFonts w:cstheme="minorHAnsi"/>
          <w:color w:val="000000" w:themeColor="text1"/>
          <w:lang w:val="es-MX"/>
        </w:rPr>
        <w:t>uente</w:t>
      </w:r>
      <w:r w:rsidR="00AF52CA">
        <w:rPr>
          <w:rStyle w:val="Refdenotaalpie"/>
          <w:rFonts w:cstheme="minorHAnsi"/>
          <w:color w:val="000000" w:themeColor="text1"/>
          <w:lang w:val="es-MX"/>
        </w:rPr>
        <w:footnoteReference w:id="13"/>
      </w:r>
      <w:r w:rsidRPr="00AF52CA">
        <w:rPr>
          <w:rFonts w:cstheme="minorHAnsi"/>
          <w:color w:val="000000" w:themeColor="text1"/>
          <w:lang w:val="es-MX"/>
        </w:rPr>
        <w:t xml:space="preserve">, </w:t>
      </w:r>
    </w:p>
    <w:p w:rsidR="00AF52CA"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AF52CA">
        <w:rPr>
          <w:rFonts w:cstheme="minorHAnsi"/>
          <w:color w:val="000000" w:themeColor="text1"/>
          <w:lang w:val="es-MX"/>
        </w:rPr>
        <w:t xml:space="preserve">Padres, madres o adultos responsables de los niños, niñas </w:t>
      </w:r>
      <w:r w:rsidR="00AF52CA">
        <w:rPr>
          <w:rFonts w:cstheme="minorHAnsi"/>
          <w:color w:val="000000" w:themeColor="text1"/>
          <w:lang w:val="es-MX"/>
        </w:rPr>
        <w:t>y adolescentes en situación de c</w:t>
      </w:r>
      <w:r w:rsidRPr="00AF52CA">
        <w:rPr>
          <w:rFonts w:cstheme="minorHAnsi"/>
          <w:color w:val="000000" w:themeColor="text1"/>
          <w:lang w:val="es-MX"/>
        </w:rPr>
        <w:t xml:space="preserve">alle, que no cumplen su rol protector y proveedor. </w:t>
      </w:r>
    </w:p>
    <w:p w:rsidR="00C244C3" w:rsidRDefault="00C244C3" w:rsidP="00504AAE">
      <w:pPr>
        <w:numPr>
          <w:ilvl w:val="0"/>
          <w:numId w:val="16"/>
        </w:numPr>
        <w:autoSpaceDE w:val="0"/>
        <w:autoSpaceDN w:val="0"/>
        <w:adjustRightInd w:val="0"/>
        <w:spacing w:after="0" w:line="240" w:lineRule="auto"/>
        <w:jc w:val="both"/>
        <w:rPr>
          <w:rFonts w:cstheme="minorHAnsi"/>
          <w:color w:val="000000" w:themeColor="text1"/>
          <w:lang w:val="es-MX"/>
        </w:rPr>
      </w:pPr>
      <w:r w:rsidRPr="00AF52CA">
        <w:rPr>
          <w:rFonts w:cstheme="minorHAnsi"/>
          <w:color w:val="000000" w:themeColor="text1"/>
          <w:lang w:val="es-MX"/>
        </w:rPr>
        <w:t>La permisividad familiar y social frente al trabajo infantil, hace difícil la intervención de los Educadores.</w:t>
      </w:r>
    </w:p>
    <w:p w:rsidR="00AF52CA" w:rsidRPr="00AF52CA" w:rsidRDefault="00AF52CA" w:rsidP="00AF52CA">
      <w:pPr>
        <w:numPr>
          <w:ilvl w:val="0"/>
          <w:numId w:val="16"/>
        </w:numPr>
        <w:autoSpaceDE w:val="0"/>
        <w:autoSpaceDN w:val="0"/>
        <w:adjustRightInd w:val="0"/>
        <w:spacing w:after="0" w:line="240" w:lineRule="auto"/>
        <w:jc w:val="both"/>
        <w:rPr>
          <w:rFonts w:cstheme="minorHAnsi"/>
          <w:color w:val="000000" w:themeColor="text1"/>
          <w:lang w:val="es-MX"/>
        </w:rPr>
      </w:pPr>
      <w:r w:rsidRPr="00AF52CA">
        <w:rPr>
          <w:rFonts w:cstheme="minorHAnsi"/>
          <w:color w:val="000000" w:themeColor="text1"/>
          <w:lang w:val="es-MX"/>
        </w:rPr>
        <w:lastRenderedPageBreak/>
        <w:t xml:space="preserve">Limitadas unidades móviles para cumplir con la carga de trabajo social de los </w:t>
      </w:r>
      <w:r>
        <w:rPr>
          <w:rFonts w:cstheme="minorHAnsi"/>
          <w:color w:val="000000" w:themeColor="text1"/>
          <w:lang w:val="es-MX"/>
        </w:rPr>
        <w:t>CAR.</w:t>
      </w:r>
    </w:p>
    <w:p w:rsidR="00AF52CA" w:rsidRPr="00AF52CA" w:rsidRDefault="00AF52CA" w:rsidP="00AF52CA">
      <w:pPr>
        <w:numPr>
          <w:ilvl w:val="0"/>
          <w:numId w:val="16"/>
        </w:numPr>
        <w:autoSpaceDE w:val="0"/>
        <w:autoSpaceDN w:val="0"/>
        <w:adjustRightInd w:val="0"/>
        <w:spacing w:after="0" w:line="240" w:lineRule="auto"/>
        <w:jc w:val="both"/>
        <w:rPr>
          <w:rFonts w:cstheme="minorHAnsi"/>
          <w:color w:val="000000" w:themeColor="text1"/>
          <w:lang w:val="es-MX"/>
        </w:rPr>
      </w:pPr>
      <w:r w:rsidRPr="00AF52CA">
        <w:rPr>
          <w:rFonts w:cstheme="minorHAnsi"/>
          <w:color w:val="000000" w:themeColor="text1"/>
          <w:lang w:val="es-MX"/>
        </w:rPr>
        <w:t>Niños, niñas y adolescentes con larga permanencia en los CAR, que no cuentan con referente familiar en los que se pueda reinsertarlos convirtiéndose en casos institucionalizados.</w:t>
      </w:r>
    </w:p>
    <w:p w:rsidR="000E00C6" w:rsidRDefault="000E00C6" w:rsidP="00C779E2">
      <w:pPr>
        <w:autoSpaceDE w:val="0"/>
        <w:autoSpaceDN w:val="0"/>
        <w:adjustRightInd w:val="0"/>
        <w:spacing w:after="0" w:line="240" w:lineRule="auto"/>
        <w:ind w:left="1418"/>
        <w:jc w:val="both"/>
        <w:rPr>
          <w:rFonts w:cstheme="minorHAnsi"/>
          <w:color w:val="000000" w:themeColor="text1"/>
        </w:rPr>
      </w:pPr>
    </w:p>
    <w:p w:rsidR="00C244C3" w:rsidRPr="000E00C6" w:rsidRDefault="000E00C6" w:rsidP="00C779E2">
      <w:pPr>
        <w:autoSpaceDE w:val="0"/>
        <w:autoSpaceDN w:val="0"/>
        <w:adjustRightInd w:val="0"/>
        <w:spacing w:after="0" w:line="240" w:lineRule="auto"/>
        <w:ind w:left="1418"/>
        <w:jc w:val="both"/>
        <w:rPr>
          <w:rFonts w:cstheme="minorHAnsi"/>
          <w:b/>
          <w:color w:val="000000" w:themeColor="text1"/>
        </w:rPr>
      </w:pPr>
      <w:r w:rsidRPr="000E00C6">
        <w:rPr>
          <w:rFonts w:cstheme="minorHAnsi"/>
          <w:b/>
          <w:color w:val="000000" w:themeColor="text1"/>
        </w:rPr>
        <w:t>Unidad de Servicios de Protección de Personas con Discapacidad –</w:t>
      </w:r>
      <w:commentRangeStart w:id="33"/>
      <w:r w:rsidRPr="000E00C6">
        <w:rPr>
          <w:rFonts w:cstheme="minorHAnsi"/>
          <w:b/>
          <w:color w:val="000000" w:themeColor="text1"/>
        </w:rPr>
        <w:t>USPPD</w:t>
      </w:r>
      <w:commentRangeEnd w:id="33"/>
      <w:r w:rsidR="00B87CEB">
        <w:rPr>
          <w:rStyle w:val="Refdecomentario"/>
        </w:rPr>
        <w:commentReference w:id="33"/>
      </w:r>
    </w:p>
    <w:p w:rsidR="000E00C6" w:rsidRPr="000E00C6" w:rsidRDefault="000E00C6" w:rsidP="00504AAE">
      <w:pPr>
        <w:numPr>
          <w:ilvl w:val="0"/>
          <w:numId w:val="16"/>
        </w:numPr>
        <w:tabs>
          <w:tab w:val="num" w:pos="720"/>
        </w:tabs>
        <w:autoSpaceDE w:val="0"/>
        <w:autoSpaceDN w:val="0"/>
        <w:adjustRightInd w:val="0"/>
        <w:spacing w:after="0" w:line="240" w:lineRule="auto"/>
        <w:jc w:val="both"/>
        <w:rPr>
          <w:rFonts w:cstheme="minorHAnsi"/>
          <w:color w:val="000000" w:themeColor="text1"/>
          <w:lang w:val="es-MX"/>
        </w:rPr>
      </w:pPr>
      <w:r w:rsidRPr="000E00C6">
        <w:rPr>
          <w:rFonts w:cstheme="minorHAnsi"/>
          <w:color w:val="000000" w:themeColor="text1"/>
          <w:lang w:val="es-MX"/>
        </w:rPr>
        <w:t>20% de sobrepoblación por encima de su capacidad  instalada (53 residentes de exceso)</w:t>
      </w:r>
    </w:p>
    <w:p w:rsidR="000E00C6" w:rsidRPr="000E00C6" w:rsidRDefault="000E00C6" w:rsidP="00504AAE">
      <w:pPr>
        <w:numPr>
          <w:ilvl w:val="0"/>
          <w:numId w:val="16"/>
        </w:numPr>
        <w:tabs>
          <w:tab w:val="num" w:pos="720"/>
        </w:tabs>
        <w:autoSpaceDE w:val="0"/>
        <w:autoSpaceDN w:val="0"/>
        <w:adjustRightInd w:val="0"/>
        <w:spacing w:after="0" w:line="240" w:lineRule="auto"/>
        <w:jc w:val="both"/>
        <w:rPr>
          <w:rFonts w:cstheme="minorHAnsi"/>
          <w:color w:val="000000" w:themeColor="text1"/>
          <w:lang w:val="es-MX"/>
        </w:rPr>
      </w:pPr>
      <w:r w:rsidRPr="000E00C6">
        <w:rPr>
          <w:rFonts w:cstheme="minorHAnsi"/>
          <w:color w:val="000000" w:themeColor="text1"/>
          <w:lang w:val="es-MX"/>
        </w:rPr>
        <w:t>31% de hacinamiento de la población adulta con discapacidad intelectual en los CAR USPPD (237 atendidos en una capacidad instalada para 181). Además existe una demanda interna de ingresos (USPNNA) de 77 adultos, aproximadamente.</w:t>
      </w:r>
    </w:p>
    <w:p w:rsidR="000E00C6" w:rsidRPr="000E00C6" w:rsidRDefault="000E00C6" w:rsidP="00504AAE">
      <w:pPr>
        <w:numPr>
          <w:ilvl w:val="0"/>
          <w:numId w:val="16"/>
        </w:numPr>
        <w:tabs>
          <w:tab w:val="num" w:pos="720"/>
        </w:tabs>
        <w:autoSpaceDE w:val="0"/>
        <w:autoSpaceDN w:val="0"/>
        <w:adjustRightInd w:val="0"/>
        <w:spacing w:after="0" w:line="240" w:lineRule="auto"/>
        <w:jc w:val="both"/>
        <w:rPr>
          <w:rFonts w:cstheme="minorHAnsi"/>
          <w:color w:val="000000" w:themeColor="text1"/>
          <w:lang w:val="es-MX"/>
        </w:rPr>
      </w:pPr>
      <w:r w:rsidRPr="000E00C6">
        <w:rPr>
          <w:rFonts w:cstheme="minorHAnsi"/>
          <w:color w:val="000000" w:themeColor="text1"/>
          <w:lang w:val="es-MX"/>
        </w:rPr>
        <w:t xml:space="preserve">100% de los CAR USPPD no cumplen con los estándares de </w:t>
      </w:r>
      <w:commentRangeStart w:id="34"/>
      <w:r w:rsidRPr="000E00C6">
        <w:rPr>
          <w:rFonts w:cstheme="minorHAnsi"/>
          <w:color w:val="000000" w:themeColor="text1"/>
          <w:lang w:val="es-MX"/>
        </w:rPr>
        <w:t>acreditación</w:t>
      </w:r>
      <w:commentRangeEnd w:id="34"/>
      <w:r w:rsidR="00B87CEB">
        <w:rPr>
          <w:rStyle w:val="Refdecomentario"/>
        </w:rPr>
        <w:commentReference w:id="34"/>
      </w:r>
      <w:r>
        <w:rPr>
          <w:rFonts w:cstheme="minorHAnsi"/>
          <w:color w:val="000000" w:themeColor="text1"/>
          <w:lang w:val="es-MX"/>
        </w:rPr>
        <w:t>.</w:t>
      </w:r>
    </w:p>
    <w:p w:rsidR="000E00C6" w:rsidRPr="000E00C6" w:rsidRDefault="000E00C6" w:rsidP="00504AAE">
      <w:pPr>
        <w:numPr>
          <w:ilvl w:val="0"/>
          <w:numId w:val="16"/>
        </w:numPr>
        <w:tabs>
          <w:tab w:val="num" w:pos="720"/>
        </w:tabs>
        <w:autoSpaceDE w:val="0"/>
        <w:autoSpaceDN w:val="0"/>
        <w:adjustRightInd w:val="0"/>
        <w:spacing w:after="0" w:line="240" w:lineRule="auto"/>
        <w:jc w:val="both"/>
        <w:rPr>
          <w:rFonts w:cstheme="minorHAnsi"/>
          <w:color w:val="000000" w:themeColor="text1"/>
          <w:lang w:val="es-MX"/>
        </w:rPr>
      </w:pPr>
      <w:r w:rsidRPr="000E00C6">
        <w:rPr>
          <w:rFonts w:cstheme="minorHAnsi"/>
          <w:color w:val="000000" w:themeColor="text1"/>
          <w:lang w:val="es-MX"/>
        </w:rPr>
        <w:t>Limitada oferta para atender la demanda de ingresos de población con discapacidad intelectual o mental, en particular de adultos</w:t>
      </w:r>
      <w:r w:rsidR="00AF52CA">
        <w:rPr>
          <w:rFonts w:cstheme="minorHAnsi"/>
          <w:color w:val="000000" w:themeColor="text1"/>
          <w:lang w:val="es-MX"/>
        </w:rPr>
        <w:t>.</w:t>
      </w:r>
    </w:p>
    <w:p w:rsidR="000E00C6" w:rsidRDefault="000E00C6" w:rsidP="00504AAE">
      <w:pPr>
        <w:numPr>
          <w:ilvl w:val="0"/>
          <w:numId w:val="16"/>
        </w:numPr>
        <w:tabs>
          <w:tab w:val="num" w:pos="720"/>
        </w:tabs>
        <w:autoSpaceDE w:val="0"/>
        <w:autoSpaceDN w:val="0"/>
        <w:adjustRightInd w:val="0"/>
        <w:spacing w:after="0" w:line="240" w:lineRule="auto"/>
        <w:jc w:val="both"/>
        <w:rPr>
          <w:rFonts w:cstheme="minorHAnsi"/>
          <w:color w:val="000000" w:themeColor="text1"/>
          <w:lang w:val="es-MX"/>
        </w:rPr>
      </w:pPr>
      <w:r w:rsidRPr="000E00C6">
        <w:rPr>
          <w:rFonts w:cstheme="minorHAnsi"/>
          <w:color w:val="000000" w:themeColor="text1"/>
          <w:lang w:val="es-MX"/>
        </w:rPr>
        <w:t>Limitada oferta para la atención de niñas, niños y adolescentes con discapacidad intelectual leve o moderada en los CAR USPPD</w:t>
      </w:r>
      <w:r w:rsidR="00AF52CA">
        <w:rPr>
          <w:rFonts w:cstheme="minorHAnsi"/>
          <w:color w:val="000000" w:themeColor="text1"/>
          <w:lang w:val="es-MX"/>
        </w:rPr>
        <w:t>.</w:t>
      </w:r>
    </w:p>
    <w:p w:rsidR="00AF52CA" w:rsidRDefault="00AF52CA" w:rsidP="00AF52CA">
      <w:pPr>
        <w:pStyle w:val="Prrafodelista"/>
        <w:numPr>
          <w:ilvl w:val="0"/>
          <w:numId w:val="16"/>
        </w:numPr>
        <w:rPr>
          <w:rFonts w:cstheme="minorHAnsi"/>
          <w:color w:val="000000" w:themeColor="text1"/>
          <w:lang w:val="es-MX"/>
        </w:rPr>
      </w:pPr>
      <w:r w:rsidRPr="00AF52CA">
        <w:rPr>
          <w:rFonts w:cstheme="minorHAnsi"/>
          <w:color w:val="000000" w:themeColor="text1"/>
          <w:lang w:val="es-MX"/>
        </w:rPr>
        <w:t>Limitado personal, situación que no permite el cumplimiento de los estándares de personal aprobados por el MIMP.</w:t>
      </w:r>
    </w:p>
    <w:p w:rsidR="00B87CEB" w:rsidRDefault="00B87CEB" w:rsidP="00AF52CA">
      <w:pPr>
        <w:pStyle w:val="Prrafodelista"/>
        <w:numPr>
          <w:ilvl w:val="0"/>
          <w:numId w:val="16"/>
        </w:numPr>
        <w:rPr>
          <w:rFonts w:cstheme="minorHAnsi"/>
          <w:b/>
          <w:color w:val="FF0000"/>
          <w:lang w:val="es-MX"/>
        </w:rPr>
      </w:pPr>
      <w:r w:rsidRPr="00B87CEB">
        <w:rPr>
          <w:rFonts w:cstheme="minorHAnsi"/>
          <w:b/>
          <w:color w:val="FF0000"/>
          <w:lang w:val="es-MX"/>
        </w:rPr>
        <w:t>INCLUIR LOS VACIOS EN PROTOCOLOS E IDENTIFICACION DE ESTANDARES DE DESEMPEÑO Y CALIDAD</w:t>
      </w:r>
      <w:r>
        <w:rPr>
          <w:rFonts w:cstheme="minorHAnsi"/>
          <w:b/>
          <w:color w:val="FF0000"/>
          <w:lang w:val="es-MX"/>
        </w:rPr>
        <w:t xml:space="preserve"> y explicarlo</w:t>
      </w:r>
    </w:p>
    <w:p w:rsidR="00275EE7" w:rsidRDefault="00275EE7" w:rsidP="00AF52CA">
      <w:pPr>
        <w:pStyle w:val="Prrafodelista"/>
        <w:numPr>
          <w:ilvl w:val="0"/>
          <w:numId w:val="16"/>
        </w:numPr>
        <w:rPr>
          <w:rFonts w:cstheme="minorHAnsi"/>
          <w:b/>
          <w:color w:val="FF0000"/>
          <w:lang w:val="es-MX"/>
        </w:rPr>
      </w:pPr>
      <w:r>
        <w:rPr>
          <w:rFonts w:cstheme="minorHAnsi"/>
          <w:b/>
          <w:color w:val="FF0000"/>
          <w:lang w:val="es-MX"/>
        </w:rPr>
        <w:t>EXPLICAR LA PROBLEMÁTICA CON EL SIS</w:t>
      </w:r>
    </w:p>
    <w:p w:rsidR="00275EE7" w:rsidRDefault="00275EE7" w:rsidP="00AF52CA">
      <w:pPr>
        <w:pStyle w:val="Prrafodelista"/>
        <w:numPr>
          <w:ilvl w:val="0"/>
          <w:numId w:val="16"/>
        </w:numPr>
        <w:rPr>
          <w:rFonts w:cstheme="minorHAnsi"/>
          <w:b/>
          <w:color w:val="FF0000"/>
          <w:lang w:val="es-MX"/>
        </w:rPr>
      </w:pPr>
      <w:r>
        <w:rPr>
          <w:rFonts w:cstheme="minorHAnsi"/>
          <w:b/>
          <w:color w:val="FF0000"/>
          <w:lang w:val="es-MX"/>
        </w:rPr>
        <w:t>EXPLICAR PORQUE NO ATIENDEN A LA POBLACION CON DISCAPACIDAD DE LA USPNNA</w:t>
      </w:r>
    </w:p>
    <w:p w:rsidR="00275EE7" w:rsidRPr="00B87CEB" w:rsidRDefault="00275EE7" w:rsidP="00275EE7">
      <w:pPr>
        <w:pStyle w:val="Prrafodelista"/>
        <w:ind w:left="1854"/>
        <w:rPr>
          <w:rFonts w:cstheme="minorHAnsi"/>
          <w:b/>
          <w:color w:val="FF0000"/>
          <w:lang w:val="es-MX"/>
        </w:rPr>
      </w:pPr>
    </w:p>
    <w:p w:rsidR="00495A7F" w:rsidRDefault="00495A7F" w:rsidP="00495A7F">
      <w:pPr>
        <w:autoSpaceDE w:val="0"/>
        <w:autoSpaceDN w:val="0"/>
        <w:adjustRightInd w:val="0"/>
        <w:spacing w:after="0" w:line="240" w:lineRule="auto"/>
        <w:ind w:left="1418"/>
        <w:jc w:val="both"/>
        <w:rPr>
          <w:rFonts w:cstheme="minorHAnsi"/>
          <w:b/>
          <w:color w:val="000000" w:themeColor="text1"/>
        </w:rPr>
      </w:pPr>
      <w:r w:rsidRPr="00495A7F">
        <w:rPr>
          <w:rFonts w:cstheme="minorHAnsi"/>
          <w:b/>
          <w:color w:val="000000" w:themeColor="text1"/>
        </w:rPr>
        <w:t xml:space="preserve">Unidad de Servicios de Protección de Personas Adultas Mayores </w:t>
      </w:r>
      <w:r>
        <w:rPr>
          <w:rFonts w:cstheme="minorHAnsi"/>
          <w:b/>
          <w:color w:val="000000" w:themeColor="text1"/>
        </w:rPr>
        <w:t>–</w:t>
      </w:r>
      <w:r w:rsidRPr="00495A7F">
        <w:rPr>
          <w:rFonts w:cstheme="minorHAnsi"/>
          <w:b/>
          <w:color w:val="000000" w:themeColor="text1"/>
        </w:rPr>
        <w:t>USPPAM</w:t>
      </w:r>
    </w:p>
    <w:p w:rsidR="00495A7F" w:rsidRPr="00495A7F" w:rsidRDefault="00495A7F" w:rsidP="00495A7F">
      <w:pPr>
        <w:pStyle w:val="Prrafodelista"/>
        <w:numPr>
          <w:ilvl w:val="0"/>
          <w:numId w:val="16"/>
        </w:numPr>
        <w:spacing w:after="0" w:line="240" w:lineRule="auto"/>
        <w:jc w:val="both"/>
        <w:rPr>
          <w:rFonts w:cstheme="minorHAnsi"/>
          <w:color w:val="000000" w:themeColor="text1"/>
          <w:lang w:val="es-MX"/>
        </w:rPr>
      </w:pPr>
      <w:r w:rsidRPr="00495A7F">
        <w:rPr>
          <w:rFonts w:cstheme="minorHAnsi"/>
          <w:color w:val="000000" w:themeColor="text1"/>
          <w:lang w:val="es-MX"/>
        </w:rPr>
        <w:t xml:space="preserve">La Infraestructura del CAR </w:t>
      </w:r>
      <w:r>
        <w:rPr>
          <w:rFonts w:cstheme="minorHAnsi"/>
          <w:color w:val="000000" w:themeColor="text1"/>
          <w:lang w:val="es-MX"/>
        </w:rPr>
        <w:t>“</w:t>
      </w:r>
      <w:r w:rsidRPr="00495A7F">
        <w:rPr>
          <w:rFonts w:cstheme="minorHAnsi"/>
          <w:color w:val="000000" w:themeColor="text1"/>
          <w:lang w:val="es-MX"/>
        </w:rPr>
        <w:t>Virgen del Carmen</w:t>
      </w:r>
      <w:r>
        <w:rPr>
          <w:rFonts w:cstheme="minorHAnsi"/>
          <w:color w:val="000000" w:themeColor="text1"/>
          <w:lang w:val="es-MX"/>
        </w:rPr>
        <w:t>”</w:t>
      </w:r>
      <w:r w:rsidRPr="00495A7F">
        <w:rPr>
          <w:rFonts w:cstheme="minorHAnsi"/>
          <w:color w:val="000000" w:themeColor="text1"/>
          <w:lang w:val="es-MX"/>
        </w:rPr>
        <w:t xml:space="preserve">, no reúne las condiciones técnicas y de espacio requeridas para un óptimo servicio de </w:t>
      </w:r>
      <w:r>
        <w:rPr>
          <w:rFonts w:cstheme="minorHAnsi"/>
          <w:color w:val="000000" w:themeColor="text1"/>
          <w:lang w:val="es-MX"/>
        </w:rPr>
        <w:t xml:space="preserve">los </w:t>
      </w:r>
      <w:commentRangeStart w:id="35"/>
      <w:r>
        <w:rPr>
          <w:rFonts w:cstheme="minorHAnsi"/>
          <w:color w:val="000000" w:themeColor="text1"/>
          <w:lang w:val="es-MX"/>
        </w:rPr>
        <w:t>residentes</w:t>
      </w:r>
      <w:commentRangeEnd w:id="35"/>
      <w:r w:rsidR="00B87CEB">
        <w:rPr>
          <w:rStyle w:val="Refdecomentario"/>
        </w:rPr>
        <w:commentReference w:id="35"/>
      </w:r>
      <w:r>
        <w:rPr>
          <w:rFonts w:cstheme="minorHAnsi"/>
          <w:color w:val="000000" w:themeColor="text1"/>
          <w:lang w:val="es-MX"/>
        </w:rPr>
        <w:t>.</w:t>
      </w:r>
    </w:p>
    <w:p w:rsidR="00495A7F" w:rsidRPr="00495A7F" w:rsidRDefault="00495A7F" w:rsidP="00495A7F">
      <w:pPr>
        <w:pStyle w:val="Prrafodelista"/>
        <w:numPr>
          <w:ilvl w:val="0"/>
          <w:numId w:val="16"/>
        </w:numPr>
        <w:spacing w:after="0" w:line="240" w:lineRule="auto"/>
        <w:jc w:val="both"/>
        <w:rPr>
          <w:rFonts w:cstheme="minorHAnsi"/>
          <w:color w:val="000000" w:themeColor="text1"/>
          <w:lang w:val="es-MX"/>
        </w:rPr>
      </w:pPr>
      <w:r w:rsidRPr="00495A7F">
        <w:rPr>
          <w:rFonts w:cstheme="minorHAnsi"/>
          <w:color w:val="000000" w:themeColor="text1"/>
          <w:lang w:val="es-MX"/>
        </w:rPr>
        <w:t xml:space="preserve">Limitadas unidades móviles que dificultan el transporte de </w:t>
      </w:r>
      <w:r>
        <w:rPr>
          <w:rFonts w:cstheme="minorHAnsi"/>
          <w:color w:val="000000" w:themeColor="text1"/>
          <w:lang w:val="es-MX"/>
        </w:rPr>
        <w:t>los residentes</w:t>
      </w:r>
      <w:r w:rsidRPr="00495A7F">
        <w:rPr>
          <w:rFonts w:cstheme="minorHAnsi"/>
          <w:color w:val="000000" w:themeColor="text1"/>
          <w:lang w:val="es-MX"/>
        </w:rPr>
        <w:t xml:space="preserve"> para movilizarlos a las citas médicas, interconsultas y/o actividades programadas, considerando el perfil de las personas adultas mayor atendidas en los CAR  (autovalentes, frágiles y geriátricos complejos).</w:t>
      </w:r>
    </w:p>
    <w:p w:rsidR="00495A7F" w:rsidRDefault="00495A7F" w:rsidP="00495A7F">
      <w:pPr>
        <w:pStyle w:val="Prrafodelista"/>
        <w:numPr>
          <w:ilvl w:val="0"/>
          <w:numId w:val="16"/>
        </w:numPr>
        <w:spacing w:after="0" w:line="240" w:lineRule="auto"/>
        <w:jc w:val="both"/>
        <w:rPr>
          <w:rFonts w:cstheme="minorHAnsi"/>
          <w:color w:val="000000" w:themeColor="text1"/>
          <w:lang w:val="es-MX"/>
        </w:rPr>
      </w:pPr>
      <w:r w:rsidRPr="00495A7F">
        <w:rPr>
          <w:rFonts w:cstheme="minorHAnsi"/>
          <w:color w:val="000000" w:themeColor="text1"/>
          <w:lang w:val="es-MX"/>
        </w:rPr>
        <w:t xml:space="preserve">Problemas en la atención y servicios brindados por los CAR privados debido a imprecisiones en los contratos </w:t>
      </w:r>
      <w:commentRangeStart w:id="36"/>
      <w:r w:rsidRPr="00495A7F">
        <w:rPr>
          <w:rFonts w:cstheme="minorHAnsi"/>
          <w:color w:val="000000" w:themeColor="text1"/>
          <w:lang w:val="es-MX"/>
        </w:rPr>
        <w:t>vigentes</w:t>
      </w:r>
      <w:commentRangeEnd w:id="36"/>
      <w:r w:rsidR="00275EE7">
        <w:rPr>
          <w:rStyle w:val="Refdecomentario"/>
        </w:rPr>
        <w:commentReference w:id="36"/>
      </w:r>
      <w:r>
        <w:rPr>
          <w:rFonts w:cstheme="minorHAnsi"/>
          <w:color w:val="000000" w:themeColor="text1"/>
          <w:lang w:val="es-MX"/>
        </w:rPr>
        <w:t>.</w:t>
      </w:r>
    </w:p>
    <w:p w:rsidR="00987DDE" w:rsidRDefault="00987DDE" w:rsidP="00987DDE">
      <w:pPr>
        <w:pStyle w:val="Prrafodelista"/>
        <w:numPr>
          <w:ilvl w:val="0"/>
          <w:numId w:val="16"/>
        </w:numPr>
        <w:spacing w:after="0" w:line="240" w:lineRule="auto"/>
        <w:jc w:val="both"/>
        <w:rPr>
          <w:rFonts w:cstheme="minorHAnsi"/>
          <w:color w:val="000000" w:themeColor="text1"/>
          <w:lang w:val="es-MX"/>
        </w:rPr>
      </w:pPr>
      <w:r w:rsidRPr="00987DDE">
        <w:rPr>
          <w:rFonts w:cstheme="minorHAnsi"/>
          <w:color w:val="000000" w:themeColor="text1"/>
          <w:lang w:val="es-MX"/>
        </w:rPr>
        <w:t>Incongruencia de las resoluciones judiciales y fiscales que indican albergar a PAM que no cumple el perfil de ingreso a INABIF</w:t>
      </w:r>
      <w:commentRangeStart w:id="37"/>
      <w:r>
        <w:rPr>
          <w:rStyle w:val="Refdenotaalpie"/>
          <w:rFonts w:cstheme="minorHAnsi"/>
          <w:color w:val="000000" w:themeColor="text1"/>
          <w:lang w:val="es-MX"/>
        </w:rPr>
        <w:footnoteReference w:id="14"/>
      </w:r>
      <w:commentRangeEnd w:id="37"/>
      <w:r w:rsidR="00275EE7">
        <w:rPr>
          <w:rStyle w:val="Refdecomentario"/>
        </w:rPr>
        <w:commentReference w:id="37"/>
      </w:r>
      <w:r w:rsidRPr="00987DDE">
        <w:rPr>
          <w:rFonts w:cstheme="minorHAnsi"/>
          <w:color w:val="000000" w:themeColor="text1"/>
          <w:lang w:val="es-MX"/>
        </w:rPr>
        <w:t xml:space="preserve">. </w:t>
      </w:r>
    </w:p>
    <w:p w:rsidR="00987DDE" w:rsidRDefault="00987DDE" w:rsidP="00987DDE">
      <w:pPr>
        <w:pStyle w:val="Prrafodelista"/>
        <w:numPr>
          <w:ilvl w:val="0"/>
          <w:numId w:val="16"/>
        </w:numPr>
        <w:spacing w:after="0" w:line="240" w:lineRule="auto"/>
        <w:jc w:val="both"/>
        <w:rPr>
          <w:rFonts w:cstheme="minorHAnsi"/>
          <w:color w:val="000000" w:themeColor="text1"/>
          <w:lang w:val="es-MX"/>
        </w:rPr>
      </w:pPr>
      <w:r>
        <w:rPr>
          <w:rFonts w:cstheme="minorHAnsi"/>
          <w:color w:val="000000" w:themeColor="text1"/>
          <w:lang w:val="es-MX"/>
        </w:rPr>
        <w:t>In</w:t>
      </w:r>
      <w:r w:rsidRPr="00987DDE">
        <w:rPr>
          <w:rFonts w:cstheme="minorHAnsi"/>
          <w:color w:val="000000" w:themeColor="text1"/>
          <w:lang w:val="es-MX"/>
        </w:rPr>
        <w:t xml:space="preserve">suficiente e inadecuada infraestructura de los Centros de Atención para PAM del INABIF, lo que limita nuestra cobertura de </w:t>
      </w:r>
      <w:commentRangeStart w:id="38"/>
      <w:r w:rsidRPr="00987DDE">
        <w:rPr>
          <w:rFonts w:cstheme="minorHAnsi"/>
          <w:color w:val="000000" w:themeColor="text1"/>
          <w:lang w:val="es-MX"/>
        </w:rPr>
        <w:t>atención</w:t>
      </w:r>
      <w:commentRangeEnd w:id="38"/>
      <w:r w:rsidR="00275EE7">
        <w:rPr>
          <w:rStyle w:val="Refdecomentario"/>
        </w:rPr>
        <w:commentReference w:id="38"/>
      </w:r>
      <w:r w:rsidRPr="00987DDE">
        <w:rPr>
          <w:rFonts w:cstheme="minorHAnsi"/>
          <w:color w:val="000000" w:themeColor="text1"/>
          <w:lang w:val="es-MX"/>
        </w:rPr>
        <w:t>.</w:t>
      </w:r>
    </w:p>
    <w:p w:rsidR="00987DDE" w:rsidRPr="00987DDE" w:rsidRDefault="00987DDE" w:rsidP="00987DDE">
      <w:pPr>
        <w:pStyle w:val="Prrafodelista"/>
        <w:numPr>
          <w:ilvl w:val="0"/>
          <w:numId w:val="16"/>
        </w:numPr>
        <w:spacing w:after="0" w:line="240" w:lineRule="auto"/>
        <w:jc w:val="both"/>
        <w:rPr>
          <w:rFonts w:cstheme="minorHAnsi"/>
          <w:color w:val="000000" w:themeColor="text1"/>
          <w:lang w:val="es-MX"/>
        </w:rPr>
      </w:pPr>
      <w:r>
        <w:rPr>
          <w:rFonts w:cstheme="minorHAnsi"/>
          <w:color w:val="000000" w:themeColor="text1"/>
          <w:lang w:val="es-MX"/>
        </w:rPr>
        <w:t>No se encuentra incorporado en</w:t>
      </w:r>
      <w:r w:rsidRPr="00987DDE">
        <w:rPr>
          <w:rFonts w:cstheme="minorHAnsi"/>
          <w:color w:val="000000" w:themeColor="text1"/>
          <w:lang w:val="es-MX"/>
        </w:rPr>
        <w:t xml:space="preserve"> la normativa del SIS la acreditación de PAM  en situación de </w:t>
      </w:r>
      <w:r>
        <w:rPr>
          <w:rFonts w:cstheme="minorHAnsi"/>
          <w:color w:val="000000" w:themeColor="text1"/>
          <w:lang w:val="es-MX"/>
        </w:rPr>
        <w:t>Desprotección y Riesgo Social  o</w:t>
      </w:r>
      <w:r w:rsidRPr="00987DDE">
        <w:rPr>
          <w:rFonts w:cstheme="minorHAnsi"/>
          <w:color w:val="000000" w:themeColor="text1"/>
          <w:lang w:val="es-MX"/>
        </w:rPr>
        <w:t xml:space="preserve"> Vulnerabilidad, y  la  representación  en caso de las PAM fallecidos beneficiarios del </w:t>
      </w:r>
      <w:commentRangeStart w:id="39"/>
      <w:r w:rsidRPr="00987DDE">
        <w:rPr>
          <w:rFonts w:cstheme="minorHAnsi"/>
          <w:color w:val="000000" w:themeColor="text1"/>
          <w:lang w:val="es-MX"/>
        </w:rPr>
        <w:t>INABIF</w:t>
      </w:r>
      <w:commentRangeEnd w:id="39"/>
      <w:r w:rsidR="00275EE7">
        <w:rPr>
          <w:rStyle w:val="Refdecomentario"/>
        </w:rPr>
        <w:commentReference w:id="39"/>
      </w:r>
      <w:r w:rsidRPr="00987DDE">
        <w:rPr>
          <w:rFonts w:cstheme="minorHAnsi"/>
          <w:color w:val="000000" w:themeColor="text1"/>
          <w:lang w:val="es-MX"/>
        </w:rPr>
        <w:t>.</w:t>
      </w:r>
    </w:p>
    <w:p w:rsidR="00AB1970" w:rsidRDefault="00AB1970" w:rsidP="00C779E2">
      <w:pPr>
        <w:autoSpaceDE w:val="0"/>
        <w:autoSpaceDN w:val="0"/>
        <w:adjustRightInd w:val="0"/>
        <w:spacing w:after="0" w:line="240" w:lineRule="auto"/>
        <w:ind w:left="1418"/>
        <w:jc w:val="both"/>
        <w:rPr>
          <w:rFonts w:cstheme="minorHAnsi"/>
          <w:b/>
          <w:color w:val="000000" w:themeColor="text1"/>
        </w:rPr>
      </w:pPr>
    </w:p>
    <w:p w:rsidR="00C779E2" w:rsidRPr="004A5BBA" w:rsidRDefault="00C779E2" w:rsidP="00C779E2">
      <w:pPr>
        <w:autoSpaceDE w:val="0"/>
        <w:autoSpaceDN w:val="0"/>
        <w:adjustRightInd w:val="0"/>
        <w:spacing w:after="0" w:line="240" w:lineRule="auto"/>
        <w:ind w:left="1418"/>
        <w:jc w:val="both"/>
        <w:rPr>
          <w:rFonts w:cstheme="minorHAnsi"/>
          <w:b/>
          <w:color w:val="000000" w:themeColor="text1"/>
        </w:rPr>
      </w:pPr>
      <w:r w:rsidRPr="004A5BBA">
        <w:rPr>
          <w:rFonts w:cstheme="minorHAnsi"/>
          <w:b/>
          <w:color w:val="000000" w:themeColor="text1"/>
        </w:rPr>
        <w:t>Unidad de Desarrollo Integral de las Familias -UDIF</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lastRenderedPageBreak/>
        <w:t xml:space="preserve">Desarticulación de los 5 servicios y, sus respectivas intervenciones </w:t>
      </w:r>
      <w:r w:rsidR="00C244C3" w:rsidRPr="00C779E2">
        <w:rPr>
          <w:rFonts w:cstheme="minorHAnsi"/>
          <w:color w:val="000000" w:themeColor="text1"/>
        </w:rPr>
        <w:t>intramuros</w:t>
      </w:r>
      <w:r w:rsidRPr="00C779E2">
        <w:rPr>
          <w:rFonts w:cstheme="minorHAnsi"/>
          <w:color w:val="000000" w:themeColor="text1"/>
        </w:rPr>
        <w:t xml:space="preserve"> y </w:t>
      </w:r>
      <w:r w:rsidR="00C244C3" w:rsidRPr="00C779E2">
        <w:rPr>
          <w:rFonts w:cstheme="minorHAnsi"/>
          <w:color w:val="000000" w:themeColor="text1"/>
        </w:rPr>
        <w:t>extramuros</w:t>
      </w:r>
      <w:r w:rsidRPr="00C779E2">
        <w:rPr>
          <w:rFonts w:cstheme="minorHAnsi"/>
          <w:color w:val="000000" w:themeColor="text1"/>
        </w:rPr>
        <w:t>, que genera duplicidad, superposición temática y dispersión en el territorio.</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 xml:space="preserve">Escaso alineamiento programático de los servicios e intervenciones para el fortalecimiento de las familias con la promoción de derechos y prevención de la violencia familiar y sexual </w:t>
      </w:r>
      <w:r w:rsidR="002D3C5C">
        <w:rPr>
          <w:rFonts w:cstheme="minorHAnsi"/>
          <w:color w:val="000000" w:themeColor="text1"/>
        </w:rPr>
        <w:t xml:space="preserve">hacia </w:t>
      </w:r>
      <w:r w:rsidRPr="00C779E2">
        <w:rPr>
          <w:rFonts w:cstheme="minorHAnsi"/>
          <w:color w:val="000000" w:themeColor="text1"/>
        </w:rPr>
        <w:t xml:space="preserve">las mujeres y </w:t>
      </w:r>
      <w:r w:rsidR="002D3C5C">
        <w:rPr>
          <w:rFonts w:cstheme="minorHAnsi"/>
          <w:color w:val="000000" w:themeColor="text1"/>
        </w:rPr>
        <w:t>demás</w:t>
      </w:r>
      <w:r w:rsidRPr="00C779E2">
        <w:rPr>
          <w:rFonts w:cstheme="minorHAnsi"/>
          <w:color w:val="000000" w:themeColor="text1"/>
        </w:rPr>
        <w:t xml:space="preserve"> integrantes del grupo familiar.</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Ausencia de una línea de base de familias en situación de vulnerabilidad como población potencial y objetivo que coadyuve a la determinación de la</w:t>
      </w:r>
      <w:r w:rsidR="002D3C5C">
        <w:rPr>
          <w:rFonts w:cstheme="minorHAnsi"/>
          <w:color w:val="000000" w:themeColor="text1"/>
        </w:rPr>
        <w:t>s</w:t>
      </w:r>
      <w:r w:rsidRPr="00C779E2">
        <w:rPr>
          <w:rFonts w:cstheme="minorHAnsi"/>
          <w:color w:val="000000" w:themeColor="text1"/>
        </w:rPr>
        <w:t xml:space="preserve"> brecha</w:t>
      </w:r>
      <w:r w:rsidR="002D3C5C">
        <w:rPr>
          <w:rFonts w:cstheme="minorHAnsi"/>
          <w:color w:val="000000" w:themeColor="text1"/>
        </w:rPr>
        <w:t>s</w:t>
      </w:r>
      <w:r w:rsidRPr="00C779E2">
        <w:rPr>
          <w:rFonts w:cstheme="minorHAnsi"/>
          <w:color w:val="000000" w:themeColor="text1"/>
        </w:rPr>
        <w:t xml:space="preserve"> en cobertura de los servicios e intervenciones.</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Carencia de evidencia científica de intervenciones efectivas para el fortalecimiento a las familias en situación de vulnerabilidad.</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 xml:space="preserve">Ausencia de una evaluación cualitativa y/o cuantitativa de las intervenciones </w:t>
      </w:r>
      <w:r w:rsidR="002D3C5C">
        <w:rPr>
          <w:rFonts w:cstheme="minorHAnsi"/>
          <w:color w:val="000000" w:themeColor="text1"/>
        </w:rPr>
        <w:t xml:space="preserve">desarrolladas por los servicios, </w:t>
      </w:r>
      <w:r w:rsidRPr="00C779E2">
        <w:rPr>
          <w:rFonts w:cstheme="minorHAnsi"/>
          <w:color w:val="000000" w:themeColor="text1"/>
        </w:rPr>
        <w:t>que permita la toma de decisiones para</w:t>
      </w:r>
      <w:r w:rsidR="002D3C5C">
        <w:rPr>
          <w:rFonts w:cstheme="minorHAnsi"/>
          <w:color w:val="000000" w:themeColor="text1"/>
        </w:rPr>
        <w:t xml:space="preserve"> la promoción, fortalecimiento o</w:t>
      </w:r>
      <w:r w:rsidRPr="00C779E2">
        <w:rPr>
          <w:rFonts w:cstheme="minorHAnsi"/>
          <w:color w:val="000000" w:themeColor="text1"/>
        </w:rPr>
        <w:t xml:space="preserve"> anulación d</w:t>
      </w:r>
      <w:r w:rsidR="002D3C5C">
        <w:rPr>
          <w:rFonts w:cstheme="minorHAnsi"/>
          <w:color w:val="000000" w:themeColor="text1"/>
        </w:rPr>
        <w:t>e algunas de las intervenciones, de ser el caso.</w:t>
      </w:r>
    </w:p>
    <w:p w:rsidR="00C779E2" w:rsidRP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Desactualización y desarticulación de las directivas, protocolos, manuales, guías y módulos de los servicios e intervenciones.</w:t>
      </w:r>
    </w:p>
    <w:p w:rsidR="00C779E2" w:rsidRDefault="00C779E2"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C779E2">
        <w:rPr>
          <w:rFonts w:cstheme="minorHAnsi"/>
          <w:color w:val="000000" w:themeColor="text1"/>
        </w:rPr>
        <w:t>Carencia de una medición de la satisfacción de las familias usuarias en relación a la calidad de los servicios e intervenciones.</w:t>
      </w:r>
    </w:p>
    <w:p w:rsidR="002D3C5C" w:rsidRDefault="00EC72D9"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2D3C5C">
        <w:rPr>
          <w:rFonts w:cstheme="minorHAnsi"/>
          <w:color w:val="000000" w:themeColor="text1"/>
        </w:rPr>
        <w:t xml:space="preserve">Carencia de </w:t>
      </w:r>
      <w:r w:rsidR="004A5BBA" w:rsidRPr="002D3C5C">
        <w:rPr>
          <w:rFonts w:cstheme="minorHAnsi"/>
          <w:color w:val="000000" w:themeColor="text1"/>
        </w:rPr>
        <w:t>recursos presupuestales para el desarrollo de un Plan de Fortalecimiento de Capacidades Individuales e Institucionales para los CEDIF a cargo del INABIF y transferidos a los Gobiernos Locales Provinciales; así</w:t>
      </w:r>
      <w:r w:rsidRPr="002D3C5C">
        <w:rPr>
          <w:rFonts w:cstheme="minorHAnsi"/>
          <w:color w:val="000000" w:themeColor="text1"/>
        </w:rPr>
        <w:t xml:space="preserve"> </w:t>
      </w:r>
      <w:r w:rsidR="002D3C5C">
        <w:rPr>
          <w:rFonts w:cstheme="minorHAnsi"/>
          <w:color w:val="000000" w:themeColor="text1"/>
        </w:rPr>
        <w:t>como de un Plan de Supervisión.</w:t>
      </w:r>
    </w:p>
    <w:p w:rsidR="004A5BBA" w:rsidRPr="002D3C5C"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2D3C5C">
        <w:rPr>
          <w:rFonts w:cstheme="minorHAnsi"/>
          <w:color w:val="000000" w:themeColor="text1"/>
        </w:rPr>
        <w:t>Ausencia de un sistema de seguimiento y evaluación de indicadores de cobertura y resultados, así como de un padrón nominal.</w:t>
      </w:r>
    </w:p>
    <w:p w:rsidR="004A5BBA" w:rsidRP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Carencia de un Plan de Mantenimiento de la Infraestructura de los CEDIF e, incumplimiento de la Norma A.120 "Accesibilidad para personas con discapacidad y PAM".</w:t>
      </w:r>
    </w:p>
    <w:p w:rsidR="004A5BBA" w:rsidRP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Incumplimiento de las directivas administrativas referidas a las devoluciones/reposiciones, afectando la reposición inmediata de la rendición de la Caja).</w:t>
      </w:r>
    </w:p>
    <w:p w:rsidR="004A5BBA" w:rsidRP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Escasos equipos técnicos interdisciplinarios para el desarrollo de las intervenciones de los servicios, especialmente los referidos al PP 117 y 142.</w:t>
      </w:r>
    </w:p>
    <w:p w:rsidR="004A5BBA" w:rsidRP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Insuficiente presupuesto para la adquisición de materiales, equipos y mobiliario para los servicios e intervenciones.</w:t>
      </w:r>
    </w:p>
    <w:p w:rsidR="004A5BBA" w:rsidRP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Ausencia de un Plan de Fortalecimiento de Capacidades para los/as Operadores/as de los Servicios e Intervenciones, de acuerdo a la especialidad.</w:t>
      </w:r>
    </w:p>
    <w:p w:rsidR="004A5BBA" w:rsidRDefault="004A5BBA" w:rsidP="00504AAE">
      <w:pPr>
        <w:numPr>
          <w:ilvl w:val="0"/>
          <w:numId w:val="10"/>
        </w:numPr>
        <w:autoSpaceDE w:val="0"/>
        <w:autoSpaceDN w:val="0"/>
        <w:adjustRightInd w:val="0"/>
        <w:spacing w:after="0" w:line="240" w:lineRule="auto"/>
        <w:ind w:left="1701" w:hanging="283"/>
        <w:jc w:val="both"/>
        <w:rPr>
          <w:rFonts w:cstheme="minorHAnsi"/>
          <w:color w:val="000000" w:themeColor="text1"/>
        </w:rPr>
      </w:pPr>
      <w:r w:rsidRPr="004A5BBA">
        <w:rPr>
          <w:rFonts w:cstheme="minorHAnsi"/>
          <w:color w:val="000000" w:themeColor="text1"/>
        </w:rPr>
        <w:t xml:space="preserve">Desaprovechamiento del rol de los/as promotores/as comunales familiares puesto que muchos vienen colaborando en actividades de cocina, limpieza, jardinería, vigilancia, </w:t>
      </w:r>
      <w:commentRangeStart w:id="40"/>
      <w:r w:rsidRPr="004A5BBA">
        <w:rPr>
          <w:rFonts w:cstheme="minorHAnsi"/>
          <w:color w:val="000000" w:themeColor="text1"/>
        </w:rPr>
        <w:t>etc</w:t>
      </w:r>
      <w:commentRangeEnd w:id="40"/>
      <w:r w:rsidR="00275EE7">
        <w:rPr>
          <w:rStyle w:val="Refdecomentario"/>
        </w:rPr>
        <w:commentReference w:id="40"/>
      </w:r>
      <w:r w:rsidRPr="004A5BBA">
        <w:rPr>
          <w:rFonts w:cstheme="minorHAnsi"/>
          <w:color w:val="000000" w:themeColor="text1"/>
        </w:rPr>
        <w:t>.</w:t>
      </w:r>
    </w:p>
    <w:p w:rsidR="00275EE7" w:rsidRPr="00275EE7" w:rsidRDefault="00275EE7" w:rsidP="00504AAE">
      <w:pPr>
        <w:numPr>
          <w:ilvl w:val="0"/>
          <w:numId w:val="10"/>
        </w:numPr>
        <w:autoSpaceDE w:val="0"/>
        <w:autoSpaceDN w:val="0"/>
        <w:adjustRightInd w:val="0"/>
        <w:spacing w:after="0" w:line="240" w:lineRule="auto"/>
        <w:ind w:left="1701" w:hanging="283"/>
        <w:jc w:val="both"/>
        <w:rPr>
          <w:rFonts w:cstheme="minorHAnsi"/>
          <w:color w:val="FF0000"/>
        </w:rPr>
      </w:pPr>
      <w:commentRangeStart w:id="41"/>
      <w:r w:rsidRPr="00275EE7">
        <w:rPr>
          <w:rFonts w:cstheme="minorHAnsi"/>
          <w:color w:val="FF0000"/>
        </w:rPr>
        <w:t>ESCASA VINCULACION CON LAS OTRAS UNIDADES</w:t>
      </w:r>
    </w:p>
    <w:p w:rsidR="00275EE7" w:rsidRPr="00275EE7" w:rsidRDefault="00275EE7" w:rsidP="00504AAE">
      <w:pPr>
        <w:numPr>
          <w:ilvl w:val="0"/>
          <w:numId w:val="10"/>
        </w:numPr>
        <w:autoSpaceDE w:val="0"/>
        <w:autoSpaceDN w:val="0"/>
        <w:adjustRightInd w:val="0"/>
        <w:spacing w:after="0" w:line="240" w:lineRule="auto"/>
        <w:ind w:left="1701" w:hanging="283"/>
        <w:jc w:val="both"/>
        <w:rPr>
          <w:rFonts w:cstheme="minorHAnsi"/>
          <w:color w:val="FF0000"/>
        </w:rPr>
      </w:pPr>
      <w:r w:rsidRPr="00275EE7">
        <w:rPr>
          <w:rFonts w:cstheme="minorHAnsi"/>
          <w:color w:val="FF0000"/>
        </w:rPr>
        <w:t>ESCASA VINCULACION CON OTRAS INTERVENCIONES TERRITORIALES</w:t>
      </w:r>
      <w:commentRangeEnd w:id="41"/>
      <w:r w:rsidRPr="00275EE7">
        <w:rPr>
          <w:rStyle w:val="Refdecomentario"/>
          <w:color w:val="FF0000"/>
        </w:rPr>
        <w:commentReference w:id="41"/>
      </w:r>
    </w:p>
    <w:p w:rsidR="00275EE7" w:rsidRPr="00275EE7" w:rsidRDefault="00275EE7" w:rsidP="00504AAE">
      <w:pPr>
        <w:numPr>
          <w:ilvl w:val="0"/>
          <w:numId w:val="10"/>
        </w:numPr>
        <w:autoSpaceDE w:val="0"/>
        <w:autoSpaceDN w:val="0"/>
        <w:adjustRightInd w:val="0"/>
        <w:spacing w:after="0" w:line="240" w:lineRule="auto"/>
        <w:ind w:left="1701" w:hanging="283"/>
        <w:jc w:val="both"/>
        <w:rPr>
          <w:rFonts w:cstheme="minorHAnsi"/>
          <w:color w:val="FF0000"/>
        </w:rPr>
      </w:pPr>
      <w:r w:rsidRPr="00275EE7">
        <w:rPr>
          <w:rFonts w:cstheme="minorHAnsi"/>
          <w:color w:val="FF0000"/>
        </w:rPr>
        <w:t>NO VEO NADA SOBRE LA PROBLEMÁTICA DE LOS VOLUNTARIOS COMUNALES</w:t>
      </w:r>
    </w:p>
    <w:p w:rsidR="00E2309C" w:rsidRPr="004A5BBA" w:rsidRDefault="00E2309C" w:rsidP="00E2309C">
      <w:pPr>
        <w:autoSpaceDE w:val="0"/>
        <w:autoSpaceDN w:val="0"/>
        <w:adjustRightInd w:val="0"/>
        <w:spacing w:after="0" w:line="240" w:lineRule="auto"/>
        <w:ind w:left="1701"/>
        <w:jc w:val="both"/>
        <w:rPr>
          <w:rFonts w:cstheme="minorHAnsi"/>
          <w:color w:val="000000" w:themeColor="text1"/>
        </w:rPr>
      </w:pPr>
    </w:p>
    <w:p w:rsidR="002D3C5C" w:rsidRDefault="002D3C5C">
      <w:pPr>
        <w:rPr>
          <w:rFonts w:cstheme="minorHAnsi"/>
          <w:b/>
        </w:rPr>
      </w:pPr>
      <w:r>
        <w:rPr>
          <w:rFonts w:cstheme="minorHAnsi"/>
          <w:b/>
        </w:rPr>
        <w:br w:type="page"/>
      </w:r>
    </w:p>
    <w:p w:rsidR="00804C8B" w:rsidRPr="00491D2E" w:rsidRDefault="00491D2E" w:rsidP="00491D2E">
      <w:pPr>
        <w:pStyle w:val="Prrafodelista"/>
        <w:numPr>
          <w:ilvl w:val="0"/>
          <w:numId w:val="11"/>
        </w:numPr>
        <w:ind w:left="426" w:hanging="426"/>
        <w:rPr>
          <w:rFonts w:cstheme="minorHAnsi"/>
          <w:b/>
        </w:rPr>
      </w:pPr>
      <w:r>
        <w:rPr>
          <w:rFonts w:cstheme="minorHAnsi"/>
          <w:b/>
        </w:rPr>
        <w:lastRenderedPageBreak/>
        <w:t>IMPLEMENTACIÓN DE RECOMENDACIONES DE AUDITORIA</w:t>
      </w:r>
    </w:p>
    <w:p w:rsidR="00491D2E" w:rsidRDefault="00491D2E" w:rsidP="00237C01">
      <w:pPr>
        <w:pStyle w:val="Prrafodelista"/>
        <w:ind w:left="1069"/>
        <w:rPr>
          <w:rFonts w:cstheme="minorHAnsi"/>
        </w:rPr>
      </w:pPr>
    </w:p>
    <w:p w:rsidR="00491D2E" w:rsidRPr="00491D2E" w:rsidRDefault="00491D2E" w:rsidP="00491D2E">
      <w:pPr>
        <w:pStyle w:val="Prrafodelista"/>
        <w:numPr>
          <w:ilvl w:val="0"/>
          <w:numId w:val="29"/>
        </w:numPr>
        <w:spacing w:before="120" w:after="120"/>
        <w:ind w:left="714" w:hanging="357"/>
        <w:contextualSpacing w:val="0"/>
        <w:jc w:val="both"/>
      </w:pPr>
      <w:r w:rsidRPr="00491D2E">
        <w:t>De la revisión y análisis de los 18 informes de Auditoría de Cumplimiento emitidas por el Órgano de Control Institucional que están siendo monitoreadas por la Unidad de Asesoría Jurídica en su condición de responsable de tal acción, se advierte la existencia de un total de 65 recomendaciones pendientes a la fecha.</w:t>
      </w:r>
    </w:p>
    <w:p w:rsidR="00491D2E" w:rsidRPr="00491D2E" w:rsidRDefault="00491D2E" w:rsidP="00491D2E">
      <w:pPr>
        <w:pStyle w:val="Prrafodelista"/>
        <w:numPr>
          <w:ilvl w:val="0"/>
          <w:numId w:val="29"/>
        </w:numPr>
        <w:spacing w:before="120" w:after="120"/>
        <w:ind w:left="714" w:hanging="357"/>
        <w:contextualSpacing w:val="0"/>
        <w:jc w:val="both"/>
      </w:pPr>
      <w:r w:rsidRPr="00491D2E">
        <w:t>Del total de recomendaciones, 24 de ellas tienen naturaleza compleja en la medida que tratan sobre la elaboración de normativa (directivas, planes, procedimientos, lineamientos, manuales, entre otros) fundamentalmente en materias vinculadas al sistema administrativo de contrataciones; así como la realización de procesos disciplinarios de deslinde de responsabilidades.</w:t>
      </w:r>
    </w:p>
    <w:p w:rsidR="00491D2E" w:rsidRPr="00491D2E" w:rsidRDefault="00491D2E" w:rsidP="00491D2E">
      <w:pPr>
        <w:pStyle w:val="Prrafodelista"/>
        <w:numPr>
          <w:ilvl w:val="0"/>
          <w:numId w:val="29"/>
        </w:numPr>
        <w:spacing w:before="120" w:after="120"/>
        <w:ind w:left="714" w:hanging="357"/>
        <w:contextualSpacing w:val="0"/>
        <w:jc w:val="both"/>
      </w:pPr>
      <w:r w:rsidRPr="00491D2E">
        <w:t>Al respecto, se ha verificado que la atención de mayoría de estas recomendaciones está a cargo de la Unidad de Administración, la cual debe realizar coordinaciones con otras Unidades a efectos de cumplir con su implementación. Además, debe tenerse presente que la elaboración de normas implica la formulación de un expediente (informe sustentatorio del área proponente, opinión técnica de UPP, opinión legal de UAJ) cuyo trámite puede demorar si es que no se efectúan las coordinaciones necesarias.</w:t>
      </w:r>
    </w:p>
    <w:p w:rsidR="00491D2E" w:rsidRPr="00491D2E" w:rsidRDefault="00491D2E" w:rsidP="00491D2E">
      <w:pPr>
        <w:pStyle w:val="Prrafodelista"/>
        <w:numPr>
          <w:ilvl w:val="0"/>
          <w:numId w:val="29"/>
        </w:numPr>
        <w:spacing w:before="120" w:after="120"/>
        <w:ind w:left="714" w:hanging="357"/>
        <w:contextualSpacing w:val="0"/>
        <w:jc w:val="both"/>
        <w:rPr>
          <w:rFonts w:eastAsia="Times New Roman" w:cs="Arial"/>
          <w:lang w:eastAsia="es-ES"/>
        </w:rPr>
      </w:pPr>
      <w:r w:rsidRPr="00491D2E">
        <w:t xml:space="preserve">Por otro lado, existen </w:t>
      </w:r>
      <w:r w:rsidRPr="00491D2E">
        <w:rPr>
          <w:rFonts w:eastAsia="Times New Roman" w:cs="Arial"/>
          <w:lang w:eastAsia="es-ES"/>
        </w:rPr>
        <w:t>41 recomendaciones que pueden ser consideradas como de menor complejidad, en la medida que se trata de medidas que aseguren el cumplimiento de normas ya existentes, archivo ordenado de documentos o la reparación de determinados bienes.</w:t>
      </w:r>
    </w:p>
    <w:p w:rsidR="00491D2E" w:rsidRPr="00491D2E" w:rsidRDefault="00491D2E" w:rsidP="00491D2E">
      <w:pPr>
        <w:pStyle w:val="Prrafodelista"/>
        <w:numPr>
          <w:ilvl w:val="0"/>
          <w:numId w:val="29"/>
        </w:numPr>
        <w:spacing w:before="120" w:after="120"/>
        <w:ind w:left="714" w:hanging="357"/>
        <w:contextualSpacing w:val="0"/>
        <w:jc w:val="both"/>
        <w:rPr>
          <w:rFonts w:eastAsia="Times New Roman" w:cs="Arial"/>
          <w:lang w:eastAsia="es-ES"/>
        </w:rPr>
      </w:pPr>
      <w:r w:rsidRPr="00491D2E">
        <w:rPr>
          <w:rFonts w:eastAsia="Times New Roman" w:cs="Arial"/>
          <w:lang w:eastAsia="es-ES"/>
        </w:rPr>
        <w:t>En estos últimos casos, si bien hemos verificado que existen avances por parte de la Unidad de Administración, así como de otras Unidades, el cumplimiento de tales recomendaciones está demorando más del tiempo razonable, sin que exista justificación razonable para ello.</w:t>
      </w:r>
    </w:p>
    <w:p w:rsidR="00491D2E" w:rsidRPr="00491D2E" w:rsidRDefault="00491D2E" w:rsidP="00491D2E">
      <w:pPr>
        <w:pStyle w:val="Prrafodelista"/>
        <w:numPr>
          <w:ilvl w:val="0"/>
          <w:numId w:val="29"/>
        </w:numPr>
        <w:spacing w:before="120" w:after="120"/>
        <w:ind w:left="714" w:hanging="357"/>
        <w:contextualSpacing w:val="0"/>
        <w:jc w:val="both"/>
      </w:pPr>
      <w:r w:rsidRPr="00491D2E">
        <w:rPr>
          <w:rFonts w:eastAsia="Times New Roman" w:cs="Arial"/>
          <w:lang w:eastAsia="es-ES"/>
        </w:rPr>
        <w:t>A partir de la experiencia en el monitoreo del cumplimiento de recomendaciones, advertimos que los retrasos para su implementación obedecen fundamentalmente a los siguientes factores:</w:t>
      </w:r>
    </w:p>
    <w:p w:rsidR="00491D2E" w:rsidRPr="00491D2E" w:rsidRDefault="00491D2E" w:rsidP="00491D2E">
      <w:pPr>
        <w:pStyle w:val="Prrafodelista"/>
        <w:numPr>
          <w:ilvl w:val="0"/>
          <w:numId w:val="29"/>
        </w:numPr>
        <w:spacing w:before="120" w:after="120"/>
        <w:ind w:left="714" w:hanging="357"/>
        <w:contextualSpacing w:val="0"/>
        <w:jc w:val="both"/>
      </w:pPr>
      <w:r w:rsidRPr="00491D2E">
        <w:rPr>
          <w:rFonts w:eastAsia="Times New Roman" w:cs="Arial"/>
          <w:lang w:eastAsia="es-ES"/>
        </w:rPr>
        <w:t>La alta rotación del personal asignado a la Sub Unidad de Logística, que es el área que tiene el mayor número de recomendaciones por implementar.</w:t>
      </w:r>
    </w:p>
    <w:p w:rsidR="00491D2E" w:rsidRPr="00491D2E" w:rsidRDefault="00491D2E" w:rsidP="00491D2E">
      <w:pPr>
        <w:pStyle w:val="Prrafodelista"/>
        <w:numPr>
          <w:ilvl w:val="0"/>
          <w:numId w:val="29"/>
        </w:numPr>
        <w:spacing w:before="120" w:after="120"/>
        <w:ind w:left="714" w:hanging="357"/>
        <w:contextualSpacing w:val="0"/>
        <w:jc w:val="both"/>
      </w:pPr>
      <w:r w:rsidRPr="00491D2E">
        <w:rPr>
          <w:rFonts w:eastAsia="Times New Roman" w:cs="Arial"/>
          <w:lang w:eastAsia="es-ES"/>
        </w:rPr>
        <w:t>La alta rotación en los cargos directivos de las Unidades de apoyo, la cual puede ocasionar que se solicite la ampliación de los plazos para atender las recomendaciones.</w:t>
      </w:r>
    </w:p>
    <w:p w:rsidR="00491D2E" w:rsidRPr="00491D2E" w:rsidRDefault="00491D2E" w:rsidP="00491D2E">
      <w:pPr>
        <w:pStyle w:val="Prrafodelista"/>
        <w:numPr>
          <w:ilvl w:val="0"/>
          <w:numId w:val="29"/>
        </w:numPr>
        <w:spacing w:before="120" w:after="120"/>
        <w:ind w:left="714" w:hanging="357"/>
        <w:contextualSpacing w:val="0"/>
        <w:jc w:val="both"/>
      </w:pPr>
      <w:r w:rsidRPr="00491D2E">
        <w:rPr>
          <w:rFonts w:eastAsia="Times New Roman" w:cs="Arial"/>
          <w:lang w:eastAsia="es-ES"/>
        </w:rPr>
        <w:t>La ausencia de mecanismos de control al interior de las Unidades de apoyo, de línea y operativas para el seguimiento de las recomendaciones que están pendientes.</w:t>
      </w:r>
    </w:p>
    <w:p w:rsidR="00491D2E" w:rsidRPr="00491D2E" w:rsidRDefault="00491D2E" w:rsidP="00491D2E">
      <w:pPr>
        <w:pStyle w:val="Prrafodelista"/>
        <w:numPr>
          <w:ilvl w:val="0"/>
          <w:numId w:val="29"/>
        </w:numPr>
        <w:spacing w:before="120" w:after="120"/>
        <w:ind w:left="714" w:hanging="357"/>
        <w:contextualSpacing w:val="0"/>
        <w:jc w:val="both"/>
        <w:rPr>
          <w:rFonts w:eastAsia="Times New Roman" w:cs="Arial"/>
          <w:lang w:eastAsia="es-ES"/>
        </w:rPr>
      </w:pPr>
      <w:r w:rsidRPr="00491D2E">
        <w:rPr>
          <w:rFonts w:eastAsia="Times New Roman" w:cs="Arial"/>
          <w:lang w:eastAsia="es-ES"/>
        </w:rPr>
        <w:t>La falta de coordinación entre las Unidades de apoyo, de línea y operativas para implementar una o varias recomendaciones que les hubieran sido asignadas de manera conjunta</w:t>
      </w:r>
    </w:p>
    <w:p w:rsidR="00491D2E" w:rsidRDefault="00491D2E" w:rsidP="00237C01">
      <w:pPr>
        <w:pStyle w:val="Prrafodelista"/>
        <w:ind w:left="1069"/>
        <w:rPr>
          <w:rFonts w:cstheme="minorHAnsi"/>
        </w:rPr>
      </w:pPr>
    </w:p>
    <w:p w:rsidR="00491D2E" w:rsidRDefault="00491D2E" w:rsidP="00237C01">
      <w:pPr>
        <w:pStyle w:val="Prrafodelista"/>
        <w:ind w:left="1069"/>
        <w:rPr>
          <w:rFonts w:cstheme="minorHAnsi"/>
        </w:rPr>
      </w:pPr>
    </w:p>
    <w:p w:rsidR="00491D2E" w:rsidRDefault="00491D2E" w:rsidP="00237C01">
      <w:pPr>
        <w:pStyle w:val="Prrafodelista"/>
        <w:ind w:left="1069"/>
        <w:rPr>
          <w:rFonts w:cstheme="minorHAnsi"/>
        </w:rPr>
      </w:pPr>
    </w:p>
    <w:p w:rsidR="00491D2E" w:rsidRDefault="00491D2E" w:rsidP="00237C01">
      <w:pPr>
        <w:pStyle w:val="Prrafodelista"/>
        <w:ind w:left="1069"/>
        <w:rPr>
          <w:rFonts w:cstheme="minorHAnsi"/>
        </w:rPr>
      </w:pPr>
    </w:p>
    <w:p w:rsidR="00491D2E" w:rsidRDefault="00491D2E" w:rsidP="00237C01">
      <w:pPr>
        <w:pStyle w:val="Prrafodelista"/>
        <w:ind w:left="1069"/>
        <w:rPr>
          <w:rFonts w:cstheme="minorHAnsi"/>
        </w:rPr>
      </w:pPr>
    </w:p>
    <w:p w:rsidR="00491D2E" w:rsidRDefault="00491D2E" w:rsidP="00491D2E">
      <w:pPr>
        <w:pStyle w:val="Prrafodelista"/>
        <w:numPr>
          <w:ilvl w:val="0"/>
          <w:numId w:val="11"/>
        </w:numPr>
        <w:ind w:left="426" w:hanging="426"/>
        <w:rPr>
          <w:rFonts w:cstheme="minorHAnsi"/>
          <w:b/>
        </w:rPr>
      </w:pPr>
      <w:r w:rsidRPr="00595453">
        <w:rPr>
          <w:rFonts w:cstheme="minorHAnsi"/>
          <w:b/>
        </w:rPr>
        <w:t>RESULTADOS</w:t>
      </w:r>
    </w:p>
    <w:p w:rsidR="00491D2E" w:rsidRPr="00677DA9" w:rsidRDefault="00491D2E" w:rsidP="00491D2E">
      <w:pPr>
        <w:ind w:left="426"/>
        <w:rPr>
          <w:rFonts w:cstheme="minorHAnsi"/>
          <w:b/>
        </w:rPr>
      </w:pPr>
      <w:r>
        <w:rPr>
          <w:rFonts w:cstheme="minorHAnsi"/>
          <w:b/>
        </w:rPr>
        <w:t>5.1 METAS</w:t>
      </w:r>
      <w:r w:rsidRPr="00677DA9">
        <w:rPr>
          <w:rFonts w:cstheme="minorHAnsi"/>
          <w:b/>
        </w:rPr>
        <w:t xml:space="preserve"> Y CUMPLIMIENTO DEL PROGRAMA PRESUPUESTAL 0117 </w:t>
      </w:r>
    </w:p>
    <w:p w:rsidR="00491D2E" w:rsidRDefault="00491D2E" w:rsidP="00491D2E">
      <w:pPr>
        <w:pStyle w:val="Prrafodelista"/>
        <w:ind w:left="851"/>
        <w:rPr>
          <w:rFonts w:cstheme="minorHAnsi"/>
          <w:b/>
        </w:rPr>
      </w:pPr>
      <w:r w:rsidRPr="00EE2013">
        <w:rPr>
          <w:rFonts w:cstheme="minorHAnsi"/>
          <w:b/>
        </w:rPr>
        <w:t>Año 2017</w:t>
      </w:r>
    </w:p>
    <w:p w:rsidR="00491D2E" w:rsidRPr="006A32BF" w:rsidRDefault="00491D2E" w:rsidP="00491D2E">
      <w:pPr>
        <w:spacing w:after="0" w:line="240" w:lineRule="auto"/>
        <w:ind w:left="-567"/>
        <w:jc w:val="center"/>
        <w:rPr>
          <w:rFonts w:cstheme="minorHAnsi"/>
          <w:b/>
          <w:sz w:val="16"/>
        </w:rPr>
      </w:pPr>
      <w:r>
        <w:rPr>
          <w:rFonts w:cstheme="minorHAnsi"/>
          <w:b/>
          <w:sz w:val="16"/>
        </w:rPr>
        <w:t>CUADRO N° 09</w:t>
      </w:r>
    </w:p>
    <w:p w:rsidR="00491D2E" w:rsidRDefault="00491D2E" w:rsidP="00491D2E">
      <w:pPr>
        <w:spacing w:after="0" w:line="240" w:lineRule="auto"/>
        <w:ind w:left="-567"/>
        <w:jc w:val="center"/>
        <w:rPr>
          <w:rFonts w:cstheme="minorHAnsi"/>
          <w:b/>
          <w:sz w:val="16"/>
        </w:rPr>
      </w:pPr>
      <w:r>
        <w:rPr>
          <w:rFonts w:cstheme="minorHAnsi"/>
          <w:b/>
          <w:sz w:val="16"/>
        </w:rPr>
        <w:t>RESULTADOS ALCANZADOS EN EL AÑO 2017 DE LAS ACTIVIDADES DEL PROGRAMA PRESUPUESTAL 0117</w:t>
      </w:r>
    </w:p>
    <w:p w:rsidR="00491D2E" w:rsidRPr="006A32BF" w:rsidRDefault="00491D2E" w:rsidP="00491D2E">
      <w:pPr>
        <w:spacing w:after="0" w:line="240" w:lineRule="auto"/>
        <w:ind w:left="-567"/>
        <w:jc w:val="center"/>
        <w:rPr>
          <w:rFonts w:cstheme="minorHAnsi"/>
          <w:b/>
          <w:sz w:val="16"/>
        </w:rPr>
      </w:pPr>
    </w:p>
    <w:tbl>
      <w:tblPr>
        <w:tblW w:w="10065" w:type="dxa"/>
        <w:tblInd w:w="-497" w:type="dxa"/>
        <w:tblLayout w:type="fixed"/>
        <w:tblCellMar>
          <w:left w:w="70" w:type="dxa"/>
          <w:right w:w="70" w:type="dxa"/>
        </w:tblCellMar>
        <w:tblLook w:val="04A0" w:firstRow="1" w:lastRow="0" w:firstColumn="1" w:lastColumn="0" w:noHBand="0" w:noVBand="1"/>
      </w:tblPr>
      <w:tblGrid>
        <w:gridCol w:w="1985"/>
        <w:gridCol w:w="1843"/>
        <w:gridCol w:w="2268"/>
        <w:gridCol w:w="1275"/>
        <w:gridCol w:w="993"/>
        <w:gridCol w:w="850"/>
        <w:gridCol w:w="851"/>
      </w:tblGrid>
      <w:tr w:rsidR="00491D2E" w:rsidRPr="001D38F0" w:rsidTr="00D6755B">
        <w:trPr>
          <w:trHeight w:val="618"/>
        </w:trPr>
        <w:tc>
          <w:tcPr>
            <w:tcW w:w="1985" w:type="dxa"/>
            <w:tcBorders>
              <w:top w:val="single" w:sz="4" w:space="0" w:color="auto"/>
              <w:left w:val="single" w:sz="4" w:space="0" w:color="auto"/>
              <w:bottom w:val="nil"/>
              <w:right w:val="single" w:sz="4" w:space="0" w:color="FFFFFF" w:themeColor="background1"/>
            </w:tcBorders>
            <w:shd w:val="clear" w:color="auto" w:fill="0F243E" w:themeFill="text2" w:themeFillShade="80"/>
          </w:tcPr>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p>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eastAsia="es-PE"/>
              </w:rPr>
              <w:t>PROGRAMA</w:t>
            </w:r>
          </w:p>
        </w:tc>
        <w:tc>
          <w:tcPr>
            <w:tcW w:w="1843" w:type="dxa"/>
            <w:tcBorders>
              <w:top w:val="single" w:sz="4" w:space="0" w:color="auto"/>
              <w:left w:val="single" w:sz="4" w:space="0" w:color="auto"/>
              <w:bottom w:val="nil"/>
              <w:right w:val="single" w:sz="4" w:space="0" w:color="FFFFFF" w:themeColor="background1"/>
            </w:tcBorders>
            <w:shd w:val="clear" w:color="auto" w:fill="0F243E" w:themeFill="text2" w:themeFillShade="80"/>
            <w:vAlign w:val="center"/>
            <w:hideMark/>
          </w:tcPr>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eastAsia="es-PE"/>
              </w:rPr>
              <w:t>PRODUCTO</w:t>
            </w:r>
          </w:p>
        </w:tc>
        <w:tc>
          <w:tcPr>
            <w:tcW w:w="2268" w:type="dxa"/>
            <w:tcBorders>
              <w:top w:val="single" w:sz="4" w:space="0" w:color="auto"/>
              <w:left w:val="single" w:sz="4" w:space="0" w:color="FFFFFF" w:themeColor="background1"/>
              <w:bottom w:val="nil"/>
              <w:right w:val="single" w:sz="4" w:space="0" w:color="FFFFFF" w:themeColor="background1"/>
            </w:tcBorders>
            <w:shd w:val="clear" w:color="auto" w:fill="0F243E" w:themeFill="text2" w:themeFillShade="80"/>
            <w:vAlign w:val="center"/>
            <w:hideMark/>
          </w:tcPr>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eastAsia="es-PE"/>
              </w:rPr>
              <w:t>ACTIVIDAD</w:t>
            </w:r>
          </w:p>
        </w:tc>
        <w:tc>
          <w:tcPr>
            <w:tcW w:w="127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vAlign w:val="center"/>
            <w:hideMark/>
          </w:tcPr>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val="es-ES" w:eastAsia="es-PE"/>
              </w:rPr>
              <w:t>RESPONSABLE</w:t>
            </w:r>
          </w:p>
        </w:tc>
        <w:tc>
          <w:tcPr>
            <w:tcW w:w="993"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vAlign w:val="center"/>
            <w:hideMark/>
          </w:tcPr>
          <w:p w:rsidR="00491D2E" w:rsidRPr="001D38F0" w:rsidRDefault="00491D2E" w:rsidP="00D6755B">
            <w:pPr>
              <w:spacing w:after="0" w:line="240" w:lineRule="auto"/>
              <w:jc w:val="center"/>
              <w:rPr>
                <w:rFonts w:eastAsia="Times New Roman" w:cs="Times New Roman"/>
                <w:b/>
                <w:bCs/>
                <w:color w:val="FFFFFF" w:themeColor="background1"/>
                <w:sz w:val="16"/>
                <w:szCs w:val="16"/>
                <w:lang w:val="es-ES" w:eastAsia="es-PE"/>
              </w:rPr>
            </w:pPr>
            <w:r w:rsidRPr="001D38F0">
              <w:rPr>
                <w:rFonts w:eastAsia="Times New Roman" w:cs="Times New Roman"/>
                <w:b/>
                <w:bCs/>
                <w:color w:val="FFFFFF" w:themeColor="background1"/>
                <w:sz w:val="16"/>
                <w:szCs w:val="16"/>
                <w:lang w:val="es-ES" w:eastAsia="es-PE"/>
              </w:rPr>
              <w:t xml:space="preserve">META </w:t>
            </w:r>
          </w:p>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val="es-ES" w:eastAsia="es-PE"/>
              </w:rPr>
              <w:t>PROGR.</w:t>
            </w:r>
          </w:p>
        </w:tc>
        <w:tc>
          <w:tcPr>
            <w:tcW w:w="850" w:type="dxa"/>
            <w:tcBorders>
              <w:top w:val="single" w:sz="4" w:space="0" w:color="auto"/>
              <w:left w:val="single" w:sz="4" w:space="0" w:color="FFFFFF" w:themeColor="background1"/>
              <w:bottom w:val="single" w:sz="4" w:space="0" w:color="auto"/>
              <w:right w:val="single" w:sz="4" w:space="0" w:color="auto"/>
            </w:tcBorders>
            <w:shd w:val="clear" w:color="auto" w:fill="0F243E" w:themeFill="text2" w:themeFillShade="80"/>
            <w:vAlign w:val="center"/>
          </w:tcPr>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eastAsia="es-PE"/>
              </w:rPr>
              <w:t>META</w:t>
            </w:r>
          </w:p>
          <w:p w:rsidR="00491D2E" w:rsidRPr="001D38F0" w:rsidRDefault="00491D2E" w:rsidP="00D6755B">
            <w:pPr>
              <w:spacing w:after="0" w:line="240" w:lineRule="auto"/>
              <w:jc w:val="center"/>
              <w:rPr>
                <w:rFonts w:eastAsia="Times New Roman" w:cs="Times New Roman"/>
                <w:b/>
                <w:bCs/>
                <w:color w:val="FFFFFF" w:themeColor="background1"/>
                <w:sz w:val="16"/>
                <w:szCs w:val="16"/>
                <w:lang w:eastAsia="es-PE"/>
              </w:rPr>
            </w:pPr>
            <w:r w:rsidRPr="001D38F0">
              <w:rPr>
                <w:rFonts w:eastAsia="Times New Roman" w:cs="Times New Roman"/>
                <w:b/>
                <w:bCs/>
                <w:color w:val="FFFFFF" w:themeColor="background1"/>
                <w:sz w:val="16"/>
                <w:szCs w:val="16"/>
                <w:lang w:eastAsia="es-PE"/>
              </w:rPr>
              <w:t>EJEC.</w:t>
            </w:r>
          </w:p>
        </w:tc>
        <w:tc>
          <w:tcPr>
            <w:tcW w:w="851"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tcPr>
          <w:p w:rsidR="00491D2E" w:rsidRPr="001D38F0" w:rsidRDefault="00491D2E" w:rsidP="00D6755B">
            <w:pPr>
              <w:spacing w:after="0" w:line="240" w:lineRule="auto"/>
              <w:jc w:val="center"/>
              <w:rPr>
                <w:rFonts w:eastAsia="Times New Roman" w:cs="Times New Roman"/>
                <w:b/>
                <w:bCs/>
                <w:color w:val="FFFFFF" w:themeColor="background1"/>
                <w:sz w:val="16"/>
                <w:szCs w:val="16"/>
                <w:lang w:val="es-ES" w:eastAsia="es-PE"/>
              </w:rPr>
            </w:pPr>
            <w:r w:rsidRPr="001D38F0">
              <w:rPr>
                <w:rFonts w:eastAsia="Times New Roman" w:cs="Times New Roman"/>
                <w:b/>
                <w:bCs/>
                <w:color w:val="FFFFFF" w:themeColor="background1"/>
                <w:sz w:val="16"/>
                <w:szCs w:val="16"/>
                <w:lang w:val="es-ES" w:eastAsia="es-PE"/>
              </w:rPr>
              <w:t>% DE AVANCE</w:t>
            </w:r>
          </w:p>
        </w:tc>
      </w:tr>
      <w:tr w:rsidR="00491D2E" w:rsidRPr="001D38F0" w:rsidTr="00D6755B">
        <w:trPr>
          <w:trHeight w:val="164"/>
        </w:trPr>
        <w:tc>
          <w:tcPr>
            <w:tcW w:w="1985" w:type="dxa"/>
            <w:tcBorders>
              <w:top w:val="single" w:sz="4" w:space="0" w:color="auto"/>
              <w:left w:val="single" w:sz="4" w:space="0" w:color="auto"/>
              <w:right w:val="single" w:sz="4" w:space="0" w:color="auto"/>
            </w:tcBorders>
            <w:shd w:val="clear" w:color="000000" w:fill="F8CBAD"/>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tcBorders>
              <w:top w:val="single" w:sz="4" w:space="0" w:color="auto"/>
              <w:left w:val="single" w:sz="4" w:space="0" w:color="auto"/>
              <w:right w:val="single" w:sz="4" w:space="0" w:color="auto"/>
            </w:tcBorders>
            <w:shd w:val="clear" w:color="000000" w:fill="F8CBAD"/>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PRODUCTO 3000589</w:t>
            </w:r>
          </w:p>
        </w:tc>
        <w:tc>
          <w:tcPr>
            <w:tcW w:w="2268" w:type="dxa"/>
            <w:tcBorders>
              <w:top w:val="single" w:sz="4" w:space="0" w:color="auto"/>
              <w:left w:val="nil"/>
              <w:right w:val="single" w:sz="4" w:space="0" w:color="auto"/>
            </w:tcBorders>
            <w:shd w:val="clear" w:color="auto" w:fill="auto"/>
            <w:vAlign w:val="center"/>
            <w:hideMark/>
          </w:tcPr>
          <w:p w:rsidR="00491D2E" w:rsidRPr="001D38F0" w:rsidRDefault="00491D2E" w:rsidP="00D6755B">
            <w:pPr>
              <w:spacing w:after="0" w:line="240" w:lineRule="auto"/>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ACTIVIDAD 5004358</w:t>
            </w:r>
          </w:p>
        </w:tc>
        <w:tc>
          <w:tcPr>
            <w:tcW w:w="1275"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IINABIF</w:t>
            </w:r>
          </w:p>
          <w:p w:rsidR="00491D2E"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USPPD)</w:t>
            </w:r>
          </w:p>
        </w:tc>
        <w:tc>
          <w:tcPr>
            <w:tcW w:w="993"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3,314</w:t>
            </w:r>
          </w:p>
        </w:tc>
        <w:tc>
          <w:tcPr>
            <w:tcW w:w="850"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3,067</w:t>
            </w:r>
          </w:p>
        </w:tc>
        <w:tc>
          <w:tcPr>
            <w:tcW w:w="851" w:type="dxa"/>
            <w:vMerge w:val="restart"/>
            <w:tcBorders>
              <w:top w:val="nil"/>
              <w:left w:val="single" w:sz="4" w:space="0" w:color="auto"/>
              <w:right w:val="single" w:sz="4" w:space="0" w:color="auto"/>
            </w:tcBorders>
            <w:shd w:val="clear" w:color="000000" w:fill="FFFFFF"/>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92 %</w:t>
            </w:r>
          </w:p>
        </w:tc>
      </w:tr>
      <w:tr w:rsidR="00491D2E" w:rsidRPr="001D38F0" w:rsidTr="00D6755B">
        <w:trPr>
          <w:trHeight w:val="459"/>
        </w:trPr>
        <w:tc>
          <w:tcPr>
            <w:tcW w:w="1985" w:type="dxa"/>
            <w:vMerge w:val="restart"/>
            <w:tcBorders>
              <w:top w:val="nil"/>
              <w:left w:val="single" w:sz="4" w:space="0" w:color="auto"/>
              <w:right w:val="single" w:sz="4" w:space="0" w:color="auto"/>
            </w:tcBorders>
            <w:shd w:val="clear" w:color="000000" w:fill="F8CBAD"/>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0117  Atención Oportuna de Niñas, Niños y Adolescentes en Presunto Estado de Abandono</w:t>
            </w:r>
          </w:p>
        </w:tc>
        <w:tc>
          <w:tcPr>
            <w:tcW w:w="1843" w:type="dxa"/>
            <w:vMerge w:val="restart"/>
            <w:tcBorders>
              <w:top w:val="nil"/>
              <w:left w:val="single" w:sz="4" w:space="0" w:color="auto"/>
              <w:right w:val="single" w:sz="4" w:space="0" w:color="auto"/>
            </w:tcBorders>
            <w:shd w:val="clear" w:color="000000" w:fill="F8CBAD"/>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Niñas, niños y adolescentes en presunto estado de abandono acceden a servicios de protección y cuidado.</w:t>
            </w:r>
          </w:p>
        </w:tc>
        <w:tc>
          <w:tcPr>
            <w:tcW w:w="2268" w:type="dxa"/>
            <w:tcBorders>
              <w:top w:val="nil"/>
              <w:left w:val="nil"/>
              <w:bottom w:val="single" w:sz="4" w:space="0" w:color="auto"/>
              <w:right w:val="single" w:sz="4" w:space="0" w:color="auto"/>
            </w:tcBorders>
            <w:shd w:val="clear" w:color="auto" w:fill="auto"/>
            <w:vAlign w:val="center"/>
            <w:hideMark/>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Atención y Cuidado en Centros.</w:t>
            </w:r>
          </w:p>
        </w:tc>
        <w:tc>
          <w:tcPr>
            <w:tcW w:w="1275" w:type="dxa"/>
            <w:vMerge/>
            <w:tcBorders>
              <w:top w:val="nil"/>
              <w:left w:val="single" w:sz="4" w:space="0" w:color="auto"/>
              <w:bottom w:val="single" w:sz="4" w:space="0" w:color="000000"/>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top w:val="nil"/>
              <w:left w:val="single" w:sz="4" w:space="0" w:color="auto"/>
              <w:bottom w:val="single" w:sz="4" w:space="0" w:color="000000"/>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top w:val="nil"/>
              <w:left w:val="single" w:sz="4" w:space="0" w:color="auto"/>
              <w:bottom w:val="single" w:sz="4" w:space="0" w:color="000000"/>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vMerge/>
            <w:tcBorders>
              <w:left w:val="single" w:sz="4" w:space="0" w:color="auto"/>
              <w:bottom w:val="single" w:sz="4" w:space="0" w:color="000000"/>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184"/>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nil"/>
              <w:right w:val="single" w:sz="4" w:space="0" w:color="auto"/>
            </w:tcBorders>
            <w:shd w:val="clear" w:color="auto" w:fill="auto"/>
            <w:vAlign w:val="center"/>
            <w:hideMark/>
          </w:tcPr>
          <w:p w:rsidR="00491D2E" w:rsidRPr="001D38F0" w:rsidRDefault="00491D2E" w:rsidP="00D6755B">
            <w:pPr>
              <w:spacing w:after="0" w:line="240" w:lineRule="auto"/>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ACTIVIDAD 5004953</w:t>
            </w:r>
          </w:p>
        </w:tc>
        <w:tc>
          <w:tcPr>
            <w:tcW w:w="1275"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tc>
        <w:tc>
          <w:tcPr>
            <w:tcW w:w="993"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784</w:t>
            </w:r>
          </w:p>
        </w:tc>
        <w:tc>
          <w:tcPr>
            <w:tcW w:w="850"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922</w:t>
            </w:r>
          </w:p>
        </w:tc>
        <w:tc>
          <w:tcPr>
            <w:tcW w:w="851" w:type="dxa"/>
            <w:vMerge w:val="restart"/>
            <w:tcBorders>
              <w:top w:val="nil"/>
              <w:left w:val="single" w:sz="4" w:space="0" w:color="auto"/>
              <w:right w:val="single" w:sz="4" w:space="0" w:color="auto"/>
            </w:tcBorders>
            <w:shd w:val="clear" w:color="000000" w:fill="FFFFFF"/>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100 %</w:t>
            </w:r>
          </w:p>
        </w:tc>
      </w:tr>
      <w:tr w:rsidR="00491D2E" w:rsidRPr="001D38F0" w:rsidTr="00D6755B">
        <w:trPr>
          <w:trHeight w:val="501"/>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single" w:sz="4" w:space="0" w:color="auto"/>
              <w:right w:val="single" w:sz="4" w:space="0" w:color="auto"/>
            </w:tcBorders>
            <w:shd w:val="clear" w:color="auto" w:fill="auto"/>
            <w:vAlign w:val="center"/>
            <w:hideMark/>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Acogimiento Familiar (Familia Extensa y Terceros).</w:t>
            </w:r>
          </w:p>
        </w:tc>
        <w:tc>
          <w:tcPr>
            <w:tcW w:w="1275"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vMerge/>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86"/>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
                <w:bCs/>
                <w:color w:val="000000"/>
                <w:sz w:val="16"/>
                <w:szCs w:val="16"/>
                <w:lang w:eastAsia="es-PE"/>
              </w:rPr>
              <w:t>ACTIVIDAD 5004954</w:t>
            </w:r>
          </w:p>
        </w:tc>
        <w:tc>
          <w:tcPr>
            <w:tcW w:w="1275"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tc>
        <w:tc>
          <w:tcPr>
            <w:tcW w:w="993"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7,529</w:t>
            </w:r>
          </w:p>
        </w:tc>
        <w:tc>
          <w:tcPr>
            <w:tcW w:w="850"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7,061</w:t>
            </w:r>
          </w:p>
        </w:tc>
        <w:tc>
          <w:tcPr>
            <w:tcW w:w="851" w:type="dxa"/>
            <w:tcBorders>
              <w:top w:val="nil"/>
              <w:left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805"/>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Protección en programas de Niñas, Niños y Adolescentes en situación de calle.</w:t>
            </w:r>
          </w:p>
        </w:tc>
        <w:tc>
          <w:tcPr>
            <w:tcW w:w="1275"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94 %</w:t>
            </w:r>
          </w:p>
        </w:tc>
      </w:tr>
      <w:tr w:rsidR="00491D2E" w:rsidRPr="001D38F0" w:rsidTr="00D6755B">
        <w:trPr>
          <w:trHeight w:val="184"/>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nil"/>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
                <w:bCs/>
                <w:color w:val="000000"/>
                <w:sz w:val="16"/>
                <w:szCs w:val="16"/>
                <w:lang w:eastAsia="es-PE"/>
              </w:rPr>
              <w:t>ACTIVIDAD 5005918</w:t>
            </w:r>
          </w:p>
        </w:tc>
        <w:tc>
          <w:tcPr>
            <w:tcW w:w="1275"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(UDIF)</w:t>
            </w:r>
          </w:p>
        </w:tc>
        <w:tc>
          <w:tcPr>
            <w:tcW w:w="993"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5,034</w:t>
            </w:r>
          </w:p>
        </w:tc>
        <w:tc>
          <w:tcPr>
            <w:tcW w:w="850"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4,983</w:t>
            </w:r>
          </w:p>
        </w:tc>
        <w:tc>
          <w:tcPr>
            <w:tcW w:w="851" w:type="dxa"/>
            <w:tcBorders>
              <w:top w:val="nil"/>
              <w:left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1066"/>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left w:val="nil"/>
              <w:bottom w:val="single" w:sz="4" w:space="0" w:color="auto"/>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Intervención domiciliaria especializada para el fortalecimiento de competencias parentales.</w:t>
            </w:r>
          </w:p>
        </w:tc>
        <w:tc>
          <w:tcPr>
            <w:tcW w:w="1275"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99 %</w:t>
            </w:r>
          </w:p>
        </w:tc>
      </w:tr>
      <w:tr w:rsidR="00491D2E" w:rsidRPr="001D38F0" w:rsidTr="00D6755B">
        <w:trPr>
          <w:trHeight w:val="150"/>
        </w:trPr>
        <w:tc>
          <w:tcPr>
            <w:tcW w:w="1985" w:type="dxa"/>
            <w:vMerge/>
            <w:tcBorders>
              <w:left w:val="single" w:sz="4" w:space="0" w:color="auto"/>
              <w:right w:val="single" w:sz="4" w:space="0" w:color="auto"/>
            </w:tcBorders>
            <w:shd w:val="clear" w:color="000000" w:fill="C9C9C9"/>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tcBorders>
              <w:top w:val="single" w:sz="4" w:space="0" w:color="auto"/>
              <w:left w:val="single" w:sz="4" w:space="0" w:color="auto"/>
              <w:bottom w:val="nil"/>
              <w:right w:val="single" w:sz="4" w:space="0" w:color="auto"/>
            </w:tcBorders>
            <w:shd w:val="clear" w:color="000000" w:fill="C9C9C9"/>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PRODUCTO 3000636</w:t>
            </w:r>
          </w:p>
        </w:tc>
        <w:tc>
          <w:tcPr>
            <w:tcW w:w="2268" w:type="dxa"/>
            <w:tcBorders>
              <w:top w:val="single" w:sz="4" w:space="0" w:color="auto"/>
              <w:left w:val="nil"/>
              <w:bottom w:val="nil"/>
              <w:right w:val="single" w:sz="4" w:space="0" w:color="auto"/>
            </w:tcBorders>
            <w:shd w:val="clear" w:color="auto" w:fill="auto"/>
            <w:vAlign w:val="center"/>
            <w:hideMark/>
          </w:tcPr>
          <w:p w:rsidR="00491D2E" w:rsidRPr="001D38F0" w:rsidRDefault="00491D2E" w:rsidP="00D6755B">
            <w:pPr>
              <w:spacing w:after="0" w:line="240" w:lineRule="auto"/>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ACTIVIDAD 5004956</w:t>
            </w:r>
          </w:p>
        </w:tc>
        <w:tc>
          <w:tcPr>
            <w:tcW w:w="1275"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/USPPD)</w:t>
            </w:r>
          </w:p>
        </w:tc>
        <w:tc>
          <w:tcPr>
            <w:tcW w:w="993"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1,464</w:t>
            </w:r>
          </w:p>
        </w:tc>
        <w:tc>
          <w:tcPr>
            <w:tcW w:w="850"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1,430</w:t>
            </w:r>
          </w:p>
        </w:tc>
        <w:tc>
          <w:tcPr>
            <w:tcW w:w="851" w:type="dxa"/>
            <w:vMerge w:val="restart"/>
            <w:tcBorders>
              <w:top w:val="nil"/>
              <w:left w:val="single" w:sz="4" w:space="0" w:color="auto"/>
              <w:right w:val="single" w:sz="4" w:space="0" w:color="auto"/>
            </w:tcBorders>
            <w:shd w:val="clear" w:color="000000" w:fill="FFFFFF"/>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98 %</w:t>
            </w:r>
          </w:p>
        </w:tc>
      </w:tr>
      <w:tr w:rsidR="00491D2E" w:rsidRPr="001D38F0" w:rsidTr="00D6755B">
        <w:trPr>
          <w:trHeight w:val="657"/>
        </w:trPr>
        <w:tc>
          <w:tcPr>
            <w:tcW w:w="1985" w:type="dxa"/>
            <w:vMerge/>
            <w:tcBorders>
              <w:left w:val="single" w:sz="4" w:space="0" w:color="auto"/>
              <w:right w:val="single" w:sz="4" w:space="0" w:color="auto"/>
            </w:tcBorders>
            <w:shd w:val="clear" w:color="000000" w:fill="C9C9C9"/>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val="restart"/>
            <w:tcBorders>
              <w:top w:val="nil"/>
              <w:left w:val="single" w:sz="4" w:space="0" w:color="auto"/>
              <w:right w:val="single" w:sz="4" w:space="0" w:color="auto"/>
            </w:tcBorders>
            <w:shd w:val="clear" w:color="000000" w:fill="C9C9C9"/>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Niñas, niños y adolescentes acceden a servicios de fortalecimiento de capacidades como factor protector.</w:t>
            </w:r>
          </w:p>
        </w:tc>
        <w:tc>
          <w:tcPr>
            <w:tcW w:w="2268" w:type="dxa"/>
            <w:tcBorders>
              <w:top w:val="nil"/>
              <w:left w:val="nil"/>
              <w:bottom w:val="single" w:sz="4" w:space="0" w:color="auto"/>
              <w:right w:val="single" w:sz="4" w:space="0" w:color="auto"/>
            </w:tcBorders>
            <w:shd w:val="clear" w:color="auto" w:fill="auto"/>
            <w:vAlign w:val="center"/>
            <w:hideMark/>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Fortalecimiento de Capacidades para Niñas, Niños y Adolescentes en Centros de Atención Residencial.</w:t>
            </w:r>
          </w:p>
        </w:tc>
        <w:tc>
          <w:tcPr>
            <w:tcW w:w="1275"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vMerge/>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104"/>
        </w:trPr>
        <w:tc>
          <w:tcPr>
            <w:tcW w:w="1985" w:type="dxa"/>
            <w:vMerge/>
            <w:tcBorders>
              <w:left w:val="single" w:sz="4" w:space="0" w:color="auto"/>
              <w:right w:val="single" w:sz="4" w:space="0" w:color="auto"/>
            </w:tcBorders>
            <w:shd w:val="clear" w:color="000000" w:fill="C9C9C9"/>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shd w:val="clear" w:color="000000" w:fill="C9C9C9"/>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
                <w:bCs/>
                <w:color w:val="000000"/>
                <w:sz w:val="16"/>
                <w:szCs w:val="16"/>
                <w:lang w:eastAsia="es-PE"/>
              </w:rPr>
              <w:t>ACTIVIDAD 5004957</w:t>
            </w:r>
          </w:p>
        </w:tc>
        <w:tc>
          <w:tcPr>
            <w:tcW w:w="1275"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tc>
        <w:tc>
          <w:tcPr>
            <w:tcW w:w="993"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700</w:t>
            </w:r>
          </w:p>
        </w:tc>
        <w:tc>
          <w:tcPr>
            <w:tcW w:w="850"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881</w:t>
            </w:r>
          </w:p>
        </w:tc>
        <w:tc>
          <w:tcPr>
            <w:tcW w:w="851" w:type="dxa"/>
            <w:tcBorders>
              <w:top w:val="nil"/>
              <w:left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763"/>
        </w:trPr>
        <w:tc>
          <w:tcPr>
            <w:tcW w:w="1985" w:type="dxa"/>
            <w:vMerge/>
            <w:tcBorders>
              <w:left w:val="single" w:sz="4" w:space="0" w:color="auto"/>
              <w:right w:val="single" w:sz="4" w:space="0" w:color="auto"/>
            </w:tcBorders>
            <w:shd w:val="clear" w:color="000000" w:fill="C9C9C9"/>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shd w:val="clear" w:color="000000" w:fill="C9C9C9"/>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auto" w:fill="auto"/>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Cs/>
                <w:iCs/>
                <w:color w:val="000000"/>
                <w:sz w:val="16"/>
                <w:szCs w:val="16"/>
                <w:lang w:val="es-ES" w:eastAsia="es-PE"/>
              </w:rPr>
              <w:t>Acciones de Fortalecimiento de Capacidades para Niñas, Niños y Adolescentes en situación de calle.</w:t>
            </w:r>
          </w:p>
        </w:tc>
        <w:tc>
          <w:tcPr>
            <w:tcW w:w="1275"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0"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100 %</w:t>
            </w:r>
          </w:p>
        </w:tc>
      </w:tr>
      <w:tr w:rsidR="00491D2E" w:rsidRPr="001D38F0" w:rsidTr="00D6755B">
        <w:trPr>
          <w:trHeight w:val="92"/>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nil"/>
              <w:bottom w:val="nil"/>
              <w:right w:val="single" w:sz="4" w:space="0" w:color="auto"/>
            </w:tcBorders>
            <w:shd w:val="clear" w:color="000000" w:fill="FFFFFF"/>
            <w:vAlign w:val="center"/>
            <w:hideMark/>
          </w:tcPr>
          <w:p w:rsidR="00491D2E" w:rsidRPr="001D38F0" w:rsidRDefault="00491D2E" w:rsidP="00D6755B">
            <w:pPr>
              <w:spacing w:after="0" w:line="240" w:lineRule="auto"/>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ACTIVIDAD 5005919</w:t>
            </w:r>
          </w:p>
        </w:tc>
        <w:tc>
          <w:tcPr>
            <w:tcW w:w="1275"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(UDIF)</w:t>
            </w:r>
          </w:p>
        </w:tc>
        <w:tc>
          <w:tcPr>
            <w:tcW w:w="993"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11,273</w:t>
            </w:r>
          </w:p>
        </w:tc>
        <w:tc>
          <w:tcPr>
            <w:tcW w:w="850"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10,128</w:t>
            </w:r>
          </w:p>
        </w:tc>
        <w:tc>
          <w:tcPr>
            <w:tcW w:w="851" w:type="dxa"/>
            <w:vMerge w:val="restart"/>
            <w:tcBorders>
              <w:top w:val="nil"/>
              <w:left w:val="single" w:sz="4" w:space="0" w:color="auto"/>
              <w:right w:val="single" w:sz="4" w:space="0" w:color="auto"/>
            </w:tcBorders>
            <w:shd w:val="clear" w:color="000000" w:fill="FFFFFF"/>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90 %</w:t>
            </w:r>
          </w:p>
        </w:tc>
      </w:tr>
      <w:tr w:rsidR="00491D2E" w:rsidRPr="001D38F0" w:rsidTr="00D6755B">
        <w:trPr>
          <w:trHeight w:val="962"/>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hideMark/>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single" w:sz="4" w:space="0" w:color="auto"/>
              <w:right w:val="single" w:sz="4" w:space="0" w:color="auto"/>
            </w:tcBorders>
            <w:shd w:val="clear" w:color="000000" w:fill="FFFFFF"/>
            <w:vAlign w:val="center"/>
            <w:hideMark/>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color w:val="000000"/>
                <w:sz w:val="16"/>
                <w:szCs w:val="16"/>
                <w:lang w:eastAsia="es-PE"/>
              </w:rPr>
              <w:t>Fortalecimiento de habilidades para Niñas, Niños y Adolescentes en riesgo de desprotección atendidos en servicios de cuidado diurno.</w:t>
            </w:r>
          </w:p>
        </w:tc>
        <w:tc>
          <w:tcPr>
            <w:tcW w:w="1275"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850" w:type="dxa"/>
            <w:vMerge/>
            <w:tcBorders>
              <w:top w:val="nil"/>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vMerge/>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128"/>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000000" w:fill="FFFFFF"/>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
                <w:bCs/>
                <w:color w:val="000000"/>
                <w:sz w:val="16"/>
                <w:szCs w:val="16"/>
                <w:lang w:eastAsia="es-PE"/>
              </w:rPr>
              <w:t>ACTIVIDAD 5005920</w:t>
            </w:r>
          </w:p>
        </w:tc>
        <w:tc>
          <w:tcPr>
            <w:tcW w:w="1275"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tc>
        <w:tc>
          <w:tcPr>
            <w:tcW w:w="993"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1,000</w:t>
            </w:r>
          </w:p>
        </w:tc>
        <w:tc>
          <w:tcPr>
            <w:tcW w:w="850" w:type="dxa"/>
            <w:vMerge w:val="restart"/>
            <w:tcBorders>
              <w:top w:val="nil"/>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857</w:t>
            </w:r>
          </w:p>
        </w:tc>
        <w:tc>
          <w:tcPr>
            <w:tcW w:w="851" w:type="dxa"/>
            <w:tcBorders>
              <w:top w:val="nil"/>
              <w:left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928"/>
        </w:trPr>
        <w:tc>
          <w:tcPr>
            <w:tcW w:w="1985" w:type="dxa"/>
            <w:vMerge/>
            <w:tcBorders>
              <w:left w:val="single" w:sz="4" w:space="0" w:color="auto"/>
              <w:right w:val="single" w:sz="4" w:space="0" w:color="auto"/>
            </w:tcBorders>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Cs/>
                <w:color w:val="000000"/>
                <w:sz w:val="16"/>
                <w:szCs w:val="16"/>
                <w:lang w:eastAsia="es-PE"/>
              </w:rPr>
              <w:t>Intervención lúdica para el fortalecimiento de habilidades de Niñas, Niños y Adolescentes en riesgo de desprotección.</w:t>
            </w:r>
          </w:p>
        </w:tc>
        <w:tc>
          <w:tcPr>
            <w:tcW w:w="1275"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850"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p>
        </w:tc>
        <w:tc>
          <w:tcPr>
            <w:tcW w:w="851" w:type="dxa"/>
            <w:tcBorders>
              <w:left w:val="single" w:sz="4" w:space="0" w:color="auto"/>
              <w:bottom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86 %</w:t>
            </w:r>
          </w:p>
        </w:tc>
      </w:tr>
      <w:tr w:rsidR="00491D2E" w:rsidRPr="001D38F0" w:rsidTr="00D6755B">
        <w:trPr>
          <w:trHeight w:val="56"/>
        </w:trPr>
        <w:tc>
          <w:tcPr>
            <w:tcW w:w="1985" w:type="dxa"/>
            <w:vMerge/>
            <w:tcBorders>
              <w:left w:val="single" w:sz="4" w:space="0" w:color="auto"/>
              <w:right w:val="single" w:sz="4" w:space="0" w:color="auto"/>
            </w:tcBorders>
            <w:shd w:val="clear" w:color="auto" w:fill="DAEEF3" w:themeFill="accent5" w:themeFillTint="33"/>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tcBorders>
              <w:top w:val="single" w:sz="4" w:space="0" w:color="auto"/>
              <w:left w:val="single" w:sz="4" w:space="0" w:color="auto"/>
              <w:bottom w:val="nil"/>
              <w:right w:val="single" w:sz="4" w:space="0" w:color="auto"/>
            </w:tcBorders>
            <w:shd w:val="clear" w:color="auto" w:fill="DAEEF3" w:themeFill="accent5" w:themeFillTint="33"/>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PRODUCTO 3000805</w:t>
            </w:r>
          </w:p>
        </w:tc>
        <w:tc>
          <w:tcPr>
            <w:tcW w:w="2268" w:type="dxa"/>
            <w:tcBorders>
              <w:top w:val="single" w:sz="4" w:space="0" w:color="auto"/>
              <w:left w:val="nil"/>
              <w:bottom w:val="nil"/>
              <w:right w:val="single" w:sz="4" w:space="0" w:color="auto"/>
            </w:tcBorders>
            <w:shd w:val="clear" w:color="000000" w:fill="FFFFFF"/>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
                <w:bCs/>
                <w:color w:val="000000"/>
                <w:sz w:val="16"/>
                <w:szCs w:val="16"/>
                <w:lang w:eastAsia="es-PE"/>
              </w:rPr>
              <w:t>ACTIVIDAD 5005922</w:t>
            </w:r>
          </w:p>
        </w:tc>
        <w:tc>
          <w:tcPr>
            <w:tcW w:w="1275" w:type="dxa"/>
            <w:vMerge w:val="restart"/>
            <w:tcBorders>
              <w:top w:val="single" w:sz="4" w:space="0" w:color="auto"/>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INABIF</w:t>
            </w:r>
          </w:p>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(USPNNA)</w:t>
            </w:r>
          </w:p>
        </w:tc>
        <w:tc>
          <w:tcPr>
            <w:tcW w:w="993" w:type="dxa"/>
            <w:vMerge w:val="restart"/>
            <w:tcBorders>
              <w:top w:val="single" w:sz="4" w:space="0" w:color="auto"/>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0</w:t>
            </w:r>
          </w:p>
        </w:tc>
        <w:tc>
          <w:tcPr>
            <w:tcW w:w="850" w:type="dxa"/>
            <w:vMerge w:val="restart"/>
            <w:tcBorders>
              <w:top w:val="single" w:sz="4" w:space="0" w:color="auto"/>
              <w:left w:val="single" w:sz="4" w:space="0" w:color="auto"/>
              <w:right w:val="single" w:sz="4" w:space="0" w:color="auto"/>
            </w:tcBorders>
            <w:vAlign w:val="center"/>
          </w:tcPr>
          <w:p w:rsidR="00491D2E" w:rsidRPr="001D38F0" w:rsidRDefault="00491D2E" w:rsidP="00D6755B">
            <w:pPr>
              <w:spacing w:after="0" w:line="240" w:lineRule="auto"/>
              <w:jc w:val="center"/>
              <w:rPr>
                <w:rFonts w:eastAsia="Times New Roman" w:cs="Times New Roman"/>
                <w:color w:val="000000"/>
                <w:sz w:val="16"/>
                <w:szCs w:val="16"/>
                <w:lang w:eastAsia="es-PE"/>
              </w:rPr>
            </w:pPr>
            <w:r w:rsidRPr="001D38F0">
              <w:rPr>
                <w:rFonts w:eastAsia="Times New Roman" w:cs="Times New Roman"/>
                <w:color w:val="000000"/>
                <w:sz w:val="16"/>
                <w:szCs w:val="16"/>
                <w:lang w:eastAsia="es-PE"/>
              </w:rPr>
              <w:t>0</w:t>
            </w:r>
          </w:p>
        </w:tc>
        <w:tc>
          <w:tcPr>
            <w:tcW w:w="851" w:type="dxa"/>
            <w:tcBorders>
              <w:top w:val="single" w:sz="4" w:space="0" w:color="auto"/>
              <w:left w:val="single" w:sz="4" w:space="0" w:color="auto"/>
              <w:right w:val="single" w:sz="4" w:space="0" w:color="auto"/>
            </w:tcBorders>
          </w:tcPr>
          <w:p w:rsidR="00491D2E" w:rsidRPr="001D38F0" w:rsidRDefault="00491D2E" w:rsidP="00D6755B">
            <w:pPr>
              <w:spacing w:after="0" w:line="240" w:lineRule="auto"/>
              <w:jc w:val="center"/>
              <w:rPr>
                <w:rFonts w:eastAsia="Times New Roman" w:cs="Times New Roman"/>
                <w:color w:val="000000"/>
                <w:sz w:val="16"/>
                <w:szCs w:val="16"/>
                <w:lang w:eastAsia="es-PE"/>
              </w:rPr>
            </w:pPr>
          </w:p>
        </w:tc>
      </w:tr>
      <w:tr w:rsidR="00491D2E" w:rsidRPr="001D38F0" w:rsidTr="00D6755B">
        <w:trPr>
          <w:trHeight w:val="764"/>
        </w:trPr>
        <w:tc>
          <w:tcPr>
            <w:tcW w:w="1985" w:type="dxa"/>
            <w:vMerge/>
            <w:tcBorders>
              <w:left w:val="single" w:sz="4" w:space="0" w:color="auto"/>
              <w:bottom w:val="single" w:sz="4" w:space="0" w:color="000000"/>
              <w:right w:val="single" w:sz="4" w:space="0" w:color="auto"/>
            </w:tcBorders>
            <w:shd w:val="clear" w:color="auto" w:fill="DAEEF3" w:themeFill="accent5" w:themeFillTint="33"/>
          </w:tcPr>
          <w:p w:rsidR="00491D2E" w:rsidRPr="001D38F0" w:rsidRDefault="00491D2E" w:rsidP="00D6755B">
            <w:pPr>
              <w:spacing w:after="0" w:line="240" w:lineRule="auto"/>
              <w:jc w:val="both"/>
              <w:rPr>
                <w:rFonts w:eastAsia="Times New Roman" w:cs="Times New Roman"/>
                <w:b/>
                <w:bCs/>
                <w:color w:val="000000"/>
                <w:sz w:val="16"/>
                <w:szCs w:val="16"/>
                <w:lang w:eastAsia="es-PE"/>
              </w:rPr>
            </w:pPr>
          </w:p>
        </w:tc>
        <w:tc>
          <w:tcPr>
            <w:tcW w:w="1843" w:type="dxa"/>
            <w:tcBorders>
              <w:top w:val="nil"/>
              <w:left w:val="single" w:sz="4" w:space="0" w:color="auto"/>
              <w:bottom w:val="single" w:sz="4" w:space="0" w:color="000000"/>
              <w:right w:val="single" w:sz="4" w:space="0" w:color="auto"/>
            </w:tcBorders>
            <w:shd w:val="clear" w:color="auto" w:fill="DAEEF3" w:themeFill="accent5" w:themeFillTint="33"/>
            <w:vAlign w:val="center"/>
          </w:tcPr>
          <w:p w:rsidR="00491D2E" w:rsidRPr="001D38F0" w:rsidRDefault="00491D2E" w:rsidP="00D6755B">
            <w:pPr>
              <w:spacing w:after="0" w:line="240" w:lineRule="auto"/>
              <w:jc w:val="both"/>
              <w:rPr>
                <w:rFonts w:eastAsia="Times New Roman" w:cs="Times New Roman"/>
                <w:b/>
                <w:bCs/>
                <w:color w:val="000000"/>
                <w:sz w:val="16"/>
                <w:szCs w:val="16"/>
                <w:lang w:eastAsia="es-PE"/>
              </w:rPr>
            </w:pPr>
            <w:r w:rsidRPr="001D38F0">
              <w:rPr>
                <w:rFonts w:eastAsia="Times New Roman" w:cs="Times New Roman"/>
                <w:b/>
                <w:bCs/>
                <w:color w:val="000000"/>
                <w:sz w:val="16"/>
                <w:szCs w:val="16"/>
                <w:lang w:eastAsia="es-PE"/>
              </w:rPr>
              <w:t>Niñas, niños y adolescentes declarados judicialmente en desprotección son atendidos por servicios especializados.</w:t>
            </w:r>
          </w:p>
        </w:tc>
        <w:tc>
          <w:tcPr>
            <w:tcW w:w="2268" w:type="dxa"/>
            <w:tcBorders>
              <w:top w:val="nil"/>
              <w:left w:val="nil"/>
              <w:bottom w:val="single" w:sz="4" w:space="0" w:color="auto"/>
              <w:right w:val="single" w:sz="4" w:space="0" w:color="auto"/>
            </w:tcBorders>
            <w:shd w:val="clear" w:color="000000" w:fill="FFFFFF"/>
            <w:vAlign w:val="center"/>
          </w:tcPr>
          <w:p w:rsidR="00491D2E" w:rsidRPr="001D38F0" w:rsidRDefault="00491D2E" w:rsidP="00D6755B">
            <w:pPr>
              <w:spacing w:after="0" w:line="240" w:lineRule="auto"/>
              <w:jc w:val="both"/>
              <w:rPr>
                <w:rFonts w:eastAsia="Times New Roman" w:cs="Times New Roman"/>
                <w:color w:val="000000"/>
                <w:sz w:val="16"/>
                <w:szCs w:val="16"/>
                <w:lang w:eastAsia="es-PE"/>
              </w:rPr>
            </w:pPr>
            <w:r w:rsidRPr="001D38F0">
              <w:rPr>
                <w:rFonts w:eastAsia="Times New Roman" w:cs="Times New Roman"/>
                <w:bCs/>
                <w:color w:val="000000"/>
                <w:sz w:val="16"/>
                <w:szCs w:val="16"/>
                <w:lang w:eastAsia="es-PE"/>
              </w:rPr>
              <w:t>Acogimiento familiar a Niñas, Niños y Adolescentes declarados judicialmente en abandono.</w:t>
            </w:r>
          </w:p>
        </w:tc>
        <w:tc>
          <w:tcPr>
            <w:tcW w:w="1275"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993"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850" w:type="dxa"/>
            <w:vMerge/>
            <w:tcBorders>
              <w:left w:val="single" w:sz="4" w:space="0" w:color="auto"/>
              <w:bottom w:val="single" w:sz="4" w:space="0" w:color="auto"/>
              <w:right w:val="single" w:sz="4" w:space="0" w:color="auto"/>
            </w:tcBorders>
            <w:vAlign w:val="center"/>
          </w:tcPr>
          <w:p w:rsidR="00491D2E" w:rsidRPr="001D38F0" w:rsidRDefault="00491D2E" w:rsidP="00D6755B">
            <w:pPr>
              <w:spacing w:after="0" w:line="240" w:lineRule="auto"/>
              <w:rPr>
                <w:rFonts w:eastAsia="Times New Roman" w:cs="Times New Roman"/>
                <w:color w:val="000000"/>
                <w:sz w:val="16"/>
                <w:szCs w:val="16"/>
                <w:lang w:eastAsia="es-PE"/>
              </w:rPr>
            </w:pPr>
          </w:p>
        </w:tc>
        <w:tc>
          <w:tcPr>
            <w:tcW w:w="851" w:type="dxa"/>
            <w:tcBorders>
              <w:left w:val="single" w:sz="4" w:space="0" w:color="auto"/>
              <w:bottom w:val="single" w:sz="4" w:space="0" w:color="auto"/>
              <w:right w:val="single" w:sz="4" w:space="0" w:color="auto"/>
            </w:tcBorders>
          </w:tcPr>
          <w:p w:rsidR="00491D2E" w:rsidRDefault="00491D2E" w:rsidP="00D6755B">
            <w:pPr>
              <w:spacing w:after="0" w:line="240" w:lineRule="auto"/>
              <w:rPr>
                <w:rFonts w:eastAsia="Times New Roman" w:cs="Times New Roman"/>
                <w:color w:val="000000"/>
                <w:sz w:val="16"/>
                <w:szCs w:val="16"/>
                <w:lang w:eastAsia="es-PE"/>
              </w:rPr>
            </w:pPr>
          </w:p>
          <w:p w:rsidR="00491D2E" w:rsidRDefault="00491D2E" w:rsidP="00D6755B">
            <w:pPr>
              <w:spacing w:after="0" w:line="240" w:lineRule="auto"/>
              <w:rPr>
                <w:rFonts w:eastAsia="Times New Roman" w:cs="Times New Roman"/>
                <w:color w:val="000000"/>
                <w:sz w:val="16"/>
                <w:szCs w:val="16"/>
                <w:lang w:eastAsia="es-PE"/>
              </w:rPr>
            </w:pPr>
          </w:p>
          <w:p w:rsidR="00491D2E" w:rsidRPr="001D38F0" w:rsidRDefault="00491D2E" w:rsidP="00D6755B">
            <w:pPr>
              <w:spacing w:after="0" w:line="240" w:lineRule="auto"/>
              <w:jc w:val="center"/>
              <w:rPr>
                <w:rFonts w:eastAsia="Times New Roman" w:cs="Times New Roman"/>
                <w:color w:val="000000"/>
                <w:sz w:val="16"/>
                <w:szCs w:val="16"/>
                <w:lang w:eastAsia="es-PE"/>
              </w:rPr>
            </w:pPr>
            <w:r>
              <w:rPr>
                <w:rFonts w:eastAsia="Times New Roman" w:cs="Times New Roman"/>
                <w:color w:val="000000"/>
                <w:sz w:val="16"/>
                <w:szCs w:val="16"/>
                <w:lang w:eastAsia="es-PE"/>
              </w:rPr>
              <w:t>0 %</w:t>
            </w:r>
          </w:p>
        </w:tc>
      </w:tr>
    </w:tbl>
    <w:p w:rsidR="00491D2E" w:rsidRDefault="00491D2E" w:rsidP="00491D2E">
      <w:pPr>
        <w:spacing w:after="0" w:line="240" w:lineRule="auto"/>
        <w:ind w:left="-567"/>
        <w:rPr>
          <w:rFonts w:cstheme="minorHAnsi"/>
          <w:b/>
          <w:sz w:val="16"/>
        </w:rPr>
      </w:pPr>
      <w:r>
        <w:rPr>
          <w:rFonts w:cstheme="minorHAnsi"/>
          <w:b/>
          <w:sz w:val="16"/>
        </w:rPr>
        <w:t xml:space="preserve">FUENTE: UNIDAD DE PLANEAMIENTYO Y PRESUPUESTO </w:t>
      </w:r>
    </w:p>
    <w:p w:rsidR="00491D2E" w:rsidRDefault="00491D2E" w:rsidP="00491D2E">
      <w:pPr>
        <w:pStyle w:val="Prrafodelista"/>
        <w:ind w:left="851"/>
        <w:rPr>
          <w:rFonts w:cstheme="minorHAnsi"/>
          <w:b/>
        </w:rPr>
      </w:pPr>
    </w:p>
    <w:p w:rsidR="00491D2E" w:rsidRDefault="00491D2E" w:rsidP="00491D2E">
      <w:pPr>
        <w:pStyle w:val="Prrafodelista"/>
        <w:ind w:left="851"/>
        <w:rPr>
          <w:rFonts w:cstheme="minorHAnsi"/>
          <w:b/>
        </w:rPr>
      </w:pPr>
    </w:p>
    <w:p w:rsidR="00491D2E" w:rsidRDefault="00491D2E" w:rsidP="00491D2E">
      <w:pPr>
        <w:pStyle w:val="Prrafodelista"/>
        <w:ind w:left="851"/>
        <w:rPr>
          <w:rFonts w:cstheme="minorHAnsi"/>
          <w:b/>
        </w:rPr>
      </w:pPr>
    </w:p>
    <w:p w:rsidR="00491D2E" w:rsidRPr="00C43C09" w:rsidRDefault="00491D2E" w:rsidP="00491D2E">
      <w:pPr>
        <w:pStyle w:val="Prrafodelista"/>
        <w:ind w:left="851"/>
        <w:jc w:val="both"/>
        <w:rPr>
          <w:rFonts w:cstheme="minorHAnsi"/>
          <w:b/>
        </w:rPr>
      </w:pPr>
      <w:r w:rsidRPr="00C43C09">
        <w:rPr>
          <w:rFonts w:cstheme="minorHAnsi"/>
          <w:b/>
        </w:rPr>
        <w:t>Producto 3000589. Niñas, niños y adolescentes en presunto estado de abandono acceden a servicios de protección y cuidado.</w:t>
      </w:r>
    </w:p>
    <w:p w:rsidR="00491D2E" w:rsidRPr="00EE2013" w:rsidRDefault="00491D2E" w:rsidP="00491D2E">
      <w:pPr>
        <w:pStyle w:val="Prrafodelista"/>
        <w:spacing w:after="0" w:line="240" w:lineRule="auto"/>
        <w:ind w:left="851"/>
        <w:jc w:val="both"/>
        <w:rPr>
          <w:rFonts w:cstheme="minorHAnsi"/>
        </w:rPr>
      </w:pPr>
      <w:r w:rsidRPr="00EE2013">
        <w:rPr>
          <w:rFonts w:cstheme="minorHAnsi"/>
        </w:rPr>
        <w:t>Este producto comprende la atención de urgencia a través de equipos itinerante para brindar soporte emocional, de apoyo a las diligencias administrativas y asistencia técnica; la investigación tutelar; la protección a través de servicios de atención residencial, acogimiento familiar, programa de defensa social, cuidado diurno, de intervención domiciliaria para desarrollar competencias parentales y de inclusión en redes de soporte a nivel local; y  servicios de protección y cuidado, acreditados y/o supervisados.</w:t>
      </w:r>
    </w:p>
    <w:p w:rsidR="00491D2E" w:rsidRPr="00EE2013" w:rsidRDefault="00491D2E" w:rsidP="00491D2E">
      <w:pPr>
        <w:pStyle w:val="Prrafodelista"/>
        <w:spacing w:after="0" w:line="240" w:lineRule="auto"/>
        <w:ind w:left="851"/>
        <w:jc w:val="both"/>
        <w:rPr>
          <w:rFonts w:cstheme="minorHAnsi"/>
        </w:rPr>
      </w:pPr>
      <w:r w:rsidRPr="00EE2013">
        <w:rPr>
          <w:rFonts w:cstheme="minorHAnsi"/>
        </w:rPr>
        <w:t>En ese contexto, el INABIF desarrolla acciones de atención integral y especializada a niños, niñas y adolescentes que se encuentran en situación de abandono y/o riesgo, con el propósito de reinsertarlos en su entorno familiar, convertirlos en agentes de cambio y desarrollo de la familia y la sociedad.</w:t>
      </w:r>
    </w:p>
    <w:p w:rsidR="00491D2E" w:rsidRDefault="00491D2E" w:rsidP="00491D2E">
      <w:pPr>
        <w:pStyle w:val="Prrafodelista"/>
        <w:ind w:left="851"/>
        <w:rPr>
          <w:rFonts w:cstheme="minorHAnsi"/>
          <w:b/>
        </w:rPr>
      </w:pPr>
    </w:p>
    <w:p w:rsidR="00491D2E" w:rsidRPr="00EE2013" w:rsidRDefault="00491D2E" w:rsidP="00491D2E">
      <w:pPr>
        <w:pStyle w:val="Prrafodelista"/>
        <w:ind w:left="851"/>
        <w:rPr>
          <w:rFonts w:cstheme="minorHAnsi"/>
          <w:b/>
        </w:rPr>
      </w:pPr>
      <w:r w:rsidRPr="00EE2013">
        <w:rPr>
          <w:rFonts w:cstheme="minorHAnsi"/>
          <w:b/>
        </w:rPr>
        <w:t xml:space="preserve">Logros </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brindar protección integral (alimentación, vivienda, vestido, salud y educación) a 2,718 niñas, niños y adolescentes en presunto estado de abandono o abandono, a través de 41 Centros de Atención Residencial (</w:t>
      </w:r>
      <w:commentRangeStart w:id="42"/>
      <w:r w:rsidRPr="00EE2013">
        <w:rPr>
          <w:rFonts w:cstheme="minorHAnsi"/>
        </w:rPr>
        <w:t>CAR</w:t>
      </w:r>
      <w:commentRangeEnd w:id="42"/>
      <w:r w:rsidR="00275EE7">
        <w:rPr>
          <w:rStyle w:val="Refdecomentario"/>
        </w:rPr>
        <w:commentReference w:id="42"/>
      </w:r>
      <w:r w:rsidRPr="00EE2013">
        <w:rPr>
          <w:rFonts w:cstheme="minorHAnsi"/>
        </w:rPr>
        <w:t>).</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reinsertar a sus familias biológicas a 712 niños, niñas y adolescentes en presunto estado de abandono o abandono.</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el acogimiento familiar de 210 niños, niñas y adolescentes en presunto estado de abandono o abandono para que puedan vivir en un ambiente familiar protegido, de los cuales 102 NNA son residentes de los CAR y 108 del SAF.</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brindar protección integral (alimentación, vivienda, vestido, salud y educación) a 349 personas con discapacidad a través de los 5 CAR para discapacidad.</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brindar protección a 7,051NNA en situación de calle.</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cuenta con 220 PcD atendidas por los SAIPD y 4,763 a través del servicio Acercándonos.</w:t>
      </w:r>
    </w:p>
    <w:p w:rsidR="00491D2E" w:rsidRPr="00EE2013" w:rsidRDefault="00491D2E" w:rsidP="00491D2E">
      <w:pPr>
        <w:pStyle w:val="Prrafodelista"/>
        <w:spacing w:after="0" w:line="240" w:lineRule="auto"/>
        <w:ind w:left="1069"/>
        <w:rPr>
          <w:rFonts w:cstheme="minorHAnsi"/>
        </w:rPr>
      </w:pPr>
    </w:p>
    <w:p w:rsidR="00491D2E" w:rsidRPr="00C43C09" w:rsidRDefault="00491D2E" w:rsidP="00491D2E">
      <w:pPr>
        <w:pStyle w:val="Prrafodelista"/>
        <w:ind w:left="851"/>
        <w:rPr>
          <w:rFonts w:cstheme="minorHAnsi"/>
          <w:b/>
        </w:rPr>
      </w:pPr>
      <w:r w:rsidRPr="00C43C09">
        <w:rPr>
          <w:rFonts w:cstheme="minorHAnsi"/>
          <w:b/>
        </w:rPr>
        <w:t>Producto 3000636. Niñas, niños y adolescentes acceden a servicios de fortalecimiento de capacidades como factor protector.</w:t>
      </w:r>
    </w:p>
    <w:p w:rsidR="00491D2E" w:rsidRPr="00EE2013" w:rsidRDefault="00491D2E" w:rsidP="00491D2E">
      <w:pPr>
        <w:pStyle w:val="Prrafodelista"/>
        <w:spacing w:after="0" w:line="240" w:lineRule="auto"/>
        <w:ind w:left="851"/>
        <w:jc w:val="both"/>
        <w:rPr>
          <w:rFonts w:cstheme="minorHAnsi"/>
        </w:rPr>
      </w:pPr>
      <w:r w:rsidRPr="00EE2013">
        <w:rPr>
          <w:rFonts w:cstheme="minorHAnsi"/>
        </w:rPr>
        <w:t>Este producto se plantea ejecutar actividades orientadas a lograr el fortalecimiento de habilidades personales y sociales de las niñas, niños y adolescentes que acceden a los servicios de protección que proporciona el Estado, con la finalidad de potenciar los factores protectores que promueva su desarrollo integral.</w:t>
      </w:r>
    </w:p>
    <w:p w:rsidR="00491D2E" w:rsidRPr="00EE2013" w:rsidRDefault="00491D2E" w:rsidP="00491D2E">
      <w:pPr>
        <w:pStyle w:val="Prrafodelista"/>
        <w:spacing w:after="0" w:line="240" w:lineRule="auto"/>
        <w:ind w:left="851"/>
        <w:jc w:val="both"/>
        <w:rPr>
          <w:rFonts w:cstheme="minorHAnsi"/>
        </w:rPr>
      </w:pPr>
      <w:r w:rsidRPr="00EE2013">
        <w:rPr>
          <w:rFonts w:cstheme="minorHAnsi"/>
        </w:rPr>
        <w:t>En ese contexto, el INABIF desarrolla actividades para el fortalecimiento de habilidades personales y sociales como artísticas, deportivas, recreativas y culturales destinadas a brindar herramientas a las niñas, niños y adolescentes que contribuirán a desarrollar una comunicación asertiva, mejorar la interacción con sus pares y el entorno, así como  la capacidad de expresar sus ideas y emociones.</w:t>
      </w:r>
    </w:p>
    <w:p w:rsidR="00491D2E" w:rsidRDefault="00491D2E" w:rsidP="00491D2E">
      <w:pPr>
        <w:pStyle w:val="Prrafodelista"/>
        <w:ind w:left="851"/>
        <w:rPr>
          <w:rFonts w:cstheme="minorHAnsi"/>
          <w:b/>
        </w:rPr>
      </w:pPr>
    </w:p>
    <w:p w:rsidR="00491D2E" w:rsidRPr="00EE2013" w:rsidRDefault="00491D2E" w:rsidP="00491D2E">
      <w:pPr>
        <w:pStyle w:val="Prrafodelista"/>
        <w:ind w:left="851"/>
        <w:rPr>
          <w:rFonts w:cstheme="minorHAnsi"/>
          <w:b/>
        </w:rPr>
      </w:pPr>
      <w:r w:rsidRPr="00EE2013">
        <w:rPr>
          <w:rFonts w:cstheme="minorHAnsi"/>
          <w:b/>
        </w:rPr>
        <w:t xml:space="preserve">Logros </w:t>
      </w:r>
    </w:p>
    <w:p w:rsidR="00491D2E" w:rsidRPr="00C43C09"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han ejecutado talleres artísticos, culturales y deportivos a 1,430 residentes en los CAR de Lima y Provincia.</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atender a 10,128 usuarios a través de 23 Centros de Desarrollo Integral de la Familia, en los Servicios de Cuidado Diurno.</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lastRenderedPageBreak/>
        <w:t>Se ha logrado que participen 881 NNA en situación de calle en las actividades de fortalecimiento de capacidades.</w:t>
      </w:r>
    </w:p>
    <w:p w:rsidR="00491D2E" w:rsidRPr="00EE2013" w:rsidRDefault="00491D2E" w:rsidP="00491D2E">
      <w:pPr>
        <w:pStyle w:val="Prrafodelista"/>
        <w:numPr>
          <w:ilvl w:val="0"/>
          <w:numId w:val="6"/>
        </w:numPr>
        <w:spacing w:after="0" w:line="240" w:lineRule="auto"/>
        <w:ind w:left="1134" w:hanging="283"/>
        <w:jc w:val="both"/>
        <w:rPr>
          <w:rFonts w:cstheme="minorHAnsi"/>
        </w:rPr>
      </w:pPr>
      <w:r w:rsidRPr="00EE2013">
        <w:rPr>
          <w:rFonts w:cstheme="minorHAnsi"/>
        </w:rPr>
        <w:t>Se ha logrado la intervención lúdica de 857 NNA en riesgo de desprotección.</w:t>
      </w:r>
    </w:p>
    <w:p w:rsidR="00491D2E" w:rsidRDefault="00491D2E" w:rsidP="00491D2E">
      <w:pPr>
        <w:pStyle w:val="Prrafodelista"/>
        <w:ind w:left="851"/>
        <w:rPr>
          <w:rFonts w:cstheme="minorHAnsi"/>
          <w:b/>
        </w:rPr>
      </w:pPr>
    </w:p>
    <w:p w:rsidR="00491D2E" w:rsidRPr="00C43C09" w:rsidRDefault="00491D2E" w:rsidP="00491D2E">
      <w:pPr>
        <w:pStyle w:val="Prrafodelista"/>
        <w:ind w:left="851"/>
        <w:rPr>
          <w:rFonts w:cstheme="minorHAnsi"/>
          <w:b/>
        </w:rPr>
      </w:pPr>
      <w:r w:rsidRPr="00C43C09">
        <w:rPr>
          <w:rFonts w:cstheme="minorHAnsi"/>
          <w:b/>
        </w:rPr>
        <w:t>Año 2018</w:t>
      </w:r>
      <w:r>
        <w:rPr>
          <w:rFonts w:cstheme="minorHAnsi"/>
          <w:b/>
        </w:rPr>
        <w:t xml:space="preserve"> </w:t>
      </w:r>
    </w:p>
    <w:p w:rsidR="00491D2E" w:rsidRDefault="00491D2E" w:rsidP="00491D2E">
      <w:pPr>
        <w:pStyle w:val="Prrafodelista"/>
        <w:numPr>
          <w:ilvl w:val="0"/>
          <w:numId w:val="6"/>
        </w:numPr>
        <w:spacing w:after="0" w:line="240" w:lineRule="auto"/>
        <w:jc w:val="both"/>
        <w:rPr>
          <w:rFonts w:cstheme="minorHAnsi"/>
        </w:rPr>
      </w:pPr>
      <w:r w:rsidRPr="00A64069">
        <w:rPr>
          <w:rFonts w:cstheme="minorHAnsi"/>
        </w:rPr>
        <w:t>Se ha logrado brindar protección integral (alimentación, vivienda, vestido, salud y educación) a 1,942 niñas, niños y adolescentes en presunto estado de abandono o abandono, a través de 40 Centros de Atención Residencial (CAR).</w:t>
      </w:r>
    </w:p>
    <w:p w:rsidR="00491D2E" w:rsidRPr="00885306" w:rsidRDefault="00491D2E" w:rsidP="00491D2E">
      <w:pPr>
        <w:pStyle w:val="Prrafodelista"/>
        <w:numPr>
          <w:ilvl w:val="0"/>
          <w:numId w:val="6"/>
        </w:numPr>
        <w:spacing w:after="0" w:line="240" w:lineRule="auto"/>
        <w:jc w:val="both"/>
        <w:rPr>
          <w:rFonts w:cstheme="minorHAnsi"/>
        </w:rPr>
      </w:pPr>
      <w:r w:rsidRPr="00885306">
        <w:rPr>
          <w:rFonts w:cstheme="minorHAnsi"/>
        </w:rPr>
        <w:t>Se ha logrado brindar protección integral (alimentación, vivienda, vestido, salud y educación) a 350 personas con discapacidad a través de los 6 CAR para discapacidad.</w:t>
      </w:r>
    </w:p>
    <w:p w:rsidR="00491D2E" w:rsidRDefault="00491D2E" w:rsidP="00491D2E">
      <w:pPr>
        <w:pStyle w:val="Prrafodelista"/>
        <w:spacing w:after="0" w:line="240" w:lineRule="auto"/>
        <w:ind w:left="1069"/>
        <w:jc w:val="both"/>
        <w:rPr>
          <w:rFonts w:cstheme="minorHAnsi"/>
        </w:rPr>
      </w:pPr>
    </w:p>
    <w:p w:rsidR="00491D2E" w:rsidRPr="006A32BF" w:rsidRDefault="00491D2E" w:rsidP="00491D2E">
      <w:pPr>
        <w:spacing w:after="0" w:line="240" w:lineRule="auto"/>
        <w:ind w:left="-567"/>
        <w:jc w:val="center"/>
        <w:rPr>
          <w:rFonts w:cstheme="minorHAnsi"/>
          <w:b/>
          <w:sz w:val="16"/>
        </w:rPr>
      </w:pPr>
      <w:r>
        <w:rPr>
          <w:rFonts w:cstheme="minorHAnsi"/>
          <w:b/>
          <w:sz w:val="16"/>
        </w:rPr>
        <w:t>CUADRO N° 10</w:t>
      </w:r>
    </w:p>
    <w:p w:rsidR="00491D2E" w:rsidRDefault="00491D2E" w:rsidP="00491D2E">
      <w:pPr>
        <w:spacing w:after="0" w:line="240" w:lineRule="auto"/>
        <w:ind w:left="-567"/>
        <w:jc w:val="center"/>
        <w:rPr>
          <w:rFonts w:cstheme="minorHAnsi"/>
          <w:b/>
          <w:sz w:val="16"/>
        </w:rPr>
      </w:pPr>
      <w:r>
        <w:rPr>
          <w:rFonts w:cstheme="minorHAnsi"/>
          <w:b/>
          <w:sz w:val="16"/>
        </w:rPr>
        <w:t>RESULTADOS ALCANZADOS A MAYO DEL 2018 DE LAS ACTIVIDADES DEL PROGRAMA PRESUPUESTAL 0117</w:t>
      </w:r>
    </w:p>
    <w:p w:rsidR="00491D2E" w:rsidRPr="00A64069" w:rsidRDefault="00491D2E" w:rsidP="00491D2E">
      <w:pPr>
        <w:pStyle w:val="Prrafodelista"/>
        <w:spacing w:after="0" w:line="240" w:lineRule="auto"/>
        <w:ind w:left="1069"/>
        <w:jc w:val="both"/>
        <w:rPr>
          <w:rFonts w:cstheme="minorHAnsi"/>
        </w:rPr>
      </w:pPr>
    </w:p>
    <w:tbl>
      <w:tblPr>
        <w:tblpPr w:leftFromText="141" w:rightFromText="141" w:vertAnchor="text" w:horzAnchor="margin" w:tblpY="5"/>
        <w:tblW w:w="8784" w:type="dxa"/>
        <w:tblLayout w:type="fixed"/>
        <w:tblCellMar>
          <w:left w:w="70" w:type="dxa"/>
          <w:right w:w="70" w:type="dxa"/>
        </w:tblCellMar>
        <w:tblLook w:val="04A0" w:firstRow="1" w:lastRow="0" w:firstColumn="1" w:lastColumn="0" w:noHBand="0" w:noVBand="1"/>
      </w:tblPr>
      <w:tblGrid>
        <w:gridCol w:w="1696"/>
        <w:gridCol w:w="1560"/>
        <w:gridCol w:w="2268"/>
        <w:gridCol w:w="1134"/>
        <w:gridCol w:w="708"/>
        <w:gridCol w:w="709"/>
        <w:gridCol w:w="709"/>
      </w:tblGrid>
      <w:tr w:rsidR="00491D2E" w:rsidRPr="006A32BF" w:rsidTr="00D6755B">
        <w:trPr>
          <w:trHeight w:val="618"/>
          <w:tblHeader/>
        </w:trPr>
        <w:tc>
          <w:tcPr>
            <w:tcW w:w="1696" w:type="dxa"/>
            <w:tcBorders>
              <w:top w:val="single" w:sz="4" w:space="0" w:color="auto"/>
              <w:left w:val="single" w:sz="4" w:space="0" w:color="auto"/>
              <w:bottom w:val="nil"/>
              <w:right w:val="single" w:sz="4" w:space="0" w:color="FFFFFF" w:themeColor="background1"/>
            </w:tcBorders>
            <w:shd w:val="clear" w:color="auto" w:fill="0F243E" w:themeFill="text2" w:themeFillShade="80"/>
          </w:tcPr>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p>
        </w:tc>
        <w:tc>
          <w:tcPr>
            <w:tcW w:w="1560" w:type="dxa"/>
            <w:tcBorders>
              <w:top w:val="single" w:sz="4" w:space="0" w:color="auto"/>
              <w:left w:val="single" w:sz="4" w:space="0" w:color="auto"/>
              <w:bottom w:val="nil"/>
              <w:right w:val="single" w:sz="4" w:space="0" w:color="FFFFFF" w:themeColor="background1"/>
            </w:tcBorders>
            <w:shd w:val="clear" w:color="auto" w:fill="0F243E" w:themeFill="text2" w:themeFillShade="80"/>
            <w:vAlign w:val="center"/>
            <w:hideMark/>
          </w:tcPr>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eastAsia="es-PE"/>
              </w:rPr>
              <w:t>PRODUCTO</w:t>
            </w:r>
          </w:p>
        </w:tc>
        <w:tc>
          <w:tcPr>
            <w:tcW w:w="2268" w:type="dxa"/>
            <w:tcBorders>
              <w:top w:val="single" w:sz="4" w:space="0" w:color="auto"/>
              <w:left w:val="single" w:sz="4" w:space="0" w:color="FFFFFF" w:themeColor="background1"/>
              <w:bottom w:val="nil"/>
              <w:right w:val="single" w:sz="4" w:space="0" w:color="FFFFFF" w:themeColor="background1"/>
            </w:tcBorders>
            <w:shd w:val="clear" w:color="auto" w:fill="0F243E" w:themeFill="text2" w:themeFillShade="80"/>
            <w:vAlign w:val="center"/>
            <w:hideMark/>
          </w:tcPr>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eastAsia="es-PE"/>
              </w:rPr>
              <w:t>ACTIVIDAD</w:t>
            </w:r>
          </w:p>
        </w:tc>
        <w:tc>
          <w:tcPr>
            <w:tcW w:w="1134"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vAlign w:val="center"/>
            <w:hideMark/>
          </w:tcPr>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val="es-ES" w:eastAsia="es-PE"/>
              </w:rPr>
              <w:t>RESPONSABLE</w:t>
            </w:r>
          </w:p>
        </w:tc>
        <w:tc>
          <w:tcPr>
            <w:tcW w:w="708"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vAlign w:val="center"/>
            <w:hideMark/>
          </w:tcPr>
          <w:p w:rsidR="00491D2E" w:rsidRPr="006A32BF" w:rsidRDefault="00491D2E" w:rsidP="00D6755B">
            <w:pPr>
              <w:spacing w:after="0" w:line="240" w:lineRule="auto"/>
              <w:jc w:val="center"/>
              <w:rPr>
                <w:rFonts w:eastAsia="Times New Roman" w:cs="Times New Roman"/>
                <w:b/>
                <w:bCs/>
                <w:color w:val="FFFFFF" w:themeColor="background1"/>
                <w:sz w:val="16"/>
                <w:szCs w:val="16"/>
                <w:lang w:val="es-ES" w:eastAsia="es-PE"/>
              </w:rPr>
            </w:pPr>
            <w:r w:rsidRPr="006A32BF">
              <w:rPr>
                <w:rFonts w:eastAsia="Times New Roman" w:cs="Times New Roman"/>
                <w:b/>
                <w:bCs/>
                <w:color w:val="FFFFFF" w:themeColor="background1"/>
                <w:sz w:val="16"/>
                <w:szCs w:val="16"/>
                <w:lang w:val="es-ES" w:eastAsia="es-PE"/>
              </w:rPr>
              <w:t xml:space="preserve">META </w:t>
            </w:r>
          </w:p>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val="es-ES" w:eastAsia="es-PE"/>
              </w:rPr>
              <w:t>PROGR.</w:t>
            </w:r>
          </w:p>
        </w:tc>
        <w:tc>
          <w:tcPr>
            <w:tcW w:w="709" w:type="dxa"/>
            <w:tcBorders>
              <w:top w:val="single" w:sz="4" w:space="0" w:color="auto"/>
              <w:left w:val="single" w:sz="4" w:space="0" w:color="FFFFFF" w:themeColor="background1"/>
              <w:bottom w:val="single" w:sz="4" w:space="0" w:color="auto"/>
              <w:right w:val="single" w:sz="4" w:space="0" w:color="auto"/>
            </w:tcBorders>
            <w:shd w:val="clear" w:color="auto" w:fill="0F243E" w:themeFill="text2" w:themeFillShade="80"/>
            <w:vAlign w:val="center"/>
          </w:tcPr>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eastAsia="es-PE"/>
              </w:rPr>
              <w:t>META</w:t>
            </w:r>
          </w:p>
          <w:p w:rsidR="00491D2E" w:rsidRPr="006A32BF" w:rsidRDefault="00491D2E" w:rsidP="00D6755B">
            <w:pPr>
              <w:spacing w:after="0" w:line="240" w:lineRule="auto"/>
              <w:jc w:val="center"/>
              <w:rPr>
                <w:rFonts w:eastAsia="Times New Roman" w:cs="Times New Roman"/>
                <w:b/>
                <w:bCs/>
                <w:color w:val="FFFFFF" w:themeColor="background1"/>
                <w:sz w:val="16"/>
                <w:szCs w:val="16"/>
                <w:lang w:eastAsia="es-PE"/>
              </w:rPr>
            </w:pPr>
            <w:r w:rsidRPr="006A32BF">
              <w:rPr>
                <w:rFonts w:eastAsia="Times New Roman" w:cs="Times New Roman"/>
                <w:b/>
                <w:bCs/>
                <w:color w:val="FFFFFF" w:themeColor="background1"/>
                <w:sz w:val="16"/>
                <w:szCs w:val="16"/>
                <w:lang w:eastAsia="es-PE"/>
              </w:rPr>
              <w:t>EJEC.</w:t>
            </w:r>
          </w:p>
        </w:tc>
        <w:tc>
          <w:tcPr>
            <w:tcW w:w="70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F243E" w:themeFill="text2" w:themeFillShade="80"/>
          </w:tcPr>
          <w:p w:rsidR="00491D2E" w:rsidRPr="006A32BF" w:rsidRDefault="00491D2E" w:rsidP="00D6755B">
            <w:pPr>
              <w:spacing w:after="0" w:line="240" w:lineRule="auto"/>
              <w:jc w:val="center"/>
              <w:rPr>
                <w:rFonts w:eastAsia="Times New Roman" w:cs="Times New Roman"/>
                <w:b/>
                <w:bCs/>
                <w:color w:val="FFFFFF" w:themeColor="background1"/>
                <w:sz w:val="16"/>
                <w:szCs w:val="16"/>
                <w:lang w:val="es-ES" w:eastAsia="es-PE"/>
              </w:rPr>
            </w:pPr>
            <w:r w:rsidRPr="006A32BF">
              <w:rPr>
                <w:rFonts w:eastAsia="Times New Roman" w:cs="Times New Roman"/>
                <w:b/>
                <w:bCs/>
                <w:color w:val="FFFFFF" w:themeColor="background1"/>
                <w:sz w:val="16"/>
                <w:szCs w:val="16"/>
                <w:lang w:val="es-ES" w:eastAsia="es-PE"/>
              </w:rPr>
              <w:t>% DE AVANCE</w:t>
            </w:r>
          </w:p>
        </w:tc>
      </w:tr>
      <w:tr w:rsidR="00491D2E" w:rsidRPr="006A32BF" w:rsidTr="00D6755B">
        <w:trPr>
          <w:trHeight w:val="164"/>
        </w:trPr>
        <w:tc>
          <w:tcPr>
            <w:tcW w:w="1696" w:type="dxa"/>
            <w:tcBorders>
              <w:top w:val="single" w:sz="4" w:space="0" w:color="auto"/>
              <w:left w:val="single" w:sz="4" w:space="0" w:color="auto"/>
              <w:right w:val="single" w:sz="4" w:space="0" w:color="auto"/>
            </w:tcBorders>
            <w:shd w:val="clear" w:color="000000" w:fill="F8CBAD"/>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tcBorders>
              <w:top w:val="single" w:sz="4" w:space="0" w:color="auto"/>
              <w:left w:val="single" w:sz="4" w:space="0" w:color="auto"/>
              <w:right w:val="single" w:sz="4" w:space="0" w:color="auto"/>
            </w:tcBorders>
            <w:shd w:val="clear" w:color="000000" w:fill="F8CBAD"/>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PRODUCTO 3000589</w:t>
            </w:r>
          </w:p>
        </w:tc>
        <w:tc>
          <w:tcPr>
            <w:tcW w:w="2268" w:type="dxa"/>
            <w:tcBorders>
              <w:top w:val="single" w:sz="4" w:space="0" w:color="auto"/>
              <w:left w:val="nil"/>
              <w:right w:val="single" w:sz="4" w:space="0" w:color="auto"/>
            </w:tcBorders>
            <w:shd w:val="clear" w:color="auto" w:fill="auto"/>
            <w:vAlign w:val="center"/>
            <w:hideMark/>
          </w:tcPr>
          <w:p w:rsidR="00491D2E" w:rsidRPr="006A32BF" w:rsidRDefault="00491D2E" w:rsidP="00D6755B">
            <w:pPr>
              <w:spacing w:after="0" w:line="240" w:lineRule="auto"/>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ACTIVIDAD 5004358</w:t>
            </w:r>
          </w:p>
        </w:tc>
        <w:tc>
          <w:tcPr>
            <w:tcW w:w="1134"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USPPD)</w:t>
            </w:r>
          </w:p>
        </w:tc>
        <w:tc>
          <w:tcPr>
            <w:tcW w:w="708"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3,186</w:t>
            </w:r>
          </w:p>
        </w:tc>
        <w:tc>
          <w:tcPr>
            <w:tcW w:w="709" w:type="dxa"/>
            <w:vMerge w:val="restart"/>
            <w:tcBorders>
              <w:top w:val="nil"/>
              <w:left w:val="single" w:sz="4" w:space="0" w:color="auto"/>
              <w:bottom w:val="single" w:sz="4" w:space="0" w:color="000000"/>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2,292</w:t>
            </w:r>
          </w:p>
        </w:tc>
        <w:tc>
          <w:tcPr>
            <w:tcW w:w="709" w:type="dxa"/>
            <w:vMerge w:val="restart"/>
            <w:tcBorders>
              <w:top w:val="nil"/>
              <w:left w:val="single" w:sz="4" w:space="0" w:color="auto"/>
              <w:right w:val="single" w:sz="4" w:space="0" w:color="auto"/>
            </w:tcBorders>
            <w:shd w:val="clear" w:color="000000" w:fill="FFFFFF"/>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72 %</w:t>
            </w:r>
          </w:p>
        </w:tc>
      </w:tr>
      <w:tr w:rsidR="00491D2E" w:rsidRPr="006A32BF" w:rsidTr="00D6755B">
        <w:trPr>
          <w:trHeight w:val="293"/>
        </w:trPr>
        <w:tc>
          <w:tcPr>
            <w:tcW w:w="1696" w:type="dxa"/>
            <w:vMerge w:val="restart"/>
            <w:tcBorders>
              <w:top w:val="nil"/>
              <w:left w:val="single" w:sz="4" w:space="0" w:color="auto"/>
              <w:right w:val="single" w:sz="4" w:space="0" w:color="auto"/>
            </w:tcBorders>
            <w:shd w:val="clear" w:color="000000" w:fill="F8CBAD"/>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0117  Atención Oportuna de Niñas, Niños y Adolescentes en Presunto Estado de Abandono</w:t>
            </w:r>
          </w:p>
        </w:tc>
        <w:tc>
          <w:tcPr>
            <w:tcW w:w="1560" w:type="dxa"/>
            <w:vMerge w:val="restart"/>
            <w:tcBorders>
              <w:top w:val="nil"/>
              <w:left w:val="single" w:sz="4" w:space="0" w:color="auto"/>
              <w:right w:val="single" w:sz="4" w:space="0" w:color="auto"/>
            </w:tcBorders>
            <w:shd w:val="clear" w:color="000000" w:fill="F8CBAD"/>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Niñas, niños y adolescentes en presunto estado de abandono acceden a servicios de protección y cuidado.</w:t>
            </w:r>
          </w:p>
        </w:tc>
        <w:tc>
          <w:tcPr>
            <w:tcW w:w="2268" w:type="dxa"/>
            <w:tcBorders>
              <w:top w:val="nil"/>
              <w:left w:val="nil"/>
              <w:bottom w:val="single" w:sz="4" w:space="0" w:color="auto"/>
              <w:right w:val="single" w:sz="4" w:space="0" w:color="auto"/>
            </w:tcBorders>
            <w:shd w:val="clear" w:color="auto" w:fill="auto"/>
            <w:vAlign w:val="center"/>
            <w:hideMark/>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Atención y Cuidado en Centros.</w:t>
            </w:r>
          </w:p>
        </w:tc>
        <w:tc>
          <w:tcPr>
            <w:tcW w:w="1134" w:type="dxa"/>
            <w:vMerge/>
            <w:tcBorders>
              <w:top w:val="nil"/>
              <w:left w:val="single" w:sz="4" w:space="0" w:color="auto"/>
              <w:bottom w:val="single" w:sz="4" w:space="0" w:color="000000"/>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top w:val="nil"/>
              <w:left w:val="single" w:sz="4" w:space="0" w:color="auto"/>
              <w:bottom w:val="single" w:sz="4" w:space="0" w:color="000000"/>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top w:val="nil"/>
              <w:left w:val="single" w:sz="4" w:space="0" w:color="auto"/>
              <w:bottom w:val="single" w:sz="4" w:space="0" w:color="000000"/>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000000"/>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184"/>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nil"/>
              <w:right w:val="single" w:sz="4" w:space="0" w:color="auto"/>
            </w:tcBorders>
            <w:shd w:val="clear" w:color="auto" w:fill="auto"/>
            <w:vAlign w:val="center"/>
            <w:hideMark/>
          </w:tcPr>
          <w:p w:rsidR="00491D2E" w:rsidRPr="006A32BF" w:rsidRDefault="00491D2E" w:rsidP="00D6755B">
            <w:pPr>
              <w:spacing w:after="0" w:line="240" w:lineRule="auto"/>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ACTIVIDAD 5004953</w:t>
            </w:r>
          </w:p>
        </w:tc>
        <w:tc>
          <w:tcPr>
            <w:tcW w:w="1134"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tc>
        <w:tc>
          <w:tcPr>
            <w:tcW w:w="708"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134</w:t>
            </w:r>
          </w:p>
        </w:tc>
        <w:tc>
          <w:tcPr>
            <w:tcW w:w="709"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48</w:t>
            </w:r>
          </w:p>
        </w:tc>
        <w:tc>
          <w:tcPr>
            <w:tcW w:w="709" w:type="dxa"/>
            <w:vMerge w:val="restart"/>
            <w:tcBorders>
              <w:top w:val="nil"/>
              <w:left w:val="single" w:sz="4" w:space="0" w:color="auto"/>
              <w:right w:val="single" w:sz="4" w:space="0" w:color="auto"/>
            </w:tcBorders>
            <w:shd w:val="clear" w:color="000000" w:fill="FFFFFF"/>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36 %</w:t>
            </w:r>
          </w:p>
        </w:tc>
      </w:tr>
      <w:tr w:rsidR="00491D2E" w:rsidRPr="006A32BF" w:rsidTr="00D6755B">
        <w:trPr>
          <w:trHeight w:val="501"/>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single" w:sz="4" w:space="0" w:color="auto"/>
              <w:right w:val="single" w:sz="4" w:space="0" w:color="auto"/>
            </w:tcBorders>
            <w:shd w:val="clear" w:color="auto" w:fill="auto"/>
            <w:vAlign w:val="center"/>
            <w:hideMark/>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Acogimiento Familiar (Familia Extensa y Terceros).</w:t>
            </w:r>
          </w:p>
        </w:tc>
        <w:tc>
          <w:tcPr>
            <w:tcW w:w="1134"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86"/>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
                <w:bCs/>
                <w:color w:val="000000"/>
                <w:sz w:val="16"/>
                <w:szCs w:val="16"/>
                <w:lang w:eastAsia="es-PE"/>
              </w:rPr>
              <w:t>ACTIVIDAD 5004954</w:t>
            </w:r>
          </w:p>
        </w:tc>
        <w:tc>
          <w:tcPr>
            <w:tcW w:w="1134"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tc>
        <w:tc>
          <w:tcPr>
            <w:tcW w:w="708"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6,961</w:t>
            </w:r>
          </w:p>
        </w:tc>
        <w:tc>
          <w:tcPr>
            <w:tcW w:w="709"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5,773</w:t>
            </w:r>
          </w:p>
        </w:tc>
        <w:tc>
          <w:tcPr>
            <w:tcW w:w="709" w:type="dxa"/>
            <w:tcBorders>
              <w:top w:val="nil"/>
              <w:left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805"/>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Protección en programas de Niñas, Niños y Adolescentes en situación de calle.</w:t>
            </w:r>
          </w:p>
        </w:tc>
        <w:tc>
          <w:tcPr>
            <w:tcW w:w="1134"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83 %</w:t>
            </w:r>
          </w:p>
        </w:tc>
      </w:tr>
      <w:tr w:rsidR="00491D2E" w:rsidRPr="006A32BF" w:rsidTr="00D6755B">
        <w:trPr>
          <w:trHeight w:val="184"/>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nil"/>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
                <w:bCs/>
                <w:color w:val="000000"/>
                <w:sz w:val="16"/>
                <w:szCs w:val="16"/>
                <w:lang w:eastAsia="es-PE"/>
              </w:rPr>
              <w:t>ACTIVIDAD 5005918</w:t>
            </w:r>
          </w:p>
        </w:tc>
        <w:tc>
          <w:tcPr>
            <w:tcW w:w="1134"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(UDIF)</w:t>
            </w:r>
          </w:p>
        </w:tc>
        <w:tc>
          <w:tcPr>
            <w:tcW w:w="708"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5,434</w:t>
            </w:r>
          </w:p>
        </w:tc>
        <w:tc>
          <w:tcPr>
            <w:tcW w:w="709"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1,987</w:t>
            </w:r>
          </w:p>
        </w:tc>
        <w:tc>
          <w:tcPr>
            <w:tcW w:w="709" w:type="dxa"/>
            <w:tcBorders>
              <w:top w:val="nil"/>
              <w:left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817"/>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left w:val="nil"/>
              <w:bottom w:val="single" w:sz="4" w:space="0" w:color="auto"/>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Intervención domiciliaria especializada para el fortalecimiento de competencias parentales.</w:t>
            </w:r>
          </w:p>
        </w:tc>
        <w:tc>
          <w:tcPr>
            <w:tcW w:w="1134"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37 %</w:t>
            </w:r>
          </w:p>
        </w:tc>
      </w:tr>
      <w:tr w:rsidR="00491D2E" w:rsidRPr="006A32BF" w:rsidTr="00D6755B">
        <w:trPr>
          <w:trHeight w:val="150"/>
        </w:trPr>
        <w:tc>
          <w:tcPr>
            <w:tcW w:w="1696" w:type="dxa"/>
            <w:vMerge/>
            <w:tcBorders>
              <w:left w:val="single" w:sz="4" w:space="0" w:color="auto"/>
              <w:right w:val="single" w:sz="4" w:space="0" w:color="auto"/>
            </w:tcBorders>
            <w:shd w:val="clear" w:color="000000" w:fill="C9C9C9"/>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tcBorders>
              <w:top w:val="single" w:sz="4" w:space="0" w:color="auto"/>
              <w:left w:val="single" w:sz="4" w:space="0" w:color="auto"/>
              <w:bottom w:val="nil"/>
              <w:right w:val="single" w:sz="4" w:space="0" w:color="auto"/>
            </w:tcBorders>
            <w:shd w:val="clear" w:color="000000" w:fill="C9C9C9"/>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PRODUCTO 3000636</w:t>
            </w:r>
          </w:p>
        </w:tc>
        <w:tc>
          <w:tcPr>
            <w:tcW w:w="2268" w:type="dxa"/>
            <w:tcBorders>
              <w:top w:val="single" w:sz="4" w:space="0" w:color="auto"/>
              <w:left w:val="nil"/>
              <w:bottom w:val="nil"/>
              <w:right w:val="single" w:sz="4" w:space="0" w:color="auto"/>
            </w:tcBorders>
            <w:shd w:val="clear" w:color="auto" w:fill="auto"/>
            <w:vAlign w:val="center"/>
            <w:hideMark/>
          </w:tcPr>
          <w:p w:rsidR="00491D2E" w:rsidRPr="006A32BF" w:rsidRDefault="00491D2E" w:rsidP="00D6755B">
            <w:pPr>
              <w:spacing w:after="0" w:line="240" w:lineRule="auto"/>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ACTIVIDAD 5004956</w:t>
            </w:r>
          </w:p>
        </w:tc>
        <w:tc>
          <w:tcPr>
            <w:tcW w:w="1134"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(USPNNA/USPPD)</w:t>
            </w:r>
          </w:p>
        </w:tc>
        <w:tc>
          <w:tcPr>
            <w:tcW w:w="708"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1,410</w:t>
            </w:r>
          </w:p>
        </w:tc>
        <w:tc>
          <w:tcPr>
            <w:tcW w:w="709"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w:t>
            </w:r>
          </w:p>
        </w:tc>
        <w:tc>
          <w:tcPr>
            <w:tcW w:w="709" w:type="dxa"/>
            <w:vMerge w:val="restart"/>
            <w:tcBorders>
              <w:top w:val="nil"/>
              <w:left w:val="single" w:sz="4" w:space="0" w:color="auto"/>
              <w:right w:val="single" w:sz="4" w:space="0" w:color="auto"/>
            </w:tcBorders>
            <w:shd w:val="clear" w:color="000000" w:fill="FFFFFF"/>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0 %</w:t>
            </w:r>
          </w:p>
        </w:tc>
      </w:tr>
      <w:tr w:rsidR="00491D2E" w:rsidRPr="006A32BF" w:rsidTr="00D6755B">
        <w:trPr>
          <w:trHeight w:val="657"/>
        </w:trPr>
        <w:tc>
          <w:tcPr>
            <w:tcW w:w="1696" w:type="dxa"/>
            <w:vMerge/>
            <w:tcBorders>
              <w:left w:val="single" w:sz="4" w:space="0" w:color="auto"/>
              <w:right w:val="single" w:sz="4" w:space="0" w:color="auto"/>
            </w:tcBorders>
            <w:shd w:val="clear" w:color="000000" w:fill="C9C9C9"/>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val="restart"/>
            <w:tcBorders>
              <w:top w:val="nil"/>
              <w:left w:val="single" w:sz="4" w:space="0" w:color="auto"/>
              <w:right w:val="single" w:sz="4" w:space="0" w:color="auto"/>
            </w:tcBorders>
            <w:shd w:val="clear" w:color="000000" w:fill="C9C9C9"/>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Niñas, niños y adolescentes acceden a servicios de fortalecimiento de capacidades como factor protector.</w:t>
            </w:r>
          </w:p>
        </w:tc>
        <w:tc>
          <w:tcPr>
            <w:tcW w:w="2268" w:type="dxa"/>
            <w:tcBorders>
              <w:top w:val="nil"/>
              <w:left w:val="nil"/>
              <w:bottom w:val="single" w:sz="4" w:space="0" w:color="auto"/>
              <w:right w:val="single" w:sz="4" w:space="0" w:color="auto"/>
            </w:tcBorders>
            <w:shd w:val="clear" w:color="auto" w:fill="auto"/>
            <w:vAlign w:val="center"/>
            <w:hideMark/>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Fortalecimiento de Capacidades para Niñas, Niños y Adolescentes en Centros de Atención Residencial.</w:t>
            </w:r>
          </w:p>
        </w:tc>
        <w:tc>
          <w:tcPr>
            <w:tcW w:w="1134"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104"/>
        </w:trPr>
        <w:tc>
          <w:tcPr>
            <w:tcW w:w="1696" w:type="dxa"/>
            <w:vMerge/>
            <w:tcBorders>
              <w:left w:val="single" w:sz="4" w:space="0" w:color="auto"/>
              <w:right w:val="single" w:sz="4" w:space="0" w:color="auto"/>
            </w:tcBorders>
            <w:shd w:val="clear" w:color="000000" w:fill="C9C9C9"/>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shd w:val="clear" w:color="000000" w:fill="C9C9C9"/>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
                <w:bCs/>
                <w:color w:val="000000"/>
                <w:sz w:val="16"/>
                <w:szCs w:val="16"/>
                <w:lang w:eastAsia="es-PE"/>
              </w:rPr>
              <w:t>ACTIVIDAD 5004957</w:t>
            </w:r>
          </w:p>
        </w:tc>
        <w:tc>
          <w:tcPr>
            <w:tcW w:w="1134"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tc>
        <w:tc>
          <w:tcPr>
            <w:tcW w:w="708"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700</w:t>
            </w:r>
          </w:p>
        </w:tc>
        <w:tc>
          <w:tcPr>
            <w:tcW w:w="709"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w:t>
            </w:r>
          </w:p>
        </w:tc>
        <w:tc>
          <w:tcPr>
            <w:tcW w:w="709" w:type="dxa"/>
            <w:tcBorders>
              <w:top w:val="nil"/>
              <w:left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763"/>
        </w:trPr>
        <w:tc>
          <w:tcPr>
            <w:tcW w:w="1696" w:type="dxa"/>
            <w:vMerge/>
            <w:tcBorders>
              <w:left w:val="single" w:sz="4" w:space="0" w:color="auto"/>
              <w:right w:val="single" w:sz="4" w:space="0" w:color="auto"/>
            </w:tcBorders>
            <w:shd w:val="clear" w:color="000000" w:fill="C9C9C9"/>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shd w:val="clear" w:color="000000" w:fill="C9C9C9"/>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auto" w:fill="auto"/>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Cs/>
                <w:iCs/>
                <w:color w:val="000000"/>
                <w:sz w:val="16"/>
                <w:szCs w:val="16"/>
                <w:lang w:val="es-ES" w:eastAsia="es-PE"/>
              </w:rPr>
              <w:t>Acciones de Fortalecimiento de Capacidades para Niñas, Niños y Adolescentes en situación de calle.</w:t>
            </w:r>
          </w:p>
        </w:tc>
        <w:tc>
          <w:tcPr>
            <w:tcW w:w="1134"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0 %</w:t>
            </w:r>
          </w:p>
        </w:tc>
      </w:tr>
      <w:tr w:rsidR="00491D2E" w:rsidRPr="006A32BF" w:rsidTr="00D6755B">
        <w:trPr>
          <w:trHeight w:val="92"/>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nil"/>
              <w:bottom w:val="nil"/>
              <w:right w:val="single" w:sz="4" w:space="0" w:color="auto"/>
            </w:tcBorders>
            <w:shd w:val="clear" w:color="000000" w:fill="FFFFFF"/>
            <w:vAlign w:val="center"/>
            <w:hideMark/>
          </w:tcPr>
          <w:p w:rsidR="00491D2E" w:rsidRPr="006A32BF" w:rsidRDefault="00491D2E" w:rsidP="00D6755B">
            <w:pPr>
              <w:spacing w:after="0" w:line="240" w:lineRule="auto"/>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ACTIVIDAD 5005919</w:t>
            </w:r>
          </w:p>
        </w:tc>
        <w:tc>
          <w:tcPr>
            <w:tcW w:w="1134"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(UDIF)</w:t>
            </w:r>
          </w:p>
        </w:tc>
        <w:tc>
          <w:tcPr>
            <w:tcW w:w="708"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10,971</w:t>
            </w:r>
          </w:p>
        </w:tc>
        <w:tc>
          <w:tcPr>
            <w:tcW w:w="709" w:type="dxa"/>
            <w:vMerge w:val="restart"/>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8,208</w:t>
            </w:r>
          </w:p>
        </w:tc>
        <w:tc>
          <w:tcPr>
            <w:tcW w:w="709" w:type="dxa"/>
            <w:vMerge w:val="restart"/>
            <w:tcBorders>
              <w:top w:val="nil"/>
              <w:left w:val="single" w:sz="4" w:space="0" w:color="auto"/>
              <w:right w:val="single" w:sz="4" w:space="0" w:color="auto"/>
            </w:tcBorders>
            <w:shd w:val="clear" w:color="000000" w:fill="FFFFFF"/>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75 %</w:t>
            </w:r>
          </w:p>
        </w:tc>
      </w:tr>
      <w:tr w:rsidR="00491D2E" w:rsidRPr="006A32BF" w:rsidTr="00D6755B">
        <w:trPr>
          <w:trHeight w:val="962"/>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hideMark/>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nil"/>
              <w:bottom w:val="single" w:sz="4" w:space="0" w:color="auto"/>
              <w:right w:val="single" w:sz="4" w:space="0" w:color="auto"/>
            </w:tcBorders>
            <w:shd w:val="clear" w:color="000000" w:fill="FFFFFF"/>
            <w:vAlign w:val="center"/>
            <w:hideMark/>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color w:val="000000"/>
                <w:sz w:val="16"/>
                <w:szCs w:val="16"/>
                <w:lang w:eastAsia="es-PE"/>
              </w:rPr>
              <w:t>Fortalecimiento de habilidades para Niñas, Niños y Adolescentes en riesgo de desprotección atendidos en servicios de cuidado diurno.</w:t>
            </w:r>
          </w:p>
        </w:tc>
        <w:tc>
          <w:tcPr>
            <w:tcW w:w="1134"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9" w:type="dxa"/>
            <w:vMerge/>
            <w:tcBorders>
              <w:top w:val="nil"/>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128"/>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single" w:sz="4" w:space="0" w:color="auto"/>
              <w:left w:val="single" w:sz="4" w:space="0" w:color="auto"/>
              <w:right w:val="single" w:sz="4" w:space="0" w:color="auto"/>
            </w:tcBorders>
            <w:shd w:val="clear" w:color="000000" w:fill="FFFFFF"/>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
                <w:bCs/>
                <w:color w:val="000000"/>
                <w:sz w:val="16"/>
                <w:szCs w:val="16"/>
                <w:lang w:eastAsia="es-PE"/>
              </w:rPr>
              <w:t>ACTIVIDAD 5005920</w:t>
            </w:r>
          </w:p>
        </w:tc>
        <w:tc>
          <w:tcPr>
            <w:tcW w:w="1134"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tc>
        <w:tc>
          <w:tcPr>
            <w:tcW w:w="708"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1,000</w:t>
            </w:r>
          </w:p>
        </w:tc>
        <w:tc>
          <w:tcPr>
            <w:tcW w:w="709" w:type="dxa"/>
            <w:vMerge w:val="restart"/>
            <w:tcBorders>
              <w:top w:val="nil"/>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327</w:t>
            </w:r>
          </w:p>
        </w:tc>
        <w:tc>
          <w:tcPr>
            <w:tcW w:w="709" w:type="dxa"/>
            <w:tcBorders>
              <w:top w:val="nil"/>
              <w:left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735"/>
        </w:trPr>
        <w:tc>
          <w:tcPr>
            <w:tcW w:w="1696" w:type="dxa"/>
            <w:vMerge/>
            <w:tcBorders>
              <w:left w:val="single" w:sz="4" w:space="0" w:color="auto"/>
              <w:right w:val="single" w:sz="4" w:space="0" w:color="auto"/>
            </w:tcBorders>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2268" w:type="dxa"/>
            <w:tcBorders>
              <w:top w:val="nil"/>
              <w:left w:val="single" w:sz="4" w:space="0" w:color="auto"/>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Cs/>
                <w:color w:val="000000"/>
                <w:sz w:val="16"/>
                <w:szCs w:val="16"/>
                <w:lang w:eastAsia="es-PE"/>
              </w:rPr>
              <w:t>Intervención lúdica para el fortalecimiento de habilidades de Niñas, Niños y Adolescentes en riesgo de desprotección.</w:t>
            </w:r>
          </w:p>
        </w:tc>
        <w:tc>
          <w:tcPr>
            <w:tcW w:w="1134"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p>
        </w:tc>
        <w:tc>
          <w:tcPr>
            <w:tcW w:w="709" w:type="dxa"/>
            <w:tcBorders>
              <w:left w:val="single" w:sz="4" w:space="0" w:color="auto"/>
              <w:bottom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33 %</w:t>
            </w:r>
          </w:p>
        </w:tc>
      </w:tr>
      <w:tr w:rsidR="00491D2E" w:rsidRPr="006A32BF" w:rsidTr="00D6755B">
        <w:trPr>
          <w:trHeight w:val="56"/>
        </w:trPr>
        <w:tc>
          <w:tcPr>
            <w:tcW w:w="1696" w:type="dxa"/>
            <w:vMerge/>
            <w:tcBorders>
              <w:left w:val="single" w:sz="4" w:space="0" w:color="auto"/>
              <w:right w:val="single" w:sz="4" w:space="0" w:color="auto"/>
            </w:tcBorders>
            <w:shd w:val="clear" w:color="auto" w:fill="DAEEF3" w:themeFill="accent5" w:themeFillTint="33"/>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tcBorders>
              <w:top w:val="single" w:sz="4" w:space="0" w:color="auto"/>
              <w:left w:val="single" w:sz="4" w:space="0" w:color="auto"/>
              <w:bottom w:val="nil"/>
              <w:right w:val="single" w:sz="4" w:space="0" w:color="auto"/>
            </w:tcBorders>
            <w:shd w:val="clear" w:color="auto" w:fill="DAEEF3" w:themeFill="accent5" w:themeFillTint="33"/>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PRODUCTO 3000805</w:t>
            </w:r>
          </w:p>
        </w:tc>
        <w:tc>
          <w:tcPr>
            <w:tcW w:w="2268" w:type="dxa"/>
            <w:tcBorders>
              <w:top w:val="single" w:sz="4" w:space="0" w:color="auto"/>
              <w:left w:val="nil"/>
              <w:bottom w:val="nil"/>
              <w:right w:val="single" w:sz="4" w:space="0" w:color="auto"/>
            </w:tcBorders>
            <w:shd w:val="clear" w:color="000000" w:fill="FFFFFF"/>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
                <w:bCs/>
                <w:color w:val="000000"/>
                <w:sz w:val="16"/>
                <w:szCs w:val="16"/>
                <w:lang w:eastAsia="es-PE"/>
              </w:rPr>
              <w:t>ACTIVIDAD 5005922</w:t>
            </w:r>
          </w:p>
        </w:tc>
        <w:tc>
          <w:tcPr>
            <w:tcW w:w="1134" w:type="dxa"/>
            <w:vMerge w:val="restart"/>
            <w:tcBorders>
              <w:top w:val="single" w:sz="4" w:space="0" w:color="auto"/>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INABIF</w:t>
            </w: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(USPNNA)</w:t>
            </w:r>
          </w:p>
        </w:tc>
        <w:tc>
          <w:tcPr>
            <w:tcW w:w="708" w:type="dxa"/>
            <w:vMerge w:val="restart"/>
            <w:tcBorders>
              <w:top w:val="single" w:sz="4" w:space="0" w:color="auto"/>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15</w:t>
            </w:r>
          </w:p>
        </w:tc>
        <w:tc>
          <w:tcPr>
            <w:tcW w:w="709" w:type="dxa"/>
            <w:vMerge w:val="restart"/>
            <w:tcBorders>
              <w:top w:val="single" w:sz="4" w:space="0" w:color="auto"/>
              <w:left w:val="single" w:sz="4" w:space="0" w:color="auto"/>
              <w:right w:val="single" w:sz="4" w:space="0" w:color="auto"/>
            </w:tcBorders>
            <w:vAlign w:val="center"/>
          </w:tcPr>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w:t>
            </w:r>
          </w:p>
        </w:tc>
        <w:tc>
          <w:tcPr>
            <w:tcW w:w="709" w:type="dxa"/>
            <w:tcBorders>
              <w:top w:val="single" w:sz="4" w:space="0" w:color="auto"/>
              <w:left w:val="single" w:sz="4" w:space="0" w:color="auto"/>
              <w:right w:val="single" w:sz="4" w:space="0" w:color="auto"/>
            </w:tcBorders>
          </w:tcPr>
          <w:p w:rsidR="00491D2E" w:rsidRPr="006A32BF" w:rsidRDefault="00491D2E" w:rsidP="00D6755B">
            <w:pPr>
              <w:spacing w:after="0" w:line="240" w:lineRule="auto"/>
              <w:jc w:val="center"/>
              <w:rPr>
                <w:rFonts w:eastAsia="Times New Roman" w:cs="Times New Roman"/>
                <w:color w:val="000000"/>
                <w:sz w:val="16"/>
                <w:szCs w:val="16"/>
                <w:lang w:eastAsia="es-PE"/>
              </w:rPr>
            </w:pPr>
          </w:p>
        </w:tc>
      </w:tr>
      <w:tr w:rsidR="00491D2E" w:rsidRPr="006A32BF" w:rsidTr="00D6755B">
        <w:trPr>
          <w:trHeight w:val="764"/>
        </w:trPr>
        <w:tc>
          <w:tcPr>
            <w:tcW w:w="1696" w:type="dxa"/>
            <w:vMerge/>
            <w:tcBorders>
              <w:left w:val="single" w:sz="4" w:space="0" w:color="auto"/>
              <w:bottom w:val="single" w:sz="4" w:space="0" w:color="000000"/>
              <w:right w:val="single" w:sz="4" w:space="0" w:color="auto"/>
            </w:tcBorders>
            <w:shd w:val="clear" w:color="auto" w:fill="DAEEF3" w:themeFill="accent5" w:themeFillTint="33"/>
          </w:tcPr>
          <w:p w:rsidR="00491D2E" w:rsidRPr="006A32BF" w:rsidRDefault="00491D2E" w:rsidP="00D6755B">
            <w:pPr>
              <w:spacing w:after="0" w:line="240" w:lineRule="auto"/>
              <w:jc w:val="both"/>
              <w:rPr>
                <w:rFonts w:eastAsia="Times New Roman" w:cs="Times New Roman"/>
                <w:b/>
                <w:bCs/>
                <w:color w:val="000000"/>
                <w:sz w:val="16"/>
                <w:szCs w:val="16"/>
                <w:lang w:eastAsia="es-PE"/>
              </w:rPr>
            </w:pPr>
          </w:p>
        </w:tc>
        <w:tc>
          <w:tcPr>
            <w:tcW w:w="1560" w:type="dxa"/>
            <w:tcBorders>
              <w:top w:val="nil"/>
              <w:left w:val="single" w:sz="4" w:space="0" w:color="auto"/>
              <w:bottom w:val="single" w:sz="4" w:space="0" w:color="000000"/>
              <w:right w:val="single" w:sz="4" w:space="0" w:color="auto"/>
            </w:tcBorders>
            <w:shd w:val="clear" w:color="auto" w:fill="DAEEF3" w:themeFill="accent5" w:themeFillTint="33"/>
            <w:vAlign w:val="center"/>
          </w:tcPr>
          <w:p w:rsidR="00491D2E" w:rsidRPr="006A32BF" w:rsidRDefault="00491D2E" w:rsidP="00D6755B">
            <w:pPr>
              <w:spacing w:after="0" w:line="240" w:lineRule="auto"/>
              <w:jc w:val="both"/>
              <w:rPr>
                <w:rFonts w:eastAsia="Times New Roman" w:cs="Times New Roman"/>
                <w:b/>
                <w:bCs/>
                <w:color w:val="000000"/>
                <w:sz w:val="16"/>
                <w:szCs w:val="16"/>
                <w:lang w:eastAsia="es-PE"/>
              </w:rPr>
            </w:pPr>
            <w:r w:rsidRPr="006A32BF">
              <w:rPr>
                <w:rFonts w:eastAsia="Times New Roman" w:cs="Times New Roman"/>
                <w:b/>
                <w:bCs/>
                <w:color w:val="000000"/>
                <w:sz w:val="16"/>
                <w:szCs w:val="16"/>
                <w:lang w:eastAsia="es-PE"/>
              </w:rPr>
              <w:t xml:space="preserve">Niñas, niños y adolescentes declarados judicialmente en desprotección son atendidos por </w:t>
            </w:r>
            <w:r w:rsidRPr="006A32BF">
              <w:rPr>
                <w:rFonts w:eastAsia="Times New Roman" w:cs="Times New Roman"/>
                <w:b/>
                <w:bCs/>
                <w:color w:val="000000"/>
                <w:sz w:val="16"/>
                <w:szCs w:val="16"/>
                <w:lang w:eastAsia="es-PE"/>
              </w:rPr>
              <w:lastRenderedPageBreak/>
              <w:t>servicios especializados.</w:t>
            </w:r>
          </w:p>
        </w:tc>
        <w:tc>
          <w:tcPr>
            <w:tcW w:w="2268" w:type="dxa"/>
            <w:tcBorders>
              <w:top w:val="nil"/>
              <w:left w:val="nil"/>
              <w:bottom w:val="single" w:sz="4" w:space="0" w:color="auto"/>
              <w:right w:val="single" w:sz="4" w:space="0" w:color="auto"/>
            </w:tcBorders>
            <w:shd w:val="clear" w:color="000000" w:fill="FFFFFF"/>
            <w:vAlign w:val="center"/>
          </w:tcPr>
          <w:p w:rsidR="00491D2E" w:rsidRPr="006A32BF" w:rsidRDefault="00491D2E" w:rsidP="00D6755B">
            <w:pPr>
              <w:spacing w:after="0" w:line="240" w:lineRule="auto"/>
              <w:jc w:val="both"/>
              <w:rPr>
                <w:rFonts w:eastAsia="Times New Roman" w:cs="Times New Roman"/>
                <w:color w:val="000000"/>
                <w:sz w:val="16"/>
                <w:szCs w:val="16"/>
                <w:lang w:eastAsia="es-PE"/>
              </w:rPr>
            </w:pPr>
            <w:r w:rsidRPr="006A32BF">
              <w:rPr>
                <w:rFonts w:eastAsia="Times New Roman" w:cs="Times New Roman"/>
                <w:bCs/>
                <w:color w:val="000000"/>
                <w:sz w:val="16"/>
                <w:szCs w:val="16"/>
                <w:lang w:eastAsia="es-PE"/>
              </w:rPr>
              <w:lastRenderedPageBreak/>
              <w:t>Acogimiento familiar a Niñas, Niños y Adolescentes declarados judicialmente en abandono.</w:t>
            </w:r>
          </w:p>
        </w:tc>
        <w:tc>
          <w:tcPr>
            <w:tcW w:w="1134"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8"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9" w:type="dxa"/>
            <w:vMerge/>
            <w:tcBorders>
              <w:left w:val="single" w:sz="4" w:space="0" w:color="auto"/>
              <w:bottom w:val="single" w:sz="4" w:space="0" w:color="auto"/>
              <w:right w:val="single" w:sz="4" w:space="0" w:color="auto"/>
            </w:tcBorders>
            <w:vAlign w:val="center"/>
          </w:tcPr>
          <w:p w:rsidR="00491D2E" w:rsidRPr="006A32BF" w:rsidRDefault="00491D2E" w:rsidP="00D6755B">
            <w:pPr>
              <w:spacing w:after="0" w:line="240" w:lineRule="auto"/>
              <w:rPr>
                <w:rFonts w:eastAsia="Times New Roman" w:cs="Times New Roman"/>
                <w:color w:val="000000"/>
                <w:sz w:val="16"/>
                <w:szCs w:val="16"/>
                <w:lang w:eastAsia="es-PE"/>
              </w:rPr>
            </w:pPr>
          </w:p>
        </w:tc>
        <w:tc>
          <w:tcPr>
            <w:tcW w:w="709" w:type="dxa"/>
            <w:tcBorders>
              <w:left w:val="single" w:sz="4" w:space="0" w:color="auto"/>
              <w:bottom w:val="single" w:sz="4" w:space="0" w:color="auto"/>
              <w:right w:val="single" w:sz="4" w:space="0" w:color="auto"/>
            </w:tcBorders>
          </w:tcPr>
          <w:p w:rsidR="00491D2E" w:rsidRPr="006A32BF" w:rsidRDefault="00491D2E" w:rsidP="00D6755B">
            <w:pPr>
              <w:spacing w:after="0" w:line="240" w:lineRule="auto"/>
              <w:rPr>
                <w:rFonts w:eastAsia="Times New Roman" w:cs="Times New Roman"/>
                <w:color w:val="000000"/>
                <w:sz w:val="16"/>
                <w:szCs w:val="16"/>
                <w:lang w:eastAsia="es-PE"/>
              </w:rPr>
            </w:pPr>
          </w:p>
          <w:p w:rsidR="00491D2E" w:rsidRPr="006A32BF" w:rsidRDefault="00491D2E" w:rsidP="00D6755B">
            <w:pPr>
              <w:spacing w:after="0" w:line="240" w:lineRule="auto"/>
              <w:rPr>
                <w:rFonts w:eastAsia="Times New Roman" w:cs="Times New Roman"/>
                <w:color w:val="000000"/>
                <w:sz w:val="16"/>
                <w:szCs w:val="16"/>
                <w:lang w:eastAsia="es-PE"/>
              </w:rPr>
            </w:pPr>
          </w:p>
          <w:p w:rsidR="00491D2E" w:rsidRPr="006A32BF" w:rsidRDefault="00491D2E" w:rsidP="00D6755B">
            <w:pPr>
              <w:spacing w:after="0" w:line="240" w:lineRule="auto"/>
              <w:jc w:val="center"/>
              <w:rPr>
                <w:rFonts w:eastAsia="Times New Roman" w:cs="Times New Roman"/>
                <w:color w:val="000000"/>
                <w:sz w:val="16"/>
                <w:szCs w:val="16"/>
                <w:lang w:eastAsia="es-PE"/>
              </w:rPr>
            </w:pPr>
            <w:r w:rsidRPr="006A32BF">
              <w:rPr>
                <w:rFonts w:eastAsia="Times New Roman" w:cs="Times New Roman"/>
                <w:color w:val="000000"/>
                <w:sz w:val="16"/>
                <w:szCs w:val="16"/>
                <w:lang w:eastAsia="es-PE"/>
              </w:rPr>
              <w:t>0 %</w:t>
            </w:r>
          </w:p>
        </w:tc>
      </w:tr>
    </w:tbl>
    <w:p w:rsidR="00491D2E" w:rsidRDefault="00491D2E" w:rsidP="00491D2E">
      <w:pPr>
        <w:spacing w:after="0" w:line="240" w:lineRule="auto"/>
        <w:ind w:left="-567" w:firstLine="567"/>
        <w:rPr>
          <w:rFonts w:cstheme="minorHAnsi"/>
          <w:b/>
          <w:sz w:val="16"/>
        </w:rPr>
      </w:pPr>
      <w:r>
        <w:rPr>
          <w:rFonts w:cstheme="minorHAnsi"/>
          <w:b/>
          <w:sz w:val="16"/>
        </w:rPr>
        <w:lastRenderedPageBreak/>
        <w:t xml:space="preserve">FUENTE: UNIDAD DE PLANEAMIENTYO Y PRESUPUESTO </w:t>
      </w:r>
    </w:p>
    <w:p w:rsidR="00491D2E" w:rsidRDefault="00491D2E" w:rsidP="00491D2E">
      <w:pPr>
        <w:pStyle w:val="Prrafodelista"/>
        <w:spacing w:after="0" w:line="240" w:lineRule="auto"/>
        <w:ind w:left="1069"/>
        <w:jc w:val="both"/>
        <w:rPr>
          <w:rFonts w:cstheme="minorHAnsi"/>
        </w:rPr>
      </w:pP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ha logrado reinsertar a sus familias biológicas a 268 niños, niñas y adolescentes en presunto estado de abandono o abandono.</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ha logrado el acogimiento familiar de 48 niños, niñas y adolescentes en presunto estado de abandono o abandono para que puedan vivir en un ambiente familiar protegido, de los cuales 33 NNA son residentes de los CAR y 15 del SAF</w:t>
      </w:r>
      <w:r w:rsidRPr="00A64069">
        <w:rPr>
          <w:rFonts w:cstheme="minorHAnsi"/>
        </w:rPr>
        <w:footnoteReference w:id="15"/>
      </w:r>
      <w:r w:rsidRPr="00A64069">
        <w:rPr>
          <w:rFonts w:cstheme="minorHAnsi"/>
        </w:rPr>
        <w:t>.</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ha logrado brindar protección a 5,773 NNA en situación de calle.</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cuenta con 362 PcD atendidas por los SAIPD y 1,625 a través del servicio Acercándonos.</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ha logrado atender a 8,208 usuarios a través de 24 Centros de Desarrollo Integral de la Familia, en los Servicios de Cuidado Diurno.</w:t>
      </w:r>
    </w:p>
    <w:p w:rsidR="00491D2E" w:rsidRPr="00A64069" w:rsidRDefault="00491D2E" w:rsidP="00491D2E">
      <w:pPr>
        <w:pStyle w:val="Prrafodelista"/>
        <w:numPr>
          <w:ilvl w:val="0"/>
          <w:numId w:val="6"/>
        </w:numPr>
        <w:spacing w:after="0" w:line="240" w:lineRule="auto"/>
        <w:rPr>
          <w:rFonts w:cstheme="minorHAnsi"/>
        </w:rPr>
      </w:pPr>
      <w:r w:rsidRPr="00A64069">
        <w:rPr>
          <w:rFonts w:cstheme="minorHAnsi"/>
        </w:rPr>
        <w:t>Se ha logrado la interveción lúdica de 327 NNA en riesgo de desprotección.</w:t>
      </w:r>
    </w:p>
    <w:p w:rsidR="00491D2E" w:rsidRDefault="00491D2E" w:rsidP="00491D2E">
      <w:pPr>
        <w:pStyle w:val="Prrafodelista"/>
        <w:spacing w:after="0" w:line="240" w:lineRule="auto"/>
        <w:ind w:left="1069"/>
        <w:rPr>
          <w:rFonts w:cstheme="minorHAnsi"/>
          <w:b/>
          <w:color w:val="FF0000"/>
        </w:rPr>
      </w:pPr>
    </w:p>
    <w:p w:rsidR="00491D2E" w:rsidRPr="00886841" w:rsidRDefault="00491D2E" w:rsidP="00491D2E">
      <w:pPr>
        <w:ind w:left="426"/>
        <w:rPr>
          <w:rFonts w:cstheme="minorHAnsi"/>
          <w:b/>
        </w:rPr>
      </w:pPr>
      <w:r>
        <w:rPr>
          <w:rFonts w:cstheme="minorHAnsi"/>
          <w:b/>
        </w:rPr>
        <w:t>4.2 METAS</w:t>
      </w:r>
      <w:r w:rsidRPr="00886841">
        <w:rPr>
          <w:rFonts w:cstheme="minorHAnsi"/>
          <w:b/>
        </w:rPr>
        <w:t xml:space="preserve"> Y CUMPLIMIENTO DEL PROGRAMA PRESUPUESTAL 0142 </w:t>
      </w:r>
    </w:p>
    <w:p w:rsidR="00491D2E" w:rsidRDefault="00491D2E" w:rsidP="00491D2E">
      <w:pPr>
        <w:pStyle w:val="Prrafodelista"/>
        <w:ind w:left="851"/>
        <w:rPr>
          <w:rFonts w:cstheme="minorHAnsi"/>
          <w:b/>
        </w:rPr>
      </w:pPr>
      <w:r w:rsidRPr="00284CA1">
        <w:rPr>
          <w:rFonts w:cstheme="minorHAnsi"/>
          <w:b/>
        </w:rPr>
        <w:t>Año 2017</w:t>
      </w:r>
    </w:p>
    <w:p w:rsidR="00491D2E" w:rsidRPr="00284CA1" w:rsidRDefault="00491D2E" w:rsidP="00491D2E">
      <w:pPr>
        <w:pStyle w:val="Prrafodelista"/>
        <w:spacing w:after="0" w:line="240" w:lineRule="auto"/>
        <w:ind w:left="851"/>
        <w:jc w:val="both"/>
        <w:rPr>
          <w:rFonts w:cstheme="minorHAnsi"/>
          <w:b/>
        </w:rPr>
      </w:pPr>
      <w:r w:rsidRPr="00284CA1">
        <w:rPr>
          <w:rFonts w:cstheme="minorHAnsi"/>
          <w:b/>
        </w:rPr>
        <w:t>Producto 3000775. Familiares y cuidadores con capacidades fortalecidas en el buen trato al adulto mayor.</w:t>
      </w:r>
    </w:p>
    <w:p w:rsidR="00491D2E" w:rsidRPr="00284CA1" w:rsidRDefault="00491D2E" w:rsidP="00491D2E">
      <w:pPr>
        <w:pStyle w:val="Prrafodelista"/>
        <w:spacing w:after="0" w:line="240" w:lineRule="auto"/>
        <w:ind w:left="851"/>
        <w:jc w:val="both"/>
        <w:rPr>
          <w:rFonts w:cstheme="minorHAnsi"/>
        </w:rPr>
      </w:pPr>
      <w:r w:rsidRPr="00284CA1">
        <w:rPr>
          <w:rFonts w:cstheme="minorHAnsi"/>
        </w:rPr>
        <w:t>Este producto busca asegurar el acceso a servicios especializados a Personas Adultas Mayores, así como promover su permanencia y/o reintegración familiar y social y la prevención de situaciones de riesgo. Asimismo, se considera el desarrollo de competencias para la atención de las Personas Adultas Mayores en familiares y cuidadores encargados de los cuidados de Personas Adultas Mayores.</w:t>
      </w:r>
    </w:p>
    <w:p w:rsidR="00491D2E" w:rsidRPr="00284CA1" w:rsidRDefault="00491D2E" w:rsidP="00491D2E">
      <w:pPr>
        <w:pStyle w:val="Prrafodelista"/>
        <w:spacing w:after="0" w:line="240" w:lineRule="auto"/>
        <w:ind w:left="851"/>
        <w:jc w:val="both"/>
        <w:rPr>
          <w:rFonts w:cstheme="minorHAnsi"/>
        </w:rPr>
      </w:pPr>
      <w:r w:rsidRPr="00284CA1">
        <w:rPr>
          <w:rFonts w:cstheme="minorHAnsi"/>
        </w:rPr>
        <w:t>Logros obtenidos</w:t>
      </w:r>
    </w:p>
    <w:p w:rsidR="00491D2E" w:rsidRPr="00EE2013" w:rsidRDefault="00491D2E" w:rsidP="00491D2E">
      <w:pPr>
        <w:pStyle w:val="Prrafodelista"/>
        <w:numPr>
          <w:ilvl w:val="0"/>
          <w:numId w:val="6"/>
        </w:numPr>
        <w:spacing w:after="0" w:line="240" w:lineRule="auto"/>
        <w:jc w:val="both"/>
        <w:rPr>
          <w:rFonts w:cstheme="minorHAnsi"/>
        </w:rPr>
      </w:pPr>
      <w:r w:rsidRPr="00EE2013">
        <w:rPr>
          <w:rFonts w:cstheme="minorHAnsi"/>
        </w:rPr>
        <w:t>Se ha realizado el fortalecimiento de capacidades de 282 personas entre familiares y voluntarios en el cuidado de las personas adultas mayores, que requieren atención en las actividades de la vida diaria por su condición de fragilidad y/o dependencia.</w:t>
      </w:r>
    </w:p>
    <w:p w:rsidR="00491D2E" w:rsidRDefault="00491D2E" w:rsidP="00491D2E">
      <w:pPr>
        <w:pStyle w:val="Prrafodelista"/>
        <w:numPr>
          <w:ilvl w:val="0"/>
          <w:numId w:val="6"/>
        </w:numPr>
        <w:spacing w:after="0" w:line="240" w:lineRule="auto"/>
        <w:jc w:val="both"/>
        <w:rPr>
          <w:rFonts w:cstheme="minorHAnsi"/>
        </w:rPr>
      </w:pPr>
      <w:r w:rsidRPr="001010E9">
        <w:rPr>
          <w:rFonts w:cstheme="minorHAnsi"/>
        </w:rPr>
        <w:t>Se ha capacitado y certificado a un total de 40 cuidadores, a través de la Pontificia Universidad Católica del Perú.</w:t>
      </w:r>
    </w:p>
    <w:p w:rsidR="00491D2E" w:rsidRDefault="00491D2E" w:rsidP="00491D2E">
      <w:pPr>
        <w:spacing w:after="0" w:line="240" w:lineRule="auto"/>
        <w:jc w:val="both"/>
        <w:rPr>
          <w:rFonts w:cstheme="minorHAnsi"/>
        </w:rPr>
      </w:pPr>
    </w:p>
    <w:p w:rsidR="00491D2E" w:rsidRPr="004110C4" w:rsidRDefault="00491D2E" w:rsidP="00491D2E">
      <w:pPr>
        <w:spacing w:after="0" w:line="240" w:lineRule="auto"/>
        <w:jc w:val="center"/>
        <w:rPr>
          <w:rFonts w:cstheme="minorHAnsi"/>
          <w:sz w:val="16"/>
        </w:rPr>
      </w:pPr>
      <w:r>
        <w:rPr>
          <w:rFonts w:cstheme="minorHAnsi"/>
          <w:sz w:val="16"/>
        </w:rPr>
        <w:t>CUADRO N° 11</w:t>
      </w:r>
    </w:p>
    <w:p w:rsidR="00491D2E" w:rsidRPr="004110C4" w:rsidRDefault="00491D2E" w:rsidP="00491D2E">
      <w:pPr>
        <w:spacing w:after="0" w:line="240" w:lineRule="auto"/>
        <w:jc w:val="center"/>
        <w:rPr>
          <w:rFonts w:cstheme="minorHAnsi"/>
          <w:sz w:val="16"/>
        </w:rPr>
      </w:pPr>
      <w:r>
        <w:rPr>
          <w:rFonts w:cstheme="minorHAnsi"/>
          <w:sz w:val="16"/>
        </w:rPr>
        <w:t>RESULTADOS</w:t>
      </w:r>
      <w:r w:rsidRPr="004110C4">
        <w:rPr>
          <w:rFonts w:cstheme="minorHAnsi"/>
          <w:sz w:val="16"/>
        </w:rPr>
        <w:t xml:space="preserve"> ALCANZADAS EN EL AÑO 2017 </w:t>
      </w:r>
      <w:r>
        <w:rPr>
          <w:rFonts w:cstheme="minorHAnsi"/>
          <w:sz w:val="16"/>
        </w:rPr>
        <w:t xml:space="preserve">EN LAS ACTIVIDADES </w:t>
      </w:r>
      <w:r w:rsidRPr="004110C4">
        <w:rPr>
          <w:rFonts w:cstheme="minorHAnsi"/>
          <w:sz w:val="16"/>
        </w:rPr>
        <w:t>DEL PP 0142</w:t>
      </w:r>
    </w:p>
    <w:p w:rsidR="00491D2E" w:rsidRPr="00284CA1" w:rsidRDefault="00491D2E" w:rsidP="00491D2E">
      <w:pPr>
        <w:pStyle w:val="Prrafodelista"/>
        <w:spacing w:after="0" w:line="240" w:lineRule="auto"/>
        <w:ind w:left="1069"/>
        <w:jc w:val="center"/>
        <w:rPr>
          <w:rFonts w:cstheme="minorHAnsi"/>
          <w:sz w:val="16"/>
        </w:rPr>
      </w:pPr>
    </w:p>
    <w:tbl>
      <w:tblPr>
        <w:tblStyle w:val="Tablaconcuadrcula"/>
        <w:tblW w:w="8371" w:type="dxa"/>
        <w:tblInd w:w="704" w:type="dxa"/>
        <w:tblLayout w:type="fixed"/>
        <w:tblLook w:val="04A0" w:firstRow="1" w:lastRow="0" w:firstColumn="1" w:lastColumn="0" w:noHBand="0" w:noVBand="1"/>
      </w:tblPr>
      <w:tblGrid>
        <w:gridCol w:w="1271"/>
        <w:gridCol w:w="1280"/>
        <w:gridCol w:w="1989"/>
        <w:gridCol w:w="1276"/>
        <w:gridCol w:w="996"/>
        <w:gridCol w:w="738"/>
        <w:gridCol w:w="821"/>
      </w:tblGrid>
      <w:tr w:rsidR="00491D2E" w:rsidRPr="00284CA1" w:rsidTr="00491D2E">
        <w:trPr>
          <w:tblHeader/>
        </w:trPr>
        <w:tc>
          <w:tcPr>
            <w:tcW w:w="1271"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PROGRAMA PRESUPUESTAL</w:t>
            </w:r>
          </w:p>
        </w:tc>
        <w:tc>
          <w:tcPr>
            <w:tcW w:w="1280"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PRODUCTO</w:t>
            </w:r>
          </w:p>
        </w:tc>
        <w:tc>
          <w:tcPr>
            <w:tcW w:w="1989"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ACTIVIDAD</w:t>
            </w:r>
          </w:p>
        </w:tc>
        <w:tc>
          <w:tcPr>
            <w:tcW w:w="1276"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RESPONSABLE</w:t>
            </w:r>
          </w:p>
        </w:tc>
        <w:tc>
          <w:tcPr>
            <w:tcW w:w="996" w:type="dxa"/>
            <w:shd w:val="clear" w:color="auto" w:fill="DBE5F1" w:themeFill="accent1" w:themeFillTint="33"/>
          </w:tcPr>
          <w:p w:rsidR="00491D2E" w:rsidRPr="00284CA1" w:rsidRDefault="00491D2E" w:rsidP="00D6755B">
            <w:pPr>
              <w:pStyle w:val="Prrafodelista"/>
              <w:ind w:left="0"/>
              <w:jc w:val="center"/>
              <w:rPr>
                <w:rFonts w:ascii="Calibri" w:hAnsi="Calibri" w:cs="Arial"/>
                <w:b/>
                <w:sz w:val="16"/>
              </w:rPr>
            </w:pPr>
            <w:r>
              <w:rPr>
                <w:rFonts w:ascii="Calibri" w:hAnsi="Calibri" w:cs="Arial"/>
                <w:b/>
                <w:sz w:val="16"/>
              </w:rPr>
              <w:t>META PROGRAM.</w:t>
            </w:r>
          </w:p>
        </w:tc>
        <w:tc>
          <w:tcPr>
            <w:tcW w:w="738" w:type="dxa"/>
            <w:shd w:val="clear" w:color="auto" w:fill="DBE5F1" w:themeFill="accent1" w:themeFillTint="33"/>
          </w:tcPr>
          <w:p w:rsidR="00491D2E" w:rsidRDefault="00491D2E" w:rsidP="00D6755B">
            <w:pPr>
              <w:pStyle w:val="Prrafodelista"/>
              <w:ind w:left="0"/>
              <w:jc w:val="center"/>
              <w:rPr>
                <w:rFonts w:ascii="Calibri" w:hAnsi="Calibri" w:cs="Arial"/>
                <w:b/>
                <w:sz w:val="16"/>
              </w:rPr>
            </w:pPr>
            <w:r>
              <w:rPr>
                <w:rFonts w:ascii="Calibri" w:hAnsi="Calibri" w:cs="Arial"/>
                <w:b/>
                <w:sz w:val="16"/>
              </w:rPr>
              <w:t>META</w:t>
            </w:r>
          </w:p>
          <w:p w:rsidR="00491D2E" w:rsidRPr="00284CA1" w:rsidRDefault="00491D2E" w:rsidP="00D6755B">
            <w:pPr>
              <w:pStyle w:val="Prrafodelista"/>
              <w:ind w:left="0"/>
              <w:jc w:val="center"/>
              <w:rPr>
                <w:rFonts w:ascii="Calibri" w:hAnsi="Calibri" w:cs="Arial"/>
                <w:b/>
                <w:sz w:val="16"/>
              </w:rPr>
            </w:pPr>
            <w:r>
              <w:rPr>
                <w:rFonts w:ascii="Calibri" w:hAnsi="Calibri" w:cs="Arial"/>
                <w:b/>
                <w:sz w:val="16"/>
              </w:rPr>
              <w:t>EJEC.</w:t>
            </w:r>
          </w:p>
        </w:tc>
        <w:tc>
          <w:tcPr>
            <w:tcW w:w="821" w:type="dxa"/>
            <w:shd w:val="clear" w:color="auto" w:fill="DBE5F1" w:themeFill="accent1" w:themeFillTint="33"/>
          </w:tcPr>
          <w:p w:rsidR="00491D2E" w:rsidRPr="00284CA1" w:rsidRDefault="00491D2E" w:rsidP="00D6755B">
            <w:pPr>
              <w:pStyle w:val="Prrafodelista"/>
              <w:ind w:left="0"/>
              <w:jc w:val="center"/>
              <w:rPr>
                <w:rFonts w:ascii="Calibri" w:hAnsi="Calibri" w:cs="Arial"/>
                <w:b/>
                <w:sz w:val="16"/>
              </w:rPr>
            </w:pPr>
            <w:r>
              <w:rPr>
                <w:rFonts w:ascii="Calibri" w:hAnsi="Calibri" w:cs="Arial"/>
                <w:b/>
                <w:sz w:val="16"/>
              </w:rPr>
              <w:t>% DE AVANCE</w:t>
            </w:r>
          </w:p>
        </w:tc>
      </w:tr>
      <w:tr w:rsidR="00491D2E" w:rsidRPr="00284CA1" w:rsidTr="00491D2E">
        <w:trPr>
          <w:trHeight w:val="718"/>
        </w:trPr>
        <w:tc>
          <w:tcPr>
            <w:tcW w:w="1271" w:type="dxa"/>
            <w:vMerge w:val="restart"/>
            <w:vAlign w:val="center"/>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0142: Acceso de Personas Adultas Mayores a Servicios especializados”</w:t>
            </w:r>
          </w:p>
        </w:tc>
        <w:tc>
          <w:tcPr>
            <w:tcW w:w="1280" w:type="dxa"/>
            <w:vMerge w:val="restart"/>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3000775.Familiares y cuidadores con capacidades fortalecidas en el buen trato al adulto mayor.</w:t>
            </w:r>
          </w:p>
        </w:tc>
        <w:tc>
          <w:tcPr>
            <w:tcW w:w="198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5005796. Desarrollo de competencias en familiares para la atención de PAM.</w:t>
            </w:r>
          </w:p>
        </w:tc>
        <w:tc>
          <w:tcPr>
            <w:tcW w:w="1276"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6" w:type="dxa"/>
            <w:vAlign w:val="center"/>
          </w:tcPr>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291</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282</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96 %</w:t>
            </w:r>
          </w:p>
        </w:tc>
      </w:tr>
      <w:tr w:rsidR="00491D2E" w:rsidRPr="00284CA1" w:rsidTr="00491D2E">
        <w:tc>
          <w:tcPr>
            <w:tcW w:w="1271" w:type="dxa"/>
            <w:vMerge/>
          </w:tcPr>
          <w:p w:rsidR="00491D2E" w:rsidRPr="00284CA1" w:rsidRDefault="00491D2E" w:rsidP="00D6755B">
            <w:pPr>
              <w:pStyle w:val="Prrafodelista"/>
              <w:ind w:left="0"/>
              <w:jc w:val="both"/>
              <w:rPr>
                <w:rFonts w:ascii="Calibri" w:hAnsi="Calibri" w:cs="Arial"/>
                <w:sz w:val="16"/>
              </w:rPr>
            </w:pPr>
          </w:p>
        </w:tc>
        <w:tc>
          <w:tcPr>
            <w:tcW w:w="1280" w:type="dxa"/>
            <w:vMerge/>
          </w:tcPr>
          <w:p w:rsidR="00491D2E" w:rsidRPr="00284CA1" w:rsidRDefault="00491D2E" w:rsidP="00D6755B">
            <w:pPr>
              <w:pStyle w:val="Prrafodelista"/>
              <w:ind w:left="0"/>
              <w:jc w:val="both"/>
              <w:rPr>
                <w:rFonts w:ascii="Calibri" w:hAnsi="Calibri" w:cs="Arial"/>
                <w:sz w:val="16"/>
              </w:rPr>
            </w:pPr>
          </w:p>
        </w:tc>
        <w:tc>
          <w:tcPr>
            <w:tcW w:w="198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 xml:space="preserve">5005797. </w:t>
            </w:r>
            <w:bookmarkStart w:id="43" w:name="_Hlk517353198"/>
            <w:r w:rsidRPr="00284CA1">
              <w:rPr>
                <w:rFonts w:ascii="Calibri" w:hAnsi="Calibri" w:cs="Arial"/>
                <w:sz w:val="16"/>
              </w:rPr>
              <w:t>Desarrollo de competencias en cuidadores para la atención de PAM.</w:t>
            </w:r>
            <w:bookmarkEnd w:id="43"/>
          </w:p>
        </w:tc>
        <w:tc>
          <w:tcPr>
            <w:tcW w:w="1276"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6"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40</w:t>
            </w:r>
          </w:p>
        </w:tc>
        <w:tc>
          <w:tcPr>
            <w:tcW w:w="738" w:type="dxa"/>
            <w:vAlign w:val="center"/>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40</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100 %</w:t>
            </w:r>
          </w:p>
        </w:tc>
      </w:tr>
      <w:tr w:rsidR="00491D2E" w:rsidRPr="00284CA1" w:rsidTr="00491D2E">
        <w:tc>
          <w:tcPr>
            <w:tcW w:w="1271" w:type="dxa"/>
            <w:vMerge/>
          </w:tcPr>
          <w:p w:rsidR="00491D2E" w:rsidRPr="00284CA1" w:rsidRDefault="00491D2E" w:rsidP="00D6755B">
            <w:pPr>
              <w:pStyle w:val="Prrafodelista"/>
              <w:ind w:left="0"/>
              <w:jc w:val="both"/>
              <w:rPr>
                <w:rFonts w:ascii="Calibri" w:hAnsi="Calibri" w:cs="Arial"/>
                <w:sz w:val="16"/>
              </w:rPr>
            </w:pPr>
          </w:p>
        </w:tc>
        <w:tc>
          <w:tcPr>
            <w:tcW w:w="1280" w:type="dxa"/>
            <w:vMerge w:val="restart"/>
            <w:vAlign w:val="center"/>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 xml:space="preserve">3000776. Personas Adultas </w:t>
            </w:r>
            <w:r w:rsidRPr="00284CA1">
              <w:rPr>
                <w:rFonts w:ascii="Calibri" w:hAnsi="Calibri" w:cs="Arial"/>
                <w:sz w:val="16"/>
              </w:rPr>
              <w:lastRenderedPageBreak/>
              <w:t>Mayores atendidas involucrando el entorno familiar y social</w:t>
            </w:r>
          </w:p>
        </w:tc>
        <w:tc>
          <w:tcPr>
            <w:tcW w:w="198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lastRenderedPageBreak/>
              <w:t>5005798*. Identificación, selección y derivación de PAM</w:t>
            </w:r>
          </w:p>
        </w:tc>
        <w:tc>
          <w:tcPr>
            <w:tcW w:w="1276"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6" w:type="dxa"/>
            <w:vAlign w:val="center"/>
          </w:tcPr>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860</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598</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70 %</w:t>
            </w:r>
          </w:p>
        </w:tc>
      </w:tr>
      <w:tr w:rsidR="00491D2E" w:rsidRPr="00284CA1" w:rsidTr="00491D2E">
        <w:tc>
          <w:tcPr>
            <w:tcW w:w="1271" w:type="dxa"/>
            <w:vMerge/>
          </w:tcPr>
          <w:p w:rsidR="00491D2E" w:rsidRPr="00284CA1" w:rsidRDefault="00491D2E" w:rsidP="00D6755B">
            <w:pPr>
              <w:pStyle w:val="Prrafodelista"/>
              <w:ind w:left="0"/>
              <w:jc w:val="both"/>
              <w:rPr>
                <w:rFonts w:ascii="Calibri" w:hAnsi="Calibri" w:cs="Arial"/>
                <w:sz w:val="16"/>
              </w:rPr>
            </w:pPr>
          </w:p>
        </w:tc>
        <w:tc>
          <w:tcPr>
            <w:tcW w:w="1280" w:type="dxa"/>
            <w:vMerge/>
          </w:tcPr>
          <w:p w:rsidR="00491D2E" w:rsidRPr="00284CA1" w:rsidRDefault="00491D2E" w:rsidP="00D6755B">
            <w:pPr>
              <w:pStyle w:val="Prrafodelista"/>
              <w:ind w:left="0"/>
              <w:jc w:val="both"/>
              <w:rPr>
                <w:rFonts w:ascii="Calibri" w:hAnsi="Calibri" w:cs="Arial"/>
                <w:sz w:val="16"/>
              </w:rPr>
            </w:pPr>
          </w:p>
        </w:tc>
        <w:tc>
          <w:tcPr>
            <w:tcW w:w="198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5005799*. PAM en situación de riesgo atendidas en el Centro de Atención de Noche</w:t>
            </w:r>
          </w:p>
        </w:tc>
        <w:tc>
          <w:tcPr>
            <w:tcW w:w="1276"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6" w:type="dxa"/>
            <w:vAlign w:val="center"/>
          </w:tcPr>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110</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66</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60 %</w:t>
            </w:r>
          </w:p>
        </w:tc>
      </w:tr>
      <w:tr w:rsidR="00491D2E" w:rsidRPr="00284CA1" w:rsidTr="00491D2E">
        <w:tc>
          <w:tcPr>
            <w:tcW w:w="1271" w:type="dxa"/>
            <w:vMerge/>
          </w:tcPr>
          <w:p w:rsidR="00491D2E" w:rsidRPr="00284CA1" w:rsidRDefault="00491D2E" w:rsidP="00D6755B">
            <w:pPr>
              <w:pStyle w:val="Prrafodelista"/>
              <w:ind w:left="0"/>
              <w:jc w:val="both"/>
              <w:rPr>
                <w:rFonts w:ascii="Calibri" w:hAnsi="Calibri" w:cs="Arial"/>
                <w:sz w:val="16"/>
              </w:rPr>
            </w:pPr>
          </w:p>
        </w:tc>
        <w:tc>
          <w:tcPr>
            <w:tcW w:w="1280" w:type="dxa"/>
            <w:vMerge/>
          </w:tcPr>
          <w:p w:rsidR="00491D2E" w:rsidRPr="00284CA1" w:rsidRDefault="00491D2E" w:rsidP="00D6755B">
            <w:pPr>
              <w:pStyle w:val="Prrafodelista"/>
              <w:ind w:left="0"/>
              <w:jc w:val="both"/>
              <w:rPr>
                <w:rFonts w:ascii="Calibri" w:hAnsi="Calibri" w:cs="Arial"/>
                <w:sz w:val="16"/>
              </w:rPr>
            </w:pPr>
          </w:p>
        </w:tc>
        <w:tc>
          <w:tcPr>
            <w:tcW w:w="198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5005800.</w:t>
            </w:r>
            <w:r w:rsidRPr="00284CA1">
              <w:rPr>
                <w:sz w:val="16"/>
              </w:rPr>
              <w:t xml:space="preserve"> </w:t>
            </w:r>
            <w:r w:rsidRPr="00284CA1">
              <w:rPr>
                <w:rFonts w:ascii="Calibri" w:hAnsi="Calibri" w:cs="Arial"/>
                <w:sz w:val="16"/>
              </w:rPr>
              <w:t>PAM en situación de riesgos atendidos en centros de atención residencial.</w:t>
            </w:r>
          </w:p>
        </w:tc>
        <w:tc>
          <w:tcPr>
            <w:tcW w:w="1276"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6" w:type="dxa"/>
            <w:vAlign w:val="center"/>
          </w:tcPr>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247</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281</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100 %</w:t>
            </w:r>
          </w:p>
        </w:tc>
      </w:tr>
      <w:tr w:rsidR="00491D2E" w:rsidRPr="00284CA1" w:rsidTr="00491D2E">
        <w:tc>
          <w:tcPr>
            <w:tcW w:w="1271" w:type="dxa"/>
            <w:vMerge/>
          </w:tcPr>
          <w:p w:rsidR="00491D2E" w:rsidRPr="00284CA1" w:rsidRDefault="00491D2E" w:rsidP="00D6755B">
            <w:pPr>
              <w:pStyle w:val="Prrafodelista"/>
              <w:ind w:left="0"/>
              <w:jc w:val="both"/>
              <w:rPr>
                <w:rFonts w:ascii="Calibri" w:hAnsi="Calibri" w:cs="Arial"/>
                <w:sz w:val="16"/>
              </w:rPr>
            </w:pPr>
          </w:p>
        </w:tc>
        <w:tc>
          <w:tcPr>
            <w:tcW w:w="1280" w:type="dxa"/>
            <w:vMerge/>
          </w:tcPr>
          <w:p w:rsidR="00491D2E" w:rsidRPr="00284CA1" w:rsidRDefault="00491D2E" w:rsidP="00D6755B">
            <w:pPr>
              <w:pStyle w:val="Prrafodelista"/>
              <w:ind w:left="0"/>
              <w:jc w:val="both"/>
              <w:rPr>
                <w:rFonts w:ascii="Calibri" w:hAnsi="Calibri" w:cs="Arial"/>
                <w:sz w:val="16"/>
              </w:rPr>
            </w:pPr>
          </w:p>
        </w:tc>
        <w:tc>
          <w:tcPr>
            <w:tcW w:w="1989" w:type="dxa"/>
          </w:tcPr>
          <w:p w:rsidR="00491D2E" w:rsidRPr="00284CA1" w:rsidRDefault="00491D2E" w:rsidP="00D6755B">
            <w:pPr>
              <w:pStyle w:val="Prrafodelista"/>
              <w:ind w:left="0"/>
              <w:jc w:val="both"/>
              <w:rPr>
                <w:rFonts w:ascii="Calibri" w:hAnsi="Calibri" w:cs="Arial"/>
                <w:sz w:val="16"/>
              </w:rPr>
            </w:pPr>
            <w:r w:rsidRPr="00AB21D2">
              <w:rPr>
                <w:rFonts w:ascii="Calibri" w:hAnsi="Calibri" w:cs="Arial"/>
                <w:sz w:val="16"/>
              </w:rPr>
              <w:t>5005801</w:t>
            </w:r>
            <w:r>
              <w:rPr>
                <w:rFonts w:ascii="Calibri" w:hAnsi="Calibri" w:cs="Arial"/>
                <w:sz w:val="16"/>
              </w:rPr>
              <w:t xml:space="preserve"> </w:t>
            </w:r>
            <w:r w:rsidRPr="00AB21D2">
              <w:rPr>
                <w:rFonts w:ascii="Calibri" w:hAnsi="Calibri" w:cs="Arial"/>
                <w:sz w:val="16"/>
              </w:rPr>
              <w:t>PAM en situación de riesgo atendidas en centro de atención de día.</w:t>
            </w:r>
          </w:p>
        </w:tc>
        <w:tc>
          <w:tcPr>
            <w:tcW w:w="1276" w:type="dxa"/>
          </w:tcPr>
          <w:p w:rsidR="00491D2E" w:rsidRDefault="00491D2E" w:rsidP="00D6755B">
            <w:pPr>
              <w:pStyle w:val="Prrafodelista"/>
              <w:ind w:left="0"/>
              <w:jc w:val="center"/>
              <w:rPr>
                <w:rFonts w:ascii="Calibri" w:hAnsi="Calibri" w:cs="Arial"/>
                <w:sz w:val="16"/>
              </w:rPr>
            </w:pPr>
            <w:r w:rsidRPr="00AB21D2">
              <w:rPr>
                <w:rFonts w:ascii="Calibri" w:hAnsi="Calibri" w:cs="Arial"/>
                <w:sz w:val="16"/>
              </w:rPr>
              <w:t xml:space="preserve">INABIF </w:t>
            </w:r>
          </w:p>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w:t>
            </w:r>
            <w:r>
              <w:rPr>
                <w:rFonts w:ascii="Calibri" w:hAnsi="Calibri" w:cs="Arial"/>
                <w:sz w:val="16"/>
              </w:rPr>
              <w:t>UDIF)</w:t>
            </w:r>
          </w:p>
        </w:tc>
        <w:tc>
          <w:tcPr>
            <w:tcW w:w="996" w:type="dxa"/>
            <w:vAlign w:val="center"/>
          </w:tcPr>
          <w:p w:rsidR="00491D2E" w:rsidRPr="00AB21D2" w:rsidRDefault="00491D2E" w:rsidP="00D6755B">
            <w:pPr>
              <w:pStyle w:val="Prrafodelista"/>
              <w:ind w:left="0"/>
              <w:jc w:val="center"/>
              <w:rPr>
                <w:rFonts w:ascii="Calibri" w:hAnsi="Calibri" w:cs="Arial"/>
                <w:sz w:val="16"/>
              </w:rPr>
            </w:pPr>
            <w:r>
              <w:rPr>
                <w:rFonts w:ascii="Calibri" w:hAnsi="Calibri" w:cs="Arial"/>
                <w:sz w:val="16"/>
              </w:rPr>
              <w:t>1,724</w:t>
            </w:r>
          </w:p>
        </w:tc>
        <w:tc>
          <w:tcPr>
            <w:tcW w:w="738" w:type="dxa"/>
            <w:vAlign w:val="center"/>
          </w:tcPr>
          <w:p w:rsidR="00491D2E" w:rsidRDefault="00491D2E" w:rsidP="00D6755B">
            <w:pPr>
              <w:pStyle w:val="Prrafodelista"/>
              <w:ind w:left="0"/>
              <w:jc w:val="center"/>
              <w:rPr>
                <w:rFonts w:ascii="Calibri" w:hAnsi="Calibri" w:cs="Arial"/>
                <w:sz w:val="16"/>
              </w:rPr>
            </w:pPr>
            <w:r>
              <w:rPr>
                <w:rFonts w:ascii="Calibri" w:hAnsi="Calibri" w:cs="Arial"/>
                <w:sz w:val="16"/>
              </w:rPr>
              <w:t>1,479</w:t>
            </w:r>
          </w:p>
        </w:tc>
        <w:tc>
          <w:tcPr>
            <w:tcW w:w="821"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86 %</w:t>
            </w:r>
          </w:p>
        </w:tc>
      </w:tr>
    </w:tbl>
    <w:p w:rsidR="00491D2E" w:rsidRDefault="00491D2E" w:rsidP="00491D2E">
      <w:pPr>
        <w:spacing w:after="0" w:line="240" w:lineRule="auto"/>
        <w:ind w:left="284"/>
        <w:rPr>
          <w:rFonts w:cstheme="minorHAnsi"/>
          <w:sz w:val="16"/>
        </w:rPr>
      </w:pPr>
      <w:r w:rsidRPr="004110C4">
        <w:rPr>
          <w:rFonts w:cstheme="minorHAnsi"/>
          <w:sz w:val="16"/>
        </w:rPr>
        <w:t>FUENTE: AVANCE FÍSICO DEL PRODUCTO DE PROGRAMAS PRESUPUESTALES</w:t>
      </w:r>
    </w:p>
    <w:p w:rsidR="00491D2E" w:rsidRDefault="00491D2E" w:rsidP="00491D2E">
      <w:pPr>
        <w:pStyle w:val="Prrafodelista"/>
        <w:spacing w:after="0" w:line="240" w:lineRule="auto"/>
        <w:ind w:left="851"/>
        <w:jc w:val="both"/>
        <w:rPr>
          <w:rFonts w:cstheme="minorHAnsi"/>
          <w:b/>
        </w:rPr>
      </w:pPr>
    </w:p>
    <w:p w:rsidR="00491D2E" w:rsidRPr="00284CA1" w:rsidRDefault="00491D2E" w:rsidP="00491D2E">
      <w:pPr>
        <w:pStyle w:val="Prrafodelista"/>
        <w:spacing w:after="0" w:line="240" w:lineRule="auto"/>
        <w:ind w:left="851"/>
        <w:jc w:val="both"/>
        <w:rPr>
          <w:rFonts w:cstheme="minorHAnsi"/>
          <w:b/>
        </w:rPr>
      </w:pPr>
      <w:r w:rsidRPr="00284CA1">
        <w:rPr>
          <w:rFonts w:cstheme="minorHAnsi"/>
          <w:b/>
        </w:rPr>
        <w:t>Producto 3000776. Personas adultas mayores atendidas involucrando al entorno familiar y social.</w:t>
      </w:r>
    </w:p>
    <w:p w:rsidR="00491D2E" w:rsidRPr="00284CA1" w:rsidRDefault="00491D2E" w:rsidP="00491D2E">
      <w:pPr>
        <w:pStyle w:val="Prrafodelista"/>
        <w:spacing w:after="0" w:line="240" w:lineRule="auto"/>
        <w:ind w:left="851"/>
        <w:jc w:val="both"/>
        <w:rPr>
          <w:rFonts w:cstheme="minorHAnsi"/>
        </w:rPr>
      </w:pPr>
      <w:r w:rsidRPr="00284CA1">
        <w:rPr>
          <w:rFonts w:cstheme="minorHAnsi"/>
        </w:rPr>
        <w:t>Este producto permitirá atender las necesidades básicas y específicas de las Personas Adultas Mayores, el ejercicio pleno de sus derechos; así como el desarrollo de competencias, (tanto en la familia como en la sociedad) para el cuidado y prevención de situaciones de riesgo. En éste se establecen los criterios y procedimientos de identificación de personas adultas mayores en situación de riesgo y acceso a los siguientes servicios: centro de atención residencial y centro de atención de día.</w:t>
      </w:r>
    </w:p>
    <w:p w:rsidR="00491D2E" w:rsidRDefault="00491D2E" w:rsidP="00491D2E">
      <w:pPr>
        <w:pStyle w:val="Prrafodelista"/>
        <w:spacing w:after="0" w:line="240" w:lineRule="auto"/>
        <w:ind w:left="851"/>
        <w:jc w:val="both"/>
        <w:rPr>
          <w:rFonts w:cstheme="minorHAnsi"/>
          <w:b/>
        </w:rPr>
      </w:pPr>
    </w:p>
    <w:p w:rsidR="00491D2E" w:rsidRPr="00284CA1" w:rsidRDefault="00491D2E" w:rsidP="00491D2E">
      <w:pPr>
        <w:pStyle w:val="Prrafodelista"/>
        <w:spacing w:after="0" w:line="240" w:lineRule="auto"/>
        <w:ind w:left="851"/>
        <w:jc w:val="both"/>
        <w:rPr>
          <w:rFonts w:cstheme="minorHAnsi"/>
          <w:b/>
        </w:rPr>
      </w:pPr>
      <w:r w:rsidRPr="00284CA1">
        <w:rPr>
          <w:rFonts w:cstheme="minorHAnsi"/>
          <w:b/>
        </w:rPr>
        <w:t>Logros obtenidos</w:t>
      </w:r>
    </w:p>
    <w:p w:rsidR="00491D2E" w:rsidRPr="00284CA1" w:rsidRDefault="00491D2E" w:rsidP="00491D2E">
      <w:pPr>
        <w:pStyle w:val="Prrafodelista"/>
        <w:numPr>
          <w:ilvl w:val="0"/>
          <w:numId w:val="6"/>
        </w:numPr>
        <w:spacing w:after="0" w:line="240" w:lineRule="auto"/>
        <w:jc w:val="both"/>
        <w:rPr>
          <w:rFonts w:cstheme="minorHAnsi"/>
        </w:rPr>
      </w:pPr>
      <w:r w:rsidRPr="00284CA1">
        <w:rPr>
          <w:rFonts w:cstheme="minorHAnsi"/>
        </w:rPr>
        <w:t>Se ha logrado la Identificación y evaluación de 598 personas adultas mayores en situación en riesgo, a través de los equipos profesionales del INABIF.</w:t>
      </w:r>
    </w:p>
    <w:p w:rsidR="00491D2E" w:rsidRPr="00284CA1" w:rsidRDefault="00491D2E" w:rsidP="00491D2E">
      <w:pPr>
        <w:pStyle w:val="Prrafodelista"/>
        <w:numPr>
          <w:ilvl w:val="0"/>
          <w:numId w:val="6"/>
        </w:numPr>
        <w:spacing w:after="0" w:line="240" w:lineRule="auto"/>
        <w:jc w:val="both"/>
        <w:rPr>
          <w:rFonts w:cstheme="minorHAnsi"/>
        </w:rPr>
      </w:pPr>
      <w:r w:rsidRPr="00284CA1">
        <w:rPr>
          <w:rFonts w:cstheme="minorHAnsi"/>
        </w:rPr>
        <w:t xml:space="preserve">Se ha logrado la atención de 66 PAM en situación de riesgo en los Centros de atención de Noche. </w:t>
      </w:r>
    </w:p>
    <w:p w:rsidR="00491D2E" w:rsidRPr="00284CA1" w:rsidRDefault="00491D2E" w:rsidP="00491D2E">
      <w:pPr>
        <w:pStyle w:val="Prrafodelista"/>
        <w:numPr>
          <w:ilvl w:val="0"/>
          <w:numId w:val="6"/>
        </w:numPr>
        <w:spacing w:after="0" w:line="240" w:lineRule="auto"/>
        <w:jc w:val="both"/>
        <w:rPr>
          <w:rFonts w:cstheme="minorHAnsi"/>
        </w:rPr>
      </w:pPr>
      <w:r w:rsidRPr="00284CA1">
        <w:rPr>
          <w:rFonts w:cstheme="minorHAnsi"/>
        </w:rPr>
        <w:t>Se brindó atención Integral a 281 personas adultas mayores, a través de los centros de atención residencias (63 en Virgen del Carmen, 58 en Cieneguilla y en los CAR privados a 160 personas adultas mayores).</w:t>
      </w:r>
    </w:p>
    <w:p w:rsidR="00491D2E" w:rsidRPr="00284CA1" w:rsidRDefault="00491D2E" w:rsidP="00491D2E">
      <w:pPr>
        <w:pStyle w:val="Prrafodelista"/>
        <w:numPr>
          <w:ilvl w:val="0"/>
          <w:numId w:val="6"/>
        </w:numPr>
        <w:spacing w:after="0" w:line="240" w:lineRule="auto"/>
        <w:jc w:val="both"/>
        <w:rPr>
          <w:rFonts w:cstheme="minorHAnsi"/>
        </w:rPr>
      </w:pPr>
      <w:r w:rsidRPr="00284CA1">
        <w:rPr>
          <w:rFonts w:cstheme="minorHAnsi"/>
        </w:rPr>
        <w:t>Se ha logrado que 1,479 Personas Adultas Mayores fueran atendidas en 22 CEDIF, a través de los servicios del Centro de Día.</w:t>
      </w:r>
    </w:p>
    <w:p w:rsidR="00491D2E" w:rsidRDefault="00491D2E" w:rsidP="00491D2E">
      <w:pPr>
        <w:pStyle w:val="Prrafodelista"/>
        <w:spacing w:after="0" w:line="240" w:lineRule="auto"/>
        <w:ind w:left="851"/>
        <w:rPr>
          <w:rFonts w:cstheme="minorHAnsi"/>
          <w:b/>
        </w:rPr>
      </w:pPr>
    </w:p>
    <w:p w:rsidR="00491D2E" w:rsidRPr="00284CA1" w:rsidRDefault="00491D2E" w:rsidP="00491D2E">
      <w:pPr>
        <w:pStyle w:val="Prrafodelista"/>
        <w:spacing w:after="0" w:line="240" w:lineRule="auto"/>
        <w:ind w:left="851"/>
        <w:rPr>
          <w:rFonts w:cstheme="minorHAnsi"/>
          <w:b/>
        </w:rPr>
      </w:pPr>
      <w:r w:rsidRPr="00284CA1">
        <w:rPr>
          <w:rFonts w:cstheme="minorHAnsi"/>
          <w:b/>
        </w:rPr>
        <w:t>Año 2018</w:t>
      </w:r>
    </w:p>
    <w:p w:rsidR="00491D2E" w:rsidRPr="00284CA1" w:rsidRDefault="00491D2E" w:rsidP="00491D2E">
      <w:pPr>
        <w:pStyle w:val="Prrafodelista"/>
        <w:spacing w:after="0" w:line="240" w:lineRule="auto"/>
        <w:ind w:left="851"/>
        <w:jc w:val="both"/>
        <w:rPr>
          <w:rFonts w:cstheme="minorHAnsi"/>
          <w:b/>
        </w:rPr>
      </w:pPr>
      <w:r w:rsidRPr="00284CA1">
        <w:rPr>
          <w:rFonts w:cstheme="minorHAnsi"/>
          <w:b/>
        </w:rPr>
        <w:t>Logros obtenidos</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ha logrado la Identificación y evaluación de 120 personas adultas mayores en situación en riesgo, a través de los equipos profesionales del INABIF.</w:t>
      </w:r>
    </w:p>
    <w:p w:rsidR="00491D2E" w:rsidRPr="00A64069" w:rsidRDefault="00491D2E" w:rsidP="00491D2E">
      <w:pPr>
        <w:pStyle w:val="Prrafodelista"/>
        <w:numPr>
          <w:ilvl w:val="0"/>
          <w:numId w:val="6"/>
        </w:numPr>
        <w:jc w:val="both"/>
        <w:rPr>
          <w:rFonts w:cstheme="minorHAnsi"/>
        </w:rPr>
      </w:pPr>
      <w:r w:rsidRPr="00A64069">
        <w:rPr>
          <w:rFonts w:cstheme="minorHAnsi"/>
        </w:rPr>
        <w:t xml:space="preserve">Se ha logrado la </w:t>
      </w:r>
      <w:r>
        <w:rPr>
          <w:rFonts w:cstheme="minorHAnsi"/>
        </w:rPr>
        <w:t>A</w:t>
      </w:r>
      <w:r w:rsidRPr="00A64069">
        <w:rPr>
          <w:rFonts w:cstheme="minorHAnsi"/>
        </w:rPr>
        <w:t xml:space="preserve">tención de 50 PAM en situación de riesgo en los Centros de atención de Noche. </w:t>
      </w:r>
    </w:p>
    <w:p w:rsidR="00491D2E" w:rsidRPr="00A64069" w:rsidRDefault="00491D2E" w:rsidP="00491D2E">
      <w:pPr>
        <w:pStyle w:val="Prrafodelista"/>
        <w:numPr>
          <w:ilvl w:val="0"/>
          <w:numId w:val="6"/>
        </w:numPr>
        <w:spacing w:after="0" w:line="240" w:lineRule="auto"/>
        <w:jc w:val="both"/>
        <w:rPr>
          <w:rFonts w:cstheme="minorHAnsi"/>
        </w:rPr>
      </w:pPr>
      <w:r w:rsidRPr="00A64069">
        <w:rPr>
          <w:rFonts w:cstheme="minorHAnsi"/>
        </w:rPr>
        <w:t>Se brindó atención Integral a 278 personas adultas mayores, a través de los centros de atención residencias (53 en Virgen del Carmen, 61 en Cieneguilla y en los CAR tercerizados a 164 personas adultas mayores).</w:t>
      </w:r>
    </w:p>
    <w:p w:rsidR="00491D2E" w:rsidRDefault="00491D2E" w:rsidP="00491D2E">
      <w:pPr>
        <w:pStyle w:val="Prrafodelista"/>
        <w:numPr>
          <w:ilvl w:val="0"/>
          <w:numId w:val="6"/>
        </w:numPr>
        <w:spacing w:after="0" w:line="240" w:lineRule="auto"/>
        <w:jc w:val="both"/>
        <w:rPr>
          <w:rFonts w:cstheme="minorHAnsi"/>
        </w:rPr>
      </w:pPr>
      <w:r w:rsidRPr="00A64069">
        <w:rPr>
          <w:rFonts w:cstheme="minorHAnsi"/>
        </w:rPr>
        <w:t>Se ha logrado que 1,134 Personas Adultas Mayores fueran atendidas en 22 CEDIF, a través de los servicios del Centro de Día.</w:t>
      </w:r>
    </w:p>
    <w:p w:rsidR="00491D2E" w:rsidRDefault="00491D2E" w:rsidP="00491D2E">
      <w:pPr>
        <w:pStyle w:val="Prrafodelista"/>
        <w:spacing w:after="0" w:line="240" w:lineRule="auto"/>
        <w:ind w:left="1069"/>
        <w:jc w:val="center"/>
        <w:rPr>
          <w:rFonts w:cstheme="minorHAnsi"/>
          <w:sz w:val="16"/>
        </w:rPr>
      </w:pPr>
    </w:p>
    <w:p w:rsidR="00491D2E" w:rsidRPr="004110C4" w:rsidRDefault="00491D2E" w:rsidP="00491D2E">
      <w:pPr>
        <w:spacing w:after="0" w:line="240" w:lineRule="auto"/>
        <w:jc w:val="center"/>
        <w:rPr>
          <w:rFonts w:cstheme="minorHAnsi"/>
          <w:sz w:val="16"/>
        </w:rPr>
      </w:pPr>
      <w:r w:rsidRPr="004110C4">
        <w:rPr>
          <w:rFonts w:cstheme="minorHAnsi"/>
          <w:sz w:val="16"/>
        </w:rPr>
        <w:t xml:space="preserve">CUADRO N° </w:t>
      </w:r>
      <w:r>
        <w:rPr>
          <w:rFonts w:cstheme="minorHAnsi"/>
          <w:sz w:val="16"/>
        </w:rPr>
        <w:t>12</w:t>
      </w:r>
    </w:p>
    <w:p w:rsidR="00491D2E" w:rsidRPr="004110C4" w:rsidRDefault="00491D2E" w:rsidP="00491D2E">
      <w:pPr>
        <w:spacing w:after="0" w:line="240" w:lineRule="auto"/>
        <w:jc w:val="center"/>
        <w:rPr>
          <w:rFonts w:cstheme="minorHAnsi"/>
          <w:sz w:val="16"/>
        </w:rPr>
      </w:pPr>
      <w:r>
        <w:rPr>
          <w:rFonts w:cstheme="minorHAnsi"/>
          <w:sz w:val="16"/>
        </w:rPr>
        <w:t>RESULTADOS</w:t>
      </w:r>
      <w:r w:rsidRPr="004110C4">
        <w:rPr>
          <w:rFonts w:cstheme="minorHAnsi"/>
          <w:sz w:val="16"/>
        </w:rPr>
        <w:t xml:space="preserve"> ALCANZADAS</w:t>
      </w:r>
      <w:r>
        <w:rPr>
          <w:rFonts w:cstheme="minorHAnsi"/>
          <w:sz w:val="16"/>
        </w:rPr>
        <w:t xml:space="preserve"> AL MES DE MAYO</w:t>
      </w:r>
      <w:r w:rsidRPr="004110C4">
        <w:rPr>
          <w:rFonts w:cstheme="minorHAnsi"/>
          <w:sz w:val="16"/>
        </w:rPr>
        <w:t xml:space="preserve"> </w:t>
      </w:r>
      <w:r>
        <w:rPr>
          <w:rFonts w:cstheme="minorHAnsi"/>
          <w:sz w:val="16"/>
        </w:rPr>
        <w:t>DEL</w:t>
      </w:r>
      <w:r w:rsidRPr="004110C4">
        <w:rPr>
          <w:rFonts w:cstheme="minorHAnsi"/>
          <w:sz w:val="16"/>
        </w:rPr>
        <w:t xml:space="preserve"> AÑO 2018</w:t>
      </w:r>
      <w:r>
        <w:rPr>
          <w:rFonts w:cstheme="minorHAnsi"/>
          <w:sz w:val="16"/>
        </w:rPr>
        <w:t xml:space="preserve"> EN LAS ACTIVIDADES</w:t>
      </w:r>
      <w:r w:rsidRPr="004110C4">
        <w:rPr>
          <w:rFonts w:cstheme="minorHAnsi"/>
          <w:sz w:val="16"/>
        </w:rPr>
        <w:t xml:space="preserve"> DEL PP 0142</w:t>
      </w:r>
    </w:p>
    <w:p w:rsidR="00491D2E" w:rsidRDefault="00491D2E" w:rsidP="00491D2E">
      <w:pPr>
        <w:pStyle w:val="Prrafodelista"/>
        <w:spacing w:after="0" w:line="240" w:lineRule="auto"/>
        <w:ind w:left="1069"/>
        <w:jc w:val="center"/>
        <w:rPr>
          <w:rFonts w:cstheme="minorHAnsi"/>
          <w:sz w:val="16"/>
        </w:rPr>
      </w:pPr>
    </w:p>
    <w:tbl>
      <w:tblPr>
        <w:tblStyle w:val="Tablaconcuadrcula"/>
        <w:tblW w:w="8514" w:type="dxa"/>
        <w:tblInd w:w="562" w:type="dxa"/>
        <w:tblLayout w:type="fixed"/>
        <w:tblLook w:val="04A0" w:firstRow="1" w:lastRow="0" w:firstColumn="1" w:lastColumn="0" w:noHBand="0" w:noVBand="1"/>
      </w:tblPr>
      <w:tblGrid>
        <w:gridCol w:w="1271"/>
        <w:gridCol w:w="1412"/>
        <w:gridCol w:w="1979"/>
        <w:gridCol w:w="1242"/>
        <w:gridCol w:w="992"/>
        <w:gridCol w:w="738"/>
        <w:gridCol w:w="880"/>
      </w:tblGrid>
      <w:tr w:rsidR="00491D2E" w:rsidRPr="00284CA1" w:rsidTr="00D6755B">
        <w:trPr>
          <w:tblHeader/>
        </w:trPr>
        <w:tc>
          <w:tcPr>
            <w:tcW w:w="1271"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PROGRAMA PRESUPUESTAL</w:t>
            </w:r>
          </w:p>
        </w:tc>
        <w:tc>
          <w:tcPr>
            <w:tcW w:w="1412"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PRODUCTO</w:t>
            </w:r>
          </w:p>
        </w:tc>
        <w:tc>
          <w:tcPr>
            <w:tcW w:w="1979"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ACTIVIDAD</w:t>
            </w:r>
          </w:p>
        </w:tc>
        <w:tc>
          <w:tcPr>
            <w:tcW w:w="1242" w:type="dxa"/>
            <w:shd w:val="clear" w:color="auto" w:fill="DBE5F1" w:themeFill="accent1" w:themeFillTint="33"/>
          </w:tcPr>
          <w:p w:rsidR="00491D2E" w:rsidRPr="00284CA1" w:rsidRDefault="00491D2E" w:rsidP="00D6755B">
            <w:pPr>
              <w:pStyle w:val="Prrafodelista"/>
              <w:ind w:left="0"/>
              <w:jc w:val="both"/>
              <w:rPr>
                <w:rFonts w:ascii="Calibri" w:hAnsi="Calibri" w:cs="Arial"/>
                <w:b/>
                <w:sz w:val="16"/>
              </w:rPr>
            </w:pPr>
            <w:r w:rsidRPr="00284CA1">
              <w:rPr>
                <w:rFonts w:ascii="Calibri" w:hAnsi="Calibri" w:cs="Arial"/>
                <w:b/>
                <w:sz w:val="16"/>
              </w:rPr>
              <w:t>RESPONSABLE</w:t>
            </w:r>
          </w:p>
        </w:tc>
        <w:tc>
          <w:tcPr>
            <w:tcW w:w="992" w:type="dxa"/>
            <w:shd w:val="clear" w:color="auto" w:fill="DBE5F1" w:themeFill="accent1" w:themeFillTint="33"/>
          </w:tcPr>
          <w:p w:rsidR="00491D2E" w:rsidRPr="00284CA1" w:rsidRDefault="00491D2E" w:rsidP="00D6755B">
            <w:pPr>
              <w:pStyle w:val="Prrafodelista"/>
              <w:ind w:left="0"/>
              <w:jc w:val="center"/>
              <w:rPr>
                <w:rFonts w:ascii="Calibri" w:hAnsi="Calibri" w:cs="Arial"/>
                <w:b/>
                <w:sz w:val="16"/>
              </w:rPr>
            </w:pPr>
            <w:r>
              <w:rPr>
                <w:rFonts w:ascii="Calibri" w:hAnsi="Calibri" w:cs="Arial"/>
                <w:b/>
                <w:sz w:val="16"/>
              </w:rPr>
              <w:t>META PROGRAM.</w:t>
            </w:r>
          </w:p>
        </w:tc>
        <w:tc>
          <w:tcPr>
            <w:tcW w:w="738" w:type="dxa"/>
            <w:shd w:val="clear" w:color="auto" w:fill="DBE5F1" w:themeFill="accent1" w:themeFillTint="33"/>
          </w:tcPr>
          <w:p w:rsidR="00491D2E" w:rsidRDefault="00491D2E" w:rsidP="00D6755B">
            <w:pPr>
              <w:pStyle w:val="Prrafodelista"/>
              <w:ind w:left="0"/>
              <w:jc w:val="center"/>
              <w:rPr>
                <w:rFonts w:ascii="Calibri" w:hAnsi="Calibri" w:cs="Arial"/>
                <w:b/>
                <w:sz w:val="16"/>
              </w:rPr>
            </w:pPr>
            <w:r>
              <w:rPr>
                <w:rFonts w:ascii="Calibri" w:hAnsi="Calibri" w:cs="Arial"/>
                <w:b/>
                <w:sz w:val="16"/>
              </w:rPr>
              <w:t>META</w:t>
            </w:r>
          </w:p>
          <w:p w:rsidR="00491D2E" w:rsidRPr="00284CA1" w:rsidRDefault="00491D2E" w:rsidP="00D6755B">
            <w:pPr>
              <w:pStyle w:val="Prrafodelista"/>
              <w:ind w:left="0"/>
              <w:jc w:val="center"/>
              <w:rPr>
                <w:rFonts w:ascii="Calibri" w:hAnsi="Calibri" w:cs="Arial"/>
                <w:b/>
                <w:sz w:val="16"/>
              </w:rPr>
            </w:pPr>
            <w:r>
              <w:rPr>
                <w:rFonts w:ascii="Calibri" w:hAnsi="Calibri" w:cs="Arial"/>
                <w:b/>
                <w:sz w:val="16"/>
              </w:rPr>
              <w:t>EJEC.</w:t>
            </w:r>
          </w:p>
        </w:tc>
        <w:tc>
          <w:tcPr>
            <w:tcW w:w="880" w:type="dxa"/>
            <w:shd w:val="clear" w:color="auto" w:fill="DBE5F1" w:themeFill="accent1" w:themeFillTint="33"/>
          </w:tcPr>
          <w:p w:rsidR="00491D2E" w:rsidRPr="00284CA1" w:rsidRDefault="00491D2E" w:rsidP="00D6755B">
            <w:pPr>
              <w:pStyle w:val="Prrafodelista"/>
              <w:ind w:left="0"/>
              <w:jc w:val="center"/>
              <w:rPr>
                <w:rFonts w:ascii="Calibri" w:hAnsi="Calibri" w:cs="Arial"/>
                <w:b/>
                <w:sz w:val="16"/>
              </w:rPr>
            </w:pPr>
            <w:r>
              <w:rPr>
                <w:rFonts w:ascii="Calibri" w:hAnsi="Calibri" w:cs="Arial"/>
                <w:b/>
                <w:sz w:val="16"/>
              </w:rPr>
              <w:t>% DE AVANCE</w:t>
            </w:r>
          </w:p>
        </w:tc>
      </w:tr>
      <w:tr w:rsidR="00491D2E" w:rsidRPr="00284CA1" w:rsidTr="00D6755B">
        <w:trPr>
          <w:trHeight w:val="718"/>
        </w:trPr>
        <w:tc>
          <w:tcPr>
            <w:tcW w:w="1271" w:type="dxa"/>
            <w:vMerge w:val="restart"/>
            <w:vAlign w:val="center"/>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lastRenderedPageBreak/>
              <w:t>0142: Acceso de Personas Adultas Mayores a Servicios especializados”</w:t>
            </w:r>
          </w:p>
        </w:tc>
        <w:tc>
          <w:tcPr>
            <w:tcW w:w="1412" w:type="dxa"/>
            <w:vMerge w:val="restart"/>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3000775.Familiares y cuidadores con capacidades fortalecidas en el buen trato al adulto mayor.</w:t>
            </w:r>
          </w:p>
        </w:tc>
        <w:tc>
          <w:tcPr>
            <w:tcW w:w="197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5005796. Desarrollo de competencias en familiares para la atención de PAM.</w:t>
            </w:r>
          </w:p>
        </w:tc>
        <w:tc>
          <w:tcPr>
            <w:tcW w:w="1242"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2"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260</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0</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0</w:t>
            </w:r>
          </w:p>
        </w:tc>
      </w:tr>
      <w:tr w:rsidR="00491D2E" w:rsidRPr="00284CA1" w:rsidTr="00D6755B">
        <w:tc>
          <w:tcPr>
            <w:tcW w:w="1271" w:type="dxa"/>
            <w:vMerge/>
          </w:tcPr>
          <w:p w:rsidR="00491D2E" w:rsidRPr="00284CA1" w:rsidRDefault="00491D2E" w:rsidP="00D6755B">
            <w:pPr>
              <w:pStyle w:val="Prrafodelista"/>
              <w:ind w:left="0"/>
              <w:jc w:val="both"/>
              <w:rPr>
                <w:rFonts w:ascii="Calibri" w:hAnsi="Calibri" w:cs="Arial"/>
                <w:sz w:val="16"/>
              </w:rPr>
            </w:pPr>
          </w:p>
        </w:tc>
        <w:tc>
          <w:tcPr>
            <w:tcW w:w="1412" w:type="dxa"/>
            <w:vMerge/>
          </w:tcPr>
          <w:p w:rsidR="00491D2E" w:rsidRPr="00284CA1" w:rsidRDefault="00491D2E" w:rsidP="00D6755B">
            <w:pPr>
              <w:pStyle w:val="Prrafodelista"/>
              <w:ind w:left="0"/>
              <w:jc w:val="both"/>
              <w:rPr>
                <w:rFonts w:ascii="Calibri" w:hAnsi="Calibri" w:cs="Arial"/>
                <w:sz w:val="16"/>
              </w:rPr>
            </w:pPr>
          </w:p>
        </w:tc>
        <w:tc>
          <w:tcPr>
            <w:tcW w:w="197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5005797. Desarrollo de competencias en cuidadores para la atención de PAM.</w:t>
            </w:r>
          </w:p>
        </w:tc>
        <w:tc>
          <w:tcPr>
            <w:tcW w:w="1242"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2"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40</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0</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0</w:t>
            </w:r>
          </w:p>
        </w:tc>
      </w:tr>
      <w:tr w:rsidR="00491D2E" w:rsidRPr="00284CA1" w:rsidTr="00D6755B">
        <w:tc>
          <w:tcPr>
            <w:tcW w:w="1271" w:type="dxa"/>
            <w:vMerge/>
          </w:tcPr>
          <w:p w:rsidR="00491D2E" w:rsidRPr="00284CA1" w:rsidRDefault="00491D2E" w:rsidP="00D6755B">
            <w:pPr>
              <w:pStyle w:val="Prrafodelista"/>
              <w:ind w:left="0"/>
              <w:jc w:val="both"/>
              <w:rPr>
                <w:rFonts w:ascii="Calibri" w:hAnsi="Calibri" w:cs="Arial"/>
                <w:sz w:val="16"/>
              </w:rPr>
            </w:pPr>
          </w:p>
        </w:tc>
        <w:tc>
          <w:tcPr>
            <w:tcW w:w="1412" w:type="dxa"/>
            <w:vMerge w:val="restart"/>
            <w:vAlign w:val="center"/>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3000776. Personas Adultas Mayores atendidas involucrando el entorno familiar y social</w:t>
            </w:r>
          </w:p>
        </w:tc>
        <w:tc>
          <w:tcPr>
            <w:tcW w:w="197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5005798*. Identificación, selección y derivación de PAM</w:t>
            </w:r>
          </w:p>
        </w:tc>
        <w:tc>
          <w:tcPr>
            <w:tcW w:w="1242"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2"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430</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120</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28 %</w:t>
            </w:r>
          </w:p>
        </w:tc>
      </w:tr>
      <w:tr w:rsidR="00491D2E" w:rsidRPr="00284CA1" w:rsidTr="00D6755B">
        <w:tc>
          <w:tcPr>
            <w:tcW w:w="1271" w:type="dxa"/>
            <w:vMerge/>
          </w:tcPr>
          <w:p w:rsidR="00491D2E" w:rsidRPr="00284CA1" w:rsidRDefault="00491D2E" w:rsidP="00D6755B">
            <w:pPr>
              <w:pStyle w:val="Prrafodelista"/>
              <w:ind w:left="0"/>
              <w:jc w:val="both"/>
              <w:rPr>
                <w:rFonts w:ascii="Calibri" w:hAnsi="Calibri" w:cs="Arial"/>
                <w:sz w:val="16"/>
              </w:rPr>
            </w:pPr>
          </w:p>
        </w:tc>
        <w:tc>
          <w:tcPr>
            <w:tcW w:w="1412" w:type="dxa"/>
            <w:vMerge/>
          </w:tcPr>
          <w:p w:rsidR="00491D2E" w:rsidRPr="00284CA1" w:rsidRDefault="00491D2E" w:rsidP="00D6755B">
            <w:pPr>
              <w:pStyle w:val="Prrafodelista"/>
              <w:ind w:left="0"/>
              <w:jc w:val="both"/>
              <w:rPr>
                <w:rFonts w:ascii="Calibri" w:hAnsi="Calibri" w:cs="Arial"/>
                <w:sz w:val="16"/>
              </w:rPr>
            </w:pPr>
          </w:p>
        </w:tc>
        <w:tc>
          <w:tcPr>
            <w:tcW w:w="197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5005799*. PAM en situación de riesgo atendidas en el Centro de Atención de Noche</w:t>
            </w:r>
          </w:p>
        </w:tc>
        <w:tc>
          <w:tcPr>
            <w:tcW w:w="1242"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2"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61</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50</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82 %</w:t>
            </w:r>
          </w:p>
        </w:tc>
      </w:tr>
      <w:tr w:rsidR="00491D2E" w:rsidRPr="00284CA1" w:rsidTr="00D6755B">
        <w:tc>
          <w:tcPr>
            <w:tcW w:w="1271" w:type="dxa"/>
            <w:vMerge/>
          </w:tcPr>
          <w:p w:rsidR="00491D2E" w:rsidRPr="00284CA1" w:rsidRDefault="00491D2E" w:rsidP="00D6755B">
            <w:pPr>
              <w:pStyle w:val="Prrafodelista"/>
              <w:ind w:left="0"/>
              <w:jc w:val="both"/>
              <w:rPr>
                <w:rFonts w:ascii="Calibri" w:hAnsi="Calibri" w:cs="Arial"/>
                <w:sz w:val="16"/>
              </w:rPr>
            </w:pPr>
          </w:p>
        </w:tc>
        <w:tc>
          <w:tcPr>
            <w:tcW w:w="1412" w:type="dxa"/>
            <w:vMerge/>
          </w:tcPr>
          <w:p w:rsidR="00491D2E" w:rsidRPr="00284CA1" w:rsidRDefault="00491D2E" w:rsidP="00D6755B">
            <w:pPr>
              <w:pStyle w:val="Prrafodelista"/>
              <w:ind w:left="0"/>
              <w:jc w:val="both"/>
              <w:rPr>
                <w:rFonts w:ascii="Calibri" w:hAnsi="Calibri" w:cs="Arial"/>
                <w:sz w:val="16"/>
              </w:rPr>
            </w:pPr>
          </w:p>
        </w:tc>
        <w:tc>
          <w:tcPr>
            <w:tcW w:w="1979" w:type="dxa"/>
          </w:tcPr>
          <w:p w:rsidR="00491D2E" w:rsidRPr="00284CA1" w:rsidRDefault="00491D2E" w:rsidP="00D6755B">
            <w:pPr>
              <w:pStyle w:val="Prrafodelista"/>
              <w:ind w:left="0"/>
              <w:jc w:val="both"/>
              <w:rPr>
                <w:rFonts w:ascii="Calibri" w:hAnsi="Calibri" w:cs="Arial"/>
                <w:sz w:val="16"/>
              </w:rPr>
            </w:pPr>
            <w:r w:rsidRPr="00284CA1">
              <w:rPr>
                <w:rFonts w:ascii="Calibri" w:hAnsi="Calibri" w:cs="Arial"/>
                <w:sz w:val="16"/>
              </w:rPr>
              <w:t>5005800.</w:t>
            </w:r>
            <w:r w:rsidRPr="00284CA1">
              <w:rPr>
                <w:sz w:val="16"/>
              </w:rPr>
              <w:t xml:space="preserve"> </w:t>
            </w:r>
            <w:r w:rsidRPr="00284CA1">
              <w:rPr>
                <w:rFonts w:ascii="Calibri" w:hAnsi="Calibri" w:cs="Arial"/>
                <w:sz w:val="16"/>
              </w:rPr>
              <w:t>PAM en situación de riesgos atendidos en centros de atención residencial.</w:t>
            </w:r>
          </w:p>
        </w:tc>
        <w:tc>
          <w:tcPr>
            <w:tcW w:w="1242" w:type="dxa"/>
          </w:tcPr>
          <w:p w:rsidR="00491D2E" w:rsidRPr="00284CA1" w:rsidRDefault="00491D2E" w:rsidP="00D6755B">
            <w:pPr>
              <w:pStyle w:val="Prrafodelista"/>
              <w:ind w:left="0"/>
              <w:jc w:val="center"/>
              <w:rPr>
                <w:rFonts w:ascii="Calibri" w:hAnsi="Calibri" w:cs="Arial"/>
                <w:sz w:val="16"/>
              </w:rPr>
            </w:pPr>
            <w:r w:rsidRPr="00284CA1">
              <w:rPr>
                <w:rFonts w:ascii="Calibri" w:hAnsi="Calibri" w:cs="Arial"/>
                <w:sz w:val="16"/>
              </w:rPr>
              <w:t>INABIF (USPPAM)</w:t>
            </w:r>
          </w:p>
        </w:tc>
        <w:tc>
          <w:tcPr>
            <w:tcW w:w="992"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269</w:t>
            </w:r>
          </w:p>
        </w:tc>
        <w:tc>
          <w:tcPr>
            <w:tcW w:w="738"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278</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100 %</w:t>
            </w:r>
          </w:p>
        </w:tc>
      </w:tr>
      <w:tr w:rsidR="00491D2E" w:rsidRPr="00284CA1" w:rsidTr="00D6755B">
        <w:tc>
          <w:tcPr>
            <w:tcW w:w="1271" w:type="dxa"/>
            <w:vMerge/>
          </w:tcPr>
          <w:p w:rsidR="00491D2E" w:rsidRPr="00284CA1" w:rsidRDefault="00491D2E" w:rsidP="00D6755B">
            <w:pPr>
              <w:pStyle w:val="Prrafodelista"/>
              <w:ind w:left="0"/>
              <w:jc w:val="both"/>
              <w:rPr>
                <w:rFonts w:ascii="Calibri" w:hAnsi="Calibri" w:cs="Arial"/>
                <w:sz w:val="16"/>
              </w:rPr>
            </w:pPr>
          </w:p>
        </w:tc>
        <w:tc>
          <w:tcPr>
            <w:tcW w:w="1412" w:type="dxa"/>
            <w:vMerge/>
          </w:tcPr>
          <w:p w:rsidR="00491D2E" w:rsidRPr="00284CA1" w:rsidRDefault="00491D2E" w:rsidP="00D6755B">
            <w:pPr>
              <w:pStyle w:val="Prrafodelista"/>
              <w:ind w:left="0"/>
              <w:jc w:val="both"/>
              <w:rPr>
                <w:rFonts w:ascii="Calibri" w:hAnsi="Calibri" w:cs="Arial"/>
                <w:sz w:val="16"/>
              </w:rPr>
            </w:pPr>
          </w:p>
        </w:tc>
        <w:tc>
          <w:tcPr>
            <w:tcW w:w="1979" w:type="dxa"/>
          </w:tcPr>
          <w:p w:rsidR="00491D2E" w:rsidRPr="00284CA1" w:rsidRDefault="00491D2E" w:rsidP="00D6755B">
            <w:pPr>
              <w:pStyle w:val="Prrafodelista"/>
              <w:ind w:left="0"/>
              <w:jc w:val="both"/>
              <w:rPr>
                <w:rFonts w:ascii="Calibri" w:hAnsi="Calibri" w:cs="Arial"/>
                <w:sz w:val="16"/>
              </w:rPr>
            </w:pPr>
            <w:r w:rsidRPr="00AB21D2">
              <w:rPr>
                <w:rFonts w:ascii="Calibri" w:hAnsi="Calibri" w:cs="Arial"/>
                <w:sz w:val="16"/>
              </w:rPr>
              <w:t>5005801</w:t>
            </w:r>
            <w:r>
              <w:rPr>
                <w:rFonts w:ascii="Calibri" w:hAnsi="Calibri" w:cs="Arial"/>
                <w:sz w:val="16"/>
              </w:rPr>
              <w:t xml:space="preserve"> </w:t>
            </w:r>
            <w:r w:rsidRPr="00AB21D2">
              <w:rPr>
                <w:rFonts w:ascii="Calibri" w:hAnsi="Calibri" w:cs="Arial"/>
                <w:sz w:val="16"/>
              </w:rPr>
              <w:t>PAM en situación de riesgos atendidos en centro de atención de día.</w:t>
            </w:r>
          </w:p>
        </w:tc>
        <w:tc>
          <w:tcPr>
            <w:tcW w:w="1242" w:type="dxa"/>
          </w:tcPr>
          <w:p w:rsidR="00491D2E" w:rsidRDefault="00491D2E" w:rsidP="00D6755B">
            <w:pPr>
              <w:pStyle w:val="Prrafodelista"/>
              <w:ind w:left="0"/>
              <w:jc w:val="center"/>
              <w:rPr>
                <w:rFonts w:ascii="Calibri" w:hAnsi="Calibri" w:cs="Arial"/>
                <w:sz w:val="16"/>
              </w:rPr>
            </w:pPr>
            <w:r w:rsidRPr="00AB21D2">
              <w:rPr>
                <w:rFonts w:ascii="Calibri" w:hAnsi="Calibri" w:cs="Arial"/>
                <w:sz w:val="16"/>
              </w:rPr>
              <w:t xml:space="preserve">INABIF </w:t>
            </w:r>
          </w:p>
          <w:p w:rsidR="00491D2E" w:rsidRPr="00284CA1" w:rsidRDefault="00491D2E" w:rsidP="00D6755B">
            <w:pPr>
              <w:pStyle w:val="Prrafodelista"/>
              <w:ind w:left="0"/>
              <w:jc w:val="center"/>
              <w:rPr>
                <w:rFonts w:ascii="Calibri" w:hAnsi="Calibri" w:cs="Arial"/>
                <w:sz w:val="16"/>
              </w:rPr>
            </w:pPr>
            <w:r w:rsidRPr="00AB21D2">
              <w:rPr>
                <w:rFonts w:ascii="Calibri" w:hAnsi="Calibri" w:cs="Arial"/>
                <w:sz w:val="16"/>
              </w:rPr>
              <w:t>(</w:t>
            </w:r>
            <w:r>
              <w:rPr>
                <w:rFonts w:ascii="Calibri" w:hAnsi="Calibri" w:cs="Arial"/>
                <w:sz w:val="16"/>
              </w:rPr>
              <w:t>UDIF)</w:t>
            </w:r>
          </w:p>
        </w:tc>
        <w:tc>
          <w:tcPr>
            <w:tcW w:w="992" w:type="dxa"/>
            <w:vAlign w:val="center"/>
          </w:tcPr>
          <w:p w:rsidR="00491D2E" w:rsidRPr="00AB21D2" w:rsidRDefault="00491D2E" w:rsidP="00D6755B">
            <w:pPr>
              <w:pStyle w:val="Prrafodelista"/>
              <w:ind w:left="0"/>
              <w:jc w:val="center"/>
              <w:rPr>
                <w:rFonts w:ascii="Calibri" w:hAnsi="Calibri" w:cs="Arial"/>
                <w:sz w:val="16"/>
              </w:rPr>
            </w:pPr>
            <w:r>
              <w:rPr>
                <w:rFonts w:ascii="Calibri" w:hAnsi="Calibri" w:cs="Arial"/>
                <w:sz w:val="16"/>
              </w:rPr>
              <w:t>1570</w:t>
            </w:r>
          </w:p>
        </w:tc>
        <w:tc>
          <w:tcPr>
            <w:tcW w:w="738" w:type="dxa"/>
            <w:vAlign w:val="center"/>
          </w:tcPr>
          <w:p w:rsidR="00491D2E" w:rsidRDefault="00491D2E" w:rsidP="00D6755B">
            <w:pPr>
              <w:pStyle w:val="Prrafodelista"/>
              <w:ind w:left="0"/>
              <w:jc w:val="center"/>
              <w:rPr>
                <w:rFonts w:ascii="Calibri" w:hAnsi="Calibri" w:cs="Arial"/>
                <w:sz w:val="16"/>
              </w:rPr>
            </w:pPr>
            <w:r>
              <w:rPr>
                <w:rFonts w:ascii="Calibri" w:hAnsi="Calibri" w:cs="Arial"/>
                <w:sz w:val="16"/>
              </w:rPr>
              <w:t>1134</w:t>
            </w:r>
          </w:p>
        </w:tc>
        <w:tc>
          <w:tcPr>
            <w:tcW w:w="880" w:type="dxa"/>
            <w:vAlign w:val="center"/>
          </w:tcPr>
          <w:p w:rsidR="00491D2E" w:rsidRPr="00284CA1" w:rsidRDefault="00491D2E" w:rsidP="00D6755B">
            <w:pPr>
              <w:pStyle w:val="Prrafodelista"/>
              <w:ind w:left="0"/>
              <w:jc w:val="center"/>
              <w:rPr>
                <w:rFonts w:ascii="Calibri" w:hAnsi="Calibri" w:cs="Arial"/>
                <w:sz w:val="16"/>
              </w:rPr>
            </w:pPr>
            <w:r>
              <w:rPr>
                <w:rFonts w:ascii="Calibri" w:hAnsi="Calibri" w:cs="Arial"/>
                <w:sz w:val="16"/>
              </w:rPr>
              <w:t>72 %</w:t>
            </w:r>
          </w:p>
        </w:tc>
      </w:tr>
    </w:tbl>
    <w:p w:rsidR="00491D2E" w:rsidRDefault="00491D2E" w:rsidP="00237C01">
      <w:pPr>
        <w:pStyle w:val="Prrafodelista"/>
        <w:ind w:left="1069"/>
        <w:rPr>
          <w:rFonts w:cstheme="minorHAnsi"/>
        </w:rPr>
      </w:pPr>
      <w:r w:rsidRPr="004C0E43">
        <w:rPr>
          <w:rFonts w:cstheme="minorHAnsi"/>
          <w:sz w:val="16"/>
        </w:rPr>
        <w:t xml:space="preserve">FUENTE: </w:t>
      </w:r>
      <w:r>
        <w:rPr>
          <w:rFonts w:cstheme="minorHAnsi"/>
          <w:sz w:val="16"/>
        </w:rPr>
        <w:t>UNIDAD DE SERVICIOS DE PROTECCION D EPERSONAS ADULTAS MAYORES</w:t>
      </w:r>
    </w:p>
    <w:p w:rsidR="00491D2E" w:rsidRDefault="00491D2E" w:rsidP="00237C01">
      <w:pPr>
        <w:pStyle w:val="Prrafodelista"/>
        <w:ind w:left="1069"/>
        <w:rPr>
          <w:rFonts w:cstheme="minorHAnsi"/>
        </w:rPr>
      </w:pPr>
    </w:p>
    <w:p w:rsidR="007976E4" w:rsidRPr="007976E4" w:rsidRDefault="007976E4" w:rsidP="00237C01">
      <w:pPr>
        <w:pStyle w:val="Prrafodelista"/>
        <w:ind w:left="1069"/>
        <w:rPr>
          <w:rFonts w:cstheme="minorHAnsi"/>
          <w:b/>
          <w:color w:val="FF0000"/>
        </w:rPr>
      </w:pPr>
      <w:r w:rsidRPr="007976E4">
        <w:rPr>
          <w:rFonts w:cstheme="minorHAnsi"/>
          <w:b/>
          <w:color w:val="FF0000"/>
        </w:rPr>
        <w:t>NO HAY MAYOR ANALISIS DEL CUMPLIMIENTO DE LOS PP NI NINGUN CUESTIONAMIENTO A SU FORMULACION, AQUÍ DEBIERAMOS DE DECIR QUE TAL COMO ESTAN FORMAULADOS COMO INABIF NO PODEMOS MEDIR EL IMPACTO DE NUESTRA INTERVENCION Y HACER ALGUNOS ALCANCES</w:t>
      </w:r>
    </w:p>
    <w:p w:rsidR="007976E4" w:rsidRDefault="007976E4" w:rsidP="00237C01">
      <w:pPr>
        <w:pStyle w:val="Prrafodelista"/>
        <w:ind w:left="1069"/>
        <w:rPr>
          <w:rFonts w:cstheme="minorHAnsi"/>
        </w:rPr>
      </w:pPr>
    </w:p>
    <w:p w:rsidR="007976E4" w:rsidRDefault="007976E4" w:rsidP="00237C01">
      <w:pPr>
        <w:pStyle w:val="Prrafodelista"/>
        <w:ind w:left="1069"/>
        <w:rPr>
          <w:rFonts w:cstheme="minorHAnsi"/>
        </w:rPr>
      </w:pPr>
    </w:p>
    <w:p w:rsidR="007976E4" w:rsidRPr="00595453" w:rsidRDefault="007976E4" w:rsidP="00237C01">
      <w:pPr>
        <w:pStyle w:val="Prrafodelista"/>
        <w:ind w:left="1069"/>
        <w:rPr>
          <w:rFonts w:cstheme="minorHAnsi"/>
        </w:rPr>
      </w:pPr>
    </w:p>
    <w:p w:rsidR="00237C01" w:rsidRPr="00967B6E" w:rsidRDefault="00237C01" w:rsidP="00504AAE">
      <w:pPr>
        <w:pStyle w:val="Prrafodelista"/>
        <w:numPr>
          <w:ilvl w:val="0"/>
          <w:numId w:val="11"/>
        </w:numPr>
        <w:ind w:left="426" w:hanging="426"/>
        <w:rPr>
          <w:rFonts w:cstheme="minorHAnsi"/>
          <w:b/>
        </w:rPr>
      </w:pPr>
      <w:r w:rsidRPr="00967B6E">
        <w:rPr>
          <w:rFonts w:cstheme="minorHAnsi"/>
          <w:b/>
        </w:rPr>
        <w:t>CONCLUSIONES</w:t>
      </w:r>
      <w:r w:rsidR="00E51BCC" w:rsidRPr="00967B6E">
        <w:rPr>
          <w:rFonts w:cstheme="minorHAnsi"/>
          <w:b/>
        </w:rPr>
        <w:t xml:space="preserve"> </w:t>
      </w:r>
    </w:p>
    <w:p w:rsidR="00FB4164" w:rsidRDefault="00FB4164" w:rsidP="00FB4164">
      <w:pPr>
        <w:pStyle w:val="Prrafodelista"/>
        <w:spacing w:after="0" w:line="240" w:lineRule="auto"/>
        <w:ind w:left="709"/>
        <w:jc w:val="both"/>
      </w:pPr>
    </w:p>
    <w:p w:rsidR="00237C01" w:rsidRDefault="00FB4164" w:rsidP="00A31469">
      <w:pPr>
        <w:pStyle w:val="Prrafodelista"/>
        <w:numPr>
          <w:ilvl w:val="0"/>
          <w:numId w:val="21"/>
        </w:numPr>
        <w:spacing w:before="120" w:after="120" w:line="240" w:lineRule="auto"/>
        <w:ind w:left="709" w:hanging="283"/>
        <w:contextualSpacing w:val="0"/>
        <w:jc w:val="both"/>
      </w:pPr>
      <w:r w:rsidRPr="00FB4164">
        <w:t>El</w:t>
      </w:r>
      <w:r w:rsidR="004610A3">
        <w:t xml:space="preserve"> presente informe da cuenta de los </w:t>
      </w:r>
      <w:r w:rsidRPr="00FB4164">
        <w:t>resultados alcanzados en el período 2017 y de enero a mayo de 2018, a pesar de las dificultades presentadas; no obstante, se requiere continuar efectuando algunas mejoras a nivel de planeamiento, recursos humanos, supervisión y monitoreo para garantizar la sostenibilidad de los logros alcanzados.</w:t>
      </w:r>
    </w:p>
    <w:p w:rsidR="0036788D" w:rsidRPr="0036788D" w:rsidRDefault="0036788D" w:rsidP="00A31469">
      <w:pPr>
        <w:pStyle w:val="Prrafodelista"/>
        <w:numPr>
          <w:ilvl w:val="0"/>
          <w:numId w:val="21"/>
        </w:numPr>
        <w:spacing w:before="120" w:after="120" w:line="240" w:lineRule="auto"/>
        <w:ind w:left="709" w:hanging="283"/>
        <w:contextualSpacing w:val="0"/>
        <w:jc w:val="both"/>
      </w:pPr>
      <w:r>
        <w:t>A</w:t>
      </w:r>
      <w:r w:rsidRPr="0036788D">
        <w:t xml:space="preserve">l 31.12.2017 </w:t>
      </w:r>
      <w:r>
        <w:t xml:space="preserve">el INABIF </w:t>
      </w:r>
      <w:r w:rsidRPr="0036788D">
        <w:t xml:space="preserve">alcanzó una ejecución </w:t>
      </w:r>
      <w:r>
        <w:t xml:space="preserve">a nivel de </w:t>
      </w:r>
      <w:r w:rsidRPr="0036788D">
        <w:t>devengado de S/ 132’499,069 a nivel de toda fuente, que</w:t>
      </w:r>
      <w:r>
        <w:t xml:space="preserve"> representó un avance del 98.6%, mientras </w:t>
      </w:r>
      <w:r w:rsidR="00A31469">
        <w:t>que,</w:t>
      </w:r>
      <w:r>
        <w:t xml:space="preserve"> al 31 de mayo del 2018, la ejecución por el mismo concepto fue </w:t>
      </w:r>
      <w:r w:rsidRPr="0036788D">
        <w:t>de S/ 50´954,679 Soles</w:t>
      </w:r>
      <w:r>
        <w:t>,</w:t>
      </w:r>
      <w:r w:rsidRPr="0036788D">
        <w:t xml:space="preserve"> a nivel de toda fuente, que representa un avance del 32.02</w:t>
      </w:r>
      <w:r>
        <w:t>%, presentando un desfase del orden del 10 % en la ejecución de los recursos presupuestales, ya que a dicha fecha debería de mostrar u</w:t>
      </w:r>
      <w:r w:rsidR="004610A3">
        <w:t>n</w:t>
      </w:r>
      <w:r>
        <w:t xml:space="preserve"> avance del 42 %.</w:t>
      </w:r>
    </w:p>
    <w:p w:rsidR="00FB4164" w:rsidRDefault="00A31469" w:rsidP="00A31469">
      <w:pPr>
        <w:pStyle w:val="Prrafodelista"/>
        <w:numPr>
          <w:ilvl w:val="0"/>
          <w:numId w:val="21"/>
        </w:numPr>
        <w:spacing w:before="120" w:after="120" w:line="240" w:lineRule="auto"/>
        <w:ind w:left="709" w:hanging="283"/>
        <w:contextualSpacing w:val="0"/>
        <w:jc w:val="both"/>
      </w:pPr>
      <w:r>
        <w:t>La intervención</w:t>
      </w:r>
      <w:r w:rsidR="00FB4164">
        <w:t xml:space="preserve"> de la USPNNA, a través de los CAR y el servicio de educadores de calle, ha permitido atender y brindar servicios básicos necesarios para el desarrollo de los niños, niñas y adolescentes. Así, en el 2017, los CAR han atendido a 2</w:t>
      </w:r>
      <w:r w:rsidR="004610A3">
        <w:t>,</w:t>
      </w:r>
      <w:r w:rsidR="00FB4164">
        <w:t>816 niños, niñas y adolescentes, en tanto que de enero a mayo del 2018 se viene atendiendo a 2</w:t>
      </w:r>
      <w:r w:rsidR="004610A3">
        <w:t>,</w:t>
      </w:r>
      <w:r w:rsidR="00FB4164">
        <w:t>010 NNA. Por su parte el servicio de educadores de calle, en el 2017, ha alcanzado a 7</w:t>
      </w:r>
      <w:r w:rsidR="004610A3">
        <w:t>,</w:t>
      </w:r>
      <w:r w:rsidR="00FB4164">
        <w:t>051 niños, niñas y adolescentes, y de enero a mayo del 2018, viene atendiendo a 5</w:t>
      </w:r>
      <w:r w:rsidR="004610A3">
        <w:t>,</w:t>
      </w:r>
      <w:r w:rsidR="00FB4164">
        <w:t>771 beneficiarios.</w:t>
      </w:r>
    </w:p>
    <w:p w:rsidR="00FB4164" w:rsidRDefault="00FB4164" w:rsidP="00A31469">
      <w:pPr>
        <w:pStyle w:val="Prrafodelista"/>
        <w:numPr>
          <w:ilvl w:val="0"/>
          <w:numId w:val="21"/>
        </w:numPr>
        <w:spacing w:before="120" w:after="120" w:line="240" w:lineRule="auto"/>
        <w:ind w:left="709" w:hanging="283"/>
        <w:contextualSpacing w:val="0"/>
        <w:jc w:val="both"/>
      </w:pPr>
      <w:r>
        <w:lastRenderedPageBreak/>
        <w:t>La atención y los servicios que se brindan a través de los CAR y del servicio de educadores de calle, durante el 2017 y de enero a ma</w:t>
      </w:r>
      <w:r w:rsidR="004610A3">
        <w:t>yo de 2018, ha venido respondiendo</w:t>
      </w:r>
      <w:r>
        <w:t xml:space="preserve"> a la demanda inmediata de los niños, niñas y adolescentes; no obstante, se requiere implementar acciones que hagan sostenible la capacidad institucional para brindar calidad de atención a los niños, niñas y adolescentes. Dichas acciones están relacionados con el fortalecimiento de capacidades del personal, pero también con la mejora de las condiciones de prestación de servicios (infraestructura, logística y acompañamiento).</w:t>
      </w:r>
    </w:p>
    <w:p w:rsidR="00B00966" w:rsidRDefault="00B00966" w:rsidP="00A31469">
      <w:pPr>
        <w:pStyle w:val="Prrafodelista"/>
        <w:numPr>
          <w:ilvl w:val="0"/>
          <w:numId w:val="21"/>
        </w:numPr>
        <w:spacing w:before="120" w:after="120" w:line="240" w:lineRule="auto"/>
        <w:ind w:left="709" w:hanging="283"/>
        <w:contextualSpacing w:val="0"/>
        <w:jc w:val="both"/>
      </w:pPr>
      <w:r>
        <w:t>La UDIF durante el año 2017 y periodo enero-mayo 2018 logró una buena cobertura en el acceso a servicios e intervenciones para el fortalecimiento de las familias y el desarrollo integral de sus miembros, no se cuentan con indicadores de resultados sobre los logros alcanzados a nivel de la realización de las funciones de las familias, el refuerzo de las relaciones familiares y, el desarrollo integral y el ejercicio pleno de los derechos de sus miembro; puesto que dichos servicios no presentan un enfoque de gestión por resultados ni están articulados temática ni territorialmente; todo lo cual puede generar superposición, duplicidad y dispersión de esfuerzos en los territorios correspondientes.</w:t>
      </w:r>
    </w:p>
    <w:p w:rsidR="00B00966" w:rsidRDefault="00B00966" w:rsidP="00A31469">
      <w:pPr>
        <w:pStyle w:val="Prrafodelista"/>
        <w:spacing w:before="120" w:after="120" w:line="240" w:lineRule="auto"/>
        <w:ind w:left="709"/>
        <w:contextualSpacing w:val="0"/>
        <w:jc w:val="both"/>
      </w:pPr>
    </w:p>
    <w:p w:rsidR="00B00966" w:rsidRDefault="00B00966" w:rsidP="00A31469">
      <w:pPr>
        <w:pStyle w:val="Prrafodelista"/>
        <w:numPr>
          <w:ilvl w:val="0"/>
          <w:numId w:val="21"/>
        </w:numPr>
        <w:spacing w:before="120" w:after="120" w:line="240" w:lineRule="auto"/>
        <w:ind w:left="709" w:hanging="283"/>
        <w:contextualSpacing w:val="0"/>
        <w:jc w:val="both"/>
      </w:pPr>
      <w:r>
        <w:t>Durante el año 2017 y periodo enero-mayo 2018 dichos servicios e intervenciones han coadyuvado a un conjunto de actividades vinculadas al cuidado, seguridad económica, fortalecimiento familiar (convivencia democrática, funciones parentales, pautas de crianza democrática y activación de la red local de protección local); sin embargo, es imprescindible mayor alineamiento a la promoción de derechos y prevención de la violencia hacia las mujeres y los integrantes del grupo familiar, en el marco de la Ley N° 30364, Plan Nacional contra la Violencia de Género 2016-2021, la Política General de Gobierno al 2021, entre otros.</w:t>
      </w:r>
    </w:p>
    <w:p w:rsidR="005517DB" w:rsidRDefault="005517DB" w:rsidP="00A31469">
      <w:pPr>
        <w:pStyle w:val="Prrafodelista"/>
        <w:numPr>
          <w:ilvl w:val="0"/>
          <w:numId w:val="21"/>
        </w:numPr>
        <w:spacing w:before="120" w:after="120" w:line="240" w:lineRule="auto"/>
        <w:ind w:left="709" w:hanging="283"/>
        <w:contextualSpacing w:val="0"/>
        <w:jc w:val="both"/>
      </w:pPr>
      <w:r>
        <w:t>Las Personas Adultas M</w:t>
      </w:r>
      <w:r w:rsidRPr="005517DB">
        <w:t xml:space="preserve">ayores </w:t>
      </w:r>
      <w:r>
        <w:t xml:space="preserve">no son </w:t>
      </w:r>
      <w:r w:rsidRPr="005517DB">
        <w:t>adecuadamente deri</w:t>
      </w:r>
      <w:r>
        <w:t>vadas por el Juzgado de Familia.</w:t>
      </w:r>
    </w:p>
    <w:p w:rsidR="005517DB" w:rsidRDefault="005517DB" w:rsidP="00A31469">
      <w:pPr>
        <w:pStyle w:val="Prrafodelista"/>
        <w:numPr>
          <w:ilvl w:val="0"/>
          <w:numId w:val="21"/>
        </w:numPr>
        <w:spacing w:before="120" w:after="120" w:line="240" w:lineRule="auto"/>
        <w:ind w:left="709" w:hanging="283"/>
        <w:contextualSpacing w:val="0"/>
        <w:jc w:val="both"/>
      </w:pPr>
      <w:r>
        <w:t>Limitada</w:t>
      </w:r>
      <w:r w:rsidRPr="005517DB">
        <w:t xml:space="preserve"> capacidad operativa del </w:t>
      </w:r>
      <w:r>
        <w:t>de los CARPAM del INABIF.</w:t>
      </w:r>
    </w:p>
    <w:p w:rsidR="005517DB" w:rsidRPr="005517DB" w:rsidRDefault="005517DB" w:rsidP="00A31469">
      <w:pPr>
        <w:pStyle w:val="Prrafodelista"/>
        <w:numPr>
          <w:ilvl w:val="0"/>
          <w:numId w:val="21"/>
        </w:numPr>
        <w:spacing w:before="120" w:after="120" w:line="240" w:lineRule="auto"/>
        <w:ind w:left="709" w:hanging="283"/>
        <w:contextualSpacing w:val="0"/>
        <w:jc w:val="both"/>
      </w:pPr>
      <w:r>
        <w:t>L</w:t>
      </w:r>
      <w:r w:rsidRPr="005517DB">
        <w:t xml:space="preserve">as PAM </w:t>
      </w:r>
      <w:r>
        <w:t xml:space="preserve">no cuentan con la cobertura del Sistema Integrado de Salud –SIS, en lo relacionado a las prestaciones de </w:t>
      </w:r>
      <w:r w:rsidRPr="005517DB">
        <w:t xml:space="preserve">salud </w:t>
      </w:r>
      <w:r>
        <w:t xml:space="preserve">y cobertura de gastos por </w:t>
      </w:r>
      <w:r w:rsidRPr="005517DB">
        <w:t>sepelio.</w:t>
      </w:r>
    </w:p>
    <w:p w:rsidR="005517DB" w:rsidRPr="005517DB" w:rsidRDefault="005517DB" w:rsidP="005517DB">
      <w:pPr>
        <w:pStyle w:val="Prrafodelista"/>
        <w:spacing w:after="0" w:line="240" w:lineRule="auto"/>
        <w:ind w:left="709"/>
        <w:jc w:val="both"/>
      </w:pPr>
    </w:p>
    <w:p w:rsidR="00284CA1" w:rsidRPr="007976E4" w:rsidRDefault="007976E4" w:rsidP="00967B6E">
      <w:pPr>
        <w:pStyle w:val="Prrafodelista"/>
        <w:numPr>
          <w:ilvl w:val="0"/>
          <w:numId w:val="21"/>
        </w:numPr>
        <w:spacing w:after="0" w:line="240" w:lineRule="auto"/>
        <w:ind w:left="709" w:hanging="283"/>
        <w:jc w:val="both"/>
        <w:rPr>
          <w:rFonts w:cstheme="minorHAnsi"/>
          <w:b/>
        </w:rPr>
      </w:pPr>
      <w:r w:rsidRPr="007976E4">
        <w:rPr>
          <w:b/>
          <w:color w:val="FF0000"/>
        </w:rPr>
        <w:t xml:space="preserve">AQUÍ DEBEN ESTAR SOLO GRANDES CONCLUSIONES </w:t>
      </w:r>
      <w:r w:rsidR="00284CA1" w:rsidRPr="007976E4">
        <w:rPr>
          <w:rFonts w:cstheme="minorHAnsi"/>
          <w:b/>
        </w:rPr>
        <w:br w:type="page"/>
      </w:r>
    </w:p>
    <w:p w:rsidR="00064E6F" w:rsidRDefault="00237C01" w:rsidP="00504AAE">
      <w:pPr>
        <w:pStyle w:val="Prrafodelista"/>
        <w:numPr>
          <w:ilvl w:val="0"/>
          <w:numId w:val="11"/>
        </w:numPr>
        <w:spacing w:line="240" w:lineRule="auto"/>
        <w:ind w:left="426" w:hanging="426"/>
        <w:rPr>
          <w:rFonts w:cstheme="minorHAnsi"/>
          <w:b/>
        </w:rPr>
      </w:pPr>
      <w:r w:rsidRPr="00967B6E">
        <w:rPr>
          <w:rFonts w:cstheme="minorHAnsi"/>
          <w:b/>
        </w:rPr>
        <w:lastRenderedPageBreak/>
        <w:t>RECOMENDACIONES</w:t>
      </w:r>
      <w:r w:rsidR="00E51BCC" w:rsidRPr="00967B6E">
        <w:rPr>
          <w:rFonts w:cstheme="minorHAnsi"/>
          <w:b/>
        </w:rPr>
        <w:t xml:space="preserve"> </w:t>
      </w:r>
    </w:p>
    <w:p w:rsidR="007976E4" w:rsidRDefault="007976E4" w:rsidP="007976E4">
      <w:pPr>
        <w:pStyle w:val="Prrafodelista"/>
        <w:spacing w:line="240" w:lineRule="auto"/>
        <w:ind w:left="426"/>
        <w:rPr>
          <w:rFonts w:cstheme="minorHAnsi"/>
          <w:b/>
          <w:color w:val="FF0000"/>
        </w:rPr>
      </w:pPr>
      <w:r w:rsidRPr="007976E4">
        <w:rPr>
          <w:rFonts w:cstheme="minorHAnsi"/>
          <w:b/>
          <w:color w:val="FF0000"/>
        </w:rPr>
        <w:t>IGUAL QUE LAS CONCLUSIONES DEBEN ESTAR ORGANIZADAS EN GRANDES TEMAS</w:t>
      </w:r>
      <w:r>
        <w:rPr>
          <w:rFonts w:cstheme="minorHAnsi"/>
          <w:b/>
          <w:color w:val="FF0000"/>
        </w:rPr>
        <w:t xml:space="preserve"> Y POSIBILIDAD DE PLANTEAR NUESTRAS PREOCUPACIONES POR LO QUE TOMAREMOS ACCION SEGÚN CORRESPONDA DE ACUERDO A LO QUE VAYAMOS ENCONTRANDO</w:t>
      </w:r>
    </w:p>
    <w:p w:rsidR="007976E4" w:rsidRPr="007976E4" w:rsidRDefault="007976E4" w:rsidP="007976E4">
      <w:pPr>
        <w:pStyle w:val="Prrafodelista"/>
        <w:spacing w:line="240" w:lineRule="auto"/>
        <w:ind w:left="426"/>
        <w:rPr>
          <w:rFonts w:cstheme="minorHAnsi"/>
          <w:b/>
          <w:color w:val="FF0000"/>
        </w:rPr>
      </w:pPr>
      <w:r>
        <w:rPr>
          <w:rFonts w:cstheme="minorHAnsi"/>
          <w:b/>
          <w:color w:val="FF0000"/>
        </w:rPr>
        <w:t>POR FAVOR NO LAS PRESENTEMOS COMO UN LISTADO SINO POR GRANDES TEMAS</w:t>
      </w:r>
    </w:p>
    <w:p w:rsidR="00FB4164" w:rsidRDefault="00FB4164" w:rsidP="00967B6E">
      <w:pPr>
        <w:pStyle w:val="Prrafodelista"/>
        <w:spacing w:after="0" w:line="240" w:lineRule="auto"/>
        <w:ind w:left="709"/>
        <w:jc w:val="both"/>
      </w:pPr>
    </w:p>
    <w:p w:rsidR="0036788D" w:rsidRDefault="0036788D" w:rsidP="00A31469">
      <w:pPr>
        <w:pStyle w:val="Prrafodelista"/>
        <w:numPr>
          <w:ilvl w:val="0"/>
          <w:numId w:val="21"/>
        </w:numPr>
        <w:spacing w:before="120" w:after="120" w:line="240" w:lineRule="auto"/>
        <w:ind w:left="709" w:hanging="283"/>
        <w:contextualSpacing w:val="0"/>
        <w:jc w:val="both"/>
      </w:pPr>
      <w:r>
        <w:t xml:space="preserve">Resulta necesario intensificar las acciones en el campo administrativo y de logística a fin de elevar el nivel de la ejecución presupuestal programando en su oportunidad los procesos de adquisiciones a fin de asegurar la asignación de recursos y atender oportunamente las necesidades de los servicios </w:t>
      </w:r>
      <w:r w:rsidR="00B00966">
        <w:t>y,</w:t>
      </w:r>
      <w:r>
        <w:t xml:space="preserve"> por ende, en la mejora de la calidad de atención a los niños niñas y adolescente de los CEDIF y CAR.</w:t>
      </w:r>
    </w:p>
    <w:p w:rsidR="00EE2013" w:rsidRDefault="00A85156" w:rsidP="00A31469">
      <w:pPr>
        <w:pStyle w:val="Prrafodelista"/>
        <w:numPr>
          <w:ilvl w:val="0"/>
          <w:numId w:val="21"/>
        </w:numPr>
        <w:spacing w:before="120" w:after="120" w:line="240" w:lineRule="auto"/>
        <w:ind w:left="709" w:hanging="283"/>
        <w:contextualSpacing w:val="0"/>
        <w:jc w:val="both"/>
      </w:pPr>
      <w:r w:rsidRPr="00A85156">
        <w:t xml:space="preserve">En el marco de la simplificación administrativa, </w:t>
      </w:r>
      <w:r w:rsidR="00C606E7">
        <w:t>y</w:t>
      </w:r>
      <w:r w:rsidRPr="00A85156">
        <w:t xml:space="preserve"> la modernizac</w:t>
      </w:r>
      <w:r w:rsidR="00C606E7">
        <w:t xml:space="preserve">ión de la gestión institucional, </w:t>
      </w:r>
      <w:r w:rsidRPr="00A85156">
        <w:t xml:space="preserve">es recomendable reducir el número de documentos normativos y orientadores que se tienen en la entidad, </w:t>
      </w:r>
      <w:r w:rsidR="00C606E7">
        <w:t>toda vez</w:t>
      </w:r>
      <w:r w:rsidRPr="00A85156">
        <w:t xml:space="preserve"> que muchos de </w:t>
      </w:r>
      <w:r w:rsidR="00C606E7">
        <w:t xml:space="preserve">ellos </w:t>
      </w:r>
      <w:r w:rsidRPr="00A85156">
        <w:t xml:space="preserve">pueden </w:t>
      </w:r>
      <w:r w:rsidR="00C606E7">
        <w:t>incluirse</w:t>
      </w:r>
      <w:r w:rsidRPr="00A85156">
        <w:t xml:space="preserve"> en instrumentos normativos de carácter general, </w:t>
      </w:r>
      <w:r w:rsidR="00C606E7">
        <w:t xml:space="preserve">que permita su ejecución </w:t>
      </w:r>
      <w:r w:rsidRPr="00A85156">
        <w:t>de manera transversal y uniforme.</w:t>
      </w:r>
    </w:p>
    <w:p w:rsidR="00E2309C" w:rsidRDefault="00E2309C" w:rsidP="00A31469">
      <w:pPr>
        <w:pStyle w:val="Prrafodelista"/>
        <w:numPr>
          <w:ilvl w:val="0"/>
          <w:numId w:val="21"/>
        </w:numPr>
        <w:spacing w:before="120" w:after="120" w:line="240" w:lineRule="auto"/>
        <w:ind w:left="709" w:hanging="283"/>
        <w:contextualSpacing w:val="0"/>
        <w:jc w:val="both"/>
      </w:pPr>
      <w:r>
        <w:t>Regular mediante una directiva los requerimientos de información necesarios que permitan establecer el seguimiento al cumplimiento de las políticas nacionales, acuerdos y otros que establece el Supremo Gobierno y el Sector.</w:t>
      </w:r>
    </w:p>
    <w:p w:rsidR="00E2309C" w:rsidRDefault="00E2309C" w:rsidP="00A31469">
      <w:pPr>
        <w:pStyle w:val="Prrafodelista"/>
        <w:numPr>
          <w:ilvl w:val="0"/>
          <w:numId w:val="21"/>
        </w:numPr>
        <w:spacing w:before="120" w:after="120" w:line="240" w:lineRule="auto"/>
        <w:ind w:left="709" w:hanging="283"/>
        <w:contextualSpacing w:val="0"/>
        <w:jc w:val="both"/>
      </w:pPr>
      <w:r>
        <w:t>Actualizar la directiva de suscripción, seguimiento y evaluación de los convenios suscritos por el INABIF</w:t>
      </w:r>
      <w:r w:rsidR="00FB4164">
        <w:t>.</w:t>
      </w:r>
    </w:p>
    <w:p w:rsidR="00E2309C" w:rsidRDefault="00E2309C" w:rsidP="00A31469">
      <w:pPr>
        <w:pStyle w:val="Prrafodelista"/>
        <w:numPr>
          <w:ilvl w:val="0"/>
          <w:numId w:val="21"/>
        </w:numPr>
        <w:spacing w:before="120" w:after="120" w:line="240" w:lineRule="auto"/>
        <w:ind w:left="709" w:hanging="283"/>
        <w:contextualSpacing w:val="0"/>
        <w:jc w:val="both"/>
      </w:pPr>
      <w:r>
        <w:t>Actualizar la directiva de supervisión de los servicios a cargo del INABIF, bajo una óptica de gestión por resultados, generando un repositorio de documentos y de lecciones aprendidas que coadyuve a la mejora continua.</w:t>
      </w:r>
    </w:p>
    <w:p w:rsidR="00C606E7" w:rsidRDefault="00885B3F" w:rsidP="00A31469">
      <w:pPr>
        <w:pStyle w:val="Prrafodelista"/>
        <w:numPr>
          <w:ilvl w:val="0"/>
          <w:numId w:val="21"/>
        </w:numPr>
        <w:spacing w:before="120" w:after="120" w:line="240" w:lineRule="auto"/>
        <w:ind w:left="709" w:hanging="283"/>
        <w:contextualSpacing w:val="0"/>
        <w:jc w:val="both"/>
      </w:pPr>
      <w:r>
        <w:t xml:space="preserve">Se encuentra pendiente la identificación y validación de los procedimientos, indicadores, </w:t>
      </w:r>
      <w:r w:rsidR="00A31469">
        <w:t>riesgos y</w:t>
      </w:r>
      <w:r>
        <w:t xml:space="preserve"> oportunidades </w:t>
      </w:r>
      <w:r w:rsidR="00C606E7">
        <w:t xml:space="preserve">de </w:t>
      </w:r>
      <w:r>
        <w:t>unidades de l</w:t>
      </w:r>
      <w:r w:rsidR="008541F2">
        <w:t>ínea, a fin de elaborar procedimientos estandarizados.</w:t>
      </w:r>
    </w:p>
    <w:p w:rsidR="00C606E7" w:rsidRDefault="008541F2" w:rsidP="00A31469">
      <w:pPr>
        <w:pStyle w:val="Prrafodelista"/>
        <w:numPr>
          <w:ilvl w:val="0"/>
          <w:numId w:val="21"/>
        </w:numPr>
        <w:spacing w:before="120" w:after="120" w:line="240" w:lineRule="auto"/>
        <w:ind w:left="709" w:hanging="283"/>
        <w:contextualSpacing w:val="0"/>
        <w:jc w:val="both"/>
      </w:pPr>
      <w:r w:rsidRPr="008541F2">
        <w:t>Implementar el Sistema de Gestión de</w:t>
      </w:r>
      <w:r>
        <w:t xml:space="preserve"> Calidad (SGC) en el INABIF a fin de c</w:t>
      </w:r>
      <w:r w:rsidR="00A76AB8">
        <w:t xml:space="preserve">ertificar </w:t>
      </w:r>
      <w:r w:rsidRPr="008541F2">
        <w:t>los procesos críticos u operativos del INABIF</w:t>
      </w:r>
      <w:r>
        <w:t>.</w:t>
      </w:r>
    </w:p>
    <w:p w:rsidR="00E2309C" w:rsidRDefault="00A97A26" w:rsidP="00A31469">
      <w:pPr>
        <w:pStyle w:val="Prrafodelista"/>
        <w:numPr>
          <w:ilvl w:val="0"/>
          <w:numId w:val="21"/>
        </w:numPr>
        <w:spacing w:before="120" w:after="120" w:line="240" w:lineRule="auto"/>
        <w:ind w:left="709" w:hanging="283"/>
        <w:contextualSpacing w:val="0"/>
        <w:jc w:val="both"/>
      </w:pPr>
      <w:r>
        <w:t>Disponer se solicite al MIMP la remisión de la documentación entregada en el proceso de fusión por absorción de los ex programas nacionales “Yachay” y “Vida Digna”, especialmente los convenios suscritos por dichas ex entidades.</w:t>
      </w:r>
    </w:p>
    <w:p w:rsidR="00AB1970" w:rsidRDefault="00AB1970" w:rsidP="00A31469">
      <w:pPr>
        <w:pStyle w:val="Prrafodelista"/>
        <w:numPr>
          <w:ilvl w:val="0"/>
          <w:numId w:val="21"/>
        </w:numPr>
        <w:spacing w:before="120" w:after="120" w:line="240" w:lineRule="auto"/>
        <w:ind w:left="709" w:hanging="283"/>
        <w:contextualSpacing w:val="0"/>
        <w:jc w:val="both"/>
      </w:pPr>
      <w:r>
        <w:t xml:space="preserve">A fin de concluir el proceso de implementación de recomendaciones de los </w:t>
      </w:r>
      <w:r w:rsidR="00D6492B">
        <w:t>Órganos</w:t>
      </w:r>
      <w:r>
        <w:t xml:space="preserve"> de Control Institucional (Interno y Externo), es necesario se lleven a cabo reuniones de coordinación entre las unidades involucradas, con la participación de la UAJ como responsable del monitoreo; a efectos de consensuar los parámetros o acciones que permitan la implementación de una o más recomendaciones del OCI, las cuales </w:t>
      </w:r>
      <w:r w:rsidR="00A31469">
        <w:t>deberán constar</w:t>
      </w:r>
      <w:r>
        <w:t xml:space="preserve"> en un Acta. Estas reuniones también deberían servir para agilizar los requerimientos de información entre las Unidades, evitando el envío de documentos innecesarios.</w:t>
      </w:r>
    </w:p>
    <w:p w:rsidR="00491D2E" w:rsidRPr="00491D2E" w:rsidRDefault="00491D2E" w:rsidP="00D6755B">
      <w:pPr>
        <w:pStyle w:val="Prrafodelista"/>
        <w:numPr>
          <w:ilvl w:val="0"/>
          <w:numId w:val="21"/>
        </w:numPr>
        <w:spacing w:before="120" w:after="120" w:line="240" w:lineRule="auto"/>
        <w:ind w:left="709" w:hanging="283"/>
        <w:contextualSpacing w:val="0"/>
        <w:jc w:val="both"/>
      </w:pPr>
      <w:r w:rsidRPr="00491D2E">
        <w:t>Deben programarse periódicamente reuniones de coordinación entre las Unidades involucradas, con la participación de la UAJ como responsable del monitoreo; a efectos de consensuar los parámetros o acciones que permitan la implementación de una o más recomendaciones del OCI, las cuales deberán constar en un Acta.</w:t>
      </w:r>
      <w:r w:rsidR="008119C8">
        <w:t xml:space="preserve"> </w:t>
      </w:r>
      <w:r w:rsidRPr="00491D2E">
        <w:t xml:space="preserve">Estas reuniones también </w:t>
      </w:r>
      <w:r w:rsidRPr="00491D2E">
        <w:lastRenderedPageBreak/>
        <w:t>deberían servir para agilizar los requerimientos de información entre las Unidades, evitando el envío de documentos innecesarios.</w:t>
      </w:r>
    </w:p>
    <w:p w:rsidR="00491D2E" w:rsidRDefault="00491D2E" w:rsidP="00491D2E">
      <w:pPr>
        <w:pStyle w:val="Prrafodelista"/>
        <w:numPr>
          <w:ilvl w:val="0"/>
          <w:numId w:val="21"/>
        </w:numPr>
        <w:spacing w:before="120" w:after="120" w:line="240" w:lineRule="auto"/>
        <w:ind w:left="709" w:hanging="283"/>
        <w:contextualSpacing w:val="0"/>
        <w:jc w:val="both"/>
      </w:pPr>
      <w:r w:rsidRPr="00491D2E">
        <w:t>Debe evitarse la alta rotación del personal de las unidades que tenga a su cargo la parte operativa que permita la implementación de recomendaciones, sobre todo en la Sub Unidad de Logística, salvo casos de fuerza mayor o de inconducta funcional</w:t>
      </w:r>
    </w:p>
    <w:p w:rsidR="00AB1970" w:rsidRPr="00AB1970" w:rsidRDefault="00AB1970" w:rsidP="00A31469">
      <w:pPr>
        <w:pStyle w:val="Prrafodelista"/>
        <w:numPr>
          <w:ilvl w:val="0"/>
          <w:numId w:val="21"/>
        </w:numPr>
        <w:spacing w:before="120" w:after="120" w:line="240" w:lineRule="auto"/>
        <w:ind w:left="709" w:hanging="283"/>
        <w:contextualSpacing w:val="0"/>
        <w:jc w:val="both"/>
      </w:pPr>
      <w:r w:rsidRPr="00AB1970">
        <w:t xml:space="preserve">Los Directores de las </w:t>
      </w:r>
      <w:r>
        <w:t>u</w:t>
      </w:r>
      <w:r w:rsidRPr="00AB1970">
        <w:t>nidades de apoyo, de línea y operativas deben establecer al interior de sus áreas</w:t>
      </w:r>
      <w:r>
        <w:t>,</w:t>
      </w:r>
      <w:r w:rsidRPr="00AB1970">
        <w:t xml:space="preserve"> directrices o lineamientos que permitan el efectivo cumplimiento de las recomendaciones a su cargo, a efectos que cumplir con los plazos establecidos. Estas directrices deben tener naturaleza permanente y no deberían alterarse sustancialmente frente a circunstancias tales como una renuncia o cambio del Director.</w:t>
      </w:r>
    </w:p>
    <w:p w:rsidR="00FB4164" w:rsidRDefault="00FB4164" w:rsidP="00A31469">
      <w:pPr>
        <w:pStyle w:val="Prrafodelista"/>
        <w:numPr>
          <w:ilvl w:val="0"/>
          <w:numId w:val="21"/>
        </w:numPr>
        <w:spacing w:before="120" w:after="120" w:line="240" w:lineRule="auto"/>
        <w:ind w:left="709" w:hanging="283"/>
        <w:contextualSpacing w:val="0"/>
        <w:jc w:val="both"/>
      </w:pPr>
      <w:r>
        <w:t>Fortalecer las capacidades institucionales de los Centro</w:t>
      </w:r>
      <w:r w:rsidR="00A76AB8">
        <w:t>s</w:t>
      </w:r>
      <w:r>
        <w:t xml:space="preserve"> de Acogida Residencial y del </w:t>
      </w:r>
      <w:r w:rsidR="00A76AB8">
        <w:t>S</w:t>
      </w:r>
      <w:r>
        <w:t xml:space="preserve">ervicio de </w:t>
      </w:r>
      <w:r w:rsidR="00A76AB8">
        <w:t>E</w:t>
      </w:r>
      <w:r>
        <w:t>ducadores d</w:t>
      </w:r>
      <w:r w:rsidR="00A76AB8">
        <w:t>e la C</w:t>
      </w:r>
      <w:r>
        <w:t>alle, a fin de asegurar la calidad en la atención a los niños, niñas y adolescentes. Para ello, deber continuar implementándose el proceso de mejora continua que se ha iniciado y que plantea soluciones inmediatas a aspectos urgentes que afecten la atención.</w:t>
      </w:r>
    </w:p>
    <w:p w:rsidR="00FB4164" w:rsidRDefault="00FB4164" w:rsidP="00A31469">
      <w:pPr>
        <w:pStyle w:val="Prrafodelista"/>
        <w:numPr>
          <w:ilvl w:val="0"/>
          <w:numId w:val="21"/>
        </w:numPr>
        <w:spacing w:before="120" w:after="120" w:line="240" w:lineRule="auto"/>
        <w:ind w:left="709" w:hanging="283"/>
        <w:contextualSpacing w:val="0"/>
        <w:jc w:val="both"/>
      </w:pPr>
      <w:r>
        <w:t>Realizar una evaluación y un diagnóstico de la situación actual de la infraestructura de los CAR; asimismo realizar los trabajos de prioridad que permitan solicitar el otorgamiento de los certificados de defensa civil.</w:t>
      </w:r>
    </w:p>
    <w:p w:rsidR="00FB4164" w:rsidRDefault="00FB4164" w:rsidP="00A31469">
      <w:pPr>
        <w:pStyle w:val="Prrafodelista"/>
        <w:numPr>
          <w:ilvl w:val="0"/>
          <w:numId w:val="21"/>
        </w:numPr>
        <w:spacing w:before="120" w:after="120" w:line="240" w:lineRule="auto"/>
        <w:ind w:left="709" w:hanging="283"/>
        <w:contextualSpacing w:val="0"/>
        <w:jc w:val="both"/>
      </w:pPr>
      <w:r>
        <w:t xml:space="preserve">Realizar la contratación de personal a través de la modalidad de Contratos Administrativos de Servicios, a fin de evitar el alto número de contratados bajo la modalidad de terceros. </w:t>
      </w:r>
    </w:p>
    <w:p w:rsidR="00FB4164" w:rsidRDefault="00FB4164" w:rsidP="00A31469">
      <w:pPr>
        <w:pStyle w:val="Prrafodelista"/>
        <w:numPr>
          <w:ilvl w:val="0"/>
          <w:numId w:val="21"/>
        </w:numPr>
        <w:spacing w:before="120" w:after="120" w:line="240" w:lineRule="auto"/>
        <w:ind w:left="709" w:hanging="283"/>
        <w:contextualSpacing w:val="0"/>
        <w:jc w:val="both"/>
      </w:pPr>
      <w:r>
        <w:t xml:space="preserve">Concluir la definición de los perfiles de puestos </w:t>
      </w:r>
      <w:r w:rsidR="00A76AB8">
        <w:t xml:space="preserve">para </w:t>
      </w:r>
      <w:r>
        <w:t>los Centros de Acogida Residencial a nivel nacional, en atención a la normatividad nacional vigente.</w:t>
      </w:r>
    </w:p>
    <w:p w:rsidR="00FB4164" w:rsidRDefault="00FB4164" w:rsidP="00A31469">
      <w:pPr>
        <w:pStyle w:val="Prrafodelista"/>
        <w:numPr>
          <w:ilvl w:val="0"/>
          <w:numId w:val="21"/>
        </w:numPr>
        <w:spacing w:before="120" w:after="120" w:line="240" w:lineRule="auto"/>
        <w:ind w:left="709" w:hanging="283"/>
        <w:contextualSpacing w:val="0"/>
        <w:jc w:val="both"/>
      </w:pPr>
      <w:r>
        <w:t>Concluir el proceso de adopción de indicadores de desempeño y de resultados, así como el desarrollo de una estrategia de supervisión que permitan medir el cumplimiento de las tareas necesarias para brindar calidad de servicio a los niños, niñas y adolescentes.</w:t>
      </w:r>
    </w:p>
    <w:p w:rsidR="00FB4164" w:rsidRDefault="00FB4164" w:rsidP="00A31469">
      <w:pPr>
        <w:pStyle w:val="Prrafodelista"/>
        <w:numPr>
          <w:ilvl w:val="0"/>
          <w:numId w:val="21"/>
        </w:numPr>
        <w:spacing w:before="120" w:after="120" w:line="240" w:lineRule="auto"/>
        <w:ind w:left="709" w:hanging="283"/>
        <w:contextualSpacing w:val="0"/>
        <w:jc w:val="both"/>
      </w:pPr>
      <w:r>
        <w:t xml:space="preserve">Fortalecer </w:t>
      </w:r>
      <w:r w:rsidR="00A31469">
        <w:t>las coordinaciones</w:t>
      </w:r>
      <w:r>
        <w:t xml:space="preserve"> con la Unidad de Protección Especial, para realizar el seguimiento al cumplimiento de la medida de protección, provisionales o permanentes y, así como la solicitud del pronunciamiento judicial de la declaración de desprotección familiar provisional.</w:t>
      </w:r>
    </w:p>
    <w:p w:rsidR="00FB4164" w:rsidRDefault="00FB4164" w:rsidP="00A31469">
      <w:pPr>
        <w:pStyle w:val="Prrafodelista"/>
        <w:numPr>
          <w:ilvl w:val="0"/>
          <w:numId w:val="21"/>
        </w:numPr>
        <w:spacing w:before="120" w:after="120" w:line="240" w:lineRule="auto"/>
        <w:ind w:left="709" w:hanging="283"/>
        <w:contextualSpacing w:val="0"/>
        <w:jc w:val="both"/>
      </w:pPr>
      <w:r>
        <w:t>Mejorar los mecanismos de articulación con los CEDIF, CEM o CAR privados, para la identificación, visitas e intervención con las familias ubicadas el lugar alejado.</w:t>
      </w:r>
    </w:p>
    <w:p w:rsidR="00FB4164" w:rsidRDefault="00FB4164" w:rsidP="00A31469">
      <w:pPr>
        <w:pStyle w:val="Prrafodelista"/>
        <w:numPr>
          <w:ilvl w:val="0"/>
          <w:numId w:val="21"/>
        </w:numPr>
        <w:spacing w:before="120" w:after="120" w:line="240" w:lineRule="auto"/>
        <w:ind w:left="709" w:hanging="283"/>
        <w:contextualSpacing w:val="0"/>
        <w:jc w:val="both"/>
      </w:pPr>
      <w:r>
        <w:t>Concluir el proceso de aprobación de la metodología de intervención</w:t>
      </w:r>
      <w:r w:rsidR="00A76AB8">
        <w:t xml:space="preserve">, protocolos, guías e </w:t>
      </w:r>
      <w:r w:rsidR="00A31469">
        <w:t>instructivos, a</w:t>
      </w:r>
      <w:r>
        <w:t xml:space="preserve"> los niños, niñas y adolescentes en situación de calle.</w:t>
      </w:r>
    </w:p>
    <w:p w:rsidR="00FB4164" w:rsidRDefault="00FB4164" w:rsidP="00A31469">
      <w:pPr>
        <w:pStyle w:val="Prrafodelista"/>
        <w:numPr>
          <w:ilvl w:val="0"/>
          <w:numId w:val="21"/>
        </w:numPr>
        <w:spacing w:before="120" w:after="120" w:line="240" w:lineRule="auto"/>
        <w:ind w:left="709" w:hanging="283"/>
        <w:contextualSpacing w:val="0"/>
        <w:jc w:val="both"/>
      </w:pPr>
      <w:r>
        <w:t xml:space="preserve">Fortalecer las campañas de sensibilización a las familias.    </w:t>
      </w:r>
    </w:p>
    <w:p w:rsidR="000E0C93" w:rsidRDefault="000E0C93" w:rsidP="00A31469">
      <w:pPr>
        <w:pStyle w:val="Prrafodelista"/>
        <w:numPr>
          <w:ilvl w:val="0"/>
          <w:numId w:val="21"/>
        </w:numPr>
        <w:spacing w:before="120" w:after="120" w:line="240" w:lineRule="auto"/>
        <w:ind w:left="709" w:hanging="283"/>
        <w:contextualSpacing w:val="0"/>
        <w:jc w:val="both"/>
      </w:pPr>
      <w:r>
        <w:t>Desarrollo de una estrategia de articulación de un paquete de intervenciones intramuro</w:t>
      </w:r>
      <w:r w:rsidR="00A76AB8">
        <w:t>s</w:t>
      </w:r>
      <w:r>
        <w:t xml:space="preserve"> y extramuros para el fortalecimiento de las familias en situación de vulnerabilidad que haga énfasis en las intervenciones extramuros como ACERCÁNDONOS para prevenir la violencia a través de las visitas domiciliarias y la participación de la comunidad, que permitan el desarrollo de las consejerías familiares, las escuelas de familias, los grupos de ayuda mutua para familias y la activación de la red local de protección social.</w:t>
      </w:r>
    </w:p>
    <w:p w:rsidR="000E0C93" w:rsidRDefault="000E0C93" w:rsidP="00A31469">
      <w:pPr>
        <w:pStyle w:val="Prrafodelista"/>
        <w:numPr>
          <w:ilvl w:val="0"/>
          <w:numId w:val="21"/>
        </w:numPr>
        <w:spacing w:before="120" w:after="120" w:line="240" w:lineRule="auto"/>
        <w:ind w:left="709" w:hanging="283"/>
        <w:contextualSpacing w:val="0"/>
        <w:jc w:val="both"/>
      </w:pPr>
      <w:r>
        <w:t>Generación de una línea de base de familias en situación de vulnerabilidad como población potencial y objetivo que coadyuve a la determinación de la brecha en cobertura de los servicios e intervenciones.</w:t>
      </w:r>
    </w:p>
    <w:p w:rsidR="000E0C93" w:rsidRDefault="000E0C93" w:rsidP="00A31469">
      <w:pPr>
        <w:pStyle w:val="Prrafodelista"/>
        <w:numPr>
          <w:ilvl w:val="0"/>
          <w:numId w:val="21"/>
        </w:numPr>
        <w:spacing w:before="120" w:after="120" w:line="240" w:lineRule="auto"/>
        <w:ind w:left="709" w:hanging="283"/>
        <w:contextualSpacing w:val="0"/>
        <w:jc w:val="both"/>
      </w:pPr>
      <w:r>
        <w:lastRenderedPageBreak/>
        <w:t>Identificación de evidencia científica de intervenciones efectivas para el fortalecimiento a las familias en situación de vulnerabilidad.</w:t>
      </w:r>
    </w:p>
    <w:p w:rsidR="000E0C93" w:rsidRDefault="000E0C93" w:rsidP="00A31469">
      <w:pPr>
        <w:pStyle w:val="Prrafodelista"/>
        <w:numPr>
          <w:ilvl w:val="0"/>
          <w:numId w:val="21"/>
        </w:numPr>
        <w:spacing w:before="120" w:after="120" w:line="240" w:lineRule="auto"/>
        <w:ind w:left="709" w:hanging="283"/>
        <w:contextualSpacing w:val="0"/>
        <w:jc w:val="both"/>
      </w:pPr>
      <w:r>
        <w:t>Desarrollo de una evaluación cualitativa y/o cuantitativa de las intervenciones desarrolladas por los servicios que permita la toma de decisiones para la promoción, fortalecimiento y anulación de algunas de las intervenciones.</w:t>
      </w:r>
    </w:p>
    <w:p w:rsidR="000E0C93" w:rsidRDefault="00A76AB8" w:rsidP="00A31469">
      <w:pPr>
        <w:pStyle w:val="Prrafodelista"/>
        <w:numPr>
          <w:ilvl w:val="0"/>
          <w:numId w:val="21"/>
        </w:numPr>
        <w:spacing w:before="120" w:after="120" w:line="240" w:lineRule="auto"/>
        <w:ind w:left="709" w:hanging="283"/>
        <w:contextualSpacing w:val="0"/>
        <w:jc w:val="both"/>
      </w:pPr>
      <w:r>
        <w:t>Actualización y a</w:t>
      </w:r>
      <w:r w:rsidR="000E0C93">
        <w:t>rticulación de las directivas, protocolos, manuales, guías y módulos de los servicios e intervenciones.</w:t>
      </w:r>
    </w:p>
    <w:p w:rsidR="000E0C93" w:rsidRDefault="000E0C93" w:rsidP="00A31469">
      <w:pPr>
        <w:pStyle w:val="Prrafodelista"/>
        <w:numPr>
          <w:ilvl w:val="0"/>
          <w:numId w:val="21"/>
        </w:numPr>
        <w:spacing w:before="120" w:after="120" w:line="240" w:lineRule="auto"/>
        <w:ind w:left="709" w:hanging="283"/>
        <w:contextualSpacing w:val="0"/>
        <w:jc w:val="both"/>
      </w:pPr>
      <w:r>
        <w:t>Medición de la satisfacción de las familias usuarias en relación a la calidad de los servicios e intervenciones.</w:t>
      </w:r>
    </w:p>
    <w:p w:rsidR="000E0C93" w:rsidRDefault="000E0C93" w:rsidP="00A31469">
      <w:pPr>
        <w:pStyle w:val="Prrafodelista"/>
        <w:numPr>
          <w:ilvl w:val="0"/>
          <w:numId w:val="21"/>
        </w:numPr>
        <w:spacing w:before="120" w:after="120" w:line="240" w:lineRule="auto"/>
        <w:ind w:left="709" w:hanging="283"/>
        <w:contextualSpacing w:val="0"/>
        <w:jc w:val="both"/>
      </w:pPr>
      <w:r>
        <w:t>Diseño de un Plan de Fortalecimiento de Capacidades Individuales e Institucionales para los CEDIF a cargo del INABIF y transferidos a los Gobiernos Locales Provinciales; así como de un Plan de Supervisión.</w:t>
      </w:r>
    </w:p>
    <w:p w:rsidR="000E0C93" w:rsidRDefault="000E0C93" w:rsidP="00A31469">
      <w:pPr>
        <w:pStyle w:val="Prrafodelista"/>
        <w:numPr>
          <w:ilvl w:val="0"/>
          <w:numId w:val="21"/>
        </w:numPr>
        <w:spacing w:before="120" w:after="120" w:line="240" w:lineRule="auto"/>
        <w:ind w:left="709" w:hanging="283"/>
        <w:contextualSpacing w:val="0"/>
        <w:jc w:val="both"/>
      </w:pPr>
      <w:r>
        <w:t>Desarrollo de un sistema de seguimiento y evaluación de indicadores de cobertura y resultados, así como de un padrón nominal.</w:t>
      </w:r>
    </w:p>
    <w:p w:rsidR="000E0C93" w:rsidRDefault="000E0C93" w:rsidP="00A31469">
      <w:pPr>
        <w:pStyle w:val="Prrafodelista"/>
        <w:numPr>
          <w:ilvl w:val="0"/>
          <w:numId w:val="21"/>
        </w:numPr>
        <w:spacing w:before="120" w:after="120" w:line="240" w:lineRule="auto"/>
        <w:ind w:left="709" w:hanging="283"/>
        <w:contextualSpacing w:val="0"/>
        <w:jc w:val="both"/>
      </w:pPr>
      <w:r>
        <w:t>Coordinación con la UA para el desarrollo de un Plan de Mantenimiento de la Infraestructura de los CEDIF e incumplimiento de la Norma A.120 "Accesibilidad para personas con discapacidad y PAM".</w:t>
      </w:r>
    </w:p>
    <w:p w:rsidR="000E0C93" w:rsidRDefault="000E0C93" w:rsidP="00A31469">
      <w:pPr>
        <w:pStyle w:val="Prrafodelista"/>
        <w:numPr>
          <w:ilvl w:val="0"/>
          <w:numId w:val="21"/>
        </w:numPr>
        <w:spacing w:before="120" w:after="120" w:line="240" w:lineRule="auto"/>
        <w:ind w:left="709" w:hanging="283"/>
        <w:contextualSpacing w:val="0"/>
        <w:jc w:val="both"/>
      </w:pPr>
      <w:r>
        <w:t>Provisión de recursos presupuestales para la contratación de equipos técnicos interdisciplinarios para el desarrollo de las intervenciones de los servicios, especialmente los referidos al PP 117 y 142; así como para la adquisición de materiales, equipos y mobiliario para los servicios e intervenciones.</w:t>
      </w:r>
    </w:p>
    <w:p w:rsidR="000E0C93" w:rsidRDefault="000E0C93" w:rsidP="00A31469">
      <w:pPr>
        <w:pStyle w:val="Prrafodelista"/>
        <w:numPr>
          <w:ilvl w:val="0"/>
          <w:numId w:val="21"/>
        </w:numPr>
        <w:spacing w:before="120" w:after="120" w:line="240" w:lineRule="auto"/>
        <w:ind w:left="709" w:hanging="283"/>
        <w:contextualSpacing w:val="0"/>
        <w:jc w:val="both"/>
      </w:pPr>
      <w:r>
        <w:t>Reorientación del rol de los/as promotores/as comunales familiares puesto que muchos vienen colaborando en actividades de cocina, limpieza, jardinería, vigilancia, etc.</w:t>
      </w:r>
    </w:p>
    <w:p w:rsidR="007A42C4" w:rsidRDefault="007A42C4" w:rsidP="00A31469">
      <w:pPr>
        <w:pStyle w:val="Prrafodelista"/>
        <w:numPr>
          <w:ilvl w:val="0"/>
          <w:numId w:val="21"/>
        </w:numPr>
        <w:spacing w:before="120" w:after="120" w:line="240" w:lineRule="auto"/>
        <w:ind w:left="709" w:hanging="283"/>
        <w:contextualSpacing w:val="0"/>
        <w:jc w:val="both"/>
      </w:pPr>
      <w:r w:rsidRPr="007A42C4">
        <w:t>Evaluar la oferta institucional para una intervención de calidad de las personas con discapacidad intelectual en los CAR.</w:t>
      </w:r>
    </w:p>
    <w:p w:rsidR="007A42C4" w:rsidRDefault="007A42C4" w:rsidP="00A31469">
      <w:pPr>
        <w:pStyle w:val="Prrafodelista"/>
        <w:numPr>
          <w:ilvl w:val="0"/>
          <w:numId w:val="21"/>
        </w:numPr>
        <w:spacing w:before="120" w:after="120" w:line="240" w:lineRule="auto"/>
        <w:ind w:left="709" w:hanging="283"/>
        <w:contextualSpacing w:val="0"/>
        <w:jc w:val="both"/>
      </w:pPr>
      <w:r w:rsidRPr="007A42C4">
        <w:t>Elaborar, a nivel de Alta Dirección, un plan de acreditación de los CAR para la implementación paulatina de cada local. En el caso de la USPPD, se ha calculado para la acreditación de los cinco (05) CAR, un presupuesto, aproximado, de S/.1´687,500.00. La acreditación de los CAR debe ser una prioridad institucional.</w:t>
      </w:r>
    </w:p>
    <w:p w:rsidR="007A42C4" w:rsidRDefault="007A42C4" w:rsidP="00A31469">
      <w:pPr>
        <w:pStyle w:val="Prrafodelista"/>
        <w:numPr>
          <w:ilvl w:val="0"/>
          <w:numId w:val="21"/>
        </w:numPr>
        <w:spacing w:before="120" w:after="120" w:line="240" w:lineRule="auto"/>
        <w:ind w:left="709" w:hanging="283"/>
        <w:contextualSpacing w:val="0"/>
        <w:jc w:val="both"/>
      </w:pPr>
      <w:r w:rsidRPr="007A42C4">
        <w:t>En cuanto a la sobrepoblación de los CAR USPPD se ve conveniente realizar las siguientes acciones:</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t>Los CAR USPNNA deben ser declarados inclusivos, y en ellos se atendería a niñas, niños y adolescentes con discapacidad intelectual leve y moderada. </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rPr>
          <w:lang w:val="es-MX"/>
        </w:rPr>
        <w:t xml:space="preserve">Ampliar la capacidad instalada del CAR “San Francisco de Asís” de 35 a 50 residentes, al reparar las filtraciones del dormitorio “Miguel Grau”. Se ha calculado la inversión en </w:t>
      </w:r>
      <w:r w:rsidR="0000770A">
        <w:rPr>
          <w:lang w:val="es-MX"/>
        </w:rPr>
        <w:t>un aproximado de S/. 217.000.</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t>Incrementar la capacidad de atención del CAR "Renacer" para nueve (09) residentes más, implementando un dormitorio y un baño en el segundo piso. Costo aproximado  S/. 40.000.</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t>Redistribuir la población de los CAR institucionales; para ello, se necesitaría que la USPPD contara con cuatro (04) nuevos CAR con capacidad instalada para acoger a 50 o 60 residentes.</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lastRenderedPageBreak/>
        <w:t>Suscribir convenios de cooperación interinstitucional con entidades públicas o privadas a fin que brinden acogimiento residencial a la población del INABIF, como es el caso del Gobierno Regional de Cerro de Pasco para la cesión en uso de un CAR.</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t>Priorizar la atención de las PcD al momento de elaborar el presupuesto, tomando en cuenta la</w:t>
      </w:r>
      <w:r w:rsidR="0000770A">
        <w:t xml:space="preserve"> necesidad de los 18´475,562.60, </w:t>
      </w:r>
      <w:r w:rsidRPr="007A42C4">
        <w:t>para mantener los servicios actuales (344 residentes acogidos en 6 CAR y 3 SAIPD). Si se considerara que la USPPD debería atender a los </w:t>
      </w:r>
      <w:r w:rsidRPr="007A42C4">
        <w:rPr>
          <w:lang w:val="es-MX"/>
        </w:rPr>
        <w:t>458 residentes con discapacidad (143 provenientes de los CAR USPNNA) se necesitaría un presupuesto, </w:t>
      </w:r>
      <w:r w:rsidR="0000770A">
        <w:t xml:space="preserve">24´639,186.30, </w:t>
      </w:r>
      <w:r w:rsidRPr="007A42C4">
        <w:t>manteniendo los tres (03) SAIPD existentes, si se deseara incrementar alguno más deberían tomarse en cuenta un incremento del presupuesto de S</w:t>
      </w:r>
      <w:r w:rsidR="00A31469" w:rsidRPr="007A42C4">
        <w:t>/. 180,000</w:t>
      </w:r>
      <w:r w:rsidRPr="007A42C4">
        <w:t>.</w:t>
      </w:r>
    </w:p>
    <w:p w:rsidR="007A42C4" w:rsidRPr="007A42C4" w:rsidRDefault="007A42C4" w:rsidP="0029776C">
      <w:pPr>
        <w:pStyle w:val="Prrafodelista"/>
        <w:numPr>
          <w:ilvl w:val="0"/>
          <w:numId w:val="22"/>
        </w:numPr>
        <w:spacing w:before="120" w:after="120" w:line="240" w:lineRule="auto"/>
        <w:ind w:left="993" w:hanging="284"/>
        <w:contextualSpacing w:val="0"/>
        <w:jc w:val="both"/>
      </w:pPr>
      <w:r w:rsidRPr="007A42C4">
        <w:t>Especializar la intervención con los residentes adultos (206) con discapacidad intelectual leve o moderada en los CAR del INABIF, para ello es necesario que la institución cuente con dos (02) tipos de CAR: a)  Centros de Acogimiento Residencial Especializado para la protección integral de varones y mujeres de 0 a 59 años de edad con discapacidad intelectual severa o profunda asociado a trastorno orgánico cerebral o psicosis con la finalidad de lograr la mayor independencia posible y b) Centros de Entrenamiento para la vida independiente Adolescentes y adultos, varones y mujeres, de 15 a 59 años con discapacidad intelectual leve o moderada, funcionales con la finalidad de lograr su inclusión laboral y, en la medida de lo posible su independencia, monitoreada o no.</w:t>
      </w:r>
    </w:p>
    <w:p w:rsidR="000E0C93" w:rsidRDefault="0024297B" w:rsidP="00A31469">
      <w:pPr>
        <w:pStyle w:val="Prrafodelista"/>
        <w:numPr>
          <w:ilvl w:val="0"/>
          <w:numId w:val="21"/>
        </w:numPr>
        <w:spacing w:before="120" w:after="120" w:line="240" w:lineRule="auto"/>
        <w:ind w:left="709" w:hanging="284"/>
        <w:contextualSpacing w:val="0"/>
        <w:jc w:val="both"/>
      </w:pPr>
      <w:r w:rsidRPr="0024297B">
        <w:t>Mantener comunicación fluida con el Poder Judicial (Juzgado de Familia), Ministerio de Salud y el MIMP en los casos que son derivados con la finalidad de ir perfeccionando los procesos técnicos normativos para una mejor atención de las PAM.</w:t>
      </w:r>
    </w:p>
    <w:p w:rsidR="0024297B" w:rsidRDefault="0024297B" w:rsidP="00A31469">
      <w:pPr>
        <w:pStyle w:val="Prrafodelista"/>
        <w:numPr>
          <w:ilvl w:val="0"/>
          <w:numId w:val="21"/>
        </w:numPr>
        <w:spacing w:before="120" w:after="120" w:line="240" w:lineRule="auto"/>
        <w:ind w:left="709" w:hanging="284"/>
        <w:contextualSpacing w:val="0"/>
        <w:jc w:val="both"/>
      </w:pPr>
      <w:r w:rsidRPr="0024297B">
        <w:t xml:space="preserve">Presentar como modelo para la atención de la PAM los diseños de los proyectos de inversión SNIP N° 363804 Y 363802 para la negociación de la señora Ministra con los Gobiernos Locales y Regionales.   </w:t>
      </w:r>
    </w:p>
    <w:p w:rsidR="0024297B" w:rsidRDefault="0024297B" w:rsidP="00A31469">
      <w:pPr>
        <w:pStyle w:val="Prrafodelista"/>
        <w:numPr>
          <w:ilvl w:val="0"/>
          <w:numId w:val="21"/>
        </w:numPr>
        <w:spacing w:before="120" w:after="120" w:line="240" w:lineRule="auto"/>
        <w:ind w:left="709" w:hanging="284"/>
        <w:contextualSpacing w:val="0"/>
        <w:jc w:val="both"/>
      </w:pPr>
      <w:r w:rsidRPr="0024297B">
        <w:t>Articular con el SIS para que apoye la modificación normativa al más alto nivel.</w:t>
      </w:r>
    </w:p>
    <w:p w:rsidR="00FB4164" w:rsidRPr="00A85156" w:rsidRDefault="00FB4164" w:rsidP="007A42C4">
      <w:pPr>
        <w:pStyle w:val="Prrafodelista"/>
        <w:spacing w:after="0" w:line="240" w:lineRule="auto"/>
        <w:ind w:left="709"/>
        <w:jc w:val="both"/>
      </w:pPr>
    </w:p>
    <w:p w:rsidR="00284CA1" w:rsidRDefault="00284CA1" w:rsidP="007A42C4">
      <w:pPr>
        <w:jc w:val="both"/>
        <w:rPr>
          <w:b/>
          <w:color w:val="FF0000"/>
        </w:rPr>
      </w:pPr>
      <w:r>
        <w:rPr>
          <w:b/>
          <w:color w:val="FF0000"/>
        </w:rPr>
        <w:br w:type="page"/>
      </w:r>
    </w:p>
    <w:p w:rsidR="00064E6F" w:rsidRPr="00475030" w:rsidRDefault="00064E6F" w:rsidP="00504AAE">
      <w:pPr>
        <w:pStyle w:val="Prrafodelista"/>
        <w:numPr>
          <w:ilvl w:val="0"/>
          <w:numId w:val="11"/>
        </w:numPr>
        <w:ind w:left="426" w:hanging="426"/>
        <w:rPr>
          <w:rFonts w:cstheme="minorHAnsi"/>
          <w:b/>
        </w:rPr>
      </w:pPr>
      <w:r w:rsidRPr="00475030">
        <w:rPr>
          <w:rFonts w:cstheme="minorHAnsi"/>
          <w:b/>
        </w:rPr>
        <w:lastRenderedPageBreak/>
        <w:t>ANEXOS</w:t>
      </w:r>
    </w:p>
    <w:p w:rsidR="008B7D37" w:rsidRPr="008B7D37" w:rsidRDefault="008B7D37" w:rsidP="008B7D37">
      <w:pPr>
        <w:pStyle w:val="Prrafodelista"/>
        <w:rPr>
          <w:b/>
        </w:rPr>
      </w:pPr>
    </w:p>
    <w:p w:rsidR="003E0A02" w:rsidRPr="00F535B4" w:rsidRDefault="00A17BD5" w:rsidP="00504AAE">
      <w:pPr>
        <w:pStyle w:val="Prrafodelista"/>
        <w:numPr>
          <w:ilvl w:val="1"/>
          <w:numId w:val="11"/>
        </w:numPr>
        <w:spacing w:after="0" w:line="240" w:lineRule="auto"/>
        <w:ind w:left="993" w:hanging="567"/>
        <w:jc w:val="both"/>
        <w:rPr>
          <w:rFonts w:cstheme="minorHAnsi"/>
          <w:b/>
        </w:rPr>
      </w:pPr>
      <w:r w:rsidRPr="00F535B4">
        <w:rPr>
          <w:rFonts w:cstheme="minorHAnsi"/>
          <w:b/>
        </w:rPr>
        <w:t>PROCESO DE PROTECCIÓN INTEGRAL EN LOS NIÑOS NIÑAS Y ADOLESCENTES EN LOS CAR</w:t>
      </w:r>
    </w:p>
    <w:p w:rsidR="00A17BD5" w:rsidRDefault="00A17BD5" w:rsidP="00A17BD5">
      <w:pPr>
        <w:pStyle w:val="Prrafodelista"/>
        <w:spacing w:after="0" w:line="240" w:lineRule="auto"/>
        <w:ind w:left="993"/>
        <w:jc w:val="both"/>
        <w:rPr>
          <w:rFonts w:cstheme="minorHAnsi"/>
        </w:rPr>
      </w:pPr>
    </w:p>
    <w:p w:rsidR="003E0A02" w:rsidRPr="003E0A02" w:rsidRDefault="003E0A02" w:rsidP="00A17BD5">
      <w:pPr>
        <w:pStyle w:val="Prrafodelista"/>
        <w:spacing w:after="0" w:line="240" w:lineRule="auto"/>
        <w:ind w:left="993"/>
        <w:jc w:val="both"/>
        <w:rPr>
          <w:rFonts w:cstheme="minorHAnsi"/>
        </w:rPr>
      </w:pPr>
      <w:r w:rsidRPr="00A17BD5">
        <w:rPr>
          <w:rFonts w:cstheme="minorHAnsi"/>
        </w:rPr>
        <w:t>La USPNNA</w:t>
      </w:r>
      <w:r w:rsidRPr="003E0A02">
        <w:rPr>
          <w:rFonts w:cstheme="minorHAnsi"/>
        </w:rPr>
        <w:t xml:space="preserve"> es la unidad orgánica encargada de programar, conducir, coordinar, ejecutar y supervisar las actividades de prevención, promoción y protección a los niños, niñas y adolescentes en situación de presunto estado de abandono, a nivel nacional. Sus intervenciones en materia de protección integral se dan a través de los Centros de Acogida Residencial – CAR y el Servicio de Educadores de Calle.</w:t>
      </w:r>
    </w:p>
    <w:p w:rsidR="003E0A02" w:rsidRPr="003E0A02" w:rsidRDefault="003E0A02" w:rsidP="00A17BD5">
      <w:pPr>
        <w:pStyle w:val="Prrafodelista"/>
        <w:spacing w:after="0" w:line="240" w:lineRule="auto"/>
        <w:ind w:left="1778"/>
        <w:jc w:val="both"/>
        <w:rPr>
          <w:rFonts w:cstheme="minorHAnsi"/>
        </w:rPr>
      </w:pPr>
    </w:p>
    <w:p w:rsidR="00A17BD5" w:rsidRPr="007D0FD1" w:rsidRDefault="003E0A02" w:rsidP="00504AAE">
      <w:pPr>
        <w:pStyle w:val="Prrafodelista"/>
        <w:numPr>
          <w:ilvl w:val="2"/>
          <w:numId w:val="11"/>
        </w:numPr>
        <w:spacing w:after="0" w:line="240" w:lineRule="auto"/>
        <w:ind w:left="1701" w:hanging="708"/>
        <w:jc w:val="both"/>
        <w:rPr>
          <w:rFonts w:cstheme="minorHAnsi"/>
          <w:b/>
        </w:rPr>
      </w:pPr>
      <w:r w:rsidRPr="007D0FD1">
        <w:rPr>
          <w:rFonts w:cstheme="minorHAnsi"/>
          <w:b/>
        </w:rPr>
        <w:t xml:space="preserve">Los Centros de Acogida Residencial </w:t>
      </w:r>
      <w:r w:rsidR="00A17BD5" w:rsidRPr="007D0FD1">
        <w:rPr>
          <w:rFonts w:cstheme="minorHAnsi"/>
          <w:b/>
        </w:rPr>
        <w:t>–</w:t>
      </w:r>
      <w:r w:rsidRPr="007D0FD1">
        <w:rPr>
          <w:rFonts w:cstheme="minorHAnsi"/>
          <w:b/>
        </w:rPr>
        <w:t xml:space="preserve"> CAR</w:t>
      </w:r>
    </w:p>
    <w:p w:rsidR="00A17BD5" w:rsidRDefault="00A17BD5" w:rsidP="00A17BD5">
      <w:pPr>
        <w:pStyle w:val="Prrafodelista"/>
        <w:spacing w:after="0" w:line="240" w:lineRule="auto"/>
        <w:ind w:left="1701"/>
        <w:jc w:val="both"/>
        <w:rPr>
          <w:rFonts w:cstheme="minorHAnsi"/>
        </w:rPr>
      </w:pPr>
    </w:p>
    <w:p w:rsidR="003E0A02" w:rsidRPr="00A17BD5" w:rsidRDefault="00A17BD5" w:rsidP="00A17BD5">
      <w:pPr>
        <w:pStyle w:val="Prrafodelista"/>
        <w:spacing w:after="0" w:line="240" w:lineRule="auto"/>
        <w:ind w:left="1701"/>
        <w:jc w:val="both"/>
        <w:rPr>
          <w:rFonts w:cstheme="minorHAnsi"/>
        </w:rPr>
      </w:pPr>
      <w:r>
        <w:rPr>
          <w:rFonts w:cstheme="minorHAnsi"/>
        </w:rPr>
        <w:t>S</w:t>
      </w:r>
      <w:r w:rsidR="003E0A02" w:rsidRPr="00A17BD5">
        <w:rPr>
          <w:rFonts w:cstheme="minorHAnsi"/>
        </w:rPr>
        <w:t>on espacios físicos en los cuales se brinda atención integral a niñas, niños y adolescentes en situación de abandono y riesgo social. Durante el año 2017 funcionaron a nivel nacional 41 CAR</w:t>
      </w:r>
      <w:r w:rsidR="003E0A02" w:rsidRPr="003E0A02">
        <w:rPr>
          <w:vertAlign w:val="superscript"/>
        </w:rPr>
        <w:footnoteReference w:id="16"/>
      </w:r>
      <w:r w:rsidR="003E0A02" w:rsidRPr="00A17BD5">
        <w:rPr>
          <w:rFonts w:cstheme="minorHAnsi"/>
        </w:rPr>
        <w:t xml:space="preserve"> </w:t>
      </w:r>
      <w:r w:rsidR="006A6836" w:rsidRPr="00A17BD5">
        <w:rPr>
          <w:rFonts w:cstheme="minorHAnsi"/>
        </w:rPr>
        <w:t xml:space="preserve">. </w:t>
      </w:r>
      <w:r w:rsidR="003E0A02" w:rsidRPr="00A17BD5">
        <w:rPr>
          <w:rFonts w:cstheme="minorHAnsi"/>
        </w:rPr>
        <w:t xml:space="preserve">Los CAR brindan los siguientes servicios: </w:t>
      </w:r>
    </w:p>
    <w:p w:rsidR="003E0A02" w:rsidRPr="003E0A02" w:rsidRDefault="003E0A02" w:rsidP="00A17BD5">
      <w:pPr>
        <w:pStyle w:val="Prrafodelista"/>
        <w:spacing w:after="0" w:line="240" w:lineRule="auto"/>
        <w:ind w:left="1778"/>
        <w:jc w:val="both"/>
        <w:rPr>
          <w:rFonts w:cstheme="minorHAnsi"/>
        </w:rPr>
      </w:pPr>
    </w:p>
    <w:p w:rsidR="007D0FD1" w:rsidRPr="007D0FD1" w:rsidRDefault="003E0A02" w:rsidP="00504AAE">
      <w:pPr>
        <w:pStyle w:val="Prrafodelista"/>
        <w:numPr>
          <w:ilvl w:val="0"/>
          <w:numId w:val="17"/>
        </w:numPr>
        <w:spacing w:after="0" w:line="240" w:lineRule="auto"/>
        <w:ind w:hanging="295"/>
        <w:jc w:val="both"/>
        <w:rPr>
          <w:rFonts w:cstheme="minorHAnsi"/>
        </w:rPr>
      </w:pPr>
      <w:r w:rsidRPr="007D0FD1">
        <w:rPr>
          <w:rFonts w:cstheme="minorHAnsi"/>
          <w:b/>
        </w:rPr>
        <w:t>Atención a necesidades básicas:</w:t>
      </w:r>
    </w:p>
    <w:p w:rsidR="003E0A02" w:rsidRPr="007D0FD1" w:rsidRDefault="003E0A02" w:rsidP="007D0FD1">
      <w:pPr>
        <w:pStyle w:val="Prrafodelista"/>
        <w:spacing w:after="0" w:line="240" w:lineRule="auto"/>
        <w:ind w:left="1996"/>
        <w:jc w:val="both"/>
        <w:rPr>
          <w:rFonts w:cstheme="minorHAnsi"/>
        </w:rPr>
      </w:pPr>
      <w:r w:rsidRPr="007D0FD1">
        <w:rPr>
          <w:rFonts w:cstheme="minorHAnsi"/>
        </w:rPr>
        <w:t xml:space="preserve">Atención alimentaria, evaluación nutricional, vestimenta, vivienda, atención psicológica, social, salud, educación, salud preventiva, control y tratamiento de enfermedades. </w:t>
      </w:r>
    </w:p>
    <w:p w:rsidR="007D0FD1" w:rsidRDefault="003E0A02" w:rsidP="00504AAE">
      <w:pPr>
        <w:pStyle w:val="Prrafodelista"/>
        <w:numPr>
          <w:ilvl w:val="0"/>
          <w:numId w:val="17"/>
        </w:numPr>
        <w:spacing w:after="0" w:line="240" w:lineRule="auto"/>
        <w:ind w:hanging="295"/>
        <w:jc w:val="both"/>
        <w:rPr>
          <w:rFonts w:cstheme="minorHAnsi"/>
        </w:rPr>
      </w:pPr>
      <w:r w:rsidRPr="003E0A02">
        <w:rPr>
          <w:rFonts w:cstheme="minorHAnsi"/>
          <w:b/>
        </w:rPr>
        <w:t>Soporte social:</w:t>
      </w:r>
      <w:r w:rsidRPr="003E0A02">
        <w:rPr>
          <w:rFonts w:cstheme="minorHAnsi"/>
        </w:rPr>
        <w:t xml:space="preserve"> </w:t>
      </w:r>
    </w:p>
    <w:p w:rsidR="003E0A02" w:rsidRPr="003E0A02" w:rsidRDefault="003E0A02" w:rsidP="007D0FD1">
      <w:pPr>
        <w:pStyle w:val="Prrafodelista"/>
        <w:spacing w:after="0" w:line="240" w:lineRule="auto"/>
        <w:ind w:left="1996"/>
        <w:jc w:val="both"/>
        <w:rPr>
          <w:rFonts w:cstheme="minorHAnsi"/>
        </w:rPr>
      </w:pPr>
      <w:r w:rsidRPr="003E0A02">
        <w:rPr>
          <w:rFonts w:cstheme="minorHAnsi"/>
        </w:rPr>
        <w:t xml:space="preserve">Obtención de documentos de identidad, inserción al sistema escolar, reinserción familiar, laboral y actividades de seguimiento, gestión con instituciones y organizaciones de servicio local concertando formas de cooperación en bienestar de la población usuaria, coordinación de campañas preventivo-promocionales, establecimiento de formas articuladas de participación en la comunidad. </w:t>
      </w:r>
    </w:p>
    <w:p w:rsidR="007D0FD1" w:rsidRDefault="003E0A02" w:rsidP="00504AAE">
      <w:pPr>
        <w:pStyle w:val="Prrafodelista"/>
        <w:numPr>
          <w:ilvl w:val="0"/>
          <w:numId w:val="17"/>
        </w:numPr>
        <w:spacing w:after="0" w:line="240" w:lineRule="auto"/>
        <w:ind w:hanging="295"/>
        <w:jc w:val="both"/>
        <w:rPr>
          <w:rFonts w:cstheme="minorHAnsi"/>
        </w:rPr>
      </w:pPr>
      <w:r w:rsidRPr="003E0A02">
        <w:rPr>
          <w:rFonts w:cstheme="minorHAnsi"/>
          <w:b/>
        </w:rPr>
        <w:t>Desarrollo y formación:</w:t>
      </w:r>
      <w:r w:rsidRPr="003E0A02">
        <w:rPr>
          <w:rFonts w:cstheme="minorHAnsi"/>
        </w:rPr>
        <w:t xml:space="preserve"> </w:t>
      </w:r>
    </w:p>
    <w:p w:rsidR="003E0A02" w:rsidRPr="003E0A02" w:rsidRDefault="003E0A02" w:rsidP="007D0FD1">
      <w:pPr>
        <w:pStyle w:val="Prrafodelista"/>
        <w:spacing w:after="0" w:line="240" w:lineRule="auto"/>
        <w:ind w:left="1996"/>
        <w:jc w:val="both"/>
        <w:rPr>
          <w:rFonts w:cstheme="minorHAnsi"/>
        </w:rPr>
      </w:pPr>
      <w:r w:rsidRPr="003E0A02">
        <w:rPr>
          <w:rFonts w:cstheme="minorHAnsi"/>
        </w:rPr>
        <w:t xml:space="preserve">Taller de habilidades sociales, género, liderazgo, hábitos, derechos y deberes, Escuela de Padres, acciones espirituales, autoestima, valores, talleres preventivos sobre enfermedades de transmisión sexual, sustancias psicoactivas, primeros auxilios, violencia, salud, reforzamiento escolar, nivelación, aprestamiento; capacitación técnica y ocupacional; actividades recreativo terapéuticas; actividades deportivas, entre otros. </w:t>
      </w:r>
    </w:p>
    <w:p w:rsidR="007D0FD1" w:rsidRDefault="003E0A02" w:rsidP="00504AAE">
      <w:pPr>
        <w:pStyle w:val="Prrafodelista"/>
        <w:numPr>
          <w:ilvl w:val="0"/>
          <w:numId w:val="17"/>
        </w:numPr>
        <w:spacing w:after="0" w:line="240" w:lineRule="auto"/>
        <w:ind w:hanging="295"/>
        <w:jc w:val="both"/>
        <w:rPr>
          <w:rFonts w:cstheme="minorHAnsi"/>
        </w:rPr>
      </w:pPr>
      <w:r w:rsidRPr="003E0A02">
        <w:rPr>
          <w:rFonts w:cstheme="minorHAnsi"/>
          <w:b/>
        </w:rPr>
        <w:t>Formación ocupacional y reinserción laboral:</w:t>
      </w:r>
      <w:r w:rsidRPr="003E0A02">
        <w:rPr>
          <w:rFonts w:cstheme="minorHAnsi"/>
        </w:rPr>
        <w:t xml:space="preserve"> </w:t>
      </w:r>
    </w:p>
    <w:p w:rsidR="003E0A02" w:rsidRDefault="003E0A02" w:rsidP="007D0FD1">
      <w:pPr>
        <w:pStyle w:val="Prrafodelista"/>
        <w:spacing w:after="0" w:line="240" w:lineRule="auto"/>
        <w:ind w:left="1996"/>
        <w:jc w:val="both"/>
        <w:rPr>
          <w:rFonts w:cstheme="minorHAnsi"/>
        </w:rPr>
      </w:pPr>
      <w:r w:rsidRPr="003E0A02">
        <w:rPr>
          <w:rFonts w:cstheme="minorHAnsi"/>
        </w:rPr>
        <w:t>Tiene por finalidad ofrecer espacios destinados a socializar y capacitar a los residentes para potenciar su inserción socio – laboral, a través del desarrollo de destrezas y habilidades que son requeridas en el actual mercado laboral y las exigencias de la comunidad en general.</w:t>
      </w:r>
    </w:p>
    <w:p w:rsidR="00A17BD5" w:rsidRDefault="00A17BD5" w:rsidP="00A17BD5">
      <w:pPr>
        <w:pStyle w:val="Prrafodelista"/>
        <w:spacing w:after="0" w:line="240" w:lineRule="auto"/>
        <w:ind w:left="1996"/>
        <w:jc w:val="both"/>
        <w:rPr>
          <w:rFonts w:cstheme="minorHAnsi"/>
        </w:rPr>
      </w:pPr>
    </w:p>
    <w:p w:rsidR="008A5D0D" w:rsidRDefault="008A5D0D" w:rsidP="00A17BD5">
      <w:pPr>
        <w:spacing w:after="0" w:line="240" w:lineRule="auto"/>
        <w:ind w:left="1636"/>
        <w:jc w:val="both"/>
        <w:rPr>
          <w:rFonts w:cstheme="minorHAnsi"/>
        </w:rPr>
      </w:pPr>
      <w:r>
        <w:rPr>
          <w:rFonts w:cstheme="minorHAnsi"/>
        </w:rPr>
        <w:t>El proceso de intervención comprende las siguientes fases:</w:t>
      </w:r>
    </w:p>
    <w:p w:rsidR="00A17BD5" w:rsidRPr="008A5D0D" w:rsidRDefault="00A17BD5" w:rsidP="00A17BD5">
      <w:pPr>
        <w:spacing w:after="0" w:line="240" w:lineRule="auto"/>
        <w:ind w:left="1636"/>
        <w:jc w:val="both"/>
        <w:rPr>
          <w:rFonts w:cstheme="minorHAnsi"/>
        </w:rPr>
      </w:pPr>
    </w:p>
    <w:p w:rsidR="00A17BD5" w:rsidRPr="00A17BD5" w:rsidRDefault="008A5D0D" w:rsidP="00504AAE">
      <w:pPr>
        <w:pStyle w:val="Prrafodelista"/>
        <w:numPr>
          <w:ilvl w:val="0"/>
          <w:numId w:val="17"/>
        </w:numPr>
        <w:spacing w:after="0" w:line="240" w:lineRule="auto"/>
        <w:ind w:hanging="295"/>
        <w:jc w:val="both"/>
        <w:rPr>
          <w:rFonts w:cstheme="minorHAnsi"/>
        </w:rPr>
      </w:pPr>
      <w:r w:rsidRPr="00A17BD5">
        <w:rPr>
          <w:rFonts w:cstheme="minorHAnsi"/>
          <w:b/>
        </w:rPr>
        <w:t>La Primera Fase de Acogida</w:t>
      </w:r>
    </w:p>
    <w:p w:rsidR="008A5D0D" w:rsidRPr="00A17BD5" w:rsidRDefault="00A17BD5" w:rsidP="00A17BD5">
      <w:pPr>
        <w:pStyle w:val="Prrafodelista"/>
        <w:spacing w:after="0" w:line="240" w:lineRule="auto"/>
        <w:ind w:left="1996"/>
        <w:jc w:val="both"/>
        <w:rPr>
          <w:rFonts w:cstheme="minorHAnsi"/>
        </w:rPr>
      </w:pPr>
      <w:r>
        <w:rPr>
          <w:rFonts w:cstheme="minorHAnsi"/>
        </w:rPr>
        <w:lastRenderedPageBreak/>
        <w:t>E</w:t>
      </w:r>
      <w:r w:rsidR="008A5D0D" w:rsidRPr="00A17BD5">
        <w:rPr>
          <w:rFonts w:cstheme="minorHAnsi"/>
        </w:rPr>
        <w:t xml:space="preserve">s la primera etapa del proceso de intervención, contados desde el momento en que el niño, niña o adolescente ingresa al CAR derivado por la Autoridad Administrativa o Judicial, mediante la resolución correspondiente. Con el objetivo de brindar soporte socio emocional al recién llegado buscando disminuir los efectos negativos de la separación de la familia. Durante esta etapa se realiza el registro de déficit y fortalezas del residente y la evaluación preliminar de sus necesidades de atención e incidencia, trabajo de abordaje, evaluación y diagnóstico; se elabora el Plan de Intervención dirigido tanto al residente, como a su familia. </w:t>
      </w:r>
    </w:p>
    <w:p w:rsidR="008A5D0D" w:rsidRPr="00A17BD5" w:rsidRDefault="008A5D0D" w:rsidP="00A17BD5">
      <w:pPr>
        <w:pStyle w:val="Prrafodelista"/>
        <w:spacing w:after="0" w:line="240" w:lineRule="auto"/>
        <w:ind w:left="1996"/>
        <w:jc w:val="both"/>
        <w:rPr>
          <w:rFonts w:cstheme="minorHAnsi"/>
        </w:rPr>
      </w:pPr>
      <w:r w:rsidRPr="00A17BD5">
        <w:rPr>
          <w:rFonts w:cstheme="minorHAnsi"/>
        </w:rPr>
        <w:t>Brindando soporte socio emocional y buscando disminuir los efectos negativos de la separación de la familia. Proceso inicial de integración del niño niña o adolescente a la dinámica de convivencia del CAR</w:t>
      </w:r>
      <w:r w:rsidRPr="00A17BD5">
        <w:rPr>
          <w:rFonts w:cstheme="minorHAnsi"/>
        </w:rPr>
        <w:tab/>
      </w:r>
      <w:r w:rsidRPr="00A17BD5">
        <w:rPr>
          <w:rFonts w:cstheme="minorHAnsi"/>
        </w:rPr>
        <w:tab/>
      </w:r>
      <w:r w:rsidRPr="00A17BD5">
        <w:rPr>
          <w:rFonts w:cstheme="minorHAnsi"/>
        </w:rPr>
        <w:tab/>
      </w:r>
      <w:r w:rsidRPr="00A17BD5">
        <w:rPr>
          <w:rFonts w:cstheme="minorHAnsi"/>
        </w:rPr>
        <w:tab/>
      </w:r>
      <w:r w:rsidRPr="00A17BD5">
        <w:rPr>
          <w:rFonts w:cstheme="minorHAnsi"/>
        </w:rPr>
        <w:tab/>
      </w:r>
      <w:r w:rsidRPr="00A17BD5">
        <w:rPr>
          <w:rFonts w:cstheme="minorHAnsi"/>
        </w:rPr>
        <w:tab/>
      </w:r>
    </w:p>
    <w:p w:rsidR="00A17BD5" w:rsidRDefault="008A5D0D" w:rsidP="00504AAE">
      <w:pPr>
        <w:pStyle w:val="Prrafodelista"/>
        <w:numPr>
          <w:ilvl w:val="0"/>
          <w:numId w:val="17"/>
        </w:numPr>
        <w:spacing w:after="0" w:line="240" w:lineRule="auto"/>
        <w:ind w:hanging="295"/>
        <w:jc w:val="both"/>
        <w:rPr>
          <w:rFonts w:cstheme="minorHAnsi"/>
        </w:rPr>
      </w:pPr>
      <w:r w:rsidRPr="00A17BD5">
        <w:rPr>
          <w:rFonts w:cstheme="minorHAnsi"/>
          <w:b/>
        </w:rPr>
        <w:t xml:space="preserve">La </w:t>
      </w:r>
      <w:r w:rsidR="0068137E" w:rsidRPr="00A17BD5">
        <w:rPr>
          <w:rFonts w:cstheme="minorHAnsi"/>
          <w:b/>
        </w:rPr>
        <w:t>Segunda</w:t>
      </w:r>
      <w:r w:rsidRPr="00A17BD5">
        <w:rPr>
          <w:rFonts w:cstheme="minorHAnsi"/>
          <w:b/>
        </w:rPr>
        <w:t xml:space="preserve"> Fase de Desarrollo o Convivencia</w:t>
      </w:r>
    </w:p>
    <w:p w:rsidR="008A5D0D" w:rsidRPr="00A17BD5" w:rsidRDefault="00A17BD5" w:rsidP="00A17BD5">
      <w:pPr>
        <w:pStyle w:val="Prrafodelista"/>
        <w:spacing w:after="0" w:line="240" w:lineRule="auto"/>
        <w:ind w:left="1996"/>
        <w:jc w:val="both"/>
        <w:rPr>
          <w:rFonts w:cstheme="minorHAnsi"/>
        </w:rPr>
      </w:pPr>
      <w:r>
        <w:rPr>
          <w:rFonts w:cstheme="minorHAnsi"/>
        </w:rPr>
        <w:t>E</w:t>
      </w:r>
      <w:r w:rsidR="008A5D0D" w:rsidRPr="00A17BD5">
        <w:rPr>
          <w:rFonts w:cstheme="minorHAnsi"/>
        </w:rPr>
        <w:t>tapa en la que se ejecuta la intervención propiamente dicha, orientada a la recuperación emocional y social de los niños, niñas y adolescentes y sus familias. Con una duración promedio de doce meses, esta fase puede reducirse o ampliarse según se vayan alcanzando sus objetivos y resultados.</w:t>
      </w:r>
      <w:r w:rsidR="0068137E" w:rsidRPr="00A17BD5">
        <w:rPr>
          <w:rFonts w:cstheme="minorHAnsi"/>
        </w:rPr>
        <w:t xml:space="preserve"> </w:t>
      </w:r>
      <w:r w:rsidR="008A5D0D" w:rsidRPr="00A17BD5">
        <w:rPr>
          <w:rFonts w:cstheme="minorHAnsi"/>
        </w:rPr>
        <w:t>Con el objetivo de favorecer la integración, inclusión y socialización del niño, niña y adolescente en el contexto del CAR.</w:t>
      </w:r>
      <w:r w:rsidR="0068137E" w:rsidRPr="00A17BD5">
        <w:rPr>
          <w:rFonts w:cstheme="minorHAnsi"/>
        </w:rPr>
        <w:t xml:space="preserve"> </w:t>
      </w:r>
      <w:r w:rsidR="008A5D0D" w:rsidRPr="00A17BD5">
        <w:rPr>
          <w:rFonts w:cstheme="minorHAnsi"/>
        </w:rPr>
        <w:t>Facilitar la interiorización de conductas resilientes por parte del niño, niña y adolescente que lo faculten a protegerse de los factores de riesgo.</w:t>
      </w:r>
      <w:r w:rsidR="0068137E" w:rsidRPr="00A17BD5">
        <w:rPr>
          <w:rFonts w:cstheme="minorHAnsi"/>
        </w:rPr>
        <w:t xml:space="preserve"> </w:t>
      </w:r>
      <w:r w:rsidR="008A5D0D" w:rsidRPr="00A17BD5">
        <w:rPr>
          <w:rFonts w:cstheme="minorHAnsi"/>
        </w:rPr>
        <w:t xml:space="preserve">Luego de evaluar al residente y determinar su pase según los indicadores establecidos, se procede a aplicar la intervención propiamente dicha, orientada a la atención integral de los NNA residentes para que puedan ser reinsertados a su familia, cuando ello sea procedente. Se ejecuta la intervención propiamente dicha, orientada a la recuperación emocional y social de los niños, niñas y adolescentes y sus familias. </w:t>
      </w:r>
    </w:p>
    <w:p w:rsidR="00A17BD5" w:rsidRPr="00A17BD5" w:rsidRDefault="008A5D0D" w:rsidP="00504AAE">
      <w:pPr>
        <w:pStyle w:val="Prrafodelista"/>
        <w:numPr>
          <w:ilvl w:val="0"/>
          <w:numId w:val="17"/>
        </w:numPr>
        <w:spacing w:after="0" w:line="240" w:lineRule="auto"/>
        <w:ind w:hanging="295"/>
        <w:jc w:val="both"/>
        <w:rPr>
          <w:rFonts w:cstheme="minorHAnsi"/>
          <w:b/>
        </w:rPr>
      </w:pPr>
      <w:r w:rsidRPr="00A17BD5">
        <w:rPr>
          <w:rFonts w:cstheme="minorHAnsi"/>
          <w:b/>
        </w:rPr>
        <w:t xml:space="preserve">La </w:t>
      </w:r>
      <w:r w:rsidR="0068137E" w:rsidRPr="00A17BD5">
        <w:rPr>
          <w:rFonts w:cstheme="minorHAnsi"/>
          <w:b/>
        </w:rPr>
        <w:t>Tercera</w:t>
      </w:r>
      <w:r w:rsidRPr="00A17BD5">
        <w:rPr>
          <w:rFonts w:cstheme="minorHAnsi"/>
          <w:b/>
        </w:rPr>
        <w:t xml:space="preserve"> Fase de Reinserción</w:t>
      </w:r>
    </w:p>
    <w:p w:rsidR="008A5D0D" w:rsidRPr="00A17BD5" w:rsidRDefault="00A17BD5" w:rsidP="00A17BD5">
      <w:pPr>
        <w:pStyle w:val="Prrafodelista"/>
        <w:spacing w:after="0" w:line="240" w:lineRule="auto"/>
        <w:ind w:left="1996"/>
        <w:jc w:val="both"/>
        <w:rPr>
          <w:rFonts w:cstheme="minorHAnsi"/>
        </w:rPr>
      </w:pPr>
      <w:r>
        <w:rPr>
          <w:rFonts w:cstheme="minorHAnsi"/>
        </w:rPr>
        <w:t>C</w:t>
      </w:r>
      <w:r w:rsidR="008A5D0D" w:rsidRPr="00A17BD5">
        <w:rPr>
          <w:rFonts w:cstheme="minorHAnsi"/>
        </w:rPr>
        <w:t>omprendiendo el periodo previo a la salida del menor del CAR, sea para reintegrarse a su familia de origen o extensa, para integrarse a una nueva familia (adopción) o para iniciar una vida independiente dada su próxima mayoría de edad. Esta fase resulta trascendental para restituir el derecho a vivir en familia de todo niño, niña o adolescente residente de un CAR; tomando en cuenta que requiere ser programada y desarrollada desde la fase de acogida y ser inherente y transversal a todas las fases. Teniendo como objetivo, consolidar los logros alcanzados en función de los objetivos y metas propuestos en el Proyecto de Atención Individualizado.</w:t>
      </w:r>
      <w:r w:rsidR="0068137E" w:rsidRPr="00A17BD5">
        <w:rPr>
          <w:rFonts w:cstheme="minorHAnsi"/>
        </w:rPr>
        <w:t xml:space="preserve"> </w:t>
      </w:r>
      <w:r w:rsidR="008A5D0D" w:rsidRPr="00A17BD5">
        <w:rPr>
          <w:rFonts w:cstheme="minorHAnsi"/>
        </w:rPr>
        <w:t>Fortalecer las relaciones interpersonales dentro de la familia natural o adoptiva, así como las relaciones de la familia con sus redes de apoyo social.</w:t>
      </w:r>
      <w:r w:rsidR="0068137E" w:rsidRPr="00A17BD5">
        <w:rPr>
          <w:rFonts w:cstheme="minorHAnsi"/>
        </w:rPr>
        <w:t xml:space="preserve"> </w:t>
      </w:r>
      <w:r w:rsidR="008A5D0D" w:rsidRPr="00A17BD5">
        <w:rPr>
          <w:rFonts w:cstheme="minorHAnsi"/>
        </w:rPr>
        <w:t>Efectuar la reinserción familiar y/o social de la niña, niño o adolescente.</w:t>
      </w:r>
      <w:r w:rsidR="0068137E" w:rsidRPr="00A17BD5">
        <w:rPr>
          <w:rFonts w:cstheme="minorHAnsi"/>
        </w:rPr>
        <w:t xml:space="preserve"> </w:t>
      </w:r>
      <w:r w:rsidR="008A5D0D" w:rsidRPr="00A17BD5">
        <w:rPr>
          <w:rFonts w:cstheme="minorHAnsi"/>
        </w:rPr>
        <w:t>Una vez que el residente ha aprendido a manejar sus recursos psicológicos, sociales y cognitivos y se ha realizado un trabajo de fortalecimiento de las relaciones interpersonales en la familia de origen o sustituta y redes sociales, se dará el afianzamiento del proceso de reinserción familiar y/o social; ya sea que se integre a su familia, a una nueva familia (adopción o colocación familiar) o inicie su vida independiente por estar próximo a alcanzar la mayoría de edad.</w:t>
      </w:r>
    </w:p>
    <w:p w:rsidR="00A17BD5" w:rsidRDefault="008A5D0D" w:rsidP="00504AAE">
      <w:pPr>
        <w:pStyle w:val="Prrafodelista"/>
        <w:numPr>
          <w:ilvl w:val="0"/>
          <w:numId w:val="17"/>
        </w:numPr>
        <w:spacing w:after="0" w:line="240" w:lineRule="auto"/>
        <w:ind w:hanging="295"/>
        <w:jc w:val="both"/>
        <w:rPr>
          <w:rFonts w:cstheme="minorHAnsi"/>
        </w:rPr>
      </w:pPr>
      <w:r w:rsidRPr="00A17BD5">
        <w:rPr>
          <w:rFonts w:cstheme="minorHAnsi"/>
          <w:b/>
        </w:rPr>
        <w:t>Fase es de Seguimiento</w:t>
      </w:r>
    </w:p>
    <w:p w:rsidR="008A5D0D" w:rsidRDefault="00A17BD5" w:rsidP="00A17BD5">
      <w:pPr>
        <w:pStyle w:val="Prrafodelista"/>
        <w:spacing w:after="0" w:line="240" w:lineRule="auto"/>
        <w:ind w:left="1996"/>
        <w:jc w:val="both"/>
        <w:rPr>
          <w:rFonts w:cstheme="minorHAnsi"/>
        </w:rPr>
      </w:pPr>
      <w:r>
        <w:rPr>
          <w:rFonts w:cstheme="minorHAnsi"/>
        </w:rPr>
        <w:lastRenderedPageBreak/>
        <w:t>A</w:t>
      </w:r>
      <w:r w:rsidR="008A5D0D" w:rsidRPr="00A17BD5">
        <w:rPr>
          <w:rFonts w:cstheme="minorHAnsi"/>
        </w:rPr>
        <w:t xml:space="preserve"> la reinserción familiar y/o social, con la finalidad de contribuir al mantenimiento de los logros alcanzados y evitar retrocesos que pongan nuevamente en situación de vulnerabilidad a la niña, niño o adolescente. Comprende un período entre seis y doce meses a partir de la fecha de reinserción, de acuerdo a la particularidad de cada familia.</w:t>
      </w:r>
      <w:r w:rsidR="0068137E" w:rsidRPr="00A17BD5">
        <w:rPr>
          <w:rFonts w:cstheme="minorHAnsi"/>
        </w:rPr>
        <w:t xml:space="preserve"> </w:t>
      </w:r>
      <w:r w:rsidR="008A5D0D" w:rsidRPr="00A17BD5">
        <w:rPr>
          <w:rFonts w:cstheme="minorHAnsi"/>
        </w:rPr>
        <w:t>Con la finalidad de apoyar el proceso de reintegración familiar del NNA favoreciendo el mantenimiento y fortalecimiento de las competencias logradas por la familia que garanticen el cuidado y protección del NNA, así como verificar y fortalecer la capacidad de autogestión de la familia respecto a sus redes de soporte social y de la capacidad de auto-sostenimiento del joven independizado y su inserción en sus redes de soporte social.</w:t>
      </w:r>
    </w:p>
    <w:p w:rsidR="00A17BD5" w:rsidRPr="00A17BD5" w:rsidRDefault="00A17BD5" w:rsidP="00A17BD5">
      <w:pPr>
        <w:pStyle w:val="Prrafodelista"/>
        <w:spacing w:after="0" w:line="240" w:lineRule="auto"/>
        <w:ind w:left="1996"/>
        <w:jc w:val="both"/>
        <w:rPr>
          <w:rFonts w:cstheme="minorHAnsi"/>
        </w:rPr>
      </w:pPr>
    </w:p>
    <w:p w:rsidR="00A17BD5" w:rsidRPr="00A17BD5" w:rsidRDefault="00A17BD5" w:rsidP="00504AAE">
      <w:pPr>
        <w:pStyle w:val="Prrafodelista"/>
        <w:numPr>
          <w:ilvl w:val="2"/>
          <w:numId w:val="11"/>
        </w:numPr>
        <w:spacing w:after="0" w:line="240" w:lineRule="auto"/>
        <w:ind w:left="1701" w:hanging="708"/>
        <w:jc w:val="both"/>
        <w:rPr>
          <w:rFonts w:cstheme="minorHAnsi"/>
          <w:b/>
        </w:rPr>
      </w:pPr>
      <w:r w:rsidRPr="00A17BD5">
        <w:rPr>
          <w:rFonts w:cstheme="minorHAnsi"/>
          <w:b/>
        </w:rPr>
        <w:t xml:space="preserve">El </w:t>
      </w:r>
      <w:r w:rsidR="006A6836" w:rsidRPr="00A17BD5">
        <w:rPr>
          <w:rFonts w:cstheme="minorHAnsi"/>
          <w:b/>
        </w:rPr>
        <w:t xml:space="preserve">Servicio de Educadores de Calle </w:t>
      </w:r>
    </w:p>
    <w:p w:rsidR="00A17BD5" w:rsidRDefault="00A17BD5" w:rsidP="00A17BD5">
      <w:pPr>
        <w:pStyle w:val="Prrafodelista"/>
        <w:spacing w:after="0" w:line="240" w:lineRule="auto"/>
        <w:ind w:left="1701"/>
        <w:jc w:val="both"/>
        <w:rPr>
          <w:rFonts w:cstheme="minorHAnsi"/>
        </w:rPr>
      </w:pPr>
    </w:p>
    <w:p w:rsidR="006A6836" w:rsidRPr="00A17BD5" w:rsidRDefault="00A17BD5" w:rsidP="00A17BD5">
      <w:pPr>
        <w:pStyle w:val="Prrafodelista"/>
        <w:spacing w:after="0" w:line="240" w:lineRule="auto"/>
        <w:ind w:left="1701"/>
        <w:jc w:val="both"/>
        <w:rPr>
          <w:rFonts w:cstheme="minorHAnsi"/>
        </w:rPr>
      </w:pPr>
      <w:r>
        <w:rPr>
          <w:rFonts w:cstheme="minorHAnsi"/>
        </w:rPr>
        <w:t>B</w:t>
      </w:r>
      <w:r w:rsidR="006A6836" w:rsidRPr="00A17BD5">
        <w:rPr>
          <w:rFonts w:cstheme="minorHAnsi"/>
        </w:rPr>
        <w:t>usca promover el acceso a niñas, niños y adolescentes según las necesidades identificadas las en situación de calle; durante el abordaje a esta población: educación, salud, DNI, entre otros y el desarrollo de habilidades sociales que les permita evitar situaciones de riesgo o tomar medidas de prevención. Asimismo, fortalece sus vínculos familiares, participación en la comunidad e involucramiento de los principales actores sociales, para que no siga expuesto a los riesgos de calle y que la familia asuma su rol protector.</w:t>
      </w:r>
    </w:p>
    <w:p w:rsidR="006A6836" w:rsidRPr="006A6836" w:rsidRDefault="006A6836" w:rsidP="00A17BD5">
      <w:pPr>
        <w:pStyle w:val="Prrafodelista"/>
        <w:spacing w:after="0" w:line="240" w:lineRule="auto"/>
        <w:ind w:left="1778"/>
        <w:jc w:val="both"/>
        <w:rPr>
          <w:rFonts w:cstheme="minorHAnsi"/>
        </w:rPr>
      </w:pPr>
    </w:p>
    <w:p w:rsidR="0071487E" w:rsidRDefault="006A6836" w:rsidP="00A17BD5">
      <w:pPr>
        <w:pStyle w:val="Prrafodelista"/>
        <w:spacing w:after="0" w:line="240" w:lineRule="auto"/>
        <w:ind w:left="1701"/>
        <w:jc w:val="both"/>
        <w:rPr>
          <w:rFonts w:cstheme="minorHAnsi"/>
        </w:rPr>
      </w:pPr>
      <w:r w:rsidRPr="006A6836">
        <w:rPr>
          <w:rFonts w:cstheme="minorHAnsi"/>
        </w:rPr>
        <w:t>La atención a las niñas, niños y adolescentes en situación de calle, se desarrolla en las 21 Regiones: Ancash, Apurímac, Arequipa, Ayacucho, Cajamarca, Callao, Cusco, Huancavelica, Huánuco, Ica, Junín, La Libertad, Lambayeque, Lima, Loreto, Moquegua, Pasco, Piura, Puno, Tacna y Ucayali; a través de 65 Centros de Referencia, a nivel nacional.</w:t>
      </w:r>
    </w:p>
    <w:p w:rsidR="00D62B86" w:rsidRPr="00D62B86" w:rsidRDefault="00D62B86" w:rsidP="00A17BD5">
      <w:pPr>
        <w:pStyle w:val="Prrafodelista"/>
        <w:spacing w:after="0" w:line="240" w:lineRule="auto"/>
        <w:ind w:left="1778"/>
        <w:jc w:val="both"/>
        <w:rPr>
          <w:rFonts w:cstheme="minorHAnsi"/>
          <w:lang w:val="es-MX"/>
        </w:rPr>
      </w:pPr>
    </w:p>
    <w:p w:rsidR="00A17BD5" w:rsidRDefault="007D0FD1" w:rsidP="00504AAE">
      <w:pPr>
        <w:pStyle w:val="Prrafodelista"/>
        <w:numPr>
          <w:ilvl w:val="2"/>
          <w:numId w:val="11"/>
        </w:numPr>
        <w:spacing w:after="0" w:line="240" w:lineRule="auto"/>
        <w:ind w:left="1701" w:hanging="708"/>
        <w:jc w:val="both"/>
        <w:rPr>
          <w:rFonts w:cstheme="minorHAnsi"/>
          <w:b/>
        </w:rPr>
      </w:pPr>
      <w:r>
        <w:rPr>
          <w:rFonts w:cstheme="minorHAnsi"/>
          <w:b/>
        </w:rPr>
        <w:t>El Servicio de Acogimiento familiar</w:t>
      </w:r>
    </w:p>
    <w:p w:rsidR="007D0FD1" w:rsidRPr="00A17BD5" w:rsidRDefault="007D0FD1" w:rsidP="007D0FD1">
      <w:pPr>
        <w:pStyle w:val="Prrafodelista"/>
        <w:spacing w:after="0" w:line="240" w:lineRule="auto"/>
        <w:ind w:left="1701"/>
        <w:jc w:val="both"/>
        <w:rPr>
          <w:rFonts w:cstheme="minorHAnsi"/>
          <w:b/>
        </w:rPr>
      </w:pPr>
    </w:p>
    <w:p w:rsidR="00D62B86" w:rsidRDefault="007D0FD1" w:rsidP="00A17BD5">
      <w:pPr>
        <w:pStyle w:val="Prrafodelista"/>
        <w:spacing w:after="0" w:line="240" w:lineRule="auto"/>
        <w:ind w:left="1701"/>
        <w:jc w:val="both"/>
        <w:rPr>
          <w:rFonts w:cstheme="minorHAnsi"/>
        </w:rPr>
      </w:pPr>
      <w:r>
        <w:rPr>
          <w:rFonts w:cstheme="minorHAnsi"/>
        </w:rPr>
        <w:t>Es</w:t>
      </w:r>
      <w:r w:rsidR="00D62B86" w:rsidRPr="00A17BD5">
        <w:rPr>
          <w:rFonts w:cstheme="minorHAnsi"/>
        </w:rPr>
        <w:t xml:space="preserve"> una alternativa que busca</w:t>
      </w:r>
      <w:r w:rsidR="00D62B86" w:rsidRPr="00D62B86">
        <w:rPr>
          <w:rFonts w:cstheme="minorHAnsi"/>
        </w:rPr>
        <w:t xml:space="preserve"> restituir al NNA sin cuidados parentales su </w:t>
      </w:r>
      <w:r>
        <w:rPr>
          <w:rFonts w:cstheme="minorHAnsi"/>
        </w:rPr>
        <w:t>d</w:t>
      </w:r>
      <w:r w:rsidR="00D62B86" w:rsidRPr="00D62B86">
        <w:rPr>
          <w:rFonts w:cstheme="minorHAnsi"/>
        </w:rPr>
        <w:t xml:space="preserve">erecho a </w:t>
      </w:r>
      <w:r>
        <w:rPr>
          <w:rFonts w:cstheme="minorHAnsi"/>
        </w:rPr>
        <w:t>v</w:t>
      </w:r>
      <w:r w:rsidR="00D62B86" w:rsidRPr="00D62B86">
        <w:rPr>
          <w:rFonts w:cstheme="minorHAnsi"/>
        </w:rPr>
        <w:t>ivir en una familia, donde se atienda sus necesidades básicas, afectivas y de desarrollo; restableciendo o fortaleciendo, además, los vínculos con su familia de origen con la finalidad de lograr la reintegración familiar, siempre y cuando esto responda a su interés Superior.</w:t>
      </w:r>
    </w:p>
    <w:p w:rsidR="00D62B86" w:rsidRPr="00D62B86" w:rsidRDefault="00D62B86" w:rsidP="00A17BD5">
      <w:pPr>
        <w:pStyle w:val="Prrafodelista"/>
        <w:spacing w:after="0" w:line="240" w:lineRule="auto"/>
        <w:ind w:left="1778"/>
        <w:jc w:val="both"/>
        <w:rPr>
          <w:rFonts w:cstheme="minorHAnsi"/>
        </w:rPr>
      </w:pPr>
    </w:p>
    <w:p w:rsidR="00D62B86" w:rsidRDefault="00D62B86" w:rsidP="007D0FD1">
      <w:pPr>
        <w:pStyle w:val="Prrafodelista"/>
        <w:spacing w:after="0" w:line="240" w:lineRule="auto"/>
        <w:ind w:left="1701"/>
        <w:jc w:val="both"/>
        <w:rPr>
          <w:rFonts w:cstheme="minorHAnsi"/>
        </w:rPr>
      </w:pPr>
      <w:r w:rsidRPr="007D0FD1">
        <w:rPr>
          <w:rFonts w:cstheme="minorHAnsi"/>
        </w:rPr>
        <w:t>El proceso se inicia desde el momento en que se brinda información a la persona o familia interesada; luego de sensibilizarnos, los postulantes al "Acogimiento Familiar" son evaluados en los aspectos social, psicológico y legal.</w:t>
      </w:r>
    </w:p>
    <w:p w:rsidR="007D0FD1" w:rsidRPr="007D0FD1" w:rsidRDefault="007D0FD1" w:rsidP="007D0FD1">
      <w:pPr>
        <w:pStyle w:val="Prrafodelista"/>
        <w:spacing w:after="0" w:line="240" w:lineRule="auto"/>
        <w:ind w:left="1701"/>
        <w:jc w:val="both"/>
        <w:rPr>
          <w:rFonts w:cstheme="minorHAnsi"/>
        </w:rPr>
      </w:pPr>
    </w:p>
    <w:p w:rsidR="00D62B86" w:rsidRPr="007D0FD1" w:rsidRDefault="00D62B86" w:rsidP="007D0FD1">
      <w:pPr>
        <w:pStyle w:val="Prrafodelista"/>
        <w:spacing w:after="0" w:line="240" w:lineRule="auto"/>
        <w:ind w:left="1701"/>
        <w:jc w:val="both"/>
        <w:rPr>
          <w:rFonts w:cstheme="minorHAnsi"/>
        </w:rPr>
      </w:pPr>
      <w:r w:rsidRPr="007D0FD1">
        <w:rPr>
          <w:rFonts w:cstheme="minorHAnsi"/>
        </w:rPr>
        <w:t>Capacitación a las Familias Seleccionadas: La capacitación está dirigida a las personas y familias que obtuvieron una valoración favorable a la evaluación con la finalidad de brindarles herramientas para que desarrollen conocimientos teóricos y prácticos sobre la atención integral a los niños, niñas o adolescentes en acogimiento familiar. Asimismo, desarrollar y fortalecer habilidades y capacidades de las familias acogedoras que les permite cumplir las funciones encomendadas.</w:t>
      </w:r>
    </w:p>
    <w:p w:rsidR="00D62B86" w:rsidRPr="00D62B86" w:rsidRDefault="00D62B86" w:rsidP="00A17BD5">
      <w:pPr>
        <w:pStyle w:val="Prrafodelista"/>
        <w:spacing w:after="0" w:line="240" w:lineRule="auto"/>
        <w:ind w:left="1778"/>
        <w:jc w:val="both"/>
        <w:rPr>
          <w:rFonts w:cstheme="minorHAnsi"/>
        </w:rPr>
      </w:pPr>
    </w:p>
    <w:p w:rsidR="0071487E" w:rsidRPr="007D0FD1" w:rsidRDefault="007D0FD1" w:rsidP="00504AAE">
      <w:pPr>
        <w:pStyle w:val="Prrafodelista"/>
        <w:numPr>
          <w:ilvl w:val="1"/>
          <w:numId w:val="11"/>
        </w:numPr>
        <w:ind w:left="993" w:hanging="567"/>
        <w:jc w:val="both"/>
        <w:rPr>
          <w:rFonts w:cstheme="minorHAnsi"/>
          <w:b/>
        </w:rPr>
      </w:pPr>
      <w:r w:rsidRPr="007D0FD1">
        <w:rPr>
          <w:rFonts w:cstheme="minorHAnsi"/>
          <w:b/>
        </w:rPr>
        <w:t>PROCESO DE PROTECCIÓN DIURNA</w:t>
      </w:r>
    </w:p>
    <w:p w:rsidR="0071487E" w:rsidRDefault="0071487E" w:rsidP="00A17BD5">
      <w:pPr>
        <w:pStyle w:val="Prrafodelista"/>
        <w:spacing w:after="0" w:line="240" w:lineRule="auto"/>
        <w:ind w:left="1778"/>
        <w:jc w:val="both"/>
        <w:rPr>
          <w:rFonts w:cstheme="minorHAnsi"/>
          <w:color w:val="FF0000"/>
        </w:rPr>
      </w:pPr>
    </w:p>
    <w:p w:rsidR="0071487E" w:rsidRDefault="0071487E" w:rsidP="007D0FD1">
      <w:pPr>
        <w:pStyle w:val="Prrafodelista"/>
        <w:spacing w:after="0" w:line="240" w:lineRule="auto"/>
        <w:ind w:left="993"/>
        <w:jc w:val="both"/>
        <w:rPr>
          <w:rFonts w:cstheme="minorHAnsi"/>
        </w:rPr>
      </w:pPr>
      <w:r w:rsidRPr="0071487E">
        <w:rPr>
          <w:rFonts w:cstheme="minorHAnsi"/>
        </w:rPr>
        <w:t xml:space="preserve">La Unidad de Desarrollo Integral de las Familias (UDIF), tiene a su cargo 5 servicios de desarrollo familiar: </w:t>
      </w:r>
    </w:p>
    <w:p w:rsidR="00C066E1" w:rsidRDefault="0071487E" w:rsidP="00504AAE">
      <w:pPr>
        <w:pStyle w:val="Prrafodelista"/>
        <w:numPr>
          <w:ilvl w:val="0"/>
          <w:numId w:val="7"/>
        </w:numPr>
        <w:spacing w:after="0" w:line="240" w:lineRule="auto"/>
        <w:ind w:left="1276" w:hanging="283"/>
        <w:jc w:val="both"/>
        <w:rPr>
          <w:rFonts w:cstheme="minorHAnsi"/>
        </w:rPr>
      </w:pPr>
      <w:r w:rsidRPr="00C066E1">
        <w:rPr>
          <w:rFonts w:cstheme="minorHAnsi"/>
          <w:b/>
        </w:rPr>
        <w:t>Centros de Desarrollo Integral de la Familia (CEDIF)</w:t>
      </w:r>
      <w:r>
        <w:rPr>
          <w:rStyle w:val="Refdenotaalpie"/>
          <w:rFonts w:cstheme="minorHAnsi"/>
        </w:rPr>
        <w:footnoteReference w:id="17"/>
      </w:r>
      <w:r w:rsidRPr="0071487E">
        <w:rPr>
          <w:rFonts w:cstheme="minorHAnsi"/>
        </w:rPr>
        <w:t xml:space="preserve"> </w:t>
      </w:r>
      <w:r w:rsidR="00794844">
        <w:rPr>
          <w:rFonts w:cstheme="minorHAnsi"/>
        </w:rPr>
        <w:t xml:space="preserve">. </w:t>
      </w:r>
    </w:p>
    <w:p w:rsidR="00794844" w:rsidRDefault="00794844" w:rsidP="00C066E1">
      <w:pPr>
        <w:pStyle w:val="Prrafodelista"/>
        <w:spacing w:after="0" w:line="240" w:lineRule="auto"/>
        <w:ind w:left="1276"/>
        <w:jc w:val="both"/>
        <w:rPr>
          <w:rFonts w:cstheme="minorHAnsi"/>
        </w:rPr>
      </w:pPr>
      <w:r w:rsidRPr="00794844">
        <w:rPr>
          <w:rFonts w:cstheme="minorHAnsi"/>
        </w:rPr>
        <w:t>Los CEDIF, como lo precisa el numeral 5.1. de la Directiva Específica N° 001-2014/INABIF.DE “Disposiciones para la creación de Servicios de Protección y Desarrollo Familiar (Centros de Atención Residencial-CAR, Centros de Desarrollo Integral de la Familia-CEDIF, Centros Comunales Familiares-CCF y Centros de Emergencia y Urgencias-INABIF EN ACCIÓN) en el Programa Integral Nacional para el Bienestar Familiar-INABIF”, aprobada por R.D.E. N° 096, de fecha 03.02.14, constituyen espacios físicos donde se brindan servicios especializados para el fortalecimiento de las familias, la promoción de relaciones familiares democráticas y el desarrollo integral de sus miembros. En los CEDIF se realizan actividades de integración, capacitación y consejería familiar, estimulación temprana, refuerzo escolar, talleres de habilidades sociales, biohuertos y, formación ocupacional.</w:t>
      </w:r>
    </w:p>
    <w:p w:rsidR="00794844" w:rsidRPr="00794844" w:rsidRDefault="00794844" w:rsidP="00C066E1">
      <w:pPr>
        <w:pStyle w:val="Prrafodelista"/>
        <w:spacing w:after="0" w:line="240" w:lineRule="auto"/>
        <w:ind w:left="1276" w:hanging="283"/>
        <w:jc w:val="both"/>
        <w:rPr>
          <w:rFonts w:cstheme="minorHAnsi"/>
        </w:rPr>
      </w:pPr>
    </w:p>
    <w:p w:rsidR="00057298" w:rsidRDefault="0071487E" w:rsidP="00504AAE">
      <w:pPr>
        <w:pStyle w:val="Prrafodelista"/>
        <w:numPr>
          <w:ilvl w:val="0"/>
          <w:numId w:val="7"/>
        </w:numPr>
        <w:spacing w:after="0" w:line="240" w:lineRule="auto"/>
        <w:ind w:left="1276" w:hanging="283"/>
        <w:jc w:val="both"/>
        <w:rPr>
          <w:rFonts w:cstheme="minorHAnsi"/>
        </w:rPr>
      </w:pPr>
      <w:r w:rsidRPr="00057298">
        <w:rPr>
          <w:rFonts w:cstheme="minorHAnsi"/>
          <w:b/>
        </w:rPr>
        <w:t>Centros Comunales Familiares (CCF)</w:t>
      </w:r>
      <w:r w:rsidR="00794844" w:rsidRPr="00057298">
        <w:rPr>
          <w:rFonts w:cstheme="minorHAnsi"/>
          <w:b/>
        </w:rPr>
        <w:t>.</w:t>
      </w:r>
      <w:r w:rsidR="00794844">
        <w:rPr>
          <w:rFonts w:cstheme="minorHAnsi"/>
        </w:rPr>
        <w:t xml:space="preserve"> </w:t>
      </w:r>
    </w:p>
    <w:p w:rsidR="00794844" w:rsidRPr="00794844" w:rsidRDefault="00794844" w:rsidP="00057298">
      <w:pPr>
        <w:pStyle w:val="Prrafodelista"/>
        <w:spacing w:after="0" w:line="240" w:lineRule="auto"/>
        <w:ind w:left="1276"/>
        <w:jc w:val="both"/>
        <w:rPr>
          <w:rFonts w:cstheme="minorHAnsi"/>
        </w:rPr>
      </w:pPr>
      <w:r w:rsidRPr="00794844">
        <w:rPr>
          <w:rFonts w:cstheme="minorHAnsi"/>
        </w:rPr>
        <w:t xml:space="preserve">La Directiva Específica N° 001-2014/INABIF.DE “Disposiciones para la creación de Servicios de Protección y Desarrollo Familiar (Centros de Atención Residencial-CAR, Centros de Desarrollo Integral de la Familia-CEDIF, Centros Comunales Familiares-CCF y Centros de Emergencia y Urgencias-INABIF EN ACCIÓN) en el Programa Integral Nacional para el Bienestar Familiar-INABIF”, aprobada por R.D.E. N° 096, de fecha 03.02.14, señala que los CCF son locales pertenecientes a la comunidad que dependen de los CEDIF, que se ubican en zonas de extrema pobreza, tanto de Lima como de provincias, donde se brinda atención alimentaria y actividades socio-formativas a niños/as y adolescentes entre 3 y 14 años de edad, pudiendo extender a las personas adultas mayores de la comunidad que lo necesiten. </w:t>
      </w:r>
    </w:p>
    <w:p w:rsidR="0071487E" w:rsidRPr="0071487E" w:rsidRDefault="0071487E" w:rsidP="00C066E1">
      <w:pPr>
        <w:pStyle w:val="Prrafodelista"/>
        <w:spacing w:after="0" w:line="240" w:lineRule="auto"/>
        <w:ind w:left="1276" w:hanging="283"/>
        <w:jc w:val="both"/>
        <w:rPr>
          <w:rFonts w:cstheme="minorHAnsi"/>
        </w:rPr>
      </w:pPr>
    </w:p>
    <w:p w:rsidR="00057298" w:rsidRDefault="0071487E" w:rsidP="00504AAE">
      <w:pPr>
        <w:pStyle w:val="Prrafodelista"/>
        <w:numPr>
          <w:ilvl w:val="0"/>
          <w:numId w:val="7"/>
        </w:numPr>
        <w:spacing w:after="0" w:line="240" w:lineRule="auto"/>
        <w:ind w:left="1276" w:hanging="283"/>
        <w:jc w:val="both"/>
        <w:rPr>
          <w:rFonts w:cstheme="minorHAnsi"/>
        </w:rPr>
      </w:pPr>
      <w:r w:rsidRPr="00057298">
        <w:rPr>
          <w:rFonts w:cstheme="minorHAnsi"/>
          <w:b/>
        </w:rPr>
        <w:t>Centros de Recreación Familiar (CRF)</w:t>
      </w:r>
      <w:r>
        <w:rPr>
          <w:rStyle w:val="Refdenotaalpie"/>
          <w:rFonts w:cstheme="minorHAnsi"/>
        </w:rPr>
        <w:footnoteReference w:id="18"/>
      </w:r>
      <w:r w:rsidRPr="0071487E">
        <w:rPr>
          <w:rFonts w:cstheme="minorHAnsi"/>
        </w:rPr>
        <w:t xml:space="preserve"> </w:t>
      </w:r>
    </w:p>
    <w:p w:rsidR="00794844" w:rsidRPr="00794844" w:rsidRDefault="00794844" w:rsidP="00057298">
      <w:pPr>
        <w:pStyle w:val="Prrafodelista"/>
        <w:spacing w:after="0" w:line="240" w:lineRule="auto"/>
        <w:ind w:left="1276"/>
        <w:jc w:val="both"/>
        <w:rPr>
          <w:rFonts w:cstheme="minorHAnsi"/>
        </w:rPr>
      </w:pPr>
      <w:r w:rsidRPr="00794844">
        <w:rPr>
          <w:rFonts w:cstheme="minorHAnsi"/>
        </w:rPr>
        <w:t xml:space="preserve">En relación a los CRF, el numeral 5 de la Directiva Específica N° 001-2014/INABIF.UDIF “Normas y procedimientos para el funcionamiento de los Centros de Recreación Familiar (CRF)”, aprobada por la R.D.E. N° 212, de fecha 05.03.14, señala que constituyen una modalidad de intervención del INABIF donde se desarrollan deportivas, recreativas, culturales y socio-formativas dirigidas a niños/as, adolescentes, jóvenes, adultos/as y personas adultas mayores de la comunidad, propiciando una adecuada utilización del tiempo libre, de acuerdo a su disponibilidad y recursos. </w:t>
      </w:r>
    </w:p>
    <w:p w:rsidR="0071487E" w:rsidRPr="0071487E" w:rsidRDefault="0071487E" w:rsidP="00C066E1">
      <w:pPr>
        <w:pStyle w:val="Prrafodelista"/>
        <w:spacing w:after="0" w:line="240" w:lineRule="auto"/>
        <w:ind w:left="1276" w:hanging="283"/>
        <w:jc w:val="both"/>
        <w:rPr>
          <w:rFonts w:cstheme="minorHAnsi"/>
        </w:rPr>
      </w:pPr>
    </w:p>
    <w:p w:rsidR="00057298" w:rsidRDefault="00D602DC" w:rsidP="00504AAE">
      <w:pPr>
        <w:pStyle w:val="Prrafodelista"/>
        <w:numPr>
          <w:ilvl w:val="0"/>
          <w:numId w:val="7"/>
        </w:numPr>
        <w:spacing w:after="0" w:line="240" w:lineRule="auto"/>
        <w:ind w:left="1276" w:hanging="283"/>
        <w:jc w:val="both"/>
        <w:rPr>
          <w:rFonts w:cstheme="minorHAnsi"/>
        </w:rPr>
      </w:pPr>
      <w:r w:rsidRPr="00057298">
        <w:rPr>
          <w:rFonts w:cstheme="minorHAnsi"/>
          <w:b/>
        </w:rPr>
        <w:t>Acercándonos</w:t>
      </w:r>
      <w:r w:rsidR="0071487E" w:rsidRPr="0071487E">
        <w:rPr>
          <w:rFonts w:cstheme="minorHAnsi"/>
        </w:rPr>
        <w:t xml:space="preserve"> </w:t>
      </w:r>
      <w:r w:rsidR="0071487E">
        <w:rPr>
          <w:rStyle w:val="Refdenotaalpie"/>
          <w:rFonts w:cstheme="minorHAnsi"/>
        </w:rPr>
        <w:footnoteReference w:id="19"/>
      </w:r>
    </w:p>
    <w:p w:rsidR="00057298" w:rsidRDefault="00057298" w:rsidP="00057298">
      <w:pPr>
        <w:pStyle w:val="Prrafodelista"/>
        <w:spacing w:after="0" w:line="240" w:lineRule="auto"/>
        <w:ind w:left="1276"/>
        <w:jc w:val="both"/>
        <w:rPr>
          <w:rFonts w:cstheme="minorHAnsi"/>
        </w:rPr>
      </w:pPr>
      <w:r>
        <w:rPr>
          <w:rFonts w:cstheme="minorHAnsi"/>
        </w:rPr>
        <w:t>C</w:t>
      </w:r>
      <w:r w:rsidR="00794844" w:rsidRPr="00794844">
        <w:rPr>
          <w:rFonts w:cstheme="minorHAnsi"/>
        </w:rPr>
        <w:t xml:space="preserve">onforme lo detalla su metodología, aprobada por R.D.E. N° 208, de fecha 10.03.16, tiene como objetivo fortalecer la dinámica interna de las familias mediante la </w:t>
      </w:r>
      <w:r w:rsidR="00794844" w:rsidRPr="00794844">
        <w:rPr>
          <w:rFonts w:cstheme="minorHAnsi"/>
        </w:rPr>
        <w:lastRenderedPageBreak/>
        <w:t xml:space="preserve">afirmación de los roles parentales, la convivencia democrática y el ejercicio de derechos de sus miembros. </w:t>
      </w:r>
    </w:p>
    <w:p w:rsidR="00794844" w:rsidRPr="00794844" w:rsidRDefault="00794844" w:rsidP="00057298">
      <w:pPr>
        <w:pStyle w:val="Prrafodelista"/>
        <w:spacing w:after="0" w:line="240" w:lineRule="auto"/>
        <w:ind w:left="1276"/>
        <w:jc w:val="both"/>
        <w:rPr>
          <w:rFonts w:cstheme="minorHAnsi"/>
        </w:rPr>
      </w:pPr>
      <w:r w:rsidRPr="00794844">
        <w:rPr>
          <w:rFonts w:cstheme="minorHAnsi"/>
        </w:rPr>
        <w:t xml:space="preserve">Para ello, establece 6 objetivos específicos: </w:t>
      </w:r>
    </w:p>
    <w:p w:rsidR="00794844" w:rsidRPr="00794844"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 xml:space="preserve">Promover que los padres y madres asuman adecuadamente sus funciones y roles familiares (formación, protección, socialización y cuidado), </w:t>
      </w:r>
    </w:p>
    <w:p w:rsidR="00794844" w:rsidRPr="00794844"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 xml:space="preserve">Promover la participación equitativa en las tareas domésticas y de atención a los hijos, </w:t>
      </w:r>
    </w:p>
    <w:p w:rsidR="00794844" w:rsidRPr="00794844"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 xml:space="preserve">Contribuir a la solución de conflictos de manera pacífica desarrollando capacidades y habilidades de los miembros de la familia, </w:t>
      </w:r>
    </w:p>
    <w:p w:rsidR="00794844" w:rsidRPr="00794844"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 xml:space="preserve">Fomentar la crianza positiva, así como la organización familiar, mediante el establecimiento y cumplimiento de reglas en el hogar, </w:t>
      </w:r>
    </w:p>
    <w:p w:rsidR="00794844" w:rsidRPr="00794844"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 xml:space="preserve">Promover la participación de los/as niños/as y adolescentes en la toma de decisiones familiares de acuerdo a su etapa de desarrollo y, </w:t>
      </w:r>
    </w:p>
    <w:p w:rsidR="0071487E" w:rsidRDefault="00794844" w:rsidP="00504AAE">
      <w:pPr>
        <w:pStyle w:val="Prrafodelista"/>
        <w:numPr>
          <w:ilvl w:val="1"/>
          <w:numId w:val="18"/>
        </w:numPr>
        <w:spacing w:after="0" w:line="240" w:lineRule="auto"/>
        <w:ind w:left="1560" w:hanging="284"/>
        <w:jc w:val="both"/>
        <w:rPr>
          <w:rFonts w:cstheme="minorHAnsi"/>
        </w:rPr>
      </w:pPr>
      <w:r w:rsidRPr="00794844">
        <w:rPr>
          <w:rFonts w:cstheme="minorHAnsi"/>
        </w:rPr>
        <w:t>Promover la restitución de los derechos familiares, acercándolos a los servicios de protección social existentes en la comunidad.</w:t>
      </w:r>
    </w:p>
    <w:p w:rsidR="00794844" w:rsidRPr="0071487E" w:rsidRDefault="00794844" w:rsidP="00A17BD5">
      <w:pPr>
        <w:pStyle w:val="Prrafodelista"/>
        <w:spacing w:after="0" w:line="240" w:lineRule="auto"/>
        <w:ind w:left="1996"/>
        <w:jc w:val="both"/>
        <w:rPr>
          <w:rFonts w:cstheme="minorHAnsi"/>
        </w:rPr>
      </w:pPr>
    </w:p>
    <w:p w:rsidR="00057298" w:rsidRPr="00057298" w:rsidRDefault="0071487E" w:rsidP="00504AAE">
      <w:pPr>
        <w:pStyle w:val="Prrafodelista"/>
        <w:numPr>
          <w:ilvl w:val="0"/>
          <w:numId w:val="7"/>
        </w:numPr>
        <w:spacing w:after="0" w:line="240" w:lineRule="auto"/>
        <w:ind w:left="1276" w:hanging="283"/>
        <w:jc w:val="both"/>
        <w:rPr>
          <w:rFonts w:cstheme="minorHAnsi"/>
          <w:b/>
        </w:rPr>
      </w:pPr>
      <w:r w:rsidRPr="00057298">
        <w:rPr>
          <w:rFonts w:cstheme="minorHAnsi"/>
          <w:b/>
        </w:rPr>
        <w:t>Centros de Atención de Emergencia y Urgencias-INABIF EN ACCIÓN</w:t>
      </w:r>
      <w:r w:rsidRPr="00057298">
        <w:rPr>
          <w:b/>
          <w:vertAlign w:val="superscript"/>
        </w:rPr>
        <w:footnoteReference w:id="20"/>
      </w:r>
    </w:p>
    <w:p w:rsidR="00794844" w:rsidRPr="00794844" w:rsidRDefault="00794844" w:rsidP="00057298">
      <w:pPr>
        <w:pStyle w:val="Prrafodelista"/>
        <w:spacing w:after="0" w:line="240" w:lineRule="auto"/>
        <w:ind w:left="1276"/>
        <w:jc w:val="both"/>
        <w:rPr>
          <w:rFonts w:cstheme="minorHAnsi"/>
        </w:rPr>
      </w:pPr>
      <w:r w:rsidRPr="00794844">
        <w:rPr>
          <w:rFonts w:cstheme="minorHAnsi"/>
        </w:rPr>
        <w:t xml:space="preserve">Respecto de INABIF EN ACCIÓN, como lo señala numeral 5.1. de la Directiva Específica N° 001-2014/INABIF.DE es un espacio físico donde se brinda servicios de asistencia en situaciones de emergencia y urgencia social, atención social, contención emocional y orientación psicológica. </w:t>
      </w:r>
    </w:p>
    <w:p w:rsidR="00794844" w:rsidRPr="00794844" w:rsidRDefault="00794844" w:rsidP="00057298">
      <w:pPr>
        <w:pStyle w:val="Prrafodelista"/>
        <w:spacing w:after="0" w:line="240" w:lineRule="auto"/>
        <w:ind w:left="1276"/>
        <w:jc w:val="both"/>
        <w:rPr>
          <w:rFonts w:cstheme="minorHAnsi"/>
        </w:rPr>
      </w:pPr>
      <w:r w:rsidRPr="00794844">
        <w:rPr>
          <w:rFonts w:cstheme="minorHAnsi"/>
        </w:rPr>
        <w:t>En la Directiva Específica N° 002-2014/INABIF.UDIF “Disposiciones para el funcionamiento de los Centros de Emergencias y Urgencias-INABIF EN ACCIÓN”, aprobada por R.D.E. N° 563, de fecha 03.06.14, se define a la grave crisis como todo evento traumático, personal o interpersonal de la familia que conduce a un estado de alteración o perturbación límite que impide superarlo por sí misma, afectando en extremo la dinámica y modo regular de la vida de la persona y/o familia; al alto riesgo social como el estado de peligro para la integridad física, moral y/o mental de una persona, producto de circunstancias personales, familiares y del entorno; a la emergencia social que profundiza el estado de vulnerabilidad y de desprotección en la persona o familias que la sufren, que se presentan repentinamente o por un hecho no previsto que afecta y compromete la vida y/o su integridad física y genera una incapacidad severa que afecta la obtención de recursos y medios de subsistencia y; urgencia social como la situación que conlleva un entorno de grave crisis, alto riesgo social que la familia y/o persona sola no puede resolver por sí misma y que afecte su modo regular de vida.</w:t>
      </w:r>
    </w:p>
    <w:p w:rsidR="0071487E" w:rsidRDefault="0071487E" w:rsidP="00A17BD5">
      <w:pPr>
        <w:pStyle w:val="Prrafodelista"/>
        <w:spacing w:after="0" w:line="240" w:lineRule="auto"/>
        <w:ind w:left="1778"/>
        <w:jc w:val="both"/>
        <w:rPr>
          <w:rFonts w:cstheme="minorHAnsi"/>
          <w:color w:val="FF0000"/>
        </w:rPr>
      </w:pPr>
    </w:p>
    <w:p w:rsidR="008B7D37" w:rsidRPr="00057298" w:rsidRDefault="00057298" w:rsidP="00504AAE">
      <w:pPr>
        <w:pStyle w:val="Prrafodelista"/>
        <w:numPr>
          <w:ilvl w:val="1"/>
          <w:numId w:val="11"/>
        </w:numPr>
        <w:ind w:left="993" w:hanging="567"/>
        <w:jc w:val="both"/>
        <w:rPr>
          <w:rFonts w:cstheme="minorHAnsi"/>
          <w:b/>
        </w:rPr>
      </w:pPr>
      <w:r w:rsidRPr="00057298">
        <w:rPr>
          <w:rFonts w:cstheme="minorHAnsi"/>
          <w:b/>
        </w:rPr>
        <w:t>DESARROLLO DE LAS CAPACIDADES Y COMPETENCIAS DE LOS NIÑOS, NIÑAS Y ADOLESCENTES EN SITUACIÓN DE CALLE.</w:t>
      </w:r>
    </w:p>
    <w:p w:rsidR="00057298" w:rsidRDefault="00057298" w:rsidP="00057298">
      <w:pPr>
        <w:pStyle w:val="Prrafodelista"/>
        <w:spacing w:after="0" w:line="240" w:lineRule="auto"/>
        <w:ind w:left="993"/>
        <w:jc w:val="both"/>
        <w:rPr>
          <w:rFonts w:cstheme="minorHAnsi"/>
        </w:rPr>
      </w:pPr>
    </w:p>
    <w:p w:rsidR="00886841" w:rsidRDefault="00886841" w:rsidP="00057298">
      <w:pPr>
        <w:pStyle w:val="Prrafodelista"/>
        <w:spacing w:after="0" w:line="240" w:lineRule="auto"/>
        <w:ind w:left="993"/>
        <w:jc w:val="both"/>
        <w:rPr>
          <w:rFonts w:cstheme="minorHAnsi"/>
        </w:rPr>
      </w:pPr>
      <w:r w:rsidRPr="00886841">
        <w:rPr>
          <w:rFonts w:cstheme="minorHAnsi"/>
        </w:rPr>
        <w:t>Se lleva a cabo a través de Talleres Socio Formativos orientados a prevenir situaciones y conductas de riesgo. Los talleres que se llevan a cabo son los siguientes:</w:t>
      </w:r>
    </w:p>
    <w:p w:rsidR="00057298" w:rsidRPr="00886841" w:rsidRDefault="00057298" w:rsidP="00057298">
      <w:pPr>
        <w:pStyle w:val="Prrafodelista"/>
        <w:spacing w:after="0" w:line="240" w:lineRule="auto"/>
        <w:ind w:left="993"/>
        <w:jc w:val="both"/>
        <w:rPr>
          <w:rFonts w:cstheme="minorHAnsi"/>
        </w:rPr>
      </w:pPr>
    </w:p>
    <w:p w:rsidR="00886841" w:rsidRPr="00886841" w:rsidRDefault="00886841" w:rsidP="00504AAE">
      <w:pPr>
        <w:pStyle w:val="Prrafodelista"/>
        <w:numPr>
          <w:ilvl w:val="0"/>
          <w:numId w:val="6"/>
        </w:numPr>
        <w:spacing w:after="0" w:line="240" w:lineRule="auto"/>
        <w:ind w:left="1276" w:hanging="283"/>
        <w:jc w:val="both"/>
        <w:rPr>
          <w:rFonts w:cstheme="minorHAnsi"/>
        </w:rPr>
      </w:pPr>
      <w:r w:rsidRPr="00886841">
        <w:rPr>
          <w:rFonts w:cstheme="minorHAnsi"/>
        </w:rPr>
        <w:t xml:space="preserve">Deportivos y Recreativos para fortalecer conductas de prevención y auto prevención, usando su tiempo libre y disminuyendo horas de socialización en calle </w:t>
      </w:r>
    </w:p>
    <w:p w:rsidR="00886841" w:rsidRPr="00886841" w:rsidRDefault="00886841" w:rsidP="00504AAE">
      <w:pPr>
        <w:pStyle w:val="Prrafodelista"/>
        <w:numPr>
          <w:ilvl w:val="0"/>
          <w:numId w:val="6"/>
        </w:numPr>
        <w:spacing w:after="0" w:line="240" w:lineRule="auto"/>
        <w:ind w:left="1276" w:hanging="283"/>
        <w:jc w:val="both"/>
        <w:rPr>
          <w:rFonts w:cstheme="minorHAnsi"/>
        </w:rPr>
      </w:pPr>
      <w:r w:rsidRPr="00886841">
        <w:rPr>
          <w:rFonts w:cstheme="minorHAnsi"/>
        </w:rPr>
        <w:t>Autoestima para fortalecer el auto reconocimiento y aceptación de los niños niñas y adolescentes.</w:t>
      </w:r>
    </w:p>
    <w:p w:rsidR="00886841" w:rsidRPr="00886841" w:rsidRDefault="00886841" w:rsidP="00504AAE">
      <w:pPr>
        <w:pStyle w:val="Prrafodelista"/>
        <w:numPr>
          <w:ilvl w:val="0"/>
          <w:numId w:val="6"/>
        </w:numPr>
        <w:spacing w:after="0" w:line="240" w:lineRule="auto"/>
        <w:ind w:left="1276" w:hanging="283"/>
        <w:jc w:val="both"/>
        <w:rPr>
          <w:rFonts w:cstheme="minorHAnsi"/>
        </w:rPr>
      </w:pPr>
      <w:r w:rsidRPr="00886841">
        <w:rPr>
          <w:rFonts w:cstheme="minorHAnsi"/>
        </w:rPr>
        <w:lastRenderedPageBreak/>
        <w:t xml:space="preserve">De Sexualidad para prevenir embarazos no deseados y de </w:t>
      </w:r>
      <w:r w:rsidR="00057298" w:rsidRPr="00886841">
        <w:rPr>
          <w:rFonts w:cstheme="minorHAnsi"/>
        </w:rPr>
        <w:t>adolescentes</w:t>
      </w:r>
      <w:r w:rsidRPr="00886841">
        <w:rPr>
          <w:rFonts w:cstheme="minorHAnsi"/>
        </w:rPr>
        <w:t xml:space="preserve"> y enfermedades de trasmisión sexual</w:t>
      </w:r>
    </w:p>
    <w:p w:rsidR="00886841" w:rsidRDefault="00886841" w:rsidP="00504AAE">
      <w:pPr>
        <w:pStyle w:val="Prrafodelista"/>
        <w:numPr>
          <w:ilvl w:val="0"/>
          <w:numId w:val="6"/>
        </w:numPr>
        <w:spacing w:after="0" w:line="240" w:lineRule="auto"/>
        <w:ind w:left="1276" w:hanging="283"/>
        <w:jc w:val="both"/>
        <w:rPr>
          <w:rFonts w:cstheme="minorHAnsi"/>
        </w:rPr>
      </w:pPr>
      <w:r w:rsidRPr="00886841">
        <w:rPr>
          <w:rFonts w:cstheme="minorHAnsi"/>
        </w:rPr>
        <w:t>Formación Ocupacional para desarrollar competencias laborales en los adolescentes.</w:t>
      </w:r>
    </w:p>
    <w:p w:rsidR="00057298" w:rsidRDefault="00057298" w:rsidP="00057298">
      <w:pPr>
        <w:pStyle w:val="Prrafodelista"/>
        <w:spacing w:after="0" w:line="240" w:lineRule="auto"/>
        <w:ind w:left="1276"/>
        <w:jc w:val="both"/>
        <w:rPr>
          <w:rFonts w:cstheme="minorHAnsi"/>
        </w:rPr>
      </w:pPr>
    </w:p>
    <w:p w:rsidR="008B7D37" w:rsidRPr="00057298" w:rsidRDefault="00057298" w:rsidP="00504AAE">
      <w:pPr>
        <w:pStyle w:val="Prrafodelista"/>
        <w:numPr>
          <w:ilvl w:val="1"/>
          <w:numId w:val="11"/>
        </w:numPr>
        <w:ind w:left="993" w:hanging="567"/>
        <w:jc w:val="both"/>
        <w:rPr>
          <w:rFonts w:cstheme="minorHAnsi"/>
          <w:b/>
        </w:rPr>
      </w:pPr>
      <w:r w:rsidRPr="00057298">
        <w:rPr>
          <w:rFonts w:cstheme="minorHAnsi"/>
          <w:b/>
        </w:rPr>
        <w:t>PRESTACIÓN DE SERVICIOS COMPLEMENTARIOS</w:t>
      </w:r>
    </w:p>
    <w:p w:rsidR="00057298" w:rsidRDefault="00057298" w:rsidP="00057298">
      <w:pPr>
        <w:pStyle w:val="Prrafodelista"/>
        <w:spacing w:after="0" w:line="240" w:lineRule="auto"/>
        <w:ind w:left="993"/>
        <w:jc w:val="both"/>
        <w:rPr>
          <w:rFonts w:cstheme="minorHAnsi"/>
        </w:rPr>
      </w:pPr>
    </w:p>
    <w:p w:rsidR="00886841" w:rsidRDefault="00886841" w:rsidP="00057298">
      <w:pPr>
        <w:pStyle w:val="Prrafodelista"/>
        <w:spacing w:after="0" w:line="240" w:lineRule="auto"/>
        <w:ind w:left="993"/>
        <w:jc w:val="both"/>
        <w:rPr>
          <w:rFonts w:cstheme="minorHAnsi"/>
        </w:rPr>
      </w:pPr>
      <w:r w:rsidRPr="00886841">
        <w:rPr>
          <w:rFonts w:cstheme="minorHAnsi"/>
        </w:rPr>
        <w:t>Se realiza a través de la Defensa Legal de los Derechos de los Niños Niñas y Adolescentes en casos de violencia familiar y sexual, incumplimiento de obligaciones alimentarias y derivaciones a servicios especializados para su atención en salud, psicología, etc.</w:t>
      </w:r>
    </w:p>
    <w:p w:rsidR="00057298" w:rsidRPr="00886841" w:rsidRDefault="00057298" w:rsidP="00057298">
      <w:pPr>
        <w:pStyle w:val="Prrafodelista"/>
        <w:spacing w:after="0" w:line="240" w:lineRule="auto"/>
        <w:ind w:left="993"/>
        <w:jc w:val="both"/>
        <w:rPr>
          <w:rFonts w:cstheme="minorHAnsi"/>
        </w:rPr>
      </w:pPr>
    </w:p>
    <w:p w:rsidR="008B7D37" w:rsidRPr="00057298" w:rsidRDefault="00057298" w:rsidP="00504AAE">
      <w:pPr>
        <w:pStyle w:val="Prrafodelista"/>
        <w:numPr>
          <w:ilvl w:val="1"/>
          <w:numId w:val="11"/>
        </w:numPr>
        <w:ind w:left="993" w:hanging="567"/>
        <w:jc w:val="both"/>
        <w:rPr>
          <w:rFonts w:cstheme="minorHAnsi"/>
          <w:b/>
        </w:rPr>
      </w:pPr>
      <w:r w:rsidRPr="00057298">
        <w:rPr>
          <w:rFonts w:cstheme="minorHAnsi"/>
          <w:b/>
        </w:rPr>
        <w:t>PROCESO DE ATENCIÓN BÁSICA</w:t>
      </w:r>
    </w:p>
    <w:p w:rsidR="00057298" w:rsidRDefault="00057298" w:rsidP="00057298">
      <w:pPr>
        <w:pStyle w:val="Prrafodelista"/>
        <w:spacing w:after="0" w:line="240" w:lineRule="auto"/>
        <w:ind w:left="993"/>
        <w:jc w:val="both"/>
        <w:rPr>
          <w:rFonts w:cstheme="minorHAnsi"/>
        </w:rPr>
      </w:pPr>
    </w:p>
    <w:p w:rsidR="00886841" w:rsidRDefault="00886841" w:rsidP="00057298">
      <w:pPr>
        <w:pStyle w:val="Prrafodelista"/>
        <w:spacing w:after="0" w:line="240" w:lineRule="auto"/>
        <w:ind w:left="993"/>
        <w:jc w:val="both"/>
        <w:rPr>
          <w:rFonts w:cstheme="minorHAnsi"/>
        </w:rPr>
      </w:pPr>
      <w:r w:rsidRPr="00886841">
        <w:rPr>
          <w:rFonts w:cstheme="minorHAnsi"/>
        </w:rPr>
        <w:t>Consiste en el contacto e integración de los NNA en situación de calle, la integración al servicio a través de la participación activa en las actividades programadas del niño y de sus familiares y seguimiento del egreso del servicio.</w:t>
      </w:r>
    </w:p>
    <w:p w:rsidR="00057298" w:rsidRPr="00886841" w:rsidRDefault="00057298" w:rsidP="00057298">
      <w:pPr>
        <w:pStyle w:val="Prrafodelista"/>
        <w:spacing w:after="0" w:line="240" w:lineRule="auto"/>
        <w:ind w:left="993"/>
        <w:jc w:val="both"/>
        <w:rPr>
          <w:rFonts w:cstheme="minorHAnsi"/>
        </w:rPr>
      </w:pPr>
    </w:p>
    <w:p w:rsidR="008B7D37" w:rsidRPr="00057298" w:rsidRDefault="00057298" w:rsidP="00504AAE">
      <w:pPr>
        <w:pStyle w:val="Prrafodelista"/>
        <w:numPr>
          <w:ilvl w:val="1"/>
          <w:numId w:val="11"/>
        </w:numPr>
        <w:ind w:left="993" w:hanging="567"/>
        <w:jc w:val="both"/>
        <w:rPr>
          <w:rFonts w:cstheme="minorHAnsi"/>
          <w:b/>
          <w:color w:val="000000" w:themeColor="text1"/>
        </w:rPr>
      </w:pPr>
      <w:r w:rsidRPr="00057298">
        <w:rPr>
          <w:rFonts w:cstheme="minorHAnsi"/>
          <w:b/>
          <w:color w:val="000000" w:themeColor="text1"/>
        </w:rPr>
        <w:t>PROCESO DE CAPACITACIÓN</w:t>
      </w:r>
    </w:p>
    <w:p w:rsidR="00D479D2" w:rsidRDefault="00D479D2" w:rsidP="009D1C81">
      <w:pPr>
        <w:pStyle w:val="Prrafodelista"/>
        <w:spacing w:after="0" w:line="240" w:lineRule="auto"/>
        <w:ind w:left="993"/>
        <w:jc w:val="both"/>
        <w:rPr>
          <w:rFonts w:cstheme="minorHAnsi"/>
          <w:color w:val="000000" w:themeColor="text1"/>
        </w:rPr>
      </w:pPr>
      <w:r w:rsidRPr="009D1C81">
        <w:rPr>
          <w:rFonts w:cstheme="minorHAnsi"/>
          <w:color w:val="000000" w:themeColor="text1"/>
        </w:rPr>
        <w:t>USPNNA</w:t>
      </w:r>
    </w:p>
    <w:p w:rsidR="009D1C81" w:rsidRPr="009D1C81" w:rsidRDefault="009D1C81" w:rsidP="009D1C81">
      <w:pPr>
        <w:pStyle w:val="Prrafodelista"/>
        <w:spacing w:after="0" w:line="240" w:lineRule="auto"/>
        <w:ind w:left="993"/>
        <w:jc w:val="both"/>
        <w:rPr>
          <w:rFonts w:cstheme="minorHAnsi"/>
          <w:color w:val="000000" w:themeColor="text1"/>
        </w:rPr>
      </w:pPr>
      <w:r w:rsidRPr="009D1C81">
        <w:rPr>
          <w:rFonts w:cstheme="minorHAnsi"/>
          <w:color w:val="000000" w:themeColor="text1"/>
        </w:rPr>
        <w:t>2017</w:t>
      </w:r>
    </w:p>
    <w:p w:rsidR="009D1C81" w:rsidRPr="009D1C81" w:rsidRDefault="009D1C81" w:rsidP="009D1C81">
      <w:pPr>
        <w:pStyle w:val="Prrafodelista"/>
        <w:spacing w:after="0" w:line="240" w:lineRule="auto"/>
        <w:ind w:left="993"/>
        <w:jc w:val="both"/>
        <w:rPr>
          <w:rFonts w:cstheme="minorHAnsi"/>
          <w:color w:val="000000" w:themeColor="text1"/>
        </w:rPr>
      </w:pPr>
    </w:p>
    <w:p w:rsidR="00D479D2" w:rsidRDefault="00D479D2" w:rsidP="00504AAE">
      <w:pPr>
        <w:pStyle w:val="Prrafodelista"/>
        <w:numPr>
          <w:ilvl w:val="0"/>
          <w:numId w:val="6"/>
        </w:numPr>
        <w:spacing w:after="0" w:line="240" w:lineRule="auto"/>
        <w:ind w:left="1276" w:hanging="283"/>
        <w:jc w:val="both"/>
        <w:rPr>
          <w:rFonts w:cstheme="minorHAnsi"/>
        </w:rPr>
      </w:pPr>
      <w:r w:rsidRPr="00D479D2">
        <w:rPr>
          <w:rFonts w:cstheme="minorHAnsi"/>
        </w:rPr>
        <w:t>Fortalecimiento de capacidades a los equipos técnicos de los CAR a través de la “Primera Jornada de Asistencia a los Equipos Multidisciplinarios de los Centros de Atención Residencial de Lima e Ica”.</w:t>
      </w:r>
    </w:p>
    <w:p w:rsidR="0095451D" w:rsidRDefault="0095451D" w:rsidP="00504AAE">
      <w:pPr>
        <w:pStyle w:val="Prrafodelista"/>
        <w:numPr>
          <w:ilvl w:val="0"/>
          <w:numId w:val="6"/>
        </w:numPr>
        <w:spacing w:after="0" w:line="240" w:lineRule="auto"/>
        <w:ind w:left="1276" w:hanging="283"/>
        <w:jc w:val="both"/>
        <w:rPr>
          <w:rFonts w:cstheme="minorHAnsi"/>
        </w:rPr>
      </w:pPr>
      <w:r w:rsidRPr="0095451D">
        <w:rPr>
          <w:rFonts w:cstheme="minorHAnsi"/>
        </w:rPr>
        <w:t>49 profesionales de los CAR y del servicio de Acogimiento Familiar con competencias fortalecidas a través del Seminario Taller de Intervención a víctimas de trata de personas y ESNNA.</w:t>
      </w:r>
    </w:p>
    <w:p w:rsidR="009D1C81" w:rsidRDefault="009D1C81" w:rsidP="009D1C81">
      <w:pPr>
        <w:pStyle w:val="Prrafodelista"/>
        <w:spacing w:after="0" w:line="240" w:lineRule="auto"/>
        <w:ind w:left="993"/>
        <w:jc w:val="both"/>
        <w:rPr>
          <w:rFonts w:cstheme="minorHAnsi"/>
          <w:color w:val="000000" w:themeColor="text1"/>
        </w:rPr>
      </w:pPr>
    </w:p>
    <w:p w:rsidR="0038046A" w:rsidRPr="009D1C81" w:rsidRDefault="0038046A" w:rsidP="009D1C81">
      <w:pPr>
        <w:pStyle w:val="Prrafodelista"/>
        <w:spacing w:after="0" w:line="240" w:lineRule="auto"/>
        <w:ind w:left="993"/>
        <w:jc w:val="both"/>
        <w:rPr>
          <w:rFonts w:cstheme="minorHAnsi"/>
          <w:color w:val="000000" w:themeColor="text1"/>
        </w:rPr>
      </w:pPr>
      <w:r w:rsidRPr="009D1C81">
        <w:rPr>
          <w:rFonts w:cstheme="minorHAnsi"/>
          <w:color w:val="000000" w:themeColor="text1"/>
        </w:rPr>
        <w:t>2018</w:t>
      </w:r>
    </w:p>
    <w:p w:rsidR="0038046A" w:rsidRPr="0038046A" w:rsidRDefault="0038046A" w:rsidP="00504AAE">
      <w:pPr>
        <w:pStyle w:val="Prrafodelista"/>
        <w:numPr>
          <w:ilvl w:val="0"/>
          <w:numId w:val="6"/>
        </w:numPr>
        <w:spacing w:after="0" w:line="240" w:lineRule="auto"/>
        <w:ind w:left="1276" w:hanging="283"/>
        <w:jc w:val="both"/>
        <w:rPr>
          <w:rFonts w:cstheme="minorHAnsi"/>
        </w:rPr>
      </w:pPr>
      <w:r w:rsidRPr="0038046A">
        <w:rPr>
          <w:rFonts w:cstheme="minorHAnsi"/>
        </w:rPr>
        <w:t>Se realizó el Taller de Asistencia Técnica dirigido a 130 técnicos y profesionales de los CAR, Acogimiento Familiar y Educadores de Calle, con el objetivo de desarrollar aprendizajes que contribuyan con el trabajo que desarrollamos en favor de los niños, niñas y adolescentes. Entre los temas que abordaron son; “El ser humano como ser holístico e integral”, “El acompañamiento educativo terapéutico”, “El apego y la relación en el acompañamiento”, y “La reinserción social- familiar holística e integral”.</w:t>
      </w:r>
    </w:p>
    <w:p w:rsidR="0038046A" w:rsidRDefault="0038046A" w:rsidP="00504AAE">
      <w:pPr>
        <w:pStyle w:val="Prrafodelista"/>
        <w:numPr>
          <w:ilvl w:val="0"/>
          <w:numId w:val="6"/>
        </w:numPr>
        <w:spacing w:after="0" w:line="240" w:lineRule="auto"/>
        <w:ind w:left="1276" w:hanging="283"/>
        <w:jc w:val="both"/>
        <w:rPr>
          <w:rFonts w:cstheme="minorHAnsi"/>
        </w:rPr>
      </w:pPr>
      <w:r w:rsidRPr="0038046A">
        <w:rPr>
          <w:rFonts w:cstheme="minorHAnsi"/>
        </w:rPr>
        <w:t>Se capacitó a 87 personas de los CAR, USPNNA, USPPD y USPAM, en el Taller de implementación del Reglamento del Decreto Legislativo N° 1297.</w:t>
      </w:r>
    </w:p>
    <w:p w:rsidR="009F4EBF" w:rsidRPr="009F4EBF" w:rsidRDefault="009F4EBF" w:rsidP="00504AAE">
      <w:pPr>
        <w:pStyle w:val="Prrafodelista"/>
        <w:numPr>
          <w:ilvl w:val="0"/>
          <w:numId w:val="6"/>
        </w:numPr>
        <w:spacing w:after="0" w:line="240" w:lineRule="auto"/>
        <w:ind w:left="1276" w:hanging="283"/>
        <w:jc w:val="both"/>
        <w:rPr>
          <w:rFonts w:cstheme="minorHAnsi"/>
        </w:rPr>
      </w:pPr>
      <w:r w:rsidRPr="009F4EBF">
        <w:rPr>
          <w:rFonts w:cstheme="minorHAnsi"/>
        </w:rPr>
        <w:t>Se realizó el curso de formación de Educadores de Calle en coordinación con la Universidad Antonio Ruiz de Montoya, contando con la participación de 50 Educadores de Calle y 18 estudiantes de la Facultad de Educación de dicha Universidad, desarrollando temas de formación como educación de calle, infancia, familia y prevención de conductas de riesgo.</w:t>
      </w:r>
    </w:p>
    <w:p w:rsidR="009F4EBF" w:rsidRPr="0038046A" w:rsidRDefault="009F4EBF" w:rsidP="00A17BD5">
      <w:pPr>
        <w:pStyle w:val="Prrafodelista"/>
        <w:spacing w:after="0" w:line="240" w:lineRule="auto"/>
        <w:ind w:left="2127"/>
        <w:jc w:val="both"/>
        <w:rPr>
          <w:rFonts w:cstheme="minorHAnsi"/>
        </w:rPr>
      </w:pPr>
    </w:p>
    <w:p w:rsidR="007C74E4" w:rsidRDefault="007C74E4" w:rsidP="009D1C81">
      <w:pPr>
        <w:pStyle w:val="Prrafodelista"/>
        <w:spacing w:after="0" w:line="240" w:lineRule="auto"/>
        <w:ind w:left="993"/>
        <w:jc w:val="both"/>
        <w:rPr>
          <w:rFonts w:cstheme="minorHAnsi"/>
          <w:color w:val="000000" w:themeColor="text1"/>
        </w:rPr>
      </w:pPr>
      <w:r w:rsidRPr="009D1C81">
        <w:rPr>
          <w:rFonts w:cstheme="minorHAnsi"/>
          <w:color w:val="000000" w:themeColor="text1"/>
        </w:rPr>
        <w:t>UDIF</w:t>
      </w:r>
    </w:p>
    <w:p w:rsidR="009D1C81" w:rsidRPr="009D1C81" w:rsidRDefault="009D1C81" w:rsidP="009D1C81">
      <w:pPr>
        <w:pStyle w:val="Prrafodelista"/>
        <w:spacing w:after="0" w:line="240" w:lineRule="auto"/>
        <w:ind w:left="993"/>
        <w:jc w:val="both"/>
        <w:rPr>
          <w:rFonts w:cstheme="minorHAnsi"/>
          <w:color w:val="000000" w:themeColor="text1"/>
        </w:rPr>
      </w:pPr>
      <w:r>
        <w:rPr>
          <w:rFonts w:cstheme="minorHAnsi"/>
          <w:color w:val="000000" w:themeColor="text1"/>
        </w:rPr>
        <w:t>2018</w:t>
      </w:r>
    </w:p>
    <w:p w:rsidR="007C74E4" w:rsidRPr="0095451D" w:rsidRDefault="007C74E4" w:rsidP="00504AAE">
      <w:pPr>
        <w:pStyle w:val="Prrafodelista"/>
        <w:numPr>
          <w:ilvl w:val="0"/>
          <w:numId w:val="6"/>
        </w:numPr>
        <w:spacing w:after="0" w:line="240" w:lineRule="auto"/>
        <w:ind w:left="1276" w:hanging="283"/>
        <w:jc w:val="both"/>
        <w:rPr>
          <w:rFonts w:cstheme="minorHAnsi"/>
        </w:rPr>
      </w:pPr>
      <w:r w:rsidRPr="007C74E4">
        <w:rPr>
          <w:rFonts w:cstheme="minorHAnsi"/>
        </w:rPr>
        <w:t xml:space="preserve">CEDIF de Lima: se capacitó a </w:t>
      </w:r>
      <w:r w:rsidRPr="009D1C81">
        <w:rPr>
          <w:rFonts w:cstheme="minorHAnsi"/>
        </w:rPr>
        <w:t xml:space="preserve">50 profesionales </w:t>
      </w:r>
      <w:r w:rsidRPr="007C74E4">
        <w:rPr>
          <w:rFonts w:cstheme="minorHAnsi"/>
        </w:rPr>
        <w:t xml:space="preserve">en </w:t>
      </w:r>
      <w:r w:rsidRPr="009D1C81">
        <w:rPr>
          <w:rFonts w:cstheme="minorHAnsi"/>
        </w:rPr>
        <w:t>“</w:t>
      </w:r>
      <w:r w:rsidRPr="007C74E4">
        <w:rPr>
          <w:rFonts w:cstheme="minorHAnsi"/>
        </w:rPr>
        <w:t>Técnicas y herramientas para la intervención con familias desde el Enfoque Sistémico</w:t>
      </w:r>
      <w:r w:rsidRPr="009D1C81">
        <w:rPr>
          <w:rFonts w:cstheme="minorHAnsi"/>
        </w:rPr>
        <w:t>”</w:t>
      </w:r>
      <w:r w:rsidRPr="007C74E4">
        <w:rPr>
          <w:rFonts w:cstheme="minorHAnsi"/>
        </w:rPr>
        <w:t>, para reforzar la intervención con familias en los CEDIF;</w:t>
      </w:r>
    </w:p>
    <w:p w:rsidR="00FF03BE" w:rsidRDefault="00FF03BE" w:rsidP="00FF03BE">
      <w:pPr>
        <w:pStyle w:val="Prrafodelista"/>
        <w:ind w:left="1080"/>
        <w:jc w:val="both"/>
        <w:rPr>
          <w:rFonts w:cstheme="minorHAnsi"/>
          <w:b/>
          <w:color w:val="FF0000"/>
        </w:rPr>
      </w:pPr>
    </w:p>
    <w:p w:rsidR="004C531D" w:rsidRDefault="004C531D" w:rsidP="00FF03BE">
      <w:pPr>
        <w:pStyle w:val="Prrafodelista"/>
        <w:ind w:left="1080"/>
        <w:jc w:val="both"/>
        <w:rPr>
          <w:rFonts w:cstheme="minorHAnsi"/>
          <w:b/>
          <w:color w:val="FF0000"/>
        </w:rPr>
      </w:pPr>
    </w:p>
    <w:p w:rsidR="00D76321" w:rsidRDefault="00D76321" w:rsidP="00FF03BE">
      <w:pPr>
        <w:pStyle w:val="Prrafodelista"/>
        <w:ind w:left="1080"/>
        <w:jc w:val="both"/>
        <w:rPr>
          <w:rFonts w:cstheme="minorHAnsi"/>
          <w:b/>
          <w:color w:val="FF0000"/>
        </w:rPr>
      </w:pPr>
    </w:p>
    <w:p w:rsidR="00D76321" w:rsidRDefault="00D76321" w:rsidP="00FF03BE">
      <w:pPr>
        <w:pStyle w:val="Prrafodelista"/>
        <w:ind w:left="1080"/>
        <w:jc w:val="both"/>
        <w:rPr>
          <w:rFonts w:cstheme="minorHAnsi"/>
          <w:b/>
          <w:color w:val="FF0000"/>
        </w:rPr>
      </w:pPr>
    </w:p>
    <w:p w:rsidR="00501CEE" w:rsidRPr="00FF03BE" w:rsidRDefault="00FF03BE" w:rsidP="00504AAE">
      <w:pPr>
        <w:pStyle w:val="Prrafodelista"/>
        <w:numPr>
          <w:ilvl w:val="1"/>
          <w:numId w:val="11"/>
        </w:numPr>
        <w:ind w:left="993" w:hanging="567"/>
        <w:jc w:val="both"/>
        <w:rPr>
          <w:rFonts w:cstheme="minorHAnsi"/>
          <w:b/>
          <w:color w:val="000000" w:themeColor="text1"/>
        </w:rPr>
      </w:pPr>
      <w:r w:rsidRPr="00FF03BE">
        <w:rPr>
          <w:rFonts w:cstheme="minorHAnsi"/>
          <w:b/>
          <w:color w:val="000000" w:themeColor="text1"/>
        </w:rPr>
        <w:t>PROYECTOS DE INVERSIÓN PÚBLICA</w:t>
      </w:r>
    </w:p>
    <w:p w:rsidR="000A46FA" w:rsidRDefault="000A46FA" w:rsidP="000A46FA">
      <w:pPr>
        <w:pStyle w:val="Prrafodelista"/>
        <w:spacing w:after="0" w:line="240" w:lineRule="auto"/>
        <w:ind w:left="1778"/>
        <w:jc w:val="center"/>
        <w:rPr>
          <w:rFonts w:cstheme="minorHAnsi"/>
          <w:sz w:val="16"/>
        </w:rPr>
      </w:pPr>
    </w:p>
    <w:p w:rsidR="000A46FA" w:rsidRPr="000A46FA" w:rsidRDefault="00BA51D4" w:rsidP="000A46FA">
      <w:pPr>
        <w:pStyle w:val="Prrafodelista"/>
        <w:spacing w:after="0" w:line="240" w:lineRule="auto"/>
        <w:ind w:left="1778"/>
        <w:jc w:val="center"/>
        <w:rPr>
          <w:rFonts w:cstheme="minorHAnsi"/>
          <w:sz w:val="16"/>
        </w:rPr>
      </w:pPr>
      <w:r>
        <w:rPr>
          <w:rFonts w:cstheme="minorHAnsi"/>
          <w:sz w:val="16"/>
        </w:rPr>
        <w:t>CUADRO N° 13</w:t>
      </w:r>
    </w:p>
    <w:p w:rsidR="00FC49C1" w:rsidRPr="000A46FA" w:rsidRDefault="000A46FA" w:rsidP="000A46FA">
      <w:pPr>
        <w:pStyle w:val="Prrafodelista"/>
        <w:spacing w:after="0" w:line="240" w:lineRule="auto"/>
        <w:ind w:left="1778"/>
        <w:jc w:val="center"/>
        <w:rPr>
          <w:rFonts w:cstheme="minorHAnsi"/>
          <w:sz w:val="16"/>
        </w:rPr>
      </w:pPr>
      <w:r w:rsidRPr="000A46FA">
        <w:rPr>
          <w:rFonts w:cstheme="minorHAnsi"/>
          <w:sz w:val="16"/>
        </w:rPr>
        <w:t>EJECUCIÓN DE PROYECTOS DE INVERSIÓN PÚBLICA</w:t>
      </w:r>
    </w:p>
    <w:p w:rsidR="000A46FA" w:rsidRPr="00FC49C1" w:rsidRDefault="000A46FA" w:rsidP="00A17BD5">
      <w:pPr>
        <w:pStyle w:val="Prrafodelista"/>
        <w:spacing w:after="0" w:line="240" w:lineRule="auto"/>
        <w:ind w:left="1778"/>
        <w:jc w:val="both"/>
        <w:rPr>
          <w:rFonts w:cstheme="minorHAnsi"/>
          <w:b/>
        </w:rPr>
      </w:pPr>
    </w:p>
    <w:p w:rsidR="00FC49C1" w:rsidRDefault="00FC49C1" w:rsidP="00A17BD5">
      <w:pPr>
        <w:pStyle w:val="Prrafodelista"/>
        <w:spacing w:after="0" w:line="240" w:lineRule="auto"/>
        <w:ind w:left="1778"/>
        <w:jc w:val="both"/>
        <w:rPr>
          <w:rFonts w:ascii="Calibri" w:eastAsia="Times New Roman" w:hAnsi="Calibri" w:cs="Calibri"/>
          <w:noProof/>
          <w:color w:val="000000"/>
          <w:kern w:val="1"/>
          <w:sz w:val="24"/>
          <w:szCs w:val="24"/>
          <w:lang w:eastAsia="es-PE"/>
        </w:rPr>
      </w:pPr>
      <w:r w:rsidRPr="00FC49C1">
        <w:rPr>
          <w:rFonts w:ascii="Calibri" w:eastAsia="Times New Roman" w:hAnsi="Calibri" w:cs="Calibri"/>
          <w:noProof/>
          <w:color w:val="000000"/>
          <w:kern w:val="1"/>
          <w:sz w:val="24"/>
          <w:szCs w:val="24"/>
          <w:lang w:eastAsia="es-PE"/>
        </w:rPr>
        <w:object w:dxaOrig="9811" w:dyaOrig="6703">
          <v:shape id="_x0000_i1026" type="#_x0000_t75" style="width:365.2pt;height:328.3pt" o:ole="">
            <v:imagedata r:id="rId18" o:title=""/>
          </v:shape>
          <o:OLEObject Type="Embed" ProgID="Excel.Sheet.12" ShapeID="_x0000_i1026" DrawAspect="Content" ObjectID="_1592056895" r:id="rId19"/>
        </w:object>
      </w:r>
      <w:r w:rsidR="000A46FA" w:rsidRPr="000A46FA">
        <w:rPr>
          <w:rFonts w:ascii="Calibri" w:eastAsia="Times New Roman" w:hAnsi="Calibri" w:cs="Calibri"/>
          <w:noProof/>
          <w:color w:val="000000"/>
          <w:kern w:val="1"/>
          <w:sz w:val="16"/>
          <w:szCs w:val="24"/>
          <w:lang w:eastAsia="es-PE"/>
        </w:rPr>
        <w:t>FUENTE: UNIDAD DE PLANEAMIENTO Y PRESUPUESTO</w:t>
      </w:r>
    </w:p>
    <w:p w:rsidR="000A46FA" w:rsidRDefault="000A46FA" w:rsidP="00A17BD5">
      <w:pPr>
        <w:pStyle w:val="Prrafodelista"/>
        <w:spacing w:after="0" w:line="240" w:lineRule="auto"/>
        <w:ind w:left="1778"/>
        <w:jc w:val="both"/>
        <w:rPr>
          <w:rFonts w:ascii="Calibri" w:eastAsia="Times New Roman" w:hAnsi="Calibri" w:cs="Calibri"/>
          <w:noProof/>
          <w:color w:val="000000"/>
          <w:kern w:val="1"/>
          <w:sz w:val="24"/>
          <w:szCs w:val="24"/>
          <w:lang w:eastAsia="es-PE"/>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D76321" w:rsidRDefault="00D76321" w:rsidP="000A46FA">
      <w:pPr>
        <w:pStyle w:val="Prrafodelista"/>
        <w:spacing w:after="0" w:line="240" w:lineRule="auto"/>
        <w:ind w:left="993"/>
        <w:jc w:val="both"/>
        <w:rPr>
          <w:rFonts w:cstheme="minorHAnsi"/>
          <w:color w:val="000000" w:themeColor="text1"/>
        </w:rPr>
      </w:pPr>
    </w:p>
    <w:p w:rsidR="00D76321" w:rsidRDefault="00D76321" w:rsidP="000A46FA">
      <w:pPr>
        <w:pStyle w:val="Prrafodelista"/>
        <w:spacing w:after="0" w:line="240" w:lineRule="auto"/>
        <w:ind w:left="993"/>
        <w:jc w:val="both"/>
        <w:rPr>
          <w:rFonts w:cstheme="minorHAnsi"/>
          <w:color w:val="000000" w:themeColor="text1"/>
        </w:rPr>
      </w:pPr>
    </w:p>
    <w:p w:rsidR="00D76321" w:rsidRDefault="00D76321" w:rsidP="000A46FA">
      <w:pPr>
        <w:pStyle w:val="Prrafodelista"/>
        <w:spacing w:after="0" w:line="240" w:lineRule="auto"/>
        <w:ind w:left="993"/>
        <w:jc w:val="both"/>
        <w:rPr>
          <w:rFonts w:cstheme="minorHAnsi"/>
          <w:color w:val="000000" w:themeColor="text1"/>
        </w:rPr>
      </w:pPr>
    </w:p>
    <w:p w:rsidR="00D76321" w:rsidRDefault="00D76321" w:rsidP="000A46FA">
      <w:pPr>
        <w:pStyle w:val="Prrafodelista"/>
        <w:spacing w:after="0" w:line="240" w:lineRule="auto"/>
        <w:ind w:left="993"/>
        <w:jc w:val="both"/>
        <w:rPr>
          <w:rFonts w:cstheme="minorHAnsi"/>
          <w:color w:val="000000" w:themeColor="text1"/>
        </w:rPr>
      </w:pPr>
    </w:p>
    <w:p w:rsidR="00D76321" w:rsidRDefault="00D76321" w:rsidP="000A46FA">
      <w:pPr>
        <w:pStyle w:val="Prrafodelista"/>
        <w:spacing w:after="0" w:line="240" w:lineRule="auto"/>
        <w:ind w:left="993"/>
        <w:jc w:val="both"/>
        <w:rPr>
          <w:rFonts w:cstheme="minorHAnsi"/>
          <w:color w:val="000000" w:themeColor="text1"/>
        </w:rPr>
      </w:pPr>
    </w:p>
    <w:p w:rsidR="0029776C" w:rsidRDefault="0029776C" w:rsidP="000A46FA">
      <w:pPr>
        <w:pStyle w:val="Prrafodelista"/>
        <w:spacing w:after="0" w:line="240" w:lineRule="auto"/>
        <w:ind w:left="993"/>
        <w:jc w:val="both"/>
        <w:rPr>
          <w:rFonts w:cstheme="minorHAnsi"/>
          <w:color w:val="000000" w:themeColor="text1"/>
        </w:rPr>
      </w:pPr>
    </w:p>
    <w:p w:rsidR="00501CEE" w:rsidRDefault="00501CEE" w:rsidP="000A46FA">
      <w:pPr>
        <w:pStyle w:val="Prrafodelista"/>
        <w:spacing w:after="0" w:line="240" w:lineRule="auto"/>
        <w:ind w:left="993"/>
        <w:jc w:val="both"/>
        <w:rPr>
          <w:rFonts w:cstheme="minorHAnsi"/>
          <w:color w:val="000000" w:themeColor="text1"/>
        </w:rPr>
      </w:pPr>
      <w:r w:rsidRPr="000A46FA">
        <w:rPr>
          <w:rFonts w:cstheme="minorHAnsi"/>
          <w:color w:val="000000" w:themeColor="text1"/>
        </w:rPr>
        <w:t>Equipamiento de Proyectos</w:t>
      </w:r>
    </w:p>
    <w:p w:rsidR="000A46FA" w:rsidRPr="000A46FA" w:rsidRDefault="000A46FA" w:rsidP="000A46FA">
      <w:pPr>
        <w:pStyle w:val="Prrafodelista"/>
        <w:spacing w:after="0" w:line="240" w:lineRule="auto"/>
        <w:ind w:left="1778"/>
        <w:jc w:val="center"/>
        <w:rPr>
          <w:rFonts w:cstheme="minorHAnsi"/>
          <w:sz w:val="16"/>
        </w:rPr>
      </w:pPr>
      <w:r w:rsidRPr="000A46FA">
        <w:rPr>
          <w:rFonts w:cstheme="minorHAnsi"/>
          <w:sz w:val="16"/>
        </w:rPr>
        <w:t>CUADRO N° 1</w:t>
      </w:r>
      <w:r w:rsidR="00BA51D4">
        <w:rPr>
          <w:rFonts w:cstheme="minorHAnsi"/>
          <w:sz w:val="16"/>
        </w:rPr>
        <w:t>4</w:t>
      </w:r>
    </w:p>
    <w:p w:rsidR="000A46FA" w:rsidRPr="000A46FA" w:rsidRDefault="000A46FA" w:rsidP="000A46FA">
      <w:pPr>
        <w:pStyle w:val="Prrafodelista"/>
        <w:spacing w:after="0" w:line="240" w:lineRule="auto"/>
        <w:ind w:left="1778"/>
        <w:jc w:val="center"/>
        <w:rPr>
          <w:rFonts w:cstheme="minorHAnsi"/>
          <w:sz w:val="16"/>
        </w:rPr>
      </w:pPr>
      <w:r>
        <w:rPr>
          <w:rFonts w:cstheme="minorHAnsi"/>
          <w:sz w:val="16"/>
        </w:rPr>
        <w:t>EQUIPAMIENTO</w:t>
      </w:r>
      <w:r w:rsidRPr="000A46FA">
        <w:rPr>
          <w:rFonts w:cstheme="minorHAnsi"/>
          <w:sz w:val="16"/>
        </w:rPr>
        <w:t xml:space="preserve"> DE PROYECTOS DE INVERSIÓN PÚBLICA</w:t>
      </w:r>
    </w:p>
    <w:p w:rsidR="00501CEE" w:rsidRPr="00501CEE" w:rsidRDefault="00501CEE" w:rsidP="00A17BD5">
      <w:pPr>
        <w:pStyle w:val="Prrafodelista"/>
        <w:spacing w:after="0" w:line="240" w:lineRule="auto"/>
        <w:jc w:val="both"/>
        <w:rPr>
          <w:rFonts w:cstheme="minorHAnsi"/>
          <w:b/>
        </w:rPr>
      </w:pPr>
      <w:r w:rsidRPr="00501CEE">
        <w:rPr>
          <w:rFonts w:cstheme="minorHAnsi"/>
          <w:b/>
          <w:noProof/>
          <w:lang w:eastAsia="es-PE"/>
        </w:rPr>
        <w:drawing>
          <wp:anchor distT="0" distB="0" distL="114300" distR="114300" simplePos="0" relativeHeight="251666432" behindDoc="1" locked="0" layoutInCell="1" allowOverlap="1" wp14:anchorId="48FF989A" wp14:editId="108E2C75">
            <wp:simplePos x="0" y="0"/>
            <wp:positionH relativeFrom="margin">
              <wp:posOffset>123825</wp:posOffset>
            </wp:positionH>
            <wp:positionV relativeFrom="paragraph">
              <wp:posOffset>116205</wp:posOffset>
            </wp:positionV>
            <wp:extent cx="5848350" cy="5582920"/>
            <wp:effectExtent l="0" t="0" r="0" b="0"/>
            <wp:wrapTight wrapText="bothSides">
              <wp:wrapPolygon edited="0">
                <wp:start x="21319" y="0"/>
                <wp:lineTo x="0" y="295"/>
                <wp:lineTo x="0" y="811"/>
                <wp:lineTo x="2040" y="1179"/>
                <wp:lineTo x="0" y="1327"/>
                <wp:lineTo x="0" y="21521"/>
                <wp:lineTo x="21530" y="21521"/>
                <wp:lineTo x="21530" y="0"/>
                <wp:lineTo x="21319"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5582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6FA" w:rsidRPr="000A46FA" w:rsidRDefault="000A46FA" w:rsidP="000A46FA">
      <w:pPr>
        <w:spacing w:after="0" w:line="240" w:lineRule="auto"/>
        <w:jc w:val="both"/>
        <w:rPr>
          <w:rFonts w:ascii="Calibri" w:eastAsia="Times New Roman" w:hAnsi="Calibri" w:cs="Calibri"/>
          <w:noProof/>
          <w:color w:val="000000"/>
          <w:kern w:val="1"/>
          <w:sz w:val="24"/>
          <w:szCs w:val="24"/>
          <w:lang w:eastAsia="es-PE"/>
        </w:rPr>
      </w:pPr>
      <w:r>
        <w:rPr>
          <w:rFonts w:ascii="Calibri" w:eastAsia="Times New Roman" w:hAnsi="Calibri" w:cs="Calibri"/>
          <w:noProof/>
          <w:color w:val="000000"/>
          <w:kern w:val="1"/>
          <w:sz w:val="16"/>
          <w:szCs w:val="24"/>
          <w:lang w:eastAsia="es-PE"/>
        </w:rPr>
        <w:t xml:space="preserve">    </w:t>
      </w:r>
      <w:r w:rsidRPr="000A46FA">
        <w:rPr>
          <w:rFonts w:ascii="Calibri" w:eastAsia="Times New Roman" w:hAnsi="Calibri" w:cs="Calibri"/>
          <w:noProof/>
          <w:color w:val="000000"/>
          <w:kern w:val="1"/>
          <w:sz w:val="16"/>
          <w:szCs w:val="24"/>
          <w:lang w:eastAsia="es-PE"/>
        </w:rPr>
        <w:t>FUENTE: UNIDAD DE PLANEAMIENTO Y PRESUPUESTO</w:t>
      </w:r>
    </w:p>
    <w:p w:rsidR="000A46FA" w:rsidRDefault="000A46FA" w:rsidP="00A17BD5">
      <w:pPr>
        <w:spacing w:after="0" w:line="240" w:lineRule="auto"/>
        <w:jc w:val="both"/>
        <w:rPr>
          <w:rFonts w:cstheme="minorHAnsi"/>
          <w:b/>
        </w:rPr>
      </w:pPr>
    </w:p>
    <w:p w:rsidR="004C531D" w:rsidRDefault="004C531D" w:rsidP="00A17BD5">
      <w:pPr>
        <w:spacing w:after="0" w:line="240" w:lineRule="auto"/>
        <w:jc w:val="both"/>
        <w:rPr>
          <w:rFonts w:cstheme="minorHAnsi"/>
          <w:b/>
        </w:rPr>
      </w:pPr>
    </w:p>
    <w:p w:rsidR="0029776C" w:rsidRDefault="0029776C" w:rsidP="00A17BD5">
      <w:pPr>
        <w:spacing w:after="0" w:line="240" w:lineRule="auto"/>
        <w:jc w:val="both"/>
        <w:rPr>
          <w:rFonts w:cstheme="minorHAnsi"/>
          <w:b/>
        </w:rPr>
      </w:pPr>
    </w:p>
    <w:p w:rsidR="0029776C" w:rsidRDefault="0029776C" w:rsidP="00A17BD5">
      <w:pPr>
        <w:spacing w:after="0" w:line="240" w:lineRule="auto"/>
        <w:jc w:val="both"/>
        <w:rPr>
          <w:rFonts w:cstheme="minorHAnsi"/>
          <w:b/>
        </w:rPr>
      </w:pPr>
    </w:p>
    <w:p w:rsidR="0029776C" w:rsidRDefault="0029776C" w:rsidP="00A17BD5">
      <w:pPr>
        <w:spacing w:after="0" w:line="240" w:lineRule="auto"/>
        <w:jc w:val="both"/>
        <w:rPr>
          <w:rFonts w:cstheme="minorHAnsi"/>
          <w:b/>
        </w:rPr>
      </w:pPr>
    </w:p>
    <w:p w:rsidR="0029776C" w:rsidRDefault="0029776C" w:rsidP="00A17BD5">
      <w:pPr>
        <w:spacing w:after="0" w:line="240" w:lineRule="auto"/>
        <w:jc w:val="both"/>
        <w:rPr>
          <w:rFonts w:cstheme="minorHAnsi"/>
          <w:b/>
        </w:rPr>
      </w:pPr>
    </w:p>
    <w:p w:rsidR="0029776C" w:rsidRDefault="0029776C" w:rsidP="00A17BD5">
      <w:pPr>
        <w:spacing w:after="0" w:line="240" w:lineRule="auto"/>
        <w:jc w:val="both"/>
        <w:rPr>
          <w:rFonts w:cstheme="minorHAnsi"/>
          <w:b/>
        </w:rPr>
      </w:pPr>
    </w:p>
    <w:p w:rsidR="00D76321" w:rsidRDefault="00D76321" w:rsidP="00A17BD5">
      <w:pPr>
        <w:spacing w:after="0" w:line="240" w:lineRule="auto"/>
        <w:jc w:val="both"/>
        <w:rPr>
          <w:rFonts w:cstheme="minorHAnsi"/>
          <w:b/>
        </w:rPr>
      </w:pPr>
    </w:p>
    <w:p w:rsidR="00D76321" w:rsidRDefault="00D76321" w:rsidP="00A17BD5">
      <w:pPr>
        <w:spacing w:after="0" w:line="240" w:lineRule="auto"/>
        <w:jc w:val="both"/>
        <w:rPr>
          <w:rFonts w:cstheme="minorHAnsi"/>
          <w:b/>
        </w:rPr>
      </w:pPr>
    </w:p>
    <w:p w:rsidR="00D76321" w:rsidRDefault="00D76321" w:rsidP="00A17BD5">
      <w:pPr>
        <w:spacing w:after="0" w:line="240" w:lineRule="auto"/>
        <w:jc w:val="both"/>
        <w:rPr>
          <w:rFonts w:cstheme="minorHAnsi"/>
          <w:b/>
        </w:rPr>
      </w:pPr>
    </w:p>
    <w:p w:rsidR="00D76321" w:rsidRDefault="00D76321" w:rsidP="00A17BD5">
      <w:pPr>
        <w:spacing w:after="0" w:line="240" w:lineRule="auto"/>
        <w:jc w:val="both"/>
        <w:rPr>
          <w:rFonts w:cstheme="minorHAnsi"/>
          <w:b/>
        </w:rPr>
      </w:pPr>
    </w:p>
    <w:p w:rsidR="00D76321" w:rsidRDefault="00D76321" w:rsidP="00A17BD5">
      <w:pPr>
        <w:spacing w:after="0" w:line="240" w:lineRule="auto"/>
        <w:jc w:val="both"/>
        <w:rPr>
          <w:rFonts w:cstheme="minorHAnsi"/>
          <w:b/>
        </w:rPr>
      </w:pPr>
    </w:p>
    <w:p w:rsidR="00501CEE" w:rsidRPr="000A46FA" w:rsidRDefault="000A46FA" w:rsidP="00504AAE">
      <w:pPr>
        <w:pStyle w:val="Prrafodelista"/>
        <w:numPr>
          <w:ilvl w:val="1"/>
          <w:numId w:val="11"/>
        </w:numPr>
        <w:ind w:left="993" w:hanging="567"/>
        <w:jc w:val="both"/>
        <w:rPr>
          <w:rFonts w:cstheme="minorHAnsi"/>
          <w:b/>
          <w:color w:val="000000" w:themeColor="text1"/>
        </w:rPr>
      </w:pPr>
      <w:r w:rsidRPr="000A46FA">
        <w:rPr>
          <w:rFonts w:cstheme="minorHAnsi"/>
          <w:b/>
          <w:color w:val="000000" w:themeColor="text1"/>
        </w:rPr>
        <w:t>DETALLE DE LOS DOCUMENTOS DE GESTIÓN EMITIDOS EN EL AÑO 2017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2"/>
        <w:gridCol w:w="1366"/>
        <w:gridCol w:w="1565"/>
        <w:gridCol w:w="1267"/>
        <w:gridCol w:w="3819"/>
      </w:tblGrid>
      <w:tr w:rsidR="00123A7A" w:rsidRPr="00D6492B" w:rsidTr="00BF29DA">
        <w:trPr>
          <w:trHeight w:val="344"/>
          <w:jc w:val="center"/>
        </w:trPr>
        <w:tc>
          <w:tcPr>
            <w:tcW w:w="8899" w:type="dxa"/>
            <w:gridSpan w:val="5"/>
            <w:shd w:val="clear" w:color="auto" w:fill="8DB3E2" w:themeFill="text2" w:themeFillTint="66"/>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DO</w:t>
            </w:r>
            <w:r w:rsidRPr="00D6492B">
              <w:rPr>
                <w:rFonts w:cs="Arial"/>
                <w:b/>
                <w:color w:val="000000" w:themeColor="text1"/>
                <w:sz w:val="16"/>
                <w:szCs w:val="24"/>
                <w:shd w:val="clear" w:color="auto" w:fill="8DB3E2" w:themeFill="text2" w:themeFillTint="66"/>
              </w:rPr>
              <w:t>C</w:t>
            </w:r>
            <w:r w:rsidRPr="00D6492B">
              <w:rPr>
                <w:rFonts w:cs="Arial"/>
                <w:b/>
                <w:color w:val="000000" w:themeColor="text1"/>
                <w:sz w:val="16"/>
                <w:szCs w:val="24"/>
              </w:rPr>
              <w:t>UMENTOS DE GESTIÓN (2017)</w:t>
            </w:r>
          </w:p>
        </w:tc>
      </w:tr>
      <w:tr w:rsidR="00123A7A" w:rsidRPr="00D6492B" w:rsidTr="00BF29DA">
        <w:trPr>
          <w:trHeight w:val="474"/>
          <w:jc w:val="center"/>
        </w:trPr>
        <w:tc>
          <w:tcPr>
            <w:tcW w:w="882"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N° de orden</w:t>
            </w:r>
          </w:p>
        </w:tc>
        <w:tc>
          <w:tcPr>
            <w:tcW w:w="1366"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Tipo</w:t>
            </w:r>
          </w:p>
        </w:tc>
        <w:tc>
          <w:tcPr>
            <w:tcW w:w="1565"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Dispositivo legal</w:t>
            </w:r>
          </w:p>
        </w:tc>
        <w:tc>
          <w:tcPr>
            <w:tcW w:w="1267"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Fecha de aprobación</w:t>
            </w:r>
          </w:p>
        </w:tc>
        <w:tc>
          <w:tcPr>
            <w:tcW w:w="3819"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Descripción</w:t>
            </w:r>
          </w:p>
        </w:tc>
      </w:tr>
      <w:tr w:rsidR="00123A7A" w:rsidRPr="00D6492B" w:rsidTr="00D6492B">
        <w:trPr>
          <w:trHeight w:val="164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w:t>
            </w:r>
          </w:p>
        </w:tc>
        <w:tc>
          <w:tcPr>
            <w:tcW w:w="1366" w:type="dxa"/>
            <w:vAlign w:val="center"/>
          </w:tcPr>
          <w:p w:rsidR="00123A7A" w:rsidRPr="00D6492B" w:rsidRDefault="00123A7A" w:rsidP="00A17BD5">
            <w:pPr>
              <w:spacing w:after="0" w:line="240" w:lineRule="auto"/>
              <w:jc w:val="center"/>
              <w:rPr>
                <w:rFonts w:cs="Arial"/>
                <w:color w:val="000000" w:themeColor="text1"/>
                <w:sz w:val="16"/>
                <w:szCs w:val="24"/>
              </w:rPr>
            </w:pPr>
            <w:r w:rsidRPr="00D6492B">
              <w:rPr>
                <w:rFonts w:cs="Arial"/>
                <w:color w:val="000000" w:themeColor="text1"/>
                <w:sz w:val="16"/>
                <w:szCs w:val="24"/>
              </w:rPr>
              <w:t>Manual de Operaciones (MOP)</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Ministerial N° 190-2017-MIMP</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03/07/2017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Modifica diversos artículos del Manual de Operaciones del INABIF, incorporando diversas funciones de los Programas Nacionales YACHAY y VIDA DIGNA, a la Unidad de Servicios de Protección de Niños, Niñas, Adolescentes y  a la Unidad de Servicios de Protección de Personas Adultas Mayores, respectivamente.</w:t>
            </w:r>
          </w:p>
        </w:tc>
      </w:tr>
      <w:tr w:rsidR="00123A7A" w:rsidRPr="00D6492B" w:rsidTr="00BF29DA">
        <w:trPr>
          <w:trHeight w:val="465"/>
          <w:jc w:val="center"/>
        </w:trPr>
        <w:tc>
          <w:tcPr>
            <w:tcW w:w="8899" w:type="dxa"/>
            <w:gridSpan w:val="5"/>
            <w:shd w:val="clear" w:color="auto" w:fill="8DB3E2" w:themeFill="text2" w:themeFillTint="66"/>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DOCUMENTOS NORMATIVOS Y ORIENTADORES (2017)</w:t>
            </w:r>
          </w:p>
        </w:tc>
      </w:tr>
      <w:tr w:rsidR="00123A7A" w:rsidRPr="00D6492B" w:rsidTr="00BF29DA">
        <w:trPr>
          <w:trHeight w:val="480"/>
          <w:jc w:val="center"/>
        </w:trPr>
        <w:tc>
          <w:tcPr>
            <w:tcW w:w="882"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N° de orden</w:t>
            </w:r>
          </w:p>
        </w:tc>
        <w:tc>
          <w:tcPr>
            <w:tcW w:w="1366"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Tipo</w:t>
            </w:r>
          </w:p>
        </w:tc>
        <w:tc>
          <w:tcPr>
            <w:tcW w:w="1565"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Dispositivo legal</w:t>
            </w:r>
          </w:p>
        </w:tc>
        <w:tc>
          <w:tcPr>
            <w:tcW w:w="1267"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Fecha de aprobación</w:t>
            </w:r>
          </w:p>
        </w:tc>
        <w:tc>
          <w:tcPr>
            <w:tcW w:w="3819"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Descripción</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Directiva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134</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25/05/2017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la Directiva Especifica N° 001-2017/INABIF.USPNNA - “Disposiciones Extraordinarias para la Intervención en los Centros de Atención Residencial – CAR del Programa Integral Nacional Para El Bienestar Familiar –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w:t>
            </w:r>
          </w:p>
        </w:tc>
        <w:tc>
          <w:tcPr>
            <w:tcW w:w="1366" w:type="dxa"/>
            <w:vAlign w:val="center"/>
          </w:tcPr>
          <w:p w:rsidR="00123A7A" w:rsidRPr="00D6492B" w:rsidRDefault="00123A7A" w:rsidP="00A17BD5">
            <w:pPr>
              <w:spacing w:after="0" w:line="240" w:lineRule="auto"/>
              <w:jc w:val="center"/>
              <w:rPr>
                <w:sz w:val="16"/>
              </w:rPr>
            </w:pPr>
            <w:r w:rsidRPr="00D6492B">
              <w:rPr>
                <w:rFonts w:cs="Arial"/>
                <w:color w:val="000000" w:themeColor="text1"/>
                <w:sz w:val="16"/>
                <w:szCs w:val="24"/>
              </w:rPr>
              <w:t>Directiva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71</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27/02/2017</w:t>
            </w:r>
          </w:p>
        </w:tc>
        <w:tc>
          <w:tcPr>
            <w:tcW w:w="3819" w:type="dxa"/>
            <w:vAlign w:val="center"/>
          </w:tcPr>
          <w:p w:rsidR="00123A7A" w:rsidRPr="00D6492B" w:rsidRDefault="00123A7A" w:rsidP="00A17BD5">
            <w:pPr>
              <w:spacing w:after="0" w:line="240" w:lineRule="auto"/>
              <w:ind w:left="-52"/>
              <w:jc w:val="both"/>
              <w:rPr>
                <w:rFonts w:cs="Arial"/>
                <w:color w:val="000000" w:themeColor="text1"/>
                <w:sz w:val="16"/>
                <w:szCs w:val="24"/>
              </w:rPr>
            </w:pPr>
            <w:r w:rsidRPr="00D6492B">
              <w:rPr>
                <w:rFonts w:cs="Arial"/>
                <w:color w:val="000000" w:themeColor="text1"/>
                <w:sz w:val="16"/>
                <w:szCs w:val="24"/>
              </w:rPr>
              <w:t>Aprueba la Directiva Especifica N° 002-2017/INABIF.UPP – “Disposiciones para la Ejecución y Seguimiento Presupuestal en la Unidad Ejecutora 006 Programa Integral Nacional para el Bienestar Familiar –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3</w:t>
            </w:r>
          </w:p>
        </w:tc>
        <w:tc>
          <w:tcPr>
            <w:tcW w:w="1366" w:type="dxa"/>
            <w:vAlign w:val="center"/>
          </w:tcPr>
          <w:p w:rsidR="00123A7A" w:rsidRPr="00D6492B" w:rsidRDefault="00123A7A" w:rsidP="00A17BD5">
            <w:pPr>
              <w:spacing w:after="0" w:line="240" w:lineRule="auto"/>
              <w:jc w:val="center"/>
              <w:rPr>
                <w:sz w:val="16"/>
              </w:rPr>
            </w:pPr>
            <w:r w:rsidRPr="00D6492B">
              <w:rPr>
                <w:rFonts w:cs="Arial"/>
                <w:color w:val="000000" w:themeColor="text1"/>
                <w:sz w:val="16"/>
                <w:szCs w:val="24"/>
              </w:rPr>
              <w:t>Directiva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007</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11/01/2017</w:t>
            </w:r>
          </w:p>
        </w:tc>
        <w:tc>
          <w:tcPr>
            <w:tcW w:w="3819" w:type="dxa"/>
            <w:vAlign w:val="center"/>
          </w:tcPr>
          <w:p w:rsidR="00123A7A" w:rsidRPr="00D6492B" w:rsidRDefault="00123A7A" w:rsidP="00A17BD5">
            <w:pPr>
              <w:spacing w:after="0" w:line="240" w:lineRule="auto"/>
              <w:ind w:left="-52"/>
              <w:jc w:val="both"/>
              <w:rPr>
                <w:rFonts w:cs="Arial"/>
                <w:color w:val="000000" w:themeColor="text1"/>
                <w:sz w:val="16"/>
                <w:szCs w:val="24"/>
              </w:rPr>
            </w:pPr>
            <w:r w:rsidRPr="00D6492B">
              <w:rPr>
                <w:rFonts w:cs="Arial"/>
                <w:color w:val="000000" w:themeColor="text1"/>
                <w:sz w:val="16"/>
                <w:szCs w:val="24"/>
              </w:rPr>
              <w:t>Aprueba la Directiva Especifica N° 01-2017/INABIF.UPP – “Procedimiento para la Gestión de los Convenios de Cooperación Interinstitucional del Programa Integral Nacional para el Bienestar Familiar –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4</w:t>
            </w:r>
          </w:p>
        </w:tc>
        <w:tc>
          <w:tcPr>
            <w:tcW w:w="1366" w:type="dxa"/>
            <w:vAlign w:val="center"/>
          </w:tcPr>
          <w:p w:rsidR="00123A7A" w:rsidRPr="00D6492B" w:rsidRDefault="00123A7A" w:rsidP="00A17BD5">
            <w:pPr>
              <w:spacing w:after="0" w:line="240" w:lineRule="auto"/>
              <w:jc w:val="center"/>
              <w:rPr>
                <w:sz w:val="16"/>
              </w:rPr>
            </w:pPr>
            <w:r w:rsidRPr="00D6492B">
              <w:rPr>
                <w:rFonts w:cs="Arial"/>
                <w:color w:val="000000" w:themeColor="text1"/>
                <w:sz w:val="16"/>
                <w:szCs w:val="24"/>
              </w:rPr>
              <w:t>Directiva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288</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07/12/2017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la Directiva N° 001-2017-INABIF/UA-SUL – “Directiva que regula el Procedimiento para la Gestión de Residuos del Programa”.</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5</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Protocolo</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123</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19/04/2017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el “Protocolo de Migrantes Retornados UDIF-INABIF”.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6</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Protocolo</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241</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27/10/2017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el “Protocolo de Salidas de las Personas Adultas Mayores Beneficiarias de los Centros de Atención Residencial del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7</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Guía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109</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29/03/2017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la “Guía de dosificación de alimentos del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8</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Guía</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242</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27/10/2017</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la “Guía de buenas prácticas de manipulación de alimentos del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9</w:t>
            </w:r>
          </w:p>
        </w:tc>
        <w:tc>
          <w:tcPr>
            <w:tcW w:w="1366"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Instructivos</w:t>
            </w:r>
          </w:p>
        </w:tc>
        <w:tc>
          <w:tcPr>
            <w:tcW w:w="1565"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Resolución de la Dirección Ejecutiva N° 192</w:t>
            </w:r>
          </w:p>
        </w:tc>
        <w:tc>
          <w:tcPr>
            <w:tcW w:w="1267"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11/06/2018</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color w:val="000000" w:themeColor="text1"/>
                <w:sz w:val="16"/>
                <w:szCs w:val="24"/>
              </w:rPr>
            </w:pPr>
            <w:r w:rsidRPr="00D6492B">
              <w:rPr>
                <w:rFonts w:cs="Arial"/>
                <w:color w:val="000000" w:themeColor="text1"/>
                <w:sz w:val="16"/>
                <w:szCs w:val="24"/>
              </w:rPr>
              <w:t>Aprueba el “Instructivo para la Gestión del Documento Nacional de Identidad (DNI) y para la Gestión del Seguro Integral de Salud (SIS) de las Personas Adultas Mayores Usuarias de Los Centros de Atención del Programa Integral Nacional para el Bienestar Familiar – INABIF”.</w:t>
            </w:r>
          </w:p>
        </w:tc>
      </w:tr>
    </w:tbl>
    <w:p w:rsidR="00D6492B" w:rsidRPr="00D6492B" w:rsidRDefault="00D6492B" w:rsidP="00D6492B">
      <w:pPr>
        <w:pStyle w:val="Prrafodelista"/>
        <w:ind w:left="993"/>
        <w:jc w:val="both"/>
        <w:rPr>
          <w:rFonts w:cstheme="minorHAnsi"/>
          <w:b/>
          <w:color w:val="000000" w:themeColor="text1"/>
          <w:sz w:val="16"/>
        </w:rPr>
      </w:pPr>
    </w:p>
    <w:p w:rsidR="00501CEE" w:rsidRPr="000A46FA" w:rsidRDefault="00123A7A" w:rsidP="00504AAE">
      <w:pPr>
        <w:pStyle w:val="Prrafodelista"/>
        <w:numPr>
          <w:ilvl w:val="1"/>
          <w:numId w:val="11"/>
        </w:numPr>
        <w:ind w:left="993" w:hanging="567"/>
        <w:jc w:val="both"/>
        <w:rPr>
          <w:rFonts w:cstheme="minorHAnsi"/>
          <w:b/>
          <w:color w:val="000000" w:themeColor="text1"/>
        </w:rPr>
      </w:pPr>
      <w:r w:rsidRPr="000A46FA">
        <w:rPr>
          <w:rFonts w:cstheme="minorHAnsi"/>
          <w:b/>
          <w:color w:val="000000" w:themeColor="text1"/>
        </w:rPr>
        <w:t>Detalle de los documentos de gestión emitidos en el año 2018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2"/>
        <w:gridCol w:w="1366"/>
        <w:gridCol w:w="1565"/>
        <w:gridCol w:w="1267"/>
        <w:gridCol w:w="3819"/>
      </w:tblGrid>
      <w:tr w:rsidR="00123A7A" w:rsidRPr="00D6492B" w:rsidTr="00D6492B">
        <w:trPr>
          <w:trHeight w:val="465"/>
          <w:tblHeader/>
          <w:jc w:val="center"/>
        </w:trPr>
        <w:tc>
          <w:tcPr>
            <w:tcW w:w="8899" w:type="dxa"/>
            <w:gridSpan w:val="5"/>
            <w:shd w:val="clear" w:color="auto" w:fill="8DB3E2" w:themeFill="text2" w:themeFillTint="66"/>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DOCUMENTOS NORMATIVOS Y ORIENTADORES (2018)</w:t>
            </w:r>
          </w:p>
        </w:tc>
      </w:tr>
      <w:tr w:rsidR="00123A7A" w:rsidRPr="00D6492B" w:rsidTr="00BF29DA">
        <w:trPr>
          <w:trHeight w:val="480"/>
          <w:jc w:val="center"/>
        </w:trPr>
        <w:tc>
          <w:tcPr>
            <w:tcW w:w="882"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lastRenderedPageBreak/>
              <w:t>N° de orden</w:t>
            </w:r>
          </w:p>
        </w:tc>
        <w:tc>
          <w:tcPr>
            <w:tcW w:w="1366"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Tipo</w:t>
            </w:r>
          </w:p>
        </w:tc>
        <w:tc>
          <w:tcPr>
            <w:tcW w:w="1565"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Dispositivo legal</w:t>
            </w:r>
          </w:p>
        </w:tc>
        <w:tc>
          <w:tcPr>
            <w:tcW w:w="1267" w:type="dxa"/>
            <w:shd w:val="clear" w:color="auto" w:fill="BFBFBF" w:themeFill="background1" w:themeFillShade="BF"/>
            <w:vAlign w:val="center"/>
          </w:tcPr>
          <w:p w:rsidR="00123A7A" w:rsidRPr="00D6492B" w:rsidRDefault="00123A7A" w:rsidP="00A17BD5">
            <w:pPr>
              <w:spacing w:after="0" w:line="240" w:lineRule="auto"/>
              <w:jc w:val="center"/>
              <w:rPr>
                <w:rFonts w:cs="Arial"/>
                <w:b/>
                <w:color w:val="000000" w:themeColor="text1"/>
                <w:sz w:val="16"/>
                <w:szCs w:val="24"/>
              </w:rPr>
            </w:pPr>
            <w:r w:rsidRPr="00D6492B">
              <w:rPr>
                <w:rFonts w:cs="Arial"/>
                <w:b/>
                <w:color w:val="000000" w:themeColor="text1"/>
                <w:sz w:val="16"/>
                <w:szCs w:val="24"/>
              </w:rPr>
              <w:t>Fecha de aprobación</w:t>
            </w:r>
          </w:p>
        </w:tc>
        <w:tc>
          <w:tcPr>
            <w:tcW w:w="3819" w:type="dxa"/>
            <w:shd w:val="clear" w:color="auto" w:fill="BFBFBF" w:themeFill="background1" w:themeFillShade="BF"/>
            <w:vAlign w:val="center"/>
          </w:tcPr>
          <w:p w:rsidR="00123A7A" w:rsidRPr="00D6492B" w:rsidRDefault="00123A7A" w:rsidP="00A17BD5">
            <w:pPr>
              <w:spacing w:after="0" w:line="240" w:lineRule="auto"/>
              <w:ind w:left="-52"/>
              <w:jc w:val="center"/>
              <w:rPr>
                <w:rFonts w:cs="Arial"/>
                <w:b/>
                <w:color w:val="000000" w:themeColor="text1"/>
                <w:sz w:val="16"/>
                <w:szCs w:val="24"/>
              </w:rPr>
            </w:pPr>
            <w:r w:rsidRPr="00D6492B">
              <w:rPr>
                <w:rFonts w:cs="Arial"/>
                <w:b/>
                <w:color w:val="000000" w:themeColor="text1"/>
                <w:sz w:val="16"/>
                <w:szCs w:val="24"/>
              </w:rPr>
              <w:t>Descripción</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1</w:t>
            </w:r>
          </w:p>
        </w:tc>
        <w:tc>
          <w:tcPr>
            <w:tcW w:w="1366" w:type="dxa"/>
            <w:vAlign w:val="center"/>
          </w:tcPr>
          <w:p w:rsidR="00123A7A" w:rsidRPr="00D6492B" w:rsidRDefault="00123A7A" w:rsidP="00A17BD5">
            <w:pPr>
              <w:spacing w:after="0" w:line="240" w:lineRule="auto"/>
              <w:jc w:val="center"/>
              <w:rPr>
                <w:sz w:val="16"/>
              </w:rPr>
            </w:pPr>
            <w:r w:rsidRPr="00D6492B">
              <w:rPr>
                <w:rFonts w:cs="Arial"/>
                <w:sz w:val="16"/>
                <w:szCs w:val="24"/>
              </w:rPr>
              <w:t>Directiva</w:t>
            </w:r>
          </w:p>
        </w:tc>
        <w:tc>
          <w:tcPr>
            <w:tcW w:w="1565"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Resolución de la Unidad de Administración N° 003</w:t>
            </w:r>
          </w:p>
        </w:tc>
        <w:tc>
          <w:tcPr>
            <w:tcW w:w="1267"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18/01/2018</w:t>
            </w:r>
          </w:p>
        </w:tc>
        <w:tc>
          <w:tcPr>
            <w:tcW w:w="3819" w:type="dxa"/>
            <w:vAlign w:val="center"/>
          </w:tcPr>
          <w:p w:rsidR="00123A7A" w:rsidRPr="00D6492B" w:rsidRDefault="00123A7A" w:rsidP="00A17BD5">
            <w:pPr>
              <w:spacing w:after="0" w:line="240" w:lineRule="auto"/>
              <w:ind w:left="-52"/>
              <w:jc w:val="both"/>
              <w:rPr>
                <w:rFonts w:cs="Arial"/>
                <w:sz w:val="16"/>
                <w:szCs w:val="24"/>
              </w:rPr>
            </w:pPr>
            <w:r w:rsidRPr="00D6492B">
              <w:rPr>
                <w:rFonts w:cs="Arial"/>
                <w:sz w:val="16"/>
                <w:szCs w:val="24"/>
              </w:rPr>
              <w:t>Aprueba la Directiva Especifica N° 001-2018/INABIF-UA – “Administración del Fondo de Caja Chica en el Programa Integral Nacional para el Bienestar Familiar - INABIF, para el año fiscal 2018”.</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2</w:t>
            </w:r>
          </w:p>
        </w:tc>
        <w:tc>
          <w:tcPr>
            <w:tcW w:w="1366" w:type="dxa"/>
            <w:vAlign w:val="center"/>
          </w:tcPr>
          <w:p w:rsidR="00123A7A" w:rsidRPr="00D6492B" w:rsidRDefault="00123A7A" w:rsidP="00A17BD5">
            <w:pPr>
              <w:spacing w:after="0" w:line="240" w:lineRule="auto"/>
              <w:jc w:val="center"/>
              <w:rPr>
                <w:sz w:val="16"/>
              </w:rPr>
            </w:pPr>
            <w:r w:rsidRPr="00D6492B">
              <w:rPr>
                <w:rFonts w:cs="Arial"/>
                <w:sz w:val="16"/>
                <w:szCs w:val="24"/>
              </w:rPr>
              <w:t>Directiva</w:t>
            </w:r>
          </w:p>
        </w:tc>
        <w:tc>
          <w:tcPr>
            <w:tcW w:w="1565"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Resolución de la Dirección Ejecutiva N° 039</w:t>
            </w:r>
          </w:p>
        </w:tc>
        <w:tc>
          <w:tcPr>
            <w:tcW w:w="1267"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29/01/2018</w:t>
            </w:r>
          </w:p>
        </w:tc>
        <w:tc>
          <w:tcPr>
            <w:tcW w:w="3819" w:type="dxa"/>
            <w:vAlign w:val="center"/>
          </w:tcPr>
          <w:p w:rsidR="00123A7A" w:rsidRPr="00D6492B" w:rsidRDefault="00123A7A" w:rsidP="00A17BD5">
            <w:pPr>
              <w:spacing w:after="0" w:line="240" w:lineRule="auto"/>
              <w:ind w:left="-52"/>
              <w:jc w:val="both"/>
              <w:rPr>
                <w:rFonts w:cs="Arial"/>
                <w:sz w:val="16"/>
                <w:szCs w:val="24"/>
              </w:rPr>
            </w:pPr>
            <w:r w:rsidRPr="00D6492B">
              <w:rPr>
                <w:rFonts w:cs="Arial"/>
                <w:sz w:val="16"/>
                <w:szCs w:val="24"/>
              </w:rPr>
              <w:t>Aprueba la Directiva Especifica N° 001-2018-INABIF/UA -SUI – “Directiva que regula la Transparencia y el Acceso a la Información Pública en el Programa Integral Nacional para el Bienestar Familiar – INABIF”.</w:t>
            </w:r>
          </w:p>
        </w:tc>
      </w:tr>
      <w:tr w:rsidR="00123A7A" w:rsidRPr="00D6492B" w:rsidTr="00BF29DA">
        <w:trPr>
          <w:trHeight w:val="480"/>
          <w:jc w:val="center"/>
        </w:trPr>
        <w:tc>
          <w:tcPr>
            <w:tcW w:w="882" w:type="dxa"/>
            <w:vAlign w:val="center"/>
          </w:tcPr>
          <w:p w:rsidR="00123A7A" w:rsidRPr="00D6492B" w:rsidRDefault="00123A7A" w:rsidP="00A17BD5">
            <w:pPr>
              <w:spacing w:after="0" w:line="240" w:lineRule="auto"/>
              <w:ind w:left="-52"/>
              <w:jc w:val="center"/>
              <w:rPr>
                <w:rFonts w:cs="Arial"/>
                <w:color w:val="000000" w:themeColor="text1"/>
                <w:sz w:val="16"/>
                <w:szCs w:val="24"/>
              </w:rPr>
            </w:pPr>
            <w:r w:rsidRPr="00D6492B">
              <w:rPr>
                <w:rFonts w:cs="Arial"/>
                <w:color w:val="000000" w:themeColor="text1"/>
                <w:sz w:val="16"/>
                <w:szCs w:val="24"/>
              </w:rPr>
              <w:t>3</w:t>
            </w:r>
          </w:p>
        </w:tc>
        <w:tc>
          <w:tcPr>
            <w:tcW w:w="1366" w:type="dxa"/>
            <w:vAlign w:val="center"/>
          </w:tcPr>
          <w:p w:rsidR="00123A7A" w:rsidRPr="00D6492B" w:rsidRDefault="00123A7A" w:rsidP="00A17BD5">
            <w:pPr>
              <w:spacing w:after="0" w:line="240" w:lineRule="auto"/>
              <w:jc w:val="center"/>
              <w:rPr>
                <w:sz w:val="16"/>
              </w:rPr>
            </w:pPr>
            <w:r w:rsidRPr="00D6492B">
              <w:rPr>
                <w:rFonts w:cs="Arial"/>
                <w:sz w:val="16"/>
                <w:szCs w:val="24"/>
              </w:rPr>
              <w:t>Directiva</w:t>
            </w:r>
          </w:p>
        </w:tc>
        <w:tc>
          <w:tcPr>
            <w:tcW w:w="1565"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Resolución de la Dirección Ejecutiva N° 154</w:t>
            </w:r>
          </w:p>
        </w:tc>
        <w:tc>
          <w:tcPr>
            <w:tcW w:w="1267" w:type="dxa"/>
            <w:vAlign w:val="center"/>
          </w:tcPr>
          <w:p w:rsidR="00123A7A" w:rsidRPr="00D6492B" w:rsidRDefault="00123A7A" w:rsidP="00A17BD5">
            <w:pPr>
              <w:spacing w:after="0" w:line="240" w:lineRule="auto"/>
              <w:ind w:left="-52"/>
              <w:jc w:val="center"/>
              <w:rPr>
                <w:rFonts w:cs="Arial"/>
                <w:sz w:val="16"/>
                <w:szCs w:val="24"/>
              </w:rPr>
            </w:pPr>
            <w:r w:rsidRPr="00D6492B">
              <w:rPr>
                <w:rFonts w:cs="Arial"/>
                <w:sz w:val="16"/>
                <w:szCs w:val="24"/>
              </w:rPr>
              <w:t>02/05/2018</w:t>
            </w:r>
          </w:p>
        </w:tc>
        <w:tc>
          <w:tcPr>
            <w:tcW w:w="3819" w:type="dxa"/>
            <w:vAlign w:val="center"/>
          </w:tcPr>
          <w:p w:rsidR="00123A7A" w:rsidRPr="00D6492B" w:rsidRDefault="00123A7A" w:rsidP="00A17BD5">
            <w:pPr>
              <w:tabs>
                <w:tab w:val="left" w:pos="4140"/>
                <w:tab w:val="left" w:pos="7797"/>
              </w:tabs>
              <w:spacing w:after="0" w:line="240" w:lineRule="auto"/>
              <w:jc w:val="both"/>
              <w:rPr>
                <w:rFonts w:cs="Arial"/>
                <w:sz w:val="16"/>
                <w:szCs w:val="24"/>
              </w:rPr>
            </w:pPr>
            <w:r w:rsidRPr="00D6492B">
              <w:rPr>
                <w:rFonts w:cs="Arial"/>
                <w:sz w:val="16"/>
                <w:szCs w:val="24"/>
              </w:rPr>
              <w:t>Aprueba la Directiva Específica N°01-2018-INABIF/UA-SUL – “Administración del Almacén del Programa Integral Nacional para el Bienestar Familiar – INABIF”.</w:t>
            </w:r>
          </w:p>
        </w:tc>
      </w:tr>
    </w:tbl>
    <w:p w:rsidR="008B7D37" w:rsidRPr="00237C01" w:rsidRDefault="008B7D37" w:rsidP="008B7D37">
      <w:pPr>
        <w:pStyle w:val="Prrafodelista"/>
        <w:ind w:left="426"/>
        <w:rPr>
          <w:b/>
        </w:rPr>
      </w:pPr>
    </w:p>
    <w:sectPr w:rsidR="008B7D37" w:rsidRPr="00237C01" w:rsidSect="0029776C">
      <w:headerReference w:type="default" r:id="rId21"/>
      <w:footerReference w:type="default" r:id="rId22"/>
      <w:pgSz w:w="11906" w:h="16838"/>
      <w:pgMar w:top="1417" w:right="1274" w:bottom="1702"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E-INABIF" w:date="2018-07-01T23:01:00Z" w:initials="D">
    <w:p w:rsidR="00325FFC" w:rsidRDefault="00325FFC">
      <w:pPr>
        <w:pStyle w:val="Textocomentario"/>
      </w:pPr>
      <w:r>
        <w:rPr>
          <w:rStyle w:val="Refdecomentario"/>
        </w:rPr>
        <w:annotationRef/>
      </w:r>
      <w:r>
        <w:t>No hay análisis solo es un listado, por ejemplo en matriz de compromisos parecería que se cumplió con todo. No dice nada de la implementación de recomendaciones de la restructuración o iria en puntos críticos</w:t>
      </w:r>
    </w:p>
  </w:comment>
  <w:comment w:id="3" w:author="DE-INABIF" w:date="2018-07-01T23:02:00Z" w:initials="D">
    <w:p w:rsidR="00325FFC" w:rsidRDefault="00325FFC">
      <w:pPr>
        <w:pStyle w:val="Textocomentario"/>
      </w:pPr>
      <w:r>
        <w:rPr>
          <w:rStyle w:val="Refdecomentario"/>
        </w:rPr>
        <w:annotationRef/>
      </w:r>
      <w:r>
        <w:t>Cuantos de ellos fueron siuscritos en el 2017, parece que solo es un listado que fácilmente podría ir como anexos</w:t>
      </w:r>
    </w:p>
  </w:comment>
  <w:comment w:id="4" w:author="DE-INABIF" w:date="2018-07-01T23:04:00Z" w:initials="D">
    <w:p w:rsidR="00CD4B93" w:rsidRDefault="00CD4B93">
      <w:pPr>
        <w:pStyle w:val="Textocomentario"/>
      </w:pPr>
      <w:r>
        <w:rPr>
          <w:rStyle w:val="Refdecomentario"/>
        </w:rPr>
        <w:annotationRef/>
      </w:r>
      <w:r>
        <w:t>Y la información del numero de personas por cada categoría?</w:t>
      </w:r>
    </w:p>
  </w:comment>
  <w:comment w:id="5" w:author="DE-INABIF" w:date="2018-07-01T23:07:00Z" w:initials="D">
    <w:p w:rsidR="00CD4B93" w:rsidRDefault="00CD4B93">
      <w:pPr>
        <w:pStyle w:val="Textocomentario"/>
      </w:pPr>
      <w:r>
        <w:rPr>
          <w:rStyle w:val="Refdecomentario"/>
        </w:rPr>
        <w:annotationRef/>
      </w:r>
      <w:r>
        <w:t>Hay que especificar que noe s la cantidad de niños con los que se contaba al final del año</w:t>
      </w:r>
    </w:p>
  </w:comment>
  <w:comment w:id="6" w:author="DE-INABIF" w:date="2018-07-01T23:08:00Z" w:initials="D">
    <w:p w:rsidR="00CD4B93" w:rsidRDefault="00CD4B93">
      <w:pPr>
        <w:pStyle w:val="Textocomentario"/>
      </w:pPr>
      <w:r>
        <w:rPr>
          <w:rStyle w:val="Refdecomentario"/>
        </w:rPr>
        <w:annotationRef/>
      </w:r>
      <w:r>
        <w:t>Este es el acumulado o los que egresaron en el 2017, me parece que no es la información o decir cual fue la fuente.</w:t>
      </w:r>
    </w:p>
  </w:comment>
  <w:comment w:id="7" w:author="DE-INABIF" w:date="2018-07-01T23:10:00Z" w:initials="D">
    <w:p w:rsidR="00CD4B93" w:rsidRDefault="00CD4B93">
      <w:pPr>
        <w:pStyle w:val="Textocomentario"/>
      </w:pPr>
      <w:r>
        <w:rPr>
          <w:rStyle w:val="Refdecomentario"/>
        </w:rPr>
        <w:annotationRef/>
      </w:r>
      <w:r>
        <w:t>Por favor colosar …según el informe n° xx ……..porque esta información no refleja el N° real de niños que atendemos</w:t>
      </w:r>
    </w:p>
  </w:comment>
  <w:comment w:id="8" w:author="DE-INABIF" w:date="2018-07-01T23:12:00Z" w:initials="D">
    <w:p w:rsidR="00CD4B93" w:rsidRDefault="00CD4B93">
      <w:pPr>
        <w:pStyle w:val="Textocomentario"/>
      </w:pPr>
      <w:r>
        <w:rPr>
          <w:rStyle w:val="Refdecomentario"/>
        </w:rPr>
        <w:annotationRef/>
      </w:r>
      <w:r>
        <w:t>Para los logros del 2018 la redacción de la información debe tener un mayor análisi</w:t>
      </w:r>
    </w:p>
  </w:comment>
  <w:comment w:id="11" w:author="DE-INABIF" w:date="2018-07-01T23:17:00Z" w:initials="D">
    <w:p w:rsidR="00D239C1" w:rsidRDefault="00D239C1">
      <w:pPr>
        <w:pStyle w:val="Textocomentario"/>
      </w:pPr>
      <w:r>
        <w:rPr>
          <w:rStyle w:val="Refdecomentario"/>
        </w:rPr>
        <w:annotationRef/>
      </w:r>
      <w:r>
        <w:t>Esto no esta aprobado debe indicar que esta en proceso de validación y ajustes</w:t>
      </w:r>
    </w:p>
  </w:comment>
  <w:comment w:id="10" w:author="DE-INABIF" w:date="2018-07-01T23:18:00Z" w:initials="D">
    <w:p w:rsidR="00D239C1" w:rsidRDefault="00D239C1">
      <w:pPr>
        <w:pStyle w:val="Textocomentario"/>
      </w:pPr>
      <w:r>
        <w:rPr>
          <w:rStyle w:val="Refdecomentario"/>
        </w:rPr>
        <w:annotationRef/>
      </w:r>
      <w:r>
        <w:t>No se explica cada viñeta</w:t>
      </w:r>
    </w:p>
  </w:comment>
  <w:comment w:id="12" w:author="DE-INABIF" w:date="2018-07-01T23:19:00Z" w:initials="D">
    <w:p w:rsidR="00D239C1" w:rsidRDefault="00D239C1">
      <w:pPr>
        <w:pStyle w:val="Textocomentario"/>
      </w:pPr>
      <w:r>
        <w:rPr>
          <w:rStyle w:val="Refdecomentario"/>
        </w:rPr>
        <w:annotationRef/>
      </w:r>
      <w:r>
        <w:t>Pero solo tenemos 1500, tenemos que explicar que 2010 incluyen los nuevos ingresos y salidas</w:t>
      </w:r>
    </w:p>
  </w:comment>
  <w:comment w:id="13" w:author="DE-INABIF" w:date="2018-07-01T23:21:00Z" w:initials="D">
    <w:p w:rsidR="00D239C1" w:rsidRDefault="00D239C1">
      <w:pPr>
        <w:pStyle w:val="Textocomentario"/>
      </w:pPr>
      <w:r>
        <w:rPr>
          <w:rStyle w:val="Refdecomentario"/>
        </w:rPr>
        <w:annotationRef/>
      </w:r>
      <w:r>
        <w:t>Mejorar redacción</w:t>
      </w:r>
    </w:p>
  </w:comment>
  <w:comment w:id="14" w:author="DE-INABIF" w:date="2018-07-01T23:22:00Z" w:initials="D">
    <w:p w:rsidR="00D239C1" w:rsidRDefault="00D239C1">
      <w:pPr>
        <w:pStyle w:val="Textocomentario"/>
      </w:pPr>
      <w:r>
        <w:rPr>
          <w:rStyle w:val="Refdecomentario"/>
        </w:rPr>
        <w:annotationRef/>
      </w:r>
      <w:r>
        <w:t>Explicar objetivo</w:t>
      </w:r>
    </w:p>
  </w:comment>
  <w:comment w:id="15" w:author="DE-INABIF" w:date="2018-07-01T23:22:00Z" w:initials="D">
    <w:p w:rsidR="00D239C1" w:rsidRDefault="00D239C1">
      <w:pPr>
        <w:pStyle w:val="Textocomentario"/>
      </w:pPr>
      <w:r>
        <w:rPr>
          <w:rStyle w:val="Refdecomentario"/>
        </w:rPr>
        <w:annotationRef/>
      </w:r>
      <w:r>
        <w:t>Esto no es un logro</w:t>
      </w:r>
    </w:p>
  </w:comment>
  <w:comment w:id="16" w:author="DE-INABIF" w:date="2018-07-01T23:22:00Z" w:initials="D">
    <w:p w:rsidR="00D239C1" w:rsidRDefault="00D239C1">
      <w:pPr>
        <w:pStyle w:val="Textocomentario"/>
      </w:pPr>
      <w:r>
        <w:rPr>
          <w:rStyle w:val="Refdecomentario"/>
        </w:rPr>
        <w:annotationRef/>
      </w:r>
      <w:r>
        <w:t>No empezar con en cuanto</w:t>
      </w:r>
    </w:p>
  </w:comment>
  <w:comment w:id="17" w:author="DE-INABIF" w:date="2018-07-01T23:23:00Z" w:initials="D">
    <w:p w:rsidR="00D239C1" w:rsidRDefault="00D239C1">
      <w:pPr>
        <w:pStyle w:val="Textocomentario"/>
      </w:pPr>
      <w:r>
        <w:rPr>
          <w:rStyle w:val="Refdecomentario"/>
        </w:rPr>
        <w:annotationRef/>
      </w:r>
      <w:r>
        <w:t>Y los resultados, algo se debe de decir</w:t>
      </w:r>
    </w:p>
  </w:comment>
  <w:comment w:id="18" w:author="DE-INABIF" w:date="2018-07-01T23:24:00Z" w:initials="D">
    <w:p w:rsidR="008A22D6" w:rsidRDefault="008A22D6">
      <w:pPr>
        <w:pStyle w:val="Textocomentario"/>
      </w:pPr>
      <w:r>
        <w:rPr>
          <w:rStyle w:val="Refdecomentario"/>
        </w:rPr>
        <w:annotationRef/>
      </w:r>
      <w:r>
        <w:t>Esto fue el año pasado?</w:t>
      </w:r>
    </w:p>
  </w:comment>
  <w:comment w:id="19" w:author="DE-INABIF" w:date="2018-07-01T23:24:00Z" w:initials="D">
    <w:p w:rsidR="008A22D6" w:rsidRDefault="008A22D6">
      <w:pPr>
        <w:pStyle w:val="Textocomentario"/>
      </w:pPr>
      <w:r>
        <w:rPr>
          <w:rStyle w:val="Refdecomentario"/>
        </w:rPr>
        <w:annotationRef/>
      </w:r>
      <w:r>
        <w:t>Objetivo y cuantas personas</w:t>
      </w:r>
    </w:p>
  </w:comment>
  <w:comment w:id="20" w:author="DE-INABIF" w:date="2018-07-01T23:26:00Z" w:initials="D">
    <w:p w:rsidR="008A22D6" w:rsidRDefault="008A22D6">
      <w:pPr>
        <w:pStyle w:val="Textocomentario"/>
      </w:pPr>
      <w:r>
        <w:rPr>
          <w:rStyle w:val="Refdecomentario"/>
        </w:rPr>
        <w:annotationRef/>
      </w:r>
      <w:r>
        <w:t>Pero esto no es lo que queremsos deberíamos decir que esta en rediseño a lo que llamaremos Estrategia Puente a partir de los 14 años</w:t>
      </w:r>
    </w:p>
  </w:comment>
  <w:comment w:id="21" w:author="DE-INABIF" w:date="2018-07-01T23:26:00Z" w:initials="D">
    <w:p w:rsidR="008A22D6" w:rsidRDefault="008A22D6">
      <w:pPr>
        <w:pStyle w:val="Textocomentario"/>
      </w:pPr>
      <w:r>
        <w:rPr>
          <w:rStyle w:val="Refdecomentario"/>
        </w:rPr>
        <w:annotationRef/>
      </w:r>
      <w:r>
        <w:t>También que esta siendo mejorado debido a……</w:t>
      </w:r>
    </w:p>
  </w:comment>
  <w:comment w:id="22" w:author="DE-INABIF" w:date="2018-07-01T23:27:00Z" w:initials="D">
    <w:p w:rsidR="008A22D6" w:rsidRDefault="008A22D6">
      <w:pPr>
        <w:pStyle w:val="Textocomentario"/>
      </w:pPr>
      <w:r>
        <w:rPr>
          <w:rStyle w:val="Refdecomentario"/>
        </w:rPr>
        <w:annotationRef/>
      </w:r>
      <w:r>
        <w:t>Igual sobre los datos</w:t>
      </w:r>
    </w:p>
  </w:comment>
  <w:comment w:id="23" w:author="DE-INABIF" w:date="2018-07-01T23:28:00Z" w:initials="D">
    <w:p w:rsidR="008A22D6" w:rsidRDefault="008A22D6">
      <w:pPr>
        <w:pStyle w:val="Textocomentario"/>
      </w:pPr>
      <w:r>
        <w:rPr>
          <w:rStyle w:val="Refdecomentario"/>
        </w:rPr>
        <w:annotationRef/>
      </w:r>
      <w:r>
        <w:t xml:space="preserve">En este año? </w:t>
      </w:r>
    </w:p>
  </w:comment>
  <w:comment w:id="24" w:author="DE-INABIF" w:date="2018-07-01T23:29:00Z" w:initials="D">
    <w:p w:rsidR="008A22D6" w:rsidRDefault="008A22D6">
      <w:pPr>
        <w:pStyle w:val="Textocomentario"/>
      </w:pPr>
      <w:r>
        <w:rPr>
          <w:rStyle w:val="Refdecomentario"/>
        </w:rPr>
        <w:annotationRef/>
      </w:r>
      <w:r>
        <w:t>Cual fue el objetivo, retirar la palabra cálida porque es muy subjetivo</w:t>
      </w:r>
    </w:p>
  </w:comment>
  <w:comment w:id="25" w:author="DE-INABIF" w:date="2018-07-01T23:31:00Z" w:initials="D">
    <w:p w:rsidR="008A22D6" w:rsidRDefault="008A22D6">
      <w:pPr>
        <w:pStyle w:val="Textocomentario"/>
      </w:pPr>
      <w:r>
        <w:rPr>
          <w:rStyle w:val="Refdecomentario"/>
        </w:rPr>
        <w:annotationRef/>
      </w:r>
      <w:r>
        <w:t>No se dice nada del CAR Cieneguilla</w:t>
      </w:r>
    </w:p>
  </w:comment>
  <w:comment w:id="26" w:author="DE-INABIF" w:date="2018-07-01T23:36:00Z" w:initials="D">
    <w:p w:rsidR="00F85C3F" w:rsidRDefault="00F85C3F">
      <w:pPr>
        <w:pStyle w:val="Textocomentario"/>
      </w:pPr>
      <w:r>
        <w:rPr>
          <w:rStyle w:val="Refdecomentario"/>
        </w:rPr>
        <w:annotationRef/>
      </w:r>
      <w:r>
        <w:t>No se entiende</w:t>
      </w:r>
    </w:p>
  </w:comment>
  <w:comment w:id="27" w:author="DE-INABIF" w:date="2018-07-01T23:36:00Z" w:initials="D">
    <w:p w:rsidR="00F85C3F" w:rsidRDefault="00F85C3F">
      <w:pPr>
        <w:pStyle w:val="Textocomentario"/>
      </w:pPr>
      <w:r>
        <w:rPr>
          <w:rStyle w:val="Refdecomentario"/>
        </w:rPr>
        <w:annotationRef/>
      </w:r>
      <w:r>
        <w:t>Explicar más</w:t>
      </w:r>
    </w:p>
  </w:comment>
  <w:comment w:id="28" w:author="DE-INABIF" w:date="2018-07-01T23:37:00Z" w:initials="D">
    <w:p w:rsidR="00F85C3F" w:rsidRDefault="00F85C3F">
      <w:pPr>
        <w:pStyle w:val="Textocomentario"/>
      </w:pPr>
      <w:r>
        <w:rPr>
          <w:rStyle w:val="Refdecomentario"/>
        </w:rPr>
        <w:annotationRef/>
      </w:r>
      <w:r>
        <w:t>En qué afecta, explicar las consecuencias</w:t>
      </w:r>
    </w:p>
  </w:comment>
  <w:comment w:id="29" w:author="DE-INABIF" w:date="2018-07-01T23:37:00Z" w:initials="D">
    <w:p w:rsidR="00F85C3F" w:rsidRDefault="00F85C3F">
      <w:pPr>
        <w:pStyle w:val="Textocomentario"/>
      </w:pPr>
      <w:r>
        <w:rPr>
          <w:rStyle w:val="Refdecomentario"/>
        </w:rPr>
        <w:annotationRef/>
      </w:r>
    </w:p>
  </w:comment>
  <w:comment w:id="30" w:author="DE-INABIF" w:date="2018-07-01T23:46:00Z" w:initials="D">
    <w:p w:rsidR="00B977FE" w:rsidRDefault="00B977FE">
      <w:pPr>
        <w:pStyle w:val="Textocomentario"/>
      </w:pPr>
      <w:r>
        <w:rPr>
          <w:rStyle w:val="Refdecomentario"/>
        </w:rPr>
        <w:annotationRef/>
      </w:r>
      <w:r>
        <w:t>La redacción no refleja la verdadera problemática.</w:t>
      </w:r>
    </w:p>
  </w:comment>
  <w:comment w:id="31" w:author="DE-INABIF" w:date="2018-07-01T23:51:00Z" w:initials="D">
    <w:p w:rsidR="00B977FE" w:rsidRDefault="00B977FE">
      <w:pPr>
        <w:pStyle w:val="Textocomentario"/>
      </w:pPr>
      <w:r>
        <w:rPr>
          <w:rStyle w:val="Refdecomentario"/>
        </w:rPr>
        <w:annotationRef/>
      </w:r>
      <w:r>
        <w:t>Aquí no se refleja el verdadero problema de la transferencia de Yachay y vida digna en relación al presupuesto que tenían y que ahora tienen los programas de educadores de calle y el CAN</w:t>
      </w:r>
    </w:p>
  </w:comment>
  <w:comment w:id="32" w:author="DE-INABIF" w:date="2018-07-01T23:59:00Z" w:initials="D">
    <w:p w:rsidR="00B87CEB" w:rsidRDefault="00B87CEB">
      <w:pPr>
        <w:pStyle w:val="Textocomentario"/>
      </w:pPr>
      <w:r>
        <w:rPr>
          <w:rStyle w:val="Refdecomentario"/>
        </w:rPr>
        <w:annotationRef/>
      </w:r>
      <w:r>
        <w:t>ORGANIZAR LOS PUNTOS CRITICOS EN GRANDES TEMAS QUE NO SEA SOLO UN LISTADO</w:t>
      </w:r>
    </w:p>
  </w:comment>
  <w:comment w:id="33" w:author="DE-INABIF" w:date="2018-07-02T00:03:00Z" w:initials="D">
    <w:p w:rsidR="00B87CEB" w:rsidRDefault="00B87CEB">
      <w:pPr>
        <w:pStyle w:val="Textocomentario"/>
      </w:pPr>
      <w:r>
        <w:rPr>
          <w:rStyle w:val="Refdecomentario"/>
        </w:rPr>
        <w:annotationRef/>
      </w:r>
      <w:r>
        <w:tab/>
        <w:t>Explicar cada uno de los puntos presentados y el peligro que significa</w:t>
      </w:r>
    </w:p>
  </w:comment>
  <w:comment w:id="34" w:author="DE-INABIF" w:date="2018-07-02T00:03:00Z" w:initials="D">
    <w:p w:rsidR="00B87CEB" w:rsidRDefault="00B87CEB">
      <w:pPr>
        <w:pStyle w:val="Textocomentario"/>
      </w:pPr>
      <w:r>
        <w:rPr>
          <w:rStyle w:val="Refdecomentario"/>
        </w:rPr>
        <w:annotationRef/>
      </w:r>
      <w:r>
        <w:t>Porque, explicar</w:t>
      </w:r>
    </w:p>
  </w:comment>
  <w:comment w:id="35" w:author="DE-INABIF" w:date="2018-07-02T00:05:00Z" w:initials="D">
    <w:p w:rsidR="00B87CEB" w:rsidRDefault="00B87CEB">
      <w:pPr>
        <w:pStyle w:val="Textocomentario"/>
      </w:pPr>
      <w:r>
        <w:rPr>
          <w:rStyle w:val="Refdecomentario"/>
        </w:rPr>
        <w:annotationRef/>
      </w:r>
      <w:r>
        <w:t>explicar</w:t>
      </w:r>
    </w:p>
  </w:comment>
  <w:comment w:id="36" w:author="DE-INABIF" w:date="2018-07-02T00:05:00Z" w:initials="D">
    <w:p w:rsidR="00275EE7" w:rsidRDefault="00275EE7">
      <w:pPr>
        <w:pStyle w:val="Textocomentario"/>
      </w:pPr>
      <w:r>
        <w:rPr>
          <w:rStyle w:val="Refdecomentario"/>
        </w:rPr>
        <w:annotationRef/>
      </w:r>
      <w:r>
        <w:t>explicar no esta claro</w:t>
      </w:r>
    </w:p>
  </w:comment>
  <w:comment w:id="37" w:author="DE-INABIF" w:date="2018-07-02T00:05:00Z" w:initials="D">
    <w:p w:rsidR="00275EE7" w:rsidRDefault="00275EE7">
      <w:pPr>
        <w:pStyle w:val="Textocomentario"/>
      </w:pPr>
      <w:r>
        <w:rPr>
          <w:rStyle w:val="Refdecomentario"/>
        </w:rPr>
        <w:annotationRef/>
      </w:r>
      <w:r>
        <w:t>explicar</w:t>
      </w:r>
    </w:p>
  </w:comment>
  <w:comment w:id="38" w:author="DE-INABIF" w:date="2018-07-02T00:05:00Z" w:initials="D">
    <w:p w:rsidR="00275EE7" w:rsidRDefault="00275EE7">
      <w:pPr>
        <w:pStyle w:val="Textocomentario"/>
      </w:pPr>
      <w:r>
        <w:rPr>
          <w:rStyle w:val="Refdecomentario"/>
        </w:rPr>
        <w:annotationRef/>
      </w:r>
      <w:r>
        <w:t>explicar</w:t>
      </w:r>
    </w:p>
  </w:comment>
  <w:comment w:id="39" w:author="DE-INABIF" w:date="2018-07-02T00:06:00Z" w:initials="D">
    <w:p w:rsidR="00275EE7" w:rsidRDefault="00275EE7">
      <w:pPr>
        <w:pStyle w:val="Textocomentario"/>
      </w:pPr>
      <w:r>
        <w:rPr>
          <w:rStyle w:val="Refdecomentario"/>
        </w:rPr>
        <w:annotationRef/>
      </w:r>
      <w:r>
        <w:t xml:space="preserve">se necesita mayor información y de lo que se está haciendo para obtener el SIS </w:t>
      </w:r>
    </w:p>
  </w:comment>
  <w:comment w:id="40" w:author="DE-INABIF" w:date="2018-07-02T00:09:00Z" w:initials="D">
    <w:p w:rsidR="00275EE7" w:rsidRDefault="00275EE7">
      <w:pPr>
        <w:pStyle w:val="Textocomentario"/>
      </w:pPr>
      <w:r>
        <w:rPr>
          <w:rStyle w:val="Refdecomentario"/>
        </w:rPr>
        <w:annotationRef/>
      </w:r>
      <w:r>
        <w:t>POR FAVOR EXPLICAR UN POCO MAS CASA UNO DE LOS PUNTOS Y COMO AFECTA LA INTERVENCION</w:t>
      </w:r>
    </w:p>
  </w:comment>
  <w:comment w:id="41" w:author="DE-INABIF" w:date="2018-07-02T00:11:00Z" w:initials="D">
    <w:p w:rsidR="00275EE7" w:rsidRPr="00275EE7" w:rsidRDefault="00275EE7">
      <w:pPr>
        <w:pStyle w:val="Textocomentario"/>
        <w:rPr>
          <w:color w:val="FF0000"/>
        </w:rPr>
      </w:pPr>
      <w:r>
        <w:rPr>
          <w:rStyle w:val="Refdecomentario"/>
        </w:rPr>
        <w:annotationRef/>
      </w:r>
      <w:r>
        <w:rPr>
          <w:color w:val="FF0000"/>
        </w:rPr>
        <w:t>EXPLICAR</w:t>
      </w:r>
    </w:p>
  </w:comment>
  <w:comment w:id="42" w:author="DE-INABIF" w:date="2018-07-02T00:13:00Z" w:initials="D">
    <w:p w:rsidR="00275EE7" w:rsidRDefault="00275EE7">
      <w:pPr>
        <w:pStyle w:val="Textocomentario"/>
      </w:pPr>
      <w:r>
        <w:rPr>
          <w:rStyle w:val="Refdecomentario"/>
        </w:rPr>
        <w:annotationRef/>
      </w:r>
      <w:r>
        <w:t>2017 O 2018</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773" w:rsidRDefault="00713773" w:rsidP="002308C0">
      <w:pPr>
        <w:spacing w:after="0" w:line="240" w:lineRule="auto"/>
      </w:pPr>
      <w:r>
        <w:separator/>
      </w:r>
    </w:p>
  </w:endnote>
  <w:endnote w:type="continuationSeparator" w:id="0">
    <w:p w:rsidR="00713773" w:rsidRDefault="00713773" w:rsidP="0023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55B" w:rsidRPr="000D4C58" w:rsidRDefault="00D6755B">
    <w:pPr>
      <w:pStyle w:val="Piedepgina"/>
      <w:pBdr>
        <w:top w:val="thinThickSmallGap" w:sz="24" w:space="1" w:color="622423" w:themeColor="accent2" w:themeShade="7F"/>
      </w:pBdr>
      <w:rPr>
        <w:rFonts w:ascii="Calibri" w:eastAsiaTheme="majorEastAsia" w:hAnsi="Calibri" w:cstheme="majorBidi"/>
        <w:sz w:val="14"/>
      </w:rPr>
    </w:pPr>
    <w:r w:rsidRPr="000D4C58">
      <w:rPr>
        <w:rFonts w:ascii="Calibri" w:eastAsiaTheme="majorEastAsia" w:hAnsi="Calibri" w:cstheme="majorBidi"/>
        <w:sz w:val="14"/>
      </w:rPr>
      <w:t>Informe de Gestión y Resultados del INABIF</w:t>
    </w:r>
  </w:p>
  <w:p w:rsidR="00D6755B" w:rsidRPr="009A539E" w:rsidRDefault="00D6755B">
    <w:pPr>
      <w:pStyle w:val="Piedepgina"/>
      <w:pBdr>
        <w:top w:val="thinThickSmallGap" w:sz="24" w:space="1" w:color="622423" w:themeColor="accent2" w:themeShade="7F"/>
      </w:pBdr>
      <w:rPr>
        <w:rFonts w:asciiTheme="majorHAnsi" w:eastAsiaTheme="majorEastAsia" w:hAnsiTheme="majorHAnsi" w:cstheme="majorBidi"/>
        <w:sz w:val="14"/>
      </w:rPr>
    </w:pPr>
    <w:r w:rsidRPr="000D4C58">
      <w:rPr>
        <w:rFonts w:ascii="Calibri" w:eastAsiaTheme="majorEastAsia" w:hAnsi="Calibri" w:cstheme="majorBidi"/>
        <w:sz w:val="14"/>
      </w:rPr>
      <w:t>Periodos: Enero-Diciembre 2017 y Enero-Mayo 2018</w:t>
    </w:r>
    <w:r w:rsidRPr="000D4C58">
      <w:rPr>
        <w:rFonts w:ascii="Calibri" w:eastAsiaTheme="majorEastAsia" w:hAnsi="Calibri" w:cstheme="majorBidi"/>
        <w:sz w:val="14"/>
      </w:rPr>
      <w:ptab w:relativeTo="margin" w:alignment="right" w:leader="none"/>
    </w:r>
    <w:r w:rsidRPr="000D4C58">
      <w:rPr>
        <w:rFonts w:ascii="Calibri" w:eastAsiaTheme="majorEastAsia" w:hAnsi="Calibri" w:cstheme="majorBidi"/>
        <w:sz w:val="14"/>
        <w:lang w:val="es-ES"/>
      </w:rPr>
      <w:t>Página</w:t>
    </w:r>
    <w:r w:rsidRPr="009A539E">
      <w:rPr>
        <w:rFonts w:asciiTheme="majorHAnsi" w:eastAsiaTheme="majorEastAsia" w:hAnsiTheme="majorHAnsi" w:cstheme="majorBidi"/>
        <w:sz w:val="14"/>
        <w:lang w:val="es-ES"/>
      </w:rPr>
      <w:t xml:space="preserve"> </w:t>
    </w:r>
    <w:r w:rsidRPr="009A539E">
      <w:rPr>
        <w:rFonts w:eastAsiaTheme="minorEastAsia"/>
        <w:sz w:val="14"/>
      </w:rPr>
      <w:fldChar w:fldCharType="begin"/>
    </w:r>
    <w:r w:rsidRPr="009A539E">
      <w:rPr>
        <w:sz w:val="14"/>
      </w:rPr>
      <w:instrText>PAGE   \* MERGEFORMAT</w:instrText>
    </w:r>
    <w:r w:rsidRPr="009A539E">
      <w:rPr>
        <w:rFonts w:eastAsiaTheme="minorEastAsia"/>
        <w:sz w:val="14"/>
      </w:rPr>
      <w:fldChar w:fldCharType="separate"/>
    </w:r>
    <w:r w:rsidR="00980404" w:rsidRPr="00980404">
      <w:rPr>
        <w:rFonts w:asciiTheme="majorHAnsi" w:eastAsiaTheme="majorEastAsia" w:hAnsiTheme="majorHAnsi" w:cstheme="majorBidi"/>
        <w:noProof/>
        <w:sz w:val="14"/>
        <w:lang w:val="es-ES"/>
      </w:rPr>
      <w:t>50</w:t>
    </w:r>
    <w:r w:rsidRPr="009A539E">
      <w:rPr>
        <w:rFonts w:asciiTheme="majorHAnsi" w:eastAsiaTheme="majorEastAsia" w:hAnsiTheme="majorHAnsi" w:cstheme="majorBidi"/>
        <w:sz w:val="14"/>
      </w:rPr>
      <w:fldChar w:fldCharType="end"/>
    </w:r>
  </w:p>
  <w:p w:rsidR="00D6755B" w:rsidRDefault="00D675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773" w:rsidRDefault="00713773" w:rsidP="002308C0">
      <w:pPr>
        <w:spacing w:after="0" w:line="240" w:lineRule="auto"/>
      </w:pPr>
      <w:r>
        <w:separator/>
      </w:r>
    </w:p>
  </w:footnote>
  <w:footnote w:type="continuationSeparator" w:id="0">
    <w:p w:rsidR="00713773" w:rsidRDefault="00713773" w:rsidP="002308C0">
      <w:pPr>
        <w:spacing w:after="0" w:line="240" w:lineRule="auto"/>
      </w:pPr>
      <w:r>
        <w:continuationSeparator/>
      </w:r>
    </w:p>
  </w:footnote>
  <w:footnote w:id="1">
    <w:p w:rsidR="00D6755B" w:rsidRPr="00263BFE" w:rsidRDefault="00D6755B" w:rsidP="002308C0">
      <w:pPr>
        <w:pStyle w:val="Textonotapie"/>
        <w:jc w:val="both"/>
        <w:rPr>
          <w:sz w:val="16"/>
          <w:szCs w:val="16"/>
        </w:rPr>
      </w:pPr>
      <w:r w:rsidRPr="00263BFE">
        <w:rPr>
          <w:rStyle w:val="Refdenotaalpie"/>
          <w:sz w:val="16"/>
          <w:szCs w:val="16"/>
        </w:rPr>
        <w:footnoteRef/>
      </w:r>
      <w:r w:rsidRPr="00263BFE">
        <w:rPr>
          <w:sz w:val="16"/>
          <w:szCs w:val="16"/>
        </w:rPr>
        <w:t xml:space="preserve"> Convenios de Cooperación suscritos durante el 2017,</w:t>
      </w:r>
      <w:r>
        <w:rPr>
          <w:sz w:val="16"/>
          <w:szCs w:val="16"/>
        </w:rPr>
        <w:t xml:space="preserve"> por el Programa Nacional Yachay</w:t>
      </w:r>
      <w:r w:rsidRPr="00263BFE">
        <w:rPr>
          <w:sz w:val="16"/>
          <w:szCs w:val="16"/>
        </w:rPr>
        <w:t xml:space="preserve"> reportados al INABIF:</w:t>
      </w:r>
      <w:r>
        <w:rPr>
          <w:sz w:val="16"/>
          <w:szCs w:val="16"/>
        </w:rPr>
        <w:t xml:space="preserve"> </w:t>
      </w:r>
      <w:r w:rsidRPr="00B70E90">
        <w:rPr>
          <w:sz w:val="16"/>
          <w:szCs w:val="16"/>
        </w:rPr>
        <w:t>MUNICIP</w:t>
      </w:r>
      <w:r>
        <w:rPr>
          <w:sz w:val="16"/>
          <w:szCs w:val="16"/>
        </w:rPr>
        <w:t xml:space="preserve">ALIDAD DISTRITAL DE YANACANCHA, </w:t>
      </w:r>
      <w:r w:rsidRPr="00B70E90">
        <w:rPr>
          <w:sz w:val="16"/>
          <w:szCs w:val="16"/>
        </w:rPr>
        <w:t>SOCIEDAD DE BENEFICENCIA PUBLICA DE ABANCAY</w:t>
      </w:r>
      <w:r>
        <w:rPr>
          <w:sz w:val="16"/>
          <w:szCs w:val="16"/>
        </w:rPr>
        <w:t xml:space="preserve">, SOCIEDAD DE BENEFICENCIA PUBLICA DE PIURA, MUNICIPALIDAD PROVINCIAL DE HUAMANGA </w:t>
      </w:r>
    </w:p>
  </w:footnote>
  <w:footnote w:id="2">
    <w:p w:rsidR="00D6755B" w:rsidRPr="00B70E90" w:rsidRDefault="00D6755B" w:rsidP="002308C0">
      <w:pPr>
        <w:pStyle w:val="Textonotapie"/>
        <w:jc w:val="both"/>
        <w:rPr>
          <w:sz w:val="16"/>
          <w:szCs w:val="16"/>
        </w:rPr>
      </w:pPr>
      <w:r w:rsidRPr="00263BFE">
        <w:rPr>
          <w:rStyle w:val="Refdenotaalpie"/>
          <w:sz w:val="16"/>
          <w:szCs w:val="16"/>
        </w:rPr>
        <w:footnoteRef/>
      </w:r>
      <w:r w:rsidRPr="00263BFE">
        <w:rPr>
          <w:sz w:val="16"/>
          <w:szCs w:val="16"/>
        </w:rPr>
        <w:t xml:space="preserve"> Convenios de Cooperación suscritos durante el 2017, </w:t>
      </w:r>
      <w:r>
        <w:rPr>
          <w:sz w:val="16"/>
          <w:szCs w:val="16"/>
        </w:rPr>
        <w:t xml:space="preserve">por el Programa Nacional Vida Digna </w:t>
      </w:r>
      <w:r w:rsidRPr="00263BFE">
        <w:rPr>
          <w:sz w:val="16"/>
          <w:szCs w:val="16"/>
        </w:rPr>
        <w:t>reportados al INABIF:</w:t>
      </w:r>
      <w:r>
        <w:rPr>
          <w:sz w:val="16"/>
          <w:szCs w:val="16"/>
        </w:rPr>
        <w:t xml:space="preserve"> </w:t>
      </w:r>
      <w:r w:rsidRPr="00B70E90">
        <w:rPr>
          <w:sz w:val="16"/>
          <w:szCs w:val="16"/>
        </w:rPr>
        <w:t>MUNICIPALID</w:t>
      </w:r>
      <w:r>
        <w:rPr>
          <w:sz w:val="16"/>
          <w:szCs w:val="16"/>
        </w:rPr>
        <w:t xml:space="preserve">AD DISTRITAL DE CERRO COLORADO, </w:t>
      </w:r>
      <w:r w:rsidRPr="00B70E90">
        <w:rPr>
          <w:sz w:val="16"/>
          <w:szCs w:val="16"/>
        </w:rPr>
        <w:t>MUNICIPALIDAD PROVINCIAL DE MAYNAS</w:t>
      </w:r>
      <w:r>
        <w:rPr>
          <w:sz w:val="16"/>
          <w:szCs w:val="16"/>
        </w:rPr>
        <w:t xml:space="preserve">. </w:t>
      </w:r>
    </w:p>
  </w:footnote>
  <w:footnote w:id="3">
    <w:p w:rsidR="00D6755B" w:rsidRDefault="00D6755B" w:rsidP="00C84541">
      <w:pPr>
        <w:pStyle w:val="Textonotapie"/>
        <w:jc w:val="both"/>
      </w:pPr>
      <w:r>
        <w:rPr>
          <w:rStyle w:val="Refdenotaalpie"/>
        </w:rPr>
        <w:footnoteRef/>
      </w:r>
      <w:r>
        <w:t xml:space="preserve"> </w:t>
      </w:r>
      <w:r w:rsidRPr="00C84541">
        <w:rPr>
          <w:sz w:val="16"/>
        </w:rPr>
        <w:t>Con Informe N° 012-2018-INANBIF.UA-SUL de fecha 01/01/2018, la Sub Unidad de Logística informó que con fecha 31 de diciembre de 2017, el Plan Anual de Contrataciones de INABIF, obtuvo un nivel de ejecución anual de 83.3%</w:t>
      </w:r>
    </w:p>
  </w:footnote>
  <w:footnote w:id="4">
    <w:p w:rsidR="00D6755B" w:rsidRDefault="00D6755B" w:rsidP="009D32AC">
      <w:pPr>
        <w:pStyle w:val="Textonotapie"/>
        <w:jc w:val="both"/>
      </w:pPr>
      <w:r>
        <w:rPr>
          <w:rStyle w:val="Refdenotaalpie"/>
        </w:rPr>
        <w:footnoteRef/>
      </w:r>
      <w:r>
        <w:t xml:space="preserve"> </w:t>
      </w:r>
      <w:r w:rsidRPr="009D32AC">
        <w:rPr>
          <w:sz w:val="16"/>
        </w:rPr>
        <w:t>Por aplicación</w:t>
      </w:r>
      <w:r>
        <w:t xml:space="preserve"> </w:t>
      </w:r>
      <w:r w:rsidRPr="009D32AC">
        <w:rPr>
          <w:sz w:val="16"/>
        </w:rPr>
        <w:t>del Decreto de Urgencia Nº 014-2017 que autoriza la entrega de ayuda económica a la población damnificada que ocupaba una vivienda que se encuentre en condición de colapsada o inhabitable por la ocurrencia de lluvias y peligros asociados durante el año 2017</w:t>
      </w:r>
      <w:r>
        <w:rPr>
          <w:sz w:val="16"/>
        </w:rPr>
        <w:t xml:space="preserve">.  Las unidades fortalecidas son: </w:t>
      </w:r>
      <w:r w:rsidRPr="00D479D2">
        <w:rPr>
          <w:sz w:val="16"/>
        </w:rPr>
        <w:t>San Antonio -Callao, Aldea San Ricardo, Niño Jesús de Praga - Chorrillos, Arco Iris, Lazos de Amor, Gracia, Virgen del Carmen,, Niño Jesús de Praga - Ancón, San Pedrito-Huaraz, La NIña - Trujillo, San José- Trujillo, Rosa María Checa-Chiclayo, San Vicente de Paul-Chiclayo, San Juan Bosco-Chiclayo, Padre Ángel Rodríguez-Loreto, Santa Lorena-Loreto, Vidas-Loreto, Señor de Luren.</w:t>
      </w:r>
    </w:p>
  </w:footnote>
  <w:footnote w:id="5">
    <w:p w:rsidR="00D6755B" w:rsidRDefault="00D6755B">
      <w:pPr>
        <w:pStyle w:val="Textonotapie"/>
      </w:pPr>
      <w:r>
        <w:rPr>
          <w:rStyle w:val="Refdenotaalpie"/>
        </w:rPr>
        <w:footnoteRef/>
      </w:r>
      <w:r>
        <w:t xml:space="preserve"> </w:t>
      </w:r>
      <w:r w:rsidRPr="004B22C1">
        <w:rPr>
          <w:sz w:val="16"/>
        </w:rPr>
        <w:t>Resolución de la Unida de Administración N° 250-2017</w:t>
      </w:r>
    </w:p>
  </w:footnote>
  <w:footnote w:id="6">
    <w:p w:rsidR="00D6755B" w:rsidRDefault="00D6755B">
      <w:pPr>
        <w:pStyle w:val="Textonotapie"/>
      </w:pPr>
      <w:r>
        <w:rPr>
          <w:rStyle w:val="Refdenotaalpie"/>
        </w:rPr>
        <w:footnoteRef/>
      </w:r>
      <w:r>
        <w:t xml:space="preserve"> </w:t>
      </w:r>
      <w:r w:rsidRPr="00997364">
        <w:rPr>
          <w:sz w:val="16"/>
        </w:rPr>
        <w:t>Resolución de la Unidad de Administración N° 215-2017)</w:t>
      </w:r>
    </w:p>
  </w:footnote>
  <w:footnote w:id="7">
    <w:p w:rsidR="00D6755B" w:rsidRDefault="00D6755B" w:rsidP="00997364">
      <w:pPr>
        <w:pStyle w:val="Textonotapie"/>
        <w:jc w:val="both"/>
      </w:pPr>
      <w:r>
        <w:rPr>
          <w:rStyle w:val="Refdenotaalpie"/>
        </w:rPr>
        <w:footnoteRef/>
      </w:r>
      <w:r>
        <w:t xml:space="preserve"> </w:t>
      </w:r>
      <w:r w:rsidRPr="00997364">
        <w:rPr>
          <w:sz w:val="16"/>
        </w:rPr>
        <w:t>RUA N° 126-2017, RUA N° 153-2017, RUA N°121-2017, RUA N° 184-2017, RUA N° 200-2017, RUA N° 220-2017, RUA N° 168-2017, RUA N° 216-2017, RUA N° 250-2017, RUA N° 251-2017, RUA N° 136-2017, RUA N° 184-2017, RUA N° 010-2018 y RUA N° 011-2018</w:t>
      </w:r>
    </w:p>
  </w:footnote>
  <w:footnote w:id="8">
    <w:p w:rsidR="00D6755B" w:rsidRPr="00997364" w:rsidRDefault="00D6755B" w:rsidP="00997364">
      <w:pPr>
        <w:pStyle w:val="Textonotapie"/>
        <w:jc w:val="both"/>
      </w:pPr>
      <w:r>
        <w:rPr>
          <w:rStyle w:val="Refdenotaalpie"/>
        </w:rPr>
        <w:footnoteRef/>
      </w:r>
      <w:r>
        <w:t xml:space="preserve"> </w:t>
      </w:r>
      <w:r w:rsidRPr="00997364">
        <w:rPr>
          <w:sz w:val="16"/>
        </w:rPr>
        <w:t>RUA Ni 153-2017 – 06 vehículos; RUA N° 184-2017 - 44 bienes RAEE del CEDIF Pamplona; 14 bienes RAEE del CEDIF Turquesa y 19 bienes RAEE del CEDIF Turquesa de Ancón, entre otros.</w:t>
      </w:r>
    </w:p>
  </w:footnote>
  <w:footnote w:id="9">
    <w:p w:rsidR="00D6755B" w:rsidRDefault="00D6755B" w:rsidP="00A20D7C">
      <w:pPr>
        <w:pStyle w:val="Textonotapie"/>
        <w:jc w:val="both"/>
      </w:pPr>
      <w:r>
        <w:rPr>
          <w:rStyle w:val="Refdenotaalpie"/>
        </w:rPr>
        <w:footnoteRef/>
      </w:r>
      <w:r>
        <w:t xml:space="preserve"> </w:t>
      </w:r>
      <w:r w:rsidRPr="00A90FC5">
        <w:rPr>
          <w:sz w:val="16"/>
        </w:rPr>
        <w:t>Mediante Resolución Directoral N° 166-2017/MIMP-OGA, el Ministerio de la Mujer y poblaciones Vulnerables se transfiere en la modalidad de donación 3,947 bienes muebles de los Programas YACHAY Y VIDA DIGNA, que funcionaban en el ámbito nacional.</w:t>
      </w:r>
    </w:p>
  </w:footnote>
  <w:footnote w:id="10">
    <w:p w:rsidR="00D6755B" w:rsidRPr="00A90FC5" w:rsidRDefault="00D6755B" w:rsidP="00A90FC5">
      <w:pPr>
        <w:pStyle w:val="Textonotapie"/>
        <w:jc w:val="both"/>
      </w:pPr>
      <w:r>
        <w:rPr>
          <w:rStyle w:val="Refdenotaalpie"/>
        </w:rPr>
        <w:footnoteRef/>
      </w:r>
      <w:r>
        <w:t xml:space="preserve"> </w:t>
      </w:r>
      <w:r>
        <w:rPr>
          <w:sz w:val="16"/>
        </w:rPr>
        <w:t xml:space="preserve">Mediante la emisión de </w:t>
      </w:r>
      <w:r w:rsidRPr="00A90FC5">
        <w:rPr>
          <w:sz w:val="16"/>
        </w:rPr>
        <w:t>treinta y cuatro (34) RDE de bienes muebles, en aplicación a la Directiva N° 001-2015/SBN y setenta y uno (71) RDE de bienes de consumo en aplicación a la Directiva N° 001-2004/INABIF-OPD, para el cual se adjunta Anexos de donaciones de bienes muebles y de bienes de consumo, que forma parte del presente documento.</w:t>
      </w:r>
    </w:p>
    <w:p w:rsidR="00D6755B" w:rsidRDefault="00D6755B">
      <w:pPr>
        <w:pStyle w:val="Textonotapie"/>
      </w:pPr>
    </w:p>
  </w:footnote>
  <w:footnote w:id="11">
    <w:p w:rsidR="00D6755B" w:rsidRPr="0095451D" w:rsidRDefault="00D6755B" w:rsidP="0095451D">
      <w:pPr>
        <w:pStyle w:val="Textonotapie"/>
      </w:pPr>
      <w:r>
        <w:rPr>
          <w:rStyle w:val="Refdenotaalpie"/>
        </w:rPr>
        <w:footnoteRef/>
      </w:r>
      <w:r>
        <w:t xml:space="preserve"> </w:t>
      </w:r>
      <w:r w:rsidRPr="0095451D">
        <w:rPr>
          <w:sz w:val="16"/>
          <w:szCs w:val="16"/>
        </w:rPr>
        <w:t>Por reinserción familiar a 713 niños, niñas y adolescentes, 14 por adopción, 102 por acogimiento familiar y 124 por mayoría de edad.</w:t>
      </w:r>
    </w:p>
    <w:p w:rsidR="00D6755B" w:rsidRDefault="00D6755B">
      <w:pPr>
        <w:pStyle w:val="Textonotapie"/>
      </w:pPr>
    </w:p>
  </w:footnote>
  <w:footnote w:id="12">
    <w:p w:rsidR="00D6755B" w:rsidRPr="005E2ABB" w:rsidRDefault="00D6755B" w:rsidP="0038046A">
      <w:pPr>
        <w:pStyle w:val="Textonotapie"/>
        <w:jc w:val="both"/>
        <w:rPr>
          <w:sz w:val="16"/>
          <w:szCs w:val="16"/>
        </w:rPr>
      </w:pPr>
      <w:r>
        <w:rPr>
          <w:rStyle w:val="Refdenotaalpie"/>
        </w:rPr>
        <w:footnoteRef/>
      </w:r>
      <w:r>
        <w:t xml:space="preserve"> </w:t>
      </w:r>
      <w:r w:rsidRPr="005E2ABB">
        <w:rPr>
          <w:sz w:val="16"/>
          <w:szCs w:val="16"/>
        </w:rPr>
        <w:t>En fecha 08 de febrero del 2018, se aprueba el Reglamento del Decreto Legislativo Nº 1297, donde indica que la Dirección de Protección Especial (DPE), que depende de la DG</w:t>
      </w:r>
      <w:r>
        <w:rPr>
          <w:sz w:val="16"/>
          <w:szCs w:val="16"/>
        </w:rPr>
        <w:t>NNA, se encuentra a cargo del Acogimiento F</w:t>
      </w:r>
      <w:r w:rsidRPr="005E2ABB">
        <w:rPr>
          <w:sz w:val="16"/>
          <w:szCs w:val="16"/>
        </w:rPr>
        <w:t>amiliar.</w:t>
      </w:r>
    </w:p>
  </w:footnote>
  <w:footnote w:id="13">
    <w:p w:rsidR="00D6755B" w:rsidRDefault="00D6755B">
      <w:pPr>
        <w:pStyle w:val="Textonotapie"/>
      </w:pPr>
      <w:r w:rsidRPr="000B0A77">
        <w:rPr>
          <w:rStyle w:val="Refdenotaalpie"/>
          <w:highlight w:val="yellow"/>
        </w:rPr>
        <w:footnoteRef/>
      </w:r>
      <w:r w:rsidRPr="000B0A77">
        <w:rPr>
          <w:highlight w:val="yellow"/>
        </w:rPr>
        <w:t xml:space="preserve"> </w:t>
      </w:r>
      <w:r w:rsidRPr="000B0A77">
        <w:rPr>
          <w:sz w:val="16"/>
          <w:highlight w:val="yellow"/>
        </w:rPr>
        <w:t>Que tiene la finalidad de brindar atención integral por 12 meses al residente que cumplió sus 18 años, incluyendo la formación técnica o profesional.</w:t>
      </w:r>
    </w:p>
  </w:footnote>
  <w:footnote w:id="14">
    <w:p w:rsidR="00D6755B" w:rsidRDefault="00D6755B">
      <w:pPr>
        <w:pStyle w:val="Textonotapie"/>
      </w:pPr>
      <w:r>
        <w:rPr>
          <w:rStyle w:val="Refdenotaalpie"/>
        </w:rPr>
        <w:footnoteRef/>
      </w:r>
      <w:r>
        <w:t xml:space="preserve"> </w:t>
      </w:r>
      <w:r w:rsidRPr="00987DDE">
        <w:rPr>
          <w:sz w:val="16"/>
        </w:rPr>
        <w:t>(Perfil psiquiátrico y/o problemas de adicciones no estabilizados, perfil social no adecuadamente definido generando internamiento de PAM que cuentan con familia, propiedades, seguros de salud, entre otros, exceptuando los casos de violencia familiar).</w:t>
      </w:r>
    </w:p>
  </w:footnote>
  <w:footnote w:id="15">
    <w:p w:rsidR="00D6755B" w:rsidRDefault="00D6755B" w:rsidP="00491D2E">
      <w:pPr>
        <w:pStyle w:val="Textonotapie"/>
        <w:jc w:val="both"/>
      </w:pPr>
      <w:r>
        <w:rPr>
          <w:rStyle w:val="Refdenotaalpie"/>
        </w:rPr>
        <w:footnoteRef/>
      </w:r>
      <w:r>
        <w:t xml:space="preserve"> </w:t>
      </w:r>
      <w:r w:rsidRPr="00E24F13">
        <w:rPr>
          <w:rFonts w:ascii="Arial Narrow" w:hAnsi="Arial Narrow"/>
          <w:sz w:val="16"/>
          <w:szCs w:val="16"/>
        </w:rPr>
        <w:t>En el marco del Reglamento del Decreto Legislativo Nº 1297, la Dirección de Protección Especial del MIMP se encuentra a cargo del acogimiento familiar, por lo que la cantidad de usuarios atendidos por el servicio para el ejercicio 2018 queda en 48 usuarios</w:t>
      </w:r>
      <w:r>
        <w:rPr>
          <w:rFonts w:ascii="Arial Narrow" w:hAnsi="Arial Narrow"/>
          <w:sz w:val="16"/>
          <w:szCs w:val="16"/>
        </w:rPr>
        <w:t xml:space="preserve"> que fueron atendidos al mes de abril de 2018</w:t>
      </w:r>
      <w:r w:rsidRPr="00E24F13">
        <w:rPr>
          <w:rFonts w:ascii="Arial Narrow" w:hAnsi="Arial Narrow"/>
          <w:sz w:val="16"/>
          <w:szCs w:val="16"/>
        </w:rPr>
        <w:t>.</w:t>
      </w:r>
    </w:p>
  </w:footnote>
  <w:footnote w:id="16">
    <w:p w:rsidR="00D6755B" w:rsidRPr="0071487E" w:rsidRDefault="00D6755B" w:rsidP="003E0A02">
      <w:pPr>
        <w:pStyle w:val="Textonotapie"/>
        <w:jc w:val="both"/>
        <w:rPr>
          <w:sz w:val="16"/>
          <w:szCs w:val="16"/>
        </w:rPr>
      </w:pPr>
      <w:r>
        <w:rPr>
          <w:rStyle w:val="Refdenotaalpie"/>
        </w:rPr>
        <w:footnoteRef/>
      </w:r>
      <w:r>
        <w:t xml:space="preserve"> </w:t>
      </w:r>
      <w:r w:rsidRPr="0071487E">
        <w:rPr>
          <w:sz w:val="16"/>
          <w:szCs w:val="16"/>
        </w:rPr>
        <w:t xml:space="preserve">Ubicados en las siguientes 17 Regiones: Lima, Callao, Puno, Tumbes, Loreto, Lambayeque, La Libertad, Ica, Huánuco, Junín, Cusco, Arequipa, Tacna, Ayacucho, Moquegua, Ancash y Madre de Dios. </w:t>
      </w:r>
    </w:p>
    <w:p w:rsidR="00D6755B" w:rsidRPr="0071487E" w:rsidRDefault="00D6755B" w:rsidP="003E0A02">
      <w:pPr>
        <w:pStyle w:val="Textonotapie"/>
        <w:rPr>
          <w:sz w:val="16"/>
          <w:szCs w:val="16"/>
        </w:rPr>
      </w:pPr>
    </w:p>
  </w:footnote>
  <w:footnote w:id="17">
    <w:p w:rsidR="00D6755B" w:rsidRDefault="00D6755B" w:rsidP="0071487E">
      <w:pPr>
        <w:pStyle w:val="Textonotapie"/>
        <w:jc w:val="both"/>
      </w:pPr>
      <w:r w:rsidRPr="0071487E">
        <w:rPr>
          <w:rStyle w:val="Refdenotaalpie"/>
          <w:sz w:val="16"/>
          <w:szCs w:val="16"/>
        </w:rPr>
        <w:footnoteRef/>
      </w:r>
      <w:r w:rsidRPr="0071487E">
        <w:rPr>
          <w:sz w:val="16"/>
          <w:szCs w:val="16"/>
        </w:rPr>
        <w:t xml:space="preserve"> 24 CEDIF en 20 distritos de 12 provincias de 12 departamentos (12 en Lima –Cercado, Comas, Independencia, Ancón, Chaclacayo, VMT, SJM, SJL, VES- y 12 en 11 departamentos: Amazonas, Cajamarca, Loreto, Ancash, Junín, Huancavelica, Ayacucho, Ica, Tacna, Puno y Madre de Dios); 18 CCF en 12 distritos de 4 provincias de 2 departamentos (15 en Lima/Callao–Carabayllo, Ancón, Independencia, SJL, Lurigancho, Ate, SJM, VES, Lurín, Ventanilla-, 1 en Lima Provincias –Cañete- y 2 en Ayacucho),</w:t>
      </w:r>
    </w:p>
  </w:footnote>
  <w:footnote w:id="18">
    <w:p w:rsidR="00D6755B" w:rsidRDefault="00D6755B" w:rsidP="0071487E">
      <w:pPr>
        <w:pStyle w:val="Textonotapie"/>
        <w:jc w:val="both"/>
      </w:pPr>
      <w:r>
        <w:rPr>
          <w:rStyle w:val="Refdenotaalpie"/>
        </w:rPr>
        <w:footnoteRef/>
      </w:r>
      <w:r>
        <w:t xml:space="preserve"> </w:t>
      </w:r>
      <w:r w:rsidRPr="0071487E">
        <w:rPr>
          <w:sz w:val="16"/>
        </w:rPr>
        <w:t>Actualmente se cuenta con 5 CRF en 3 distritos de Lima</w:t>
      </w:r>
      <w:r>
        <w:rPr>
          <w:sz w:val="16"/>
        </w:rPr>
        <w:t xml:space="preserve"> (Agustino, Independencia, VMT</w:t>
      </w:r>
    </w:p>
  </w:footnote>
  <w:footnote w:id="19">
    <w:p w:rsidR="00D6755B" w:rsidRDefault="00D6755B">
      <w:pPr>
        <w:pStyle w:val="Textonotapie"/>
      </w:pPr>
      <w:r>
        <w:rPr>
          <w:rStyle w:val="Refdenotaalpie"/>
        </w:rPr>
        <w:footnoteRef/>
      </w:r>
      <w:r>
        <w:t xml:space="preserve"> </w:t>
      </w:r>
      <w:r w:rsidRPr="00D602DC">
        <w:rPr>
          <w:sz w:val="16"/>
        </w:rPr>
        <w:t>E</w:t>
      </w:r>
      <w:r w:rsidRPr="0071487E">
        <w:rPr>
          <w:sz w:val="16"/>
        </w:rPr>
        <w:t>n 8 distritos de 3 provincias de 2 departamentos (Lima -Ancón, Puente Piedra, Carabayllo, Comas, SJL, SMP-, Lima Provincias -</w:t>
      </w:r>
      <w:r>
        <w:rPr>
          <w:sz w:val="16"/>
        </w:rPr>
        <w:t>Cañete- y Cajamarca -Cajamarca</w:t>
      </w:r>
    </w:p>
  </w:footnote>
  <w:footnote w:id="20">
    <w:p w:rsidR="00D6755B" w:rsidRDefault="00D6755B" w:rsidP="0071487E">
      <w:pPr>
        <w:pStyle w:val="Textonotapie"/>
        <w:jc w:val="both"/>
      </w:pPr>
      <w:r>
        <w:rPr>
          <w:rStyle w:val="Refdenotaalpie"/>
        </w:rPr>
        <w:footnoteRef/>
      </w:r>
      <w:r>
        <w:t xml:space="preserve"> </w:t>
      </w:r>
      <w:r>
        <w:rPr>
          <w:sz w:val="16"/>
        </w:rPr>
        <w:t>E</w:t>
      </w:r>
      <w:r w:rsidRPr="0071487E">
        <w:rPr>
          <w:sz w:val="16"/>
        </w:rPr>
        <w:t>n Lima/Callao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55B" w:rsidRPr="00FB52DA" w:rsidRDefault="00D6755B" w:rsidP="00FB52DA">
    <w:pPr>
      <w:tabs>
        <w:tab w:val="center" w:pos="4419"/>
        <w:tab w:val="right" w:pos="8838"/>
      </w:tabs>
      <w:spacing w:after="0" w:line="240" w:lineRule="auto"/>
      <w:ind w:left="136" w:hanging="278"/>
      <w:rPr>
        <w:noProof/>
        <w:sz w:val="16"/>
        <w:szCs w:val="18"/>
      </w:rPr>
    </w:pPr>
    <w:r w:rsidRPr="00FB52DA">
      <w:rPr>
        <w:noProof/>
        <w:sz w:val="20"/>
        <w:lang w:eastAsia="es-PE"/>
      </w:rPr>
      <mc:AlternateContent>
        <mc:Choice Requires="wps">
          <w:drawing>
            <wp:anchor distT="0" distB="0" distL="114300" distR="114300" simplePos="0" relativeHeight="251659264" behindDoc="0" locked="0" layoutInCell="1" allowOverlap="1" wp14:anchorId="7EC7D533" wp14:editId="534B04D4">
              <wp:simplePos x="0" y="0"/>
              <wp:positionH relativeFrom="column">
                <wp:posOffset>2354834</wp:posOffset>
              </wp:positionH>
              <wp:positionV relativeFrom="paragraph">
                <wp:posOffset>178</wp:posOffset>
              </wp:positionV>
              <wp:extent cx="1762963" cy="490118"/>
              <wp:effectExtent l="0" t="0" r="8890" b="5715"/>
              <wp:wrapNone/>
              <wp:docPr id="8" name="8 Cuadro de texto"/>
              <wp:cNvGraphicFramePr/>
              <a:graphic xmlns:a="http://schemas.openxmlformats.org/drawingml/2006/main">
                <a:graphicData uri="http://schemas.microsoft.com/office/word/2010/wordprocessingShape">
                  <wps:wsp>
                    <wps:cNvSpPr txBox="1"/>
                    <wps:spPr>
                      <a:xfrm>
                        <a:off x="0" y="0"/>
                        <a:ext cx="1762963" cy="490118"/>
                      </a:xfrm>
                      <a:prstGeom prst="rect">
                        <a:avLst/>
                      </a:prstGeom>
                      <a:solidFill>
                        <a:sysClr val="window" lastClr="FFFFFF"/>
                      </a:solidFill>
                      <a:ln w="6350">
                        <a:noFill/>
                      </a:ln>
                      <a:effectLst/>
                    </wps:spPr>
                    <wps:txbx>
                      <w:txbxContent>
                        <w:p w:rsidR="00D6755B" w:rsidRPr="0094184C" w:rsidRDefault="00D6755B" w:rsidP="00FB52DA">
                          <w:pPr>
                            <w:spacing w:after="0"/>
                            <w:rPr>
                              <w:rFonts w:ascii="Calibri" w:hAnsi="Calibri"/>
                            </w:rPr>
                          </w:pPr>
                          <w:r w:rsidRPr="0094184C">
                            <w:rPr>
                              <w:rFonts w:ascii="Calibri" w:hAnsi="Calibri"/>
                            </w:rPr>
                            <w:t>Programa Integral Nacional para el Bienestar Familiar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8 Cuadro de texto" o:spid="_x0000_s1028" type="#_x0000_t202" style="position:absolute;left:0;text-align:left;margin-left:185.4pt;margin-top:0;width:138.8pt;height:3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BDVQIAAJ8EAAAOAAAAZHJzL2Uyb0RvYy54bWysVN9v2jAQfp+0/8Hy+0hCKYWIUDEqpkmo&#10;rUSnPhvHhkiOz7MNCfvrd3YCpd2epvFg7pfvfN99l9l9WytyFNZVoAuaDVJKhOZQVnpX0B8vqy8T&#10;SpxnumQKtCjoSTh6P//8adaYXAxhD6oUlmAS7fLGFHTvvcmTxPG9qJkbgBEanRJszTyqdpeUljWY&#10;vVbJME3HSQO2NBa4cA6tD52TzmN+KQX3T1I64YkqKL7Nx9PGcxvOZD5j+c4ys694/wz2D6+oWaWx&#10;6CXVA/OMHGz1R6q64hYcSD/gUCcgZcVF7AG7ydIP3Wz2zIjYC4LjzAUm9//S8sfjsyVVWVAclGY1&#10;jmhClgdWWiClIF60HgJIjXE5xm4MRvv2K7Q47LPdoTH03kpbh3/siqAf4T5dIMY8hIdLd+PhdHxD&#10;CUffaJpm2SSkSd5uG+v8NwE1CUJBLY4wIsuOa+e70HNIKOZAVeWqUioqJ7dUlhwZThtJUkJDiWLO&#10;o7Ggq/jrq727pjRpCjq+uU1jJQ0hX1dK6ZBXRCb19QMUXctB8u227fHZQnlCeCx0LHOGryrsYY0P&#10;eGYWaYWI4Kr4JzykAiwJvUTJHuyvv9lDPE4bvZQ0SNOCup8HZgX29V0jD6bZaBR4HZXR7d0QFXvt&#10;2V579KFeAmKT4VIaHsUQ79VZlBbqV9yoRaiKLqY51i6oP4tL3y0PbiQXi0UMQiYb5td6Y3hIHQAL&#10;E3ppX5k1/RgDkR7hTGiWf5hmFxtualgcPMgqjjoA3KGKFAkKbkEkS7+xYc2u9Rj19l2Z/wYAAP//&#10;AwBQSwMEFAAGAAgAAAAhAFIVQybfAAAABwEAAA8AAABkcnMvZG93bnJldi54bWxMz8FKw0AQBuC7&#10;4DssI3izG2tpSsykiChaMFSj4HWbHZNodjfsbpvYp3c86XH4h3++ydeT6cWBfOicRbicJSDI1k53&#10;tkF4e72/WIEIUVmtemcJ4ZsCrIvTk1xl2o32hQ5VbASX2JAphDbGIZMy1C0ZFWZuIMvZh/NGRR59&#10;I7VXI5ebXs6TZCmN6ixfaNVAty3VX9XeILyP1YPfbjafz8Njedweq/KJ7krE87Pp5hpEpCn+LcMv&#10;n+lQsGnn9lYH0SNcpQnTIwJ/xPFysVqA2CGk6Rxkkcv//uIHAAD//wMAUEsBAi0AFAAGAAgAAAAh&#10;ALaDOJL+AAAA4QEAABMAAAAAAAAAAAAAAAAAAAAAAFtDb250ZW50X1R5cGVzXS54bWxQSwECLQAU&#10;AAYACAAAACEAOP0h/9YAAACUAQAACwAAAAAAAAAAAAAAAAAvAQAAX3JlbHMvLnJlbHNQSwECLQAU&#10;AAYACAAAACEAzdswQ1UCAACfBAAADgAAAAAAAAAAAAAAAAAuAgAAZHJzL2Uyb0RvYy54bWxQSwEC&#10;LQAUAAYACAAAACEAUhVDJt8AAAAHAQAADwAAAAAAAAAAAAAAAACvBAAAZHJzL2Rvd25yZXYueG1s&#10;UEsFBgAAAAAEAAQA8wAAALsFAAAAAA==&#10;" fillcolor="window" stroked="f" strokeweight=".5pt">
              <v:textbox>
                <w:txbxContent>
                  <w:p w:rsidR="00D6755B" w:rsidRPr="0094184C" w:rsidRDefault="00D6755B" w:rsidP="00FB52DA">
                    <w:pPr>
                      <w:spacing w:after="0"/>
                      <w:rPr>
                        <w:rFonts w:ascii="Calibri" w:hAnsi="Calibri"/>
                      </w:rPr>
                    </w:pPr>
                    <w:r w:rsidRPr="0094184C">
                      <w:rPr>
                        <w:rFonts w:ascii="Calibri" w:hAnsi="Calibri"/>
                      </w:rPr>
                      <w:t>Programa Integral Nacional para el Bienestar Familiar</w:t>
                    </w:r>
                  </w:p>
                </w:txbxContent>
              </v:textbox>
            </v:shape>
          </w:pict>
        </mc:Fallback>
      </mc:AlternateContent>
    </w:r>
    <w:r w:rsidRPr="00FB52DA">
      <w:rPr>
        <w:noProof/>
        <w:sz w:val="20"/>
        <w:lang w:eastAsia="es-PE"/>
      </w:rPr>
      <w:drawing>
        <wp:inline distT="0" distB="0" distL="0" distR="0" wp14:anchorId="613204E1" wp14:editId="56F217B6">
          <wp:extent cx="2445489" cy="531627"/>
          <wp:effectExtent l="0" t="0" r="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rotWithShape="1">
                  <a:blip r:embed="rId1">
                    <a:extLst>
                      <a:ext uri="{28A0092B-C50C-407E-A947-70E740481C1C}">
                        <a14:useLocalDpi xmlns:a14="http://schemas.microsoft.com/office/drawing/2010/main" val="0"/>
                      </a:ext>
                    </a:extLst>
                  </a:blip>
                  <a:srcRect b="24324"/>
                  <a:stretch/>
                </pic:blipFill>
                <pic:spPr bwMode="auto">
                  <a:xfrm>
                    <a:off x="0" y="0"/>
                    <a:ext cx="2451169" cy="532862"/>
                  </a:xfrm>
                  <a:prstGeom prst="rect">
                    <a:avLst/>
                  </a:prstGeom>
                  <a:noFill/>
                  <a:ln>
                    <a:noFill/>
                  </a:ln>
                  <a:extLst>
                    <a:ext uri="{53640926-AAD7-44D8-BBD7-CCE9431645EC}">
                      <a14:shadowObscured xmlns:a14="http://schemas.microsoft.com/office/drawing/2010/main"/>
                    </a:ext>
                  </a:extLst>
                </pic:spPr>
              </pic:pic>
            </a:graphicData>
          </a:graphic>
        </wp:inline>
      </w:drawing>
    </w:r>
  </w:p>
  <w:p w:rsidR="00D6755B" w:rsidRPr="00FB52DA" w:rsidRDefault="00D6755B" w:rsidP="00FB52D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B2A03"/>
    <w:multiLevelType w:val="hybridMultilevel"/>
    <w:tmpl w:val="0112732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8705650"/>
    <w:multiLevelType w:val="multilevel"/>
    <w:tmpl w:val="14464478"/>
    <w:lvl w:ilvl="0">
      <w:start w:val="83"/>
      <w:numFmt w:val="decimal"/>
      <w:lvlText w:val="%1"/>
      <w:lvlJc w:val="left"/>
      <w:pPr>
        <w:ind w:left="465" w:hanging="465"/>
      </w:pPr>
      <w:rPr>
        <w:rFonts w:hint="default"/>
      </w:rPr>
    </w:lvl>
    <w:lvl w:ilvl="1">
      <w:start w:val="3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9E704C8"/>
    <w:multiLevelType w:val="hybridMultilevel"/>
    <w:tmpl w:val="D0F024AE"/>
    <w:lvl w:ilvl="0" w:tplc="A328E5F6">
      <w:start w:val="1"/>
      <w:numFmt w:val="bullet"/>
      <w:lvlText w:val="-"/>
      <w:lvlJc w:val="left"/>
      <w:pPr>
        <w:ind w:left="2280" w:hanging="360"/>
      </w:pPr>
      <w:rPr>
        <w:rFonts w:ascii="Arial" w:eastAsia="Calibri" w:hAnsi="Arial" w:cs="Arial" w:hint="default"/>
        <w:color w:val="auto"/>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0BCC40E0"/>
    <w:multiLevelType w:val="hybridMultilevel"/>
    <w:tmpl w:val="01E05D00"/>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4">
    <w:nsid w:val="11E81D94"/>
    <w:multiLevelType w:val="hybridMultilevel"/>
    <w:tmpl w:val="4998A2A8"/>
    <w:lvl w:ilvl="0" w:tplc="280A000F">
      <w:start w:val="1"/>
      <w:numFmt w:val="decimal"/>
      <w:lvlText w:val="%1."/>
      <w:lvlJc w:val="left"/>
      <w:pPr>
        <w:ind w:left="720" w:hanging="360"/>
      </w:p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2D700DA"/>
    <w:multiLevelType w:val="hybridMultilevel"/>
    <w:tmpl w:val="67F6C52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37519F6"/>
    <w:multiLevelType w:val="hybridMultilevel"/>
    <w:tmpl w:val="A24001AC"/>
    <w:lvl w:ilvl="0" w:tplc="280A0001">
      <w:start w:val="1"/>
      <w:numFmt w:val="bullet"/>
      <w:lvlText w:val=""/>
      <w:lvlJc w:val="left"/>
      <w:pPr>
        <w:ind w:left="1996" w:hanging="360"/>
      </w:pPr>
      <w:rPr>
        <w:rFonts w:ascii="Symbol" w:hAnsi="Symbol" w:hint="default"/>
      </w:rPr>
    </w:lvl>
    <w:lvl w:ilvl="1" w:tplc="96DE28E2">
      <w:numFmt w:val="bullet"/>
      <w:lvlText w:val="•"/>
      <w:lvlJc w:val="left"/>
      <w:pPr>
        <w:ind w:left="2716" w:hanging="360"/>
      </w:pPr>
      <w:rPr>
        <w:rFonts w:ascii="Calibri" w:eastAsiaTheme="minorHAnsi" w:hAnsi="Calibri" w:cstheme="minorHAnsi"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7">
    <w:nsid w:val="146A6A5A"/>
    <w:multiLevelType w:val="hybridMultilevel"/>
    <w:tmpl w:val="21D2DB4E"/>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15C84062"/>
    <w:multiLevelType w:val="hybridMultilevel"/>
    <w:tmpl w:val="71543CCA"/>
    <w:lvl w:ilvl="0" w:tplc="54387F14">
      <w:numFmt w:val="bullet"/>
      <w:lvlText w:val="-"/>
      <w:lvlJc w:val="left"/>
      <w:pPr>
        <w:ind w:left="1440" w:hanging="360"/>
      </w:pPr>
      <w:rPr>
        <w:rFonts w:ascii="Trebuchet MS" w:eastAsia="Times New Roman" w:hAnsi="Trebuchet MS"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9F21172"/>
    <w:multiLevelType w:val="hybridMultilevel"/>
    <w:tmpl w:val="FFAE4A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BAE0C25"/>
    <w:multiLevelType w:val="hybridMultilevel"/>
    <w:tmpl w:val="1430F69C"/>
    <w:lvl w:ilvl="0" w:tplc="080A0001">
      <w:start w:val="1"/>
      <w:numFmt w:val="bullet"/>
      <w:lvlText w:val=""/>
      <w:lvlJc w:val="left"/>
      <w:pPr>
        <w:ind w:left="1506" w:hanging="360"/>
      </w:pPr>
      <w:rPr>
        <w:rFonts w:ascii="Symbol" w:hAnsi="Symbol" w:hint="default"/>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11">
    <w:nsid w:val="22FB42D0"/>
    <w:multiLevelType w:val="hybridMultilevel"/>
    <w:tmpl w:val="D026CD08"/>
    <w:lvl w:ilvl="0" w:tplc="4716AADE">
      <w:start w:val="1"/>
      <w:numFmt w:val="bullet"/>
      <w:lvlText w:val="-"/>
      <w:lvlJc w:val="left"/>
      <w:pPr>
        <w:ind w:left="2705" w:hanging="360"/>
      </w:pPr>
      <w:rPr>
        <w:rFonts w:ascii="Arial" w:eastAsia="Calibri" w:hAnsi="Arial" w:cs="Arial"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12">
    <w:nsid w:val="23EB3802"/>
    <w:multiLevelType w:val="hybridMultilevel"/>
    <w:tmpl w:val="E42C0BE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98A400E"/>
    <w:multiLevelType w:val="hybridMultilevel"/>
    <w:tmpl w:val="2710DBC2"/>
    <w:lvl w:ilvl="0" w:tplc="280A0001">
      <w:start w:val="1"/>
      <w:numFmt w:val="bullet"/>
      <w:lvlText w:val=""/>
      <w:lvlJc w:val="left"/>
      <w:pPr>
        <w:ind w:left="2280" w:hanging="360"/>
      </w:pPr>
      <w:rPr>
        <w:rFonts w:ascii="Symbol" w:hAnsi="Symbol"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4">
    <w:nsid w:val="2B906613"/>
    <w:multiLevelType w:val="hybridMultilevel"/>
    <w:tmpl w:val="202EE1A6"/>
    <w:lvl w:ilvl="0" w:tplc="2EA61A16">
      <w:start w:val="1"/>
      <w:numFmt w:val="lowerLetter"/>
      <w:lvlText w:val="%1)"/>
      <w:lvlJc w:val="left"/>
      <w:pPr>
        <w:ind w:left="1004" w:hanging="360"/>
      </w:pPr>
      <w:rPr>
        <w:rFonts w:asciiTheme="minorHAnsi" w:eastAsiaTheme="minorHAnsi" w:hAnsiTheme="minorHAnsi" w:cstheme="minorBidi"/>
      </w:rPr>
    </w:lvl>
    <w:lvl w:ilvl="1" w:tplc="280A0019">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5">
    <w:nsid w:val="345D0537"/>
    <w:multiLevelType w:val="hybridMultilevel"/>
    <w:tmpl w:val="96DE62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4C64C08"/>
    <w:multiLevelType w:val="hybridMultilevel"/>
    <w:tmpl w:val="2E48CDEE"/>
    <w:lvl w:ilvl="0" w:tplc="280A0001">
      <w:start w:val="1"/>
      <w:numFmt w:val="bullet"/>
      <w:lvlText w:val=""/>
      <w:lvlJc w:val="left"/>
      <w:pPr>
        <w:ind w:left="1920" w:hanging="360"/>
      </w:pPr>
      <w:rPr>
        <w:rFonts w:ascii="Symbol" w:hAnsi="Symbol" w:hint="default"/>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17">
    <w:nsid w:val="3B6D72B8"/>
    <w:multiLevelType w:val="hybridMultilevel"/>
    <w:tmpl w:val="787819C4"/>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8">
    <w:nsid w:val="3E9930DA"/>
    <w:multiLevelType w:val="multilevel"/>
    <w:tmpl w:val="B7F4B188"/>
    <w:lvl w:ilvl="0">
      <w:start w:val="1"/>
      <w:numFmt w:val="upperRoman"/>
      <w:lvlText w:val="%1."/>
      <w:lvlJc w:val="left"/>
      <w:pPr>
        <w:ind w:left="1146" w:hanging="720"/>
      </w:pPr>
      <w:rPr>
        <w:rFonts w:hint="default"/>
      </w:rPr>
    </w:lvl>
    <w:lvl w:ilvl="1">
      <w:start w:val="6"/>
      <w:numFmt w:val="decimal"/>
      <w:isLgl/>
      <w:lvlText w:val="%1.%2"/>
      <w:lvlJc w:val="left"/>
      <w:pPr>
        <w:ind w:left="1134" w:hanging="600"/>
      </w:pPr>
      <w:rPr>
        <w:rFonts w:hint="default"/>
      </w:rPr>
    </w:lvl>
    <w:lvl w:ilvl="2">
      <w:start w:val="4"/>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9">
    <w:nsid w:val="4A903F2C"/>
    <w:multiLevelType w:val="hybridMultilevel"/>
    <w:tmpl w:val="94D0901C"/>
    <w:lvl w:ilvl="0" w:tplc="280A0001">
      <w:start w:val="1"/>
      <w:numFmt w:val="bullet"/>
      <w:lvlText w:val=""/>
      <w:lvlJc w:val="left"/>
      <w:pPr>
        <w:ind w:left="1069" w:hanging="360"/>
      </w:pPr>
      <w:rPr>
        <w:rFonts w:ascii="Symbol" w:hAnsi="Symbol" w:hint="default"/>
      </w:rPr>
    </w:lvl>
    <w:lvl w:ilvl="1" w:tplc="280A0003">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0">
    <w:nsid w:val="4D5B57D8"/>
    <w:multiLevelType w:val="multilevel"/>
    <w:tmpl w:val="916202FC"/>
    <w:lvl w:ilvl="0">
      <w:start w:val="1"/>
      <w:numFmt w:val="decimal"/>
      <w:lvlText w:val="%1."/>
      <w:lvlJc w:val="left"/>
      <w:pPr>
        <w:ind w:left="1080" w:hanging="72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1">
    <w:nsid w:val="512F36E8"/>
    <w:multiLevelType w:val="hybridMultilevel"/>
    <w:tmpl w:val="77F6B24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53174D96"/>
    <w:multiLevelType w:val="hybridMultilevel"/>
    <w:tmpl w:val="900EE32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3">
    <w:nsid w:val="55CB2085"/>
    <w:multiLevelType w:val="hybridMultilevel"/>
    <w:tmpl w:val="E062CE8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5B8248CA"/>
    <w:multiLevelType w:val="hybridMultilevel"/>
    <w:tmpl w:val="47005726"/>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001D4E"/>
    <w:multiLevelType w:val="multilevel"/>
    <w:tmpl w:val="76C868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8A5946"/>
    <w:multiLevelType w:val="multilevel"/>
    <w:tmpl w:val="2EFCF352"/>
    <w:lvl w:ilvl="0">
      <w:start w:val="3"/>
      <w:numFmt w:val="decimal"/>
      <w:lvlText w:val="%1"/>
      <w:lvlJc w:val="left"/>
      <w:pPr>
        <w:ind w:left="360" w:hanging="360"/>
      </w:pPr>
      <w:rPr>
        <w:rFonts w:hint="default"/>
      </w:rPr>
    </w:lvl>
    <w:lvl w:ilvl="1">
      <w:start w:val="7"/>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7">
    <w:nsid w:val="710F1F56"/>
    <w:multiLevelType w:val="hybridMultilevel"/>
    <w:tmpl w:val="B62A183E"/>
    <w:lvl w:ilvl="0" w:tplc="4716AADE">
      <w:start w:val="1"/>
      <w:numFmt w:val="bullet"/>
      <w:lvlText w:val="-"/>
      <w:lvlJc w:val="left"/>
      <w:pPr>
        <w:ind w:left="2716" w:hanging="360"/>
      </w:pPr>
      <w:rPr>
        <w:rFonts w:ascii="Arial" w:eastAsia="Calibri" w:hAnsi="Arial" w:cs="Arial" w:hint="default"/>
      </w:rPr>
    </w:lvl>
    <w:lvl w:ilvl="1" w:tplc="4716AADE">
      <w:start w:val="1"/>
      <w:numFmt w:val="bullet"/>
      <w:lvlText w:val="-"/>
      <w:lvlJc w:val="left"/>
      <w:pPr>
        <w:ind w:left="3436" w:hanging="360"/>
      </w:pPr>
      <w:rPr>
        <w:rFonts w:ascii="Arial" w:eastAsia="Calibri" w:hAnsi="Arial" w:cs="Arial" w:hint="default"/>
      </w:rPr>
    </w:lvl>
    <w:lvl w:ilvl="2" w:tplc="280A0005" w:tentative="1">
      <w:start w:val="1"/>
      <w:numFmt w:val="bullet"/>
      <w:lvlText w:val=""/>
      <w:lvlJc w:val="left"/>
      <w:pPr>
        <w:ind w:left="4156" w:hanging="360"/>
      </w:pPr>
      <w:rPr>
        <w:rFonts w:ascii="Wingdings" w:hAnsi="Wingdings" w:hint="default"/>
      </w:rPr>
    </w:lvl>
    <w:lvl w:ilvl="3" w:tplc="280A0001" w:tentative="1">
      <w:start w:val="1"/>
      <w:numFmt w:val="bullet"/>
      <w:lvlText w:val=""/>
      <w:lvlJc w:val="left"/>
      <w:pPr>
        <w:ind w:left="4876" w:hanging="360"/>
      </w:pPr>
      <w:rPr>
        <w:rFonts w:ascii="Symbol" w:hAnsi="Symbol" w:hint="default"/>
      </w:rPr>
    </w:lvl>
    <w:lvl w:ilvl="4" w:tplc="280A0003" w:tentative="1">
      <w:start w:val="1"/>
      <w:numFmt w:val="bullet"/>
      <w:lvlText w:val="o"/>
      <w:lvlJc w:val="left"/>
      <w:pPr>
        <w:ind w:left="5596" w:hanging="360"/>
      </w:pPr>
      <w:rPr>
        <w:rFonts w:ascii="Courier New" w:hAnsi="Courier New" w:cs="Courier New" w:hint="default"/>
      </w:rPr>
    </w:lvl>
    <w:lvl w:ilvl="5" w:tplc="280A0005" w:tentative="1">
      <w:start w:val="1"/>
      <w:numFmt w:val="bullet"/>
      <w:lvlText w:val=""/>
      <w:lvlJc w:val="left"/>
      <w:pPr>
        <w:ind w:left="6316" w:hanging="360"/>
      </w:pPr>
      <w:rPr>
        <w:rFonts w:ascii="Wingdings" w:hAnsi="Wingdings" w:hint="default"/>
      </w:rPr>
    </w:lvl>
    <w:lvl w:ilvl="6" w:tplc="280A0001" w:tentative="1">
      <w:start w:val="1"/>
      <w:numFmt w:val="bullet"/>
      <w:lvlText w:val=""/>
      <w:lvlJc w:val="left"/>
      <w:pPr>
        <w:ind w:left="7036" w:hanging="360"/>
      </w:pPr>
      <w:rPr>
        <w:rFonts w:ascii="Symbol" w:hAnsi="Symbol" w:hint="default"/>
      </w:rPr>
    </w:lvl>
    <w:lvl w:ilvl="7" w:tplc="280A0003" w:tentative="1">
      <w:start w:val="1"/>
      <w:numFmt w:val="bullet"/>
      <w:lvlText w:val="o"/>
      <w:lvlJc w:val="left"/>
      <w:pPr>
        <w:ind w:left="7756" w:hanging="360"/>
      </w:pPr>
      <w:rPr>
        <w:rFonts w:ascii="Courier New" w:hAnsi="Courier New" w:cs="Courier New" w:hint="default"/>
      </w:rPr>
    </w:lvl>
    <w:lvl w:ilvl="8" w:tplc="280A0005" w:tentative="1">
      <w:start w:val="1"/>
      <w:numFmt w:val="bullet"/>
      <w:lvlText w:val=""/>
      <w:lvlJc w:val="left"/>
      <w:pPr>
        <w:ind w:left="8476" w:hanging="360"/>
      </w:pPr>
      <w:rPr>
        <w:rFonts w:ascii="Wingdings" w:hAnsi="Wingdings" w:hint="default"/>
      </w:rPr>
    </w:lvl>
  </w:abstractNum>
  <w:abstractNum w:abstractNumId="28">
    <w:nsid w:val="726D07E2"/>
    <w:multiLevelType w:val="hybridMultilevel"/>
    <w:tmpl w:val="3E7A5A3E"/>
    <w:lvl w:ilvl="0" w:tplc="080A0001">
      <w:start w:val="1"/>
      <w:numFmt w:val="bullet"/>
      <w:lvlText w:val=""/>
      <w:lvlJc w:val="left"/>
      <w:pPr>
        <w:ind w:left="2421" w:hanging="360"/>
      </w:pPr>
      <w:rPr>
        <w:rFonts w:ascii="Symbol" w:hAnsi="Symbol" w:hint="default"/>
      </w:rPr>
    </w:lvl>
    <w:lvl w:ilvl="1" w:tplc="080A0003" w:tentative="1">
      <w:start w:val="1"/>
      <w:numFmt w:val="bullet"/>
      <w:lvlText w:val="o"/>
      <w:lvlJc w:val="left"/>
      <w:pPr>
        <w:ind w:left="3141" w:hanging="360"/>
      </w:pPr>
      <w:rPr>
        <w:rFonts w:ascii="Courier New" w:hAnsi="Courier New" w:cs="Courier New" w:hint="default"/>
      </w:rPr>
    </w:lvl>
    <w:lvl w:ilvl="2" w:tplc="080A0005" w:tentative="1">
      <w:start w:val="1"/>
      <w:numFmt w:val="bullet"/>
      <w:lvlText w:val=""/>
      <w:lvlJc w:val="left"/>
      <w:pPr>
        <w:ind w:left="3861" w:hanging="360"/>
      </w:pPr>
      <w:rPr>
        <w:rFonts w:ascii="Wingdings" w:hAnsi="Wingdings" w:hint="default"/>
      </w:rPr>
    </w:lvl>
    <w:lvl w:ilvl="3" w:tplc="080A0001" w:tentative="1">
      <w:start w:val="1"/>
      <w:numFmt w:val="bullet"/>
      <w:lvlText w:val=""/>
      <w:lvlJc w:val="left"/>
      <w:pPr>
        <w:ind w:left="4581" w:hanging="360"/>
      </w:pPr>
      <w:rPr>
        <w:rFonts w:ascii="Symbol" w:hAnsi="Symbol" w:hint="default"/>
      </w:rPr>
    </w:lvl>
    <w:lvl w:ilvl="4" w:tplc="080A0003" w:tentative="1">
      <w:start w:val="1"/>
      <w:numFmt w:val="bullet"/>
      <w:lvlText w:val="o"/>
      <w:lvlJc w:val="left"/>
      <w:pPr>
        <w:ind w:left="5301" w:hanging="360"/>
      </w:pPr>
      <w:rPr>
        <w:rFonts w:ascii="Courier New" w:hAnsi="Courier New" w:cs="Courier New" w:hint="default"/>
      </w:rPr>
    </w:lvl>
    <w:lvl w:ilvl="5" w:tplc="080A0005" w:tentative="1">
      <w:start w:val="1"/>
      <w:numFmt w:val="bullet"/>
      <w:lvlText w:val=""/>
      <w:lvlJc w:val="left"/>
      <w:pPr>
        <w:ind w:left="6021" w:hanging="360"/>
      </w:pPr>
      <w:rPr>
        <w:rFonts w:ascii="Wingdings" w:hAnsi="Wingdings" w:hint="default"/>
      </w:rPr>
    </w:lvl>
    <w:lvl w:ilvl="6" w:tplc="080A0001" w:tentative="1">
      <w:start w:val="1"/>
      <w:numFmt w:val="bullet"/>
      <w:lvlText w:val=""/>
      <w:lvlJc w:val="left"/>
      <w:pPr>
        <w:ind w:left="6741" w:hanging="360"/>
      </w:pPr>
      <w:rPr>
        <w:rFonts w:ascii="Symbol" w:hAnsi="Symbol" w:hint="default"/>
      </w:rPr>
    </w:lvl>
    <w:lvl w:ilvl="7" w:tplc="080A0003" w:tentative="1">
      <w:start w:val="1"/>
      <w:numFmt w:val="bullet"/>
      <w:lvlText w:val="o"/>
      <w:lvlJc w:val="left"/>
      <w:pPr>
        <w:ind w:left="7461" w:hanging="360"/>
      </w:pPr>
      <w:rPr>
        <w:rFonts w:ascii="Courier New" w:hAnsi="Courier New" w:cs="Courier New" w:hint="default"/>
      </w:rPr>
    </w:lvl>
    <w:lvl w:ilvl="8" w:tplc="080A0005" w:tentative="1">
      <w:start w:val="1"/>
      <w:numFmt w:val="bullet"/>
      <w:lvlText w:val=""/>
      <w:lvlJc w:val="left"/>
      <w:pPr>
        <w:ind w:left="8181" w:hanging="360"/>
      </w:pPr>
      <w:rPr>
        <w:rFonts w:ascii="Wingdings" w:hAnsi="Wingdings" w:hint="default"/>
      </w:rPr>
    </w:lvl>
  </w:abstractNum>
  <w:abstractNum w:abstractNumId="29">
    <w:nsid w:val="7B180C1F"/>
    <w:multiLevelType w:val="hybridMultilevel"/>
    <w:tmpl w:val="6470B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BC16BC8"/>
    <w:multiLevelType w:val="hybridMultilevel"/>
    <w:tmpl w:val="4F1EBC40"/>
    <w:lvl w:ilvl="0" w:tplc="4716AADE">
      <w:start w:val="1"/>
      <w:numFmt w:val="bullet"/>
      <w:lvlText w:val="-"/>
      <w:lvlJc w:val="left"/>
      <w:pPr>
        <w:ind w:left="2563" w:hanging="360"/>
      </w:pPr>
      <w:rPr>
        <w:rFonts w:ascii="Arial" w:eastAsia="Calibri" w:hAnsi="Arial" w:cs="Aria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31">
    <w:nsid w:val="7BE975A6"/>
    <w:multiLevelType w:val="multilevel"/>
    <w:tmpl w:val="C70C9C68"/>
    <w:lvl w:ilvl="0">
      <w:start w:val="1"/>
      <w:numFmt w:val="upperRoman"/>
      <w:lvlText w:val="%1."/>
      <w:lvlJc w:val="left"/>
      <w:pPr>
        <w:ind w:left="1080" w:hanging="720"/>
      </w:pPr>
      <w:rPr>
        <w:rFonts w:hint="default"/>
      </w:rPr>
    </w:lvl>
    <w:lvl w:ilvl="1">
      <w:start w:val="1"/>
      <w:numFmt w:val="decimal"/>
      <w:isLgl/>
      <w:lvlText w:val="%1.%2"/>
      <w:lvlJc w:val="left"/>
      <w:pPr>
        <w:ind w:left="1418" w:hanging="360"/>
      </w:pPr>
      <w:rPr>
        <w:rFonts w:hint="default"/>
      </w:rPr>
    </w:lvl>
    <w:lvl w:ilvl="2">
      <w:start w:val="1"/>
      <w:numFmt w:val="decimal"/>
      <w:isLgl/>
      <w:lvlText w:val="%1.%2.%3"/>
      <w:lvlJc w:val="left"/>
      <w:pPr>
        <w:ind w:left="2476" w:hanging="720"/>
      </w:pPr>
      <w:rPr>
        <w:rFonts w:hint="default"/>
      </w:rPr>
    </w:lvl>
    <w:lvl w:ilvl="3">
      <w:start w:val="1"/>
      <w:numFmt w:val="decimal"/>
      <w:isLgl/>
      <w:lvlText w:val="%1.%2.%3.%4"/>
      <w:lvlJc w:val="left"/>
      <w:pPr>
        <w:ind w:left="3174" w:hanging="720"/>
      </w:pPr>
      <w:rPr>
        <w:rFonts w:hint="default"/>
      </w:rPr>
    </w:lvl>
    <w:lvl w:ilvl="4">
      <w:start w:val="1"/>
      <w:numFmt w:val="decimal"/>
      <w:isLgl/>
      <w:lvlText w:val="%1.%2.%3.%4.%5"/>
      <w:lvlJc w:val="left"/>
      <w:pPr>
        <w:ind w:left="4232" w:hanging="1080"/>
      </w:pPr>
      <w:rPr>
        <w:rFonts w:hint="default"/>
      </w:rPr>
    </w:lvl>
    <w:lvl w:ilvl="5">
      <w:start w:val="1"/>
      <w:numFmt w:val="decimal"/>
      <w:isLgl/>
      <w:lvlText w:val="%1.%2.%3.%4.%5.%6"/>
      <w:lvlJc w:val="left"/>
      <w:pPr>
        <w:ind w:left="4930" w:hanging="1080"/>
      </w:pPr>
      <w:rPr>
        <w:rFonts w:hint="default"/>
      </w:rPr>
    </w:lvl>
    <w:lvl w:ilvl="6">
      <w:start w:val="1"/>
      <w:numFmt w:val="decimal"/>
      <w:isLgl/>
      <w:lvlText w:val="%1.%2.%3.%4.%5.%6.%7"/>
      <w:lvlJc w:val="left"/>
      <w:pPr>
        <w:ind w:left="5988" w:hanging="1440"/>
      </w:pPr>
      <w:rPr>
        <w:rFonts w:hint="default"/>
      </w:rPr>
    </w:lvl>
    <w:lvl w:ilvl="7">
      <w:start w:val="1"/>
      <w:numFmt w:val="decimal"/>
      <w:isLgl/>
      <w:lvlText w:val="%1.%2.%3.%4.%5.%6.%7.%8"/>
      <w:lvlJc w:val="left"/>
      <w:pPr>
        <w:ind w:left="6686" w:hanging="1440"/>
      </w:pPr>
      <w:rPr>
        <w:rFonts w:hint="default"/>
      </w:rPr>
    </w:lvl>
    <w:lvl w:ilvl="8">
      <w:start w:val="1"/>
      <w:numFmt w:val="decimal"/>
      <w:isLgl/>
      <w:lvlText w:val="%1.%2.%3.%4.%5.%6.%7.%8.%9"/>
      <w:lvlJc w:val="left"/>
      <w:pPr>
        <w:ind w:left="7384" w:hanging="1440"/>
      </w:pPr>
      <w:rPr>
        <w:rFonts w:hint="default"/>
      </w:rPr>
    </w:lvl>
  </w:abstractNum>
  <w:num w:numId="1">
    <w:abstractNumId w:val="20"/>
  </w:num>
  <w:num w:numId="2">
    <w:abstractNumId w:val="9"/>
  </w:num>
  <w:num w:numId="3">
    <w:abstractNumId w:val="12"/>
  </w:num>
  <w:num w:numId="4">
    <w:abstractNumId w:val="5"/>
  </w:num>
  <w:num w:numId="5">
    <w:abstractNumId w:val="1"/>
  </w:num>
  <w:num w:numId="6">
    <w:abstractNumId w:val="19"/>
  </w:num>
  <w:num w:numId="7">
    <w:abstractNumId w:val="3"/>
  </w:num>
  <w:num w:numId="8">
    <w:abstractNumId w:val="13"/>
  </w:num>
  <w:num w:numId="9">
    <w:abstractNumId w:val="17"/>
  </w:num>
  <w:num w:numId="10">
    <w:abstractNumId w:val="16"/>
  </w:num>
  <w:num w:numId="11">
    <w:abstractNumId w:val="31"/>
  </w:num>
  <w:num w:numId="12">
    <w:abstractNumId w:val="11"/>
  </w:num>
  <w:num w:numId="13">
    <w:abstractNumId w:val="29"/>
  </w:num>
  <w:num w:numId="14">
    <w:abstractNumId w:val="2"/>
  </w:num>
  <w:num w:numId="15">
    <w:abstractNumId w:val="30"/>
  </w:num>
  <w:num w:numId="16">
    <w:abstractNumId w:val="22"/>
  </w:num>
  <w:num w:numId="17">
    <w:abstractNumId w:val="6"/>
  </w:num>
  <w:num w:numId="18">
    <w:abstractNumId w:val="27"/>
  </w:num>
  <w:num w:numId="19">
    <w:abstractNumId w:val="18"/>
  </w:num>
  <w:num w:numId="20">
    <w:abstractNumId w:val="26"/>
  </w:num>
  <w:num w:numId="21">
    <w:abstractNumId w:val="0"/>
  </w:num>
  <w:num w:numId="22">
    <w:abstractNumId w:val="8"/>
  </w:num>
  <w:num w:numId="23">
    <w:abstractNumId w:val="4"/>
  </w:num>
  <w:num w:numId="24">
    <w:abstractNumId w:val="25"/>
  </w:num>
  <w:num w:numId="25">
    <w:abstractNumId w:val="7"/>
  </w:num>
  <w:num w:numId="26">
    <w:abstractNumId w:val="23"/>
  </w:num>
  <w:num w:numId="27">
    <w:abstractNumId w:val="14"/>
  </w:num>
  <w:num w:numId="28">
    <w:abstractNumId w:val="15"/>
  </w:num>
  <w:num w:numId="29">
    <w:abstractNumId w:val="24"/>
  </w:num>
  <w:num w:numId="30">
    <w:abstractNumId w:val="21"/>
  </w:num>
  <w:num w:numId="31">
    <w:abstractNumId w:val="10"/>
  </w:num>
  <w:num w:numId="32">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2D5"/>
    <w:rsid w:val="000050F0"/>
    <w:rsid w:val="0000770A"/>
    <w:rsid w:val="0002612F"/>
    <w:rsid w:val="00033A0D"/>
    <w:rsid w:val="00052F12"/>
    <w:rsid w:val="00053807"/>
    <w:rsid w:val="00057298"/>
    <w:rsid w:val="00064E6F"/>
    <w:rsid w:val="000717E4"/>
    <w:rsid w:val="0007702C"/>
    <w:rsid w:val="00080C62"/>
    <w:rsid w:val="000A40CB"/>
    <w:rsid w:val="000A46FA"/>
    <w:rsid w:val="000B0A77"/>
    <w:rsid w:val="000C1CB9"/>
    <w:rsid w:val="000D4C58"/>
    <w:rsid w:val="000E00C6"/>
    <w:rsid w:val="000E0C93"/>
    <w:rsid w:val="001010E9"/>
    <w:rsid w:val="0010173E"/>
    <w:rsid w:val="001039BB"/>
    <w:rsid w:val="00123A7A"/>
    <w:rsid w:val="001275C5"/>
    <w:rsid w:val="001402BB"/>
    <w:rsid w:val="00146038"/>
    <w:rsid w:val="00165BC9"/>
    <w:rsid w:val="00194E60"/>
    <w:rsid w:val="001A0A9E"/>
    <w:rsid w:val="001D38F0"/>
    <w:rsid w:val="001F6874"/>
    <w:rsid w:val="0020529A"/>
    <w:rsid w:val="002167F9"/>
    <w:rsid w:val="00220757"/>
    <w:rsid w:val="002308C0"/>
    <w:rsid w:val="00235227"/>
    <w:rsid w:val="00235AB2"/>
    <w:rsid w:val="00237C01"/>
    <w:rsid w:val="0024297B"/>
    <w:rsid w:val="0025191F"/>
    <w:rsid w:val="0025336E"/>
    <w:rsid w:val="00275EE7"/>
    <w:rsid w:val="00284CA1"/>
    <w:rsid w:val="002867BE"/>
    <w:rsid w:val="002924E9"/>
    <w:rsid w:val="0029433E"/>
    <w:rsid w:val="00295729"/>
    <w:rsid w:val="0029776C"/>
    <w:rsid w:val="002A6A04"/>
    <w:rsid w:val="002C43EE"/>
    <w:rsid w:val="002D1B0D"/>
    <w:rsid w:val="002D3C5C"/>
    <w:rsid w:val="002E77B6"/>
    <w:rsid w:val="002F053C"/>
    <w:rsid w:val="002F6E87"/>
    <w:rsid w:val="00325FFC"/>
    <w:rsid w:val="00335923"/>
    <w:rsid w:val="00336214"/>
    <w:rsid w:val="00343A03"/>
    <w:rsid w:val="003440AC"/>
    <w:rsid w:val="003501E4"/>
    <w:rsid w:val="0036788D"/>
    <w:rsid w:val="00374FE1"/>
    <w:rsid w:val="003773BC"/>
    <w:rsid w:val="0038046A"/>
    <w:rsid w:val="00394B1F"/>
    <w:rsid w:val="003B7C79"/>
    <w:rsid w:val="003D25BD"/>
    <w:rsid w:val="003E0A02"/>
    <w:rsid w:val="003E2007"/>
    <w:rsid w:val="004051B8"/>
    <w:rsid w:val="004110C4"/>
    <w:rsid w:val="00416319"/>
    <w:rsid w:val="004338AD"/>
    <w:rsid w:val="004348D1"/>
    <w:rsid w:val="00440615"/>
    <w:rsid w:val="0044762B"/>
    <w:rsid w:val="00456D51"/>
    <w:rsid w:val="00457B10"/>
    <w:rsid w:val="004610A3"/>
    <w:rsid w:val="00475030"/>
    <w:rsid w:val="00491D2E"/>
    <w:rsid w:val="00495A7F"/>
    <w:rsid w:val="004A2B24"/>
    <w:rsid w:val="004A5BBA"/>
    <w:rsid w:val="004B22C1"/>
    <w:rsid w:val="004B4C1D"/>
    <w:rsid w:val="004C0E43"/>
    <w:rsid w:val="004C531D"/>
    <w:rsid w:val="00501CEE"/>
    <w:rsid w:val="00504AAE"/>
    <w:rsid w:val="00507223"/>
    <w:rsid w:val="00510DC2"/>
    <w:rsid w:val="00513ADA"/>
    <w:rsid w:val="00513F42"/>
    <w:rsid w:val="00515D12"/>
    <w:rsid w:val="00532028"/>
    <w:rsid w:val="005379A4"/>
    <w:rsid w:val="005517DB"/>
    <w:rsid w:val="005634A7"/>
    <w:rsid w:val="005734C5"/>
    <w:rsid w:val="00582C97"/>
    <w:rsid w:val="00595453"/>
    <w:rsid w:val="005B41D6"/>
    <w:rsid w:val="005C5F8A"/>
    <w:rsid w:val="005C63FC"/>
    <w:rsid w:val="005D040F"/>
    <w:rsid w:val="005D781F"/>
    <w:rsid w:val="005E5B0E"/>
    <w:rsid w:val="00624BE5"/>
    <w:rsid w:val="00625F5E"/>
    <w:rsid w:val="00631780"/>
    <w:rsid w:val="0065700F"/>
    <w:rsid w:val="00677DA9"/>
    <w:rsid w:val="0068137E"/>
    <w:rsid w:val="006A32BF"/>
    <w:rsid w:val="006A45FB"/>
    <w:rsid w:val="006A6836"/>
    <w:rsid w:val="006D04BF"/>
    <w:rsid w:val="006D3ADE"/>
    <w:rsid w:val="006F3C70"/>
    <w:rsid w:val="00713773"/>
    <w:rsid w:val="0071487E"/>
    <w:rsid w:val="00716B2D"/>
    <w:rsid w:val="00754738"/>
    <w:rsid w:val="00755551"/>
    <w:rsid w:val="007637B9"/>
    <w:rsid w:val="007641E8"/>
    <w:rsid w:val="007746AA"/>
    <w:rsid w:val="00775A5A"/>
    <w:rsid w:val="00777C70"/>
    <w:rsid w:val="00792ED1"/>
    <w:rsid w:val="00794844"/>
    <w:rsid w:val="007976E4"/>
    <w:rsid w:val="007A42C4"/>
    <w:rsid w:val="007A455F"/>
    <w:rsid w:val="007B7D2E"/>
    <w:rsid w:val="007C106C"/>
    <w:rsid w:val="007C74E4"/>
    <w:rsid w:val="007D0E0C"/>
    <w:rsid w:val="007D0FD1"/>
    <w:rsid w:val="007D2E35"/>
    <w:rsid w:val="007D39EB"/>
    <w:rsid w:val="007D4D9C"/>
    <w:rsid w:val="007E550B"/>
    <w:rsid w:val="007F65AB"/>
    <w:rsid w:val="007F6780"/>
    <w:rsid w:val="007F6C3B"/>
    <w:rsid w:val="00804C8B"/>
    <w:rsid w:val="00805944"/>
    <w:rsid w:val="008119C8"/>
    <w:rsid w:val="00826DE7"/>
    <w:rsid w:val="00845F6B"/>
    <w:rsid w:val="00851AF3"/>
    <w:rsid w:val="008541F2"/>
    <w:rsid w:val="00871624"/>
    <w:rsid w:val="0088281F"/>
    <w:rsid w:val="00885306"/>
    <w:rsid w:val="00885B3F"/>
    <w:rsid w:val="00886841"/>
    <w:rsid w:val="0089227E"/>
    <w:rsid w:val="008A09A6"/>
    <w:rsid w:val="008A22D6"/>
    <w:rsid w:val="008A4529"/>
    <w:rsid w:val="008A5D0D"/>
    <w:rsid w:val="008B03AC"/>
    <w:rsid w:val="008B7D37"/>
    <w:rsid w:val="00903DC7"/>
    <w:rsid w:val="009172D2"/>
    <w:rsid w:val="00920683"/>
    <w:rsid w:val="009278F7"/>
    <w:rsid w:val="0095451D"/>
    <w:rsid w:val="00954BA6"/>
    <w:rsid w:val="00967B6E"/>
    <w:rsid w:val="00980404"/>
    <w:rsid w:val="00980C77"/>
    <w:rsid w:val="00985F6B"/>
    <w:rsid w:val="00987DDE"/>
    <w:rsid w:val="00993291"/>
    <w:rsid w:val="00997364"/>
    <w:rsid w:val="009A539E"/>
    <w:rsid w:val="009B7594"/>
    <w:rsid w:val="009C2AC3"/>
    <w:rsid w:val="009D1C81"/>
    <w:rsid w:val="009D32AC"/>
    <w:rsid w:val="009E238B"/>
    <w:rsid w:val="009E64B6"/>
    <w:rsid w:val="009F4EBF"/>
    <w:rsid w:val="00A10A73"/>
    <w:rsid w:val="00A17BD5"/>
    <w:rsid w:val="00A20D7C"/>
    <w:rsid w:val="00A31469"/>
    <w:rsid w:val="00A40016"/>
    <w:rsid w:val="00A44F65"/>
    <w:rsid w:val="00A4530F"/>
    <w:rsid w:val="00A46ADB"/>
    <w:rsid w:val="00A52B08"/>
    <w:rsid w:val="00A56AB4"/>
    <w:rsid w:val="00A64069"/>
    <w:rsid w:val="00A76AB8"/>
    <w:rsid w:val="00A85156"/>
    <w:rsid w:val="00A90FC5"/>
    <w:rsid w:val="00A97A26"/>
    <w:rsid w:val="00AA5613"/>
    <w:rsid w:val="00AB1970"/>
    <w:rsid w:val="00AB21D2"/>
    <w:rsid w:val="00AC0CC4"/>
    <w:rsid w:val="00AC31F7"/>
    <w:rsid w:val="00AC7744"/>
    <w:rsid w:val="00AF52CA"/>
    <w:rsid w:val="00AF62AB"/>
    <w:rsid w:val="00B00966"/>
    <w:rsid w:val="00B01FDA"/>
    <w:rsid w:val="00B16076"/>
    <w:rsid w:val="00B22034"/>
    <w:rsid w:val="00B25970"/>
    <w:rsid w:val="00B32734"/>
    <w:rsid w:val="00B37563"/>
    <w:rsid w:val="00B37572"/>
    <w:rsid w:val="00B752D5"/>
    <w:rsid w:val="00B845F2"/>
    <w:rsid w:val="00B87CEB"/>
    <w:rsid w:val="00B908F0"/>
    <w:rsid w:val="00B96124"/>
    <w:rsid w:val="00B97669"/>
    <w:rsid w:val="00B977FE"/>
    <w:rsid w:val="00BA130D"/>
    <w:rsid w:val="00BA51D4"/>
    <w:rsid w:val="00BA5DC8"/>
    <w:rsid w:val="00BE5462"/>
    <w:rsid w:val="00BF1F95"/>
    <w:rsid w:val="00BF29DA"/>
    <w:rsid w:val="00C066E1"/>
    <w:rsid w:val="00C22DF1"/>
    <w:rsid w:val="00C244C3"/>
    <w:rsid w:val="00C43C09"/>
    <w:rsid w:val="00C4481D"/>
    <w:rsid w:val="00C606E7"/>
    <w:rsid w:val="00C649CB"/>
    <w:rsid w:val="00C779E2"/>
    <w:rsid w:val="00C77D5E"/>
    <w:rsid w:val="00C84541"/>
    <w:rsid w:val="00C91EDD"/>
    <w:rsid w:val="00C935D1"/>
    <w:rsid w:val="00CA6F24"/>
    <w:rsid w:val="00CD02A3"/>
    <w:rsid w:val="00CD1941"/>
    <w:rsid w:val="00CD4B93"/>
    <w:rsid w:val="00CE2B01"/>
    <w:rsid w:val="00D239C1"/>
    <w:rsid w:val="00D31DF1"/>
    <w:rsid w:val="00D3493F"/>
    <w:rsid w:val="00D35A45"/>
    <w:rsid w:val="00D479D2"/>
    <w:rsid w:val="00D501DD"/>
    <w:rsid w:val="00D513F9"/>
    <w:rsid w:val="00D602DC"/>
    <w:rsid w:val="00D62B86"/>
    <w:rsid w:val="00D6492B"/>
    <w:rsid w:val="00D6755B"/>
    <w:rsid w:val="00D70D0E"/>
    <w:rsid w:val="00D76321"/>
    <w:rsid w:val="00D913F3"/>
    <w:rsid w:val="00DA348B"/>
    <w:rsid w:val="00DA7518"/>
    <w:rsid w:val="00DB2B7B"/>
    <w:rsid w:val="00DC060C"/>
    <w:rsid w:val="00E0594D"/>
    <w:rsid w:val="00E11C58"/>
    <w:rsid w:val="00E2309C"/>
    <w:rsid w:val="00E457FE"/>
    <w:rsid w:val="00E470FA"/>
    <w:rsid w:val="00E51BCC"/>
    <w:rsid w:val="00E718D3"/>
    <w:rsid w:val="00E72D06"/>
    <w:rsid w:val="00E91561"/>
    <w:rsid w:val="00E94546"/>
    <w:rsid w:val="00EA51CF"/>
    <w:rsid w:val="00EC72D9"/>
    <w:rsid w:val="00EE2013"/>
    <w:rsid w:val="00F1768F"/>
    <w:rsid w:val="00F27D95"/>
    <w:rsid w:val="00F535B4"/>
    <w:rsid w:val="00F55DC4"/>
    <w:rsid w:val="00F618C1"/>
    <w:rsid w:val="00F85C3F"/>
    <w:rsid w:val="00FA01AE"/>
    <w:rsid w:val="00FA4F97"/>
    <w:rsid w:val="00FB34C7"/>
    <w:rsid w:val="00FB4164"/>
    <w:rsid w:val="00FB52DA"/>
    <w:rsid w:val="00FC49C1"/>
    <w:rsid w:val="00FC5152"/>
    <w:rsid w:val="00FD5C25"/>
    <w:rsid w:val="00FE1B8A"/>
    <w:rsid w:val="00FF03BE"/>
    <w:rsid w:val="00FF29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DA9"/>
  </w:style>
  <w:style w:type="paragraph" w:styleId="Ttulo1">
    <w:name w:val="heading 1"/>
    <w:basedOn w:val="Normal"/>
    <w:next w:val="Normal"/>
    <w:link w:val="Ttulo1Car"/>
    <w:uiPriority w:val="9"/>
    <w:qFormat/>
    <w:rsid w:val="00B259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qFormat/>
    <w:rsid w:val="00D501DD"/>
    <w:pPr>
      <w:keepNext/>
      <w:spacing w:after="0" w:line="240" w:lineRule="auto"/>
      <w:jc w:val="center"/>
      <w:outlineLvl w:val="3"/>
    </w:pPr>
    <w:rPr>
      <w:rFonts w:ascii="Arial" w:eastAsia="Times New Roman" w:hAnsi="Arial" w:cs="Arial"/>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Fundamentacion,Cita Pie de Página,titulo,Footnote,List Paragraph1,NIVEL ONE,List Paragraph,paul2,Párrafo de lista1,Titulo 1,SubPárrafo de lista,Cuadro 2-1,List number Paragraph,SOP_bullet1,Lista vistosa - Énfasis 11,F5 List Paragraph,Ha"/>
    <w:basedOn w:val="Normal"/>
    <w:link w:val="PrrafodelistaCar"/>
    <w:uiPriority w:val="34"/>
    <w:qFormat/>
    <w:rsid w:val="00B752D5"/>
    <w:pPr>
      <w:ind w:left="720"/>
      <w:contextualSpacing/>
    </w:pPr>
  </w:style>
  <w:style w:type="paragraph" w:styleId="Textonotapie">
    <w:name w:val="footnote text"/>
    <w:basedOn w:val="Normal"/>
    <w:link w:val="TextonotapieCar"/>
    <w:uiPriority w:val="99"/>
    <w:semiHidden/>
    <w:unhideWhenUsed/>
    <w:rsid w:val="002308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08C0"/>
    <w:rPr>
      <w:sz w:val="20"/>
      <w:szCs w:val="20"/>
    </w:rPr>
  </w:style>
  <w:style w:type="character" w:styleId="Refdenotaalpie">
    <w:name w:val="footnote reference"/>
    <w:basedOn w:val="Fuentedeprrafopredeter"/>
    <w:uiPriority w:val="99"/>
    <w:semiHidden/>
    <w:unhideWhenUsed/>
    <w:rsid w:val="002308C0"/>
    <w:rPr>
      <w:vertAlign w:val="superscript"/>
    </w:rPr>
  </w:style>
  <w:style w:type="character" w:customStyle="1" w:styleId="PrrafodelistaCar">
    <w:name w:val="Párrafo de lista Car"/>
    <w:aliases w:val="Fundamentacion Car,Cita Pie de Página Car,titulo Car,Footnote Car,List Paragraph1 Car,NIVEL ONE Car,List Paragraph Car,paul2 Car,Párrafo de lista1 Car,Titulo 1 Car,SubPárrafo de lista Car,Cuadro 2-1 Car,List number Paragraph Car"/>
    <w:link w:val="Prrafodelista"/>
    <w:uiPriority w:val="34"/>
    <w:qFormat/>
    <w:locked/>
    <w:rsid w:val="0044762B"/>
  </w:style>
  <w:style w:type="paragraph" w:customStyle="1" w:styleId="Default">
    <w:name w:val="Default"/>
    <w:rsid w:val="0044762B"/>
    <w:pPr>
      <w:autoSpaceDE w:val="0"/>
      <w:autoSpaceDN w:val="0"/>
      <w:adjustRightInd w:val="0"/>
      <w:spacing w:after="0" w:line="240" w:lineRule="auto"/>
    </w:pPr>
    <w:rPr>
      <w:rFonts w:ascii="Calibri" w:eastAsia="Times New Roman" w:hAnsi="Calibri" w:cs="Calibri"/>
      <w:color w:val="000000"/>
      <w:sz w:val="24"/>
      <w:szCs w:val="24"/>
      <w:lang w:eastAsia="es-PE"/>
    </w:rPr>
  </w:style>
  <w:style w:type="character" w:customStyle="1" w:styleId="Ttulo4Car">
    <w:name w:val="Título 4 Car"/>
    <w:basedOn w:val="Fuentedeprrafopredeter"/>
    <w:link w:val="Ttulo4"/>
    <w:uiPriority w:val="9"/>
    <w:rsid w:val="00D501DD"/>
    <w:rPr>
      <w:rFonts w:ascii="Arial" w:eastAsia="Times New Roman" w:hAnsi="Arial" w:cs="Arial"/>
      <w:b/>
      <w:bCs/>
      <w:sz w:val="20"/>
      <w:szCs w:val="20"/>
      <w:lang w:val="es-ES" w:eastAsia="es-ES"/>
    </w:rPr>
  </w:style>
  <w:style w:type="paragraph" w:styleId="Textodeglobo">
    <w:name w:val="Balloon Text"/>
    <w:basedOn w:val="Normal"/>
    <w:link w:val="TextodegloboCar"/>
    <w:uiPriority w:val="99"/>
    <w:semiHidden/>
    <w:unhideWhenUsed/>
    <w:rsid w:val="004348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8D1"/>
    <w:rPr>
      <w:rFonts w:ascii="Tahoma" w:hAnsi="Tahoma" w:cs="Tahoma"/>
      <w:sz w:val="16"/>
      <w:szCs w:val="16"/>
    </w:rPr>
  </w:style>
  <w:style w:type="table" w:styleId="Tablaconcuadrcula">
    <w:name w:val="Table Grid"/>
    <w:basedOn w:val="Tablanormal"/>
    <w:uiPriority w:val="39"/>
    <w:rsid w:val="007F67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B5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2DA"/>
  </w:style>
  <w:style w:type="paragraph" w:styleId="Piedepgina">
    <w:name w:val="footer"/>
    <w:basedOn w:val="Normal"/>
    <w:link w:val="PiedepginaCar"/>
    <w:uiPriority w:val="99"/>
    <w:unhideWhenUsed/>
    <w:rsid w:val="00FB5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2DA"/>
  </w:style>
  <w:style w:type="paragraph" w:styleId="Subttulo">
    <w:name w:val="Subtitle"/>
    <w:basedOn w:val="Normal"/>
    <w:next w:val="Normal"/>
    <w:link w:val="SubttuloCar"/>
    <w:uiPriority w:val="11"/>
    <w:qFormat/>
    <w:rsid w:val="000717E4"/>
    <w:pPr>
      <w:numPr>
        <w:ilvl w:val="1"/>
      </w:numPr>
    </w:pPr>
    <w:rPr>
      <w:rFonts w:asciiTheme="majorHAnsi" w:eastAsiaTheme="majorEastAsia" w:hAnsiTheme="majorHAnsi" w:cstheme="majorBidi"/>
      <w:i/>
      <w:iCs/>
      <w:color w:val="4F81BD" w:themeColor="accent1"/>
      <w:spacing w:val="15"/>
      <w:sz w:val="24"/>
      <w:szCs w:val="24"/>
      <w:lang w:eastAsia="es-PE"/>
    </w:rPr>
  </w:style>
  <w:style w:type="character" w:customStyle="1" w:styleId="SubttuloCar">
    <w:name w:val="Subtítulo Car"/>
    <w:basedOn w:val="Fuentedeprrafopredeter"/>
    <w:link w:val="Subttulo"/>
    <w:uiPriority w:val="11"/>
    <w:rsid w:val="000717E4"/>
    <w:rPr>
      <w:rFonts w:asciiTheme="majorHAnsi" w:eastAsiaTheme="majorEastAsia" w:hAnsiTheme="majorHAnsi" w:cstheme="majorBidi"/>
      <w:i/>
      <w:iCs/>
      <w:color w:val="4F81BD" w:themeColor="accent1"/>
      <w:spacing w:val="15"/>
      <w:sz w:val="24"/>
      <w:szCs w:val="24"/>
      <w:lang w:eastAsia="es-PE"/>
    </w:rPr>
  </w:style>
  <w:style w:type="character" w:customStyle="1" w:styleId="Ttulo1Car">
    <w:name w:val="Título 1 Car"/>
    <w:basedOn w:val="Fuentedeprrafopredeter"/>
    <w:link w:val="Ttulo1"/>
    <w:uiPriority w:val="9"/>
    <w:rsid w:val="00B2597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B25970"/>
    <w:pPr>
      <w:outlineLvl w:val="9"/>
    </w:pPr>
    <w:rPr>
      <w:lang w:eastAsia="es-PE"/>
    </w:rPr>
  </w:style>
  <w:style w:type="paragraph" w:styleId="TDC2">
    <w:name w:val="toc 2"/>
    <w:basedOn w:val="Normal"/>
    <w:next w:val="Normal"/>
    <w:autoRedefine/>
    <w:uiPriority w:val="39"/>
    <w:semiHidden/>
    <w:unhideWhenUsed/>
    <w:qFormat/>
    <w:rsid w:val="00B25970"/>
    <w:pPr>
      <w:spacing w:after="100"/>
      <w:ind w:left="220"/>
    </w:pPr>
    <w:rPr>
      <w:rFonts w:eastAsiaTheme="minorEastAsia"/>
      <w:lang w:eastAsia="es-PE"/>
    </w:rPr>
  </w:style>
  <w:style w:type="paragraph" w:styleId="TDC1">
    <w:name w:val="toc 1"/>
    <w:basedOn w:val="Normal"/>
    <w:next w:val="Normal"/>
    <w:autoRedefine/>
    <w:uiPriority w:val="39"/>
    <w:semiHidden/>
    <w:unhideWhenUsed/>
    <w:qFormat/>
    <w:rsid w:val="00B25970"/>
    <w:pPr>
      <w:spacing w:after="100"/>
    </w:pPr>
    <w:rPr>
      <w:rFonts w:eastAsiaTheme="minorEastAsia"/>
      <w:lang w:eastAsia="es-PE"/>
    </w:rPr>
  </w:style>
  <w:style w:type="paragraph" w:styleId="TDC3">
    <w:name w:val="toc 3"/>
    <w:basedOn w:val="Normal"/>
    <w:next w:val="Normal"/>
    <w:autoRedefine/>
    <w:uiPriority w:val="39"/>
    <w:unhideWhenUsed/>
    <w:qFormat/>
    <w:rsid w:val="00B25970"/>
    <w:pPr>
      <w:spacing w:after="100"/>
      <w:ind w:left="284"/>
    </w:pPr>
    <w:rPr>
      <w:rFonts w:eastAsiaTheme="minorEastAsia"/>
      <w:lang w:eastAsia="es-PE"/>
    </w:rPr>
  </w:style>
  <w:style w:type="character" w:styleId="Hipervnculo">
    <w:name w:val="Hyperlink"/>
    <w:basedOn w:val="Fuentedeprrafopredeter"/>
    <w:uiPriority w:val="99"/>
    <w:unhideWhenUsed/>
    <w:rsid w:val="00491D2E"/>
    <w:rPr>
      <w:color w:val="0000FF"/>
      <w:u w:val="single"/>
    </w:rPr>
  </w:style>
  <w:style w:type="character" w:styleId="Refdecomentario">
    <w:name w:val="annotation reference"/>
    <w:basedOn w:val="Fuentedeprrafopredeter"/>
    <w:uiPriority w:val="99"/>
    <w:semiHidden/>
    <w:unhideWhenUsed/>
    <w:rsid w:val="00325FFC"/>
    <w:rPr>
      <w:sz w:val="16"/>
      <w:szCs w:val="16"/>
    </w:rPr>
  </w:style>
  <w:style w:type="paragraph" w:styleId="Textocomentario">
    <w:name w:val="annotation text"/>
    <w:basedOn w:val="Normal"/>
    <w:link w:val="TextocomentarioCar"/>
    <w:uiPriority w:val="99"/>
    <w:semiHidden/>
    <w:unhideWhenUsed/>
    <w:rsid w:val="00325F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5FFC"/>
    <w:rPr>
      <w:sz w:val="20"/>
      <w:szCs w:val="20"/>
    </w:rPr>
  </w:style>
  <w:style w:type="paragraph" w:styleId="Asuntodelcomentario">
    <w:name w:val="annotation subject"/>
    <w:basedOn w:val="Textocomentario"/>
    <w:next w:val="Textocomentario"/>
    <w:link w:val="AsuntodelcomentarioCar"/>
    <w:uiPriority w:val="99"/>
    <w:semiHidden/>
    <w:unhideWhenUsed/>
    <w:rsid w:val="00325FFC"/>
    <w:rPr>
      <w:b/>
      <w:bCs/>
    </w:rPr>
  </w:style>
  <w:style w:type="character" w:customStyle="1" w:styleId="AsuntodelcomentarioCar">
    <w:name w:val="Asunto del comentario Car"/>
    <w:basedOn w:val="TextocomentarioCar"/>
    <w:link w:val="Asuntodelcomentario"/>
    <w:uiPriority w:val="99"/>
    <w:semiHidden/>
    <w:rsid w:val="00325FFC"/>
    <w:rPr>
      <w:b/>
      <w:bCs/>
      <w:sz w:val="20"/>
      <w:szCs w:val="20"/>
    </w:rPr>
  </w:style>
  <w:style w:type="paragraph" w:styleId="NormalWeb">
    <w:name w:val="Normal (Web)"/>
    <w:basedOn w:val="Normal"/>
    <w:uiPriority w:val="99"/>
    <w:unhideWhenUsed/>
    <w:rsid w:val="007746A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DA9"/>
  </w:style>
  <w:style w:type="paragraph" w:styleId="Ttulo1">
    <w:name w:val="heading 1"/>
    <w:basedOn w:val="Normal"/>
    <w:next w:val="Normal"/>
    <w:link w:val="Ttulo1Car"/>
    <w:uiPriority w:val="9"/>
    <w:qFormat/>
    <w:rsid w:val="00B259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qFormat/>
    <w:rsid w:val="00D501DD"/>
    <w:pPr>
      <w:keepNext/>
      <w:spacing w:after="0" w:line="240" w:lineRule="auto"/>
      <w:jc w:val="center"/>
      <w:outlineLvl w:val="3"/>
    </w:pPr>
    <w:rPr>
      <w:rFonts w:ascii="Arial" w:eastAsia="Times New Roman" w:hAnsi="Arial" w:cs="Arial"/>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Fundamentacion,Cita Pie de Página,titulo,Footnote,List Paragraph1,NIVEL ONE,List Paragraph,paul2,Párrafo de lista1,Titulo 1,SubPárrafo de lista,Cuadro 2-1,List number Paragraph,SOP_bullet1,Lista vistosa - Énfasis 11,F5 List Paragraph,Ha"/>
    <w:basedOn w:val="Normal"/>
    <w:link w:val="PrrafodelistaCar"/>
    <w:uiPriority w:val="34"/>
    <w:qFormat/>
    <w:rsid w:val="00B752D5"/>
    <w:pPr>
      <w:ind w:left="720"/>
      <w:contextualSpacing/>
    </w:pPr>
  </w:style>
  <w:style w:type="paragraph" w:styleId="Textonotapie">
    <w:name w:val="footnote text"/>
    <w:basedOn w:val="Normal"/>
    <w:link w:val="TextonotapieCar"/>
    <w:uiPriority w:val="99"/>
    <w:semiHidden/>
    <w:unhideWhenUsed/>
    <w:rsid w:val="002308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08C0"/>
    <w:rPr>
      <w:sz w:val="20"/>
      <w:szCs w:val="20"/>
    </w:rPr>
  </w:style>
  <w:style w:type="character" w:styleId="Refdenotaalpie">
    <w:name w:val="footnote reference"/>
    <w:basedOn w:val="Fuentedeprrafopredeter"/>
    <w:uiPriority w:val="99"/>
    <w:semiHidden/>
    <w:unhideWhenUsed/>
    <w:rsid w:val="002308C0"/>
    <w:rPr>
      <w:vertAlign w:val="superscript"/>
    </w:rPr>
  </w:style>
  <w:style w:type="character" w:customStyle="1" w:styleId="PrrafodelistaCar">
    <w:name w:val="Párrafo de lista Car"/>
    <w:aliases w:val="Fundamentacion Car,Cita Pie de Página Car,titulo Car,Footnote Car,List Paragraph1 Car,NIVEL ONE Car,List Paragraph Car,paul2 Car,Párrafo de lista1 Car,Titulo 1 Car,SubPárrafo de lista Car,Cuadro 2-1 Car,List number Paragraph Car"/>
    <w:link w:val="Prrafodelista"/>
    <w:uiPriority w:val="34"/>
    <w:qFormat/>
    <w:locked/>
    <w:rsid w:val="0044762B"/>
  </w:style>
  <w:style w:type="paragraph" w:customStyle="1" w:styleId="Default">
    <w:name w:val="Default"/>
    <w:rsid w:val="0044762B"/>
    <w:pPr>
      <w:autoSpaceDE w:val="0"/>
      <w:autoSpaceDN w:val="0"/>
      <w:adjustRightInd w:val="0"/>
      <w:spacing w:after="0" w:line="240" w:lineRule="auto"/>
    </w:pPr>
    <w:rPr>
      <w:rFonts w:ascii="Calibri" w:eastAsia="Times New Roman" w:hAnsi="Calibri" w:cs="Calibri"/>
      <w:color w:val="000000"/>
      <w:sz w:val="24"/>
      <w:szCs w:val="24"/>
      <w:lang w:eastAsia="es-PE"/>
    </w:rPr>
  </w:style>
  <w:style w:type="character" w:customStyle="1" w:styleId="Ttulo4Car">
    <w:name w:val="Título 4 Car"/>
    <w:basedOn w:val="Fuentedeprrafopredeter"/>
    <w:link w:val="Ttulo4"/>
    <w:uiPriority w:val="9"/>
    <w:rsid w:val="00D501DD"/>
    <w:rPr>
      <w:rFonts w:ascii="Arial" w:eastAsia="Times New Roman" w:hAnsi="Arial" w:cs="Arial"/>
      <w:b/>
      <w:bCs/>
      <w:sz w:val="20"/>
      <w:szCs w:val="20"/>
      <w:lang w:val="es-ES" w:eastAsia="es-ES"/>
    </w:rPr>
  </w:style>
  <w:style w:type="paragraph" w:styleId="Textodeglobo">
    <w:name w:val="Balloon Text"/>
    <w:basedOn w:val="Normal"/>
    <w:link w:val="TextodegloboCar"/>
    <w:uiPriority w:val="99"/>
    <w:semiHidden/>
    <w:unhideWhenUsed/>
    <w:rsid w:val="004348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8D1"/>
    <w:rPr>
      <w:rFonts w:ascii="Tahoma" w:hAnsi="Tahoma" w:cs="Tahoma"/>
      <w:sz w:val="16"/>
      <w:szCs w:val="16"/>
    </w:rPr>
  </w:style>
  <w:style w:type="table" w:styleId="Tablaconcuadrcula">
    <w:name w:val="Table Grid"/>
    <w:basedOn w:val="Tablanormal"/>
    <w:uiPriority w:val="39"/>
    <w:rsid w:val="007F67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B5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2DA"/>
  </w:style>
  <w:style w:type="paragraph" w:styleId="Piedepgina">
    <w:name w:val="footer"/>
    <w:basedOn w:val="Normal"/>
    <w:link w:val="PiedepginaCar"/>
    <w:uiPriority w:val="99"/>
    <w:unhideWhenUsed/>
    <w:rsid w:val="00FB5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2DA"/>
  </w:style>
  <w:style w:type="paragraph" w:styleId="Subttulo">
    <w:name w:val="Subtitle"/>
    <w:basedOn w:val="Normal"/>
    <w:next w:val="Normal"/>
    <w:link w:val="SubttuloCar"/>
    <w:uiPriority w:val="11"/>
    <w:qFormat/>
    <w:rsid w:val="000717E4"/>
    <w:pPr>
      <w:numPr>
        <w:ilvl w:val="1"/>
      </w:numPr>
    </w:pPr>
    <w:rPr>
      <w:rFonts w:asciiTheme="majorHAnsi" w:eastAsiaTheme="majorEastAsia" w:hAnsiTheme="majorHAnsi" w:cstheme="majorBidi"/>
      <w:i/>
      <w:iCs/>
      <w:color w:val="4F81BD" w:themeColor="accent1"/>
      <w:spacing w:val="15"/>
      <w:sz w:val="24"/>
      <w:szCs w:val="24"/>
      <w:lang w:eastAsia="es-PE"/>
    </w:rPr>
  </w:style>
  <w:style w:type="character" w:customStyle="1" w:styleId="SubttuloCar">
    <w:name w:val="Subtítulo Car"/>
    <w:basedOn w:val="Fuentedeprrafopredeter"/>
    <w:link w:val="Subttulo"/>
    <w:uiPriority w:val="11"/>
    <w:rsid w:val="000717E4"/>
    <w:rPr>
      <w:rFonts w:asciiTheme="majorHAnsi" w:eastAsiaTheme="majorEastAsia" w:hAnsiTheme="majorHAnsi" w:cstheme="majorBidi"/>
      <w:i/>
      <w:iCs/>
      <w:color w:val="4F81BD" w:themeColor="accent1"/>
      <w:spacing w:val="15"/>
      <w:sz w:val="24"/>
      <w:szCs w:val="24"/>
      <w:lang w:eastAsia="es-PE"/>
    </w:rPr>
  </w:style>
  <w:style w:type="character" w:customStyle="1" w:styleId="Ttulo1Car">
    <w:name w:val="Título 1 Car"/>
    <w:basedOn w:val="Fuentedeprrafopredeter"/>
    <w:link w:val="Ttulo1"/>
    <w:uiPriority w:val="9"/>
    <w:rsid w:val="00B2597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B25970"/>
    <w:pPr>
      <w:outlineLvl w:val="9"/>
    </w:pPr>
    <w:rPr>
      <w:lang w:eastAsia="es-PE"/>
    </w:rPr>
  </w:style>
  <w:style w:type="paragraph" w:styleId="TDC2">
    <w:name w:val="toc 2"/>
    <w:basedOn w:val="Normal"/>
    <w:next w:val="Normal"/>
    <w:autoRedefine/>
    <w:uiPriority w:val="39"/>
    <w:semiHidden/>
    <w:unhideWhenUsed/>
    <w:qFormat/>
    <w:rsid w:val="00B25970"/>
    <w:pPr>
      <w:spacing w:after="100"/>
      <w:ind w:left="220"/>
    </w:pPr>
    <w:rPr>
      <w:rFonts w:eastAsiaTheme="minorEastAsia"/>
      <w:lang w:eastAsia="es-PE"/>
    </w:rPr>
  </w:style>
  <w:style w:type="paragraph" w:styleId="TDC1">
    <w:name w:val="toc 1"/>
    <w:basedOn w:val="Normal"/>
    <w:next w:val="Normal"/>
    <w:autoRedefine/>
    <w:uiPriority w:val="39"/>
    <w:semiHidden/>
    <w:unhideWhenUsed/>
    <w:qFormat/>
    <w:rsid w:val="00B25970"/>
    <w:pPr>
      <w:spacing w:after="100"/>
    </w:pPr>
    <w:rPr>
      <w:rFonts w:eastAsiaTheme="minorEastAsia"/>
      <w:lang w:eastAsia="es-PE"/>
    </w:rPr>
  </w:style>
  <w:style w:type="paragraph" w:styleId="TDC3">
    <w:name w:val="toc 3"/>
    <w:basedOn w:val="Normal"/>
    <w:next w:val="Normal"/>
    <w:autoRedefine/>
    <w:uiPriority w:val="39"/>
    <w:unhideWhenUsed/>
    <w:qFormat/>
    <w:rsid w:val="00B25970"/>
    <w:pPr>
      <w:spacing w:after="100"/>
      <w:ind w:left="284"/>
    </w:pPr>
    <w:rPr>
      <w:rFonts w:eastAsiaTheme="minorEastAsia"/>
      <w:lang w:eastAsia="es-PE"/>
    </w:rPr>
  </w:style>
  <w:style w:type="character" w:styleId="Hipervnculo">
    <w:name w:val="Hyperlink"/>
    <w:basedOn w:val="Fuentedeprrafopredeter"/>
    <w:uiPriority w:val="99"/>
    <w:unhideWhenUsed/>
    <w:rsid w:val="00491D2E"/>
    <w:rPr>
      <w:color w:val="0000FF"/>
      <w:u w:val="single"/>
    </w:rPr>
  </w:style>
  <w:style w:type="character" w:styleId="Refdecomentario">
    <w:name w:val="annotation reference"/>
    <w:basedOn w:val="Fuentedeprrafopredeter"/>
    <w:uiPriority w:val="99"/>
    <w:semiHidden/>
    <w:unhideWhenUsed/>
    <w:rsid w:val="00325FFC"/>
    <w:rPr>
      <w:sz w:val="16"/>
      <w:szCs w:val="16"/>
    </w:rPr>
  </w:style>
  <w:style w:type="paragraph" w:styleId="Textocomentario">
    <w:name w:val="annotation text"/>
    <w:basedOn w:val="Normal"/>
    <w:link w:val="TextocomentarioCar"/>
    <w:uiPriority w:val="99"/>
    <w:semiHidden/>
    <w:unhideWhenUsed/>
    <w:rsid w:val="00325F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5FFC"/>
    <w:rPr>
      <w:sz w:val="20"/>
      <w:szCs w:val="20"/>
    </w:rPr>
  </w:style>
  <w:style w:type="paragraph" w:styleId="Asuntodelcomentario">
    <w:name w:val="annotation subject"/>
    <w:basedOn w:val="Textocomentario"/>
    <w:next w:val="Textocomentario"/>
    <w:link w:val="AsuntodelcomentarioCar"/>
    <w:uiPriority w:val="99"/>
    <w:semiHidden/>
    <w:unhideWhenUsed/>
    <w:rsid w:val="00325FFC"/>
    <w:rPr>
      <w:b/>
      <w:bCs/>
    </w:rPr>
  </w:style>
  <w:style w:type="character" w:customStyle="1" w:styleId="AsuntodelcomentarioCar">
    <w:name w:val="Asunto del comentario Car"/>
    <w:basedOn w:val="TextocomentarioCar"/>
    <w:link w:val="Asuntodelcomentario"/>
    <w:uiPriority w:val="99"/>
    <w:semiHidden/>
    <w:rsid w:val="00325FFC"/>
    <w:rPr>
      <w:b/>
      <w:bCs/>
      <w:sz w:val="20"/>
      <w:szCs w:val="20"/>
    </w:rPr>
  </w:style>
  <w:style w:type="paragraph" w:styleId="NormalWeb">
    <w:name w:val="Normal (Web)"/>
    <w:basedOn w:val="Normal"/>
    <w:uiPriority w:val="99"/>
    <w:unhideWhenUsed/>
    <w:rsid w:val="007746A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455868">
      <w:bodyDiv w:val="1"/>
      <w:marLeft w:val="0"/>
      <w:marRight w:val="0"/>
      <w:marTop w:val="0"/>
      <w:marBottom w:val="0"/>
      <w:divBdr>
        <w:top w:val="none" w:sz="0" w:space="0" w:color="auto"/>
        <w:left w:val="none" w:sz="0" w:space="0" w:color="auto"/>
        <w:bottom w:val="none" w:sz="0" w:space="0" w:color="auto"/>
        <w:right w:val="none" w:sz="0" w:space="0" w:color="auto"/>
      </w:divBdr>
    </w:div>
    <w:div w:id="1842817846">
      <w:bodyDiv w:val="1"/>
      <w:marLeft w:val="0"/>
      <w:marRight w:val="0"/>
      <w:marTop w:val="0"/>
      <w:marBottom w:val="0"/>
      <w:divBdr>
        <w:top w:val="none" w:sz="0" w:space="0" w:color="auto"/>
        <w:left w:val="none" w:sz="0" w:space="0" w:color="auto"/>
        <w:bottom w:val="none" w:sz="0" w:space="0" w:color="auto"/>
        <w:right w:val="none" w:sz="0" w:space="0" w:color="auto"/>
      </w:divBdr>
    </w:div>
    <w:div w:id="1995331771">
      <w:bodyDiv w:val="1"/>
      <w:marLeft w:val="0"/>
      <w:marRight w:val="0"/>
      <w:marTop w:val="0"/>
      <w:marBottom w:val="0"/>
      <w:divBdr>
        <w:top w:val="none" w:sz="0" w:space="0" w:color="auto"/>
        <w:left w:val="none" w:sz="0" w:space="0" w:color="auto"/>
        <w:bottom w:val="none" w:sz="0" w:space="0" w:color="auto"/>
        <w:right w:val="none" w:sz="0" w:space="0" w:color="auto"/>
      </w:divBdr>
    </w:div>
    <w:div w:id="208575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Hoja_de_c_lculo_de_Microsoft_Excel1.xlsx"/><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Hoja_de_c_lculo_de_Microsoft_Excel3.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831051571109047"/>
          <c:y val="6.6840064346795361E-2"/>
          <c:w val="0.45167620394838182"/>
          <c:h val="0.81284192701718738"/>
        </c:manualLayout>
      </c:layout>
      <c:barChart>
        <c:barDir val="bar"/>
        <c:grouping val="clustered"/>
        <c:varyColors val="0"/>
        <c:ser>
          <c:idx val="0"/>
          <c:order val="0"/>
          <c:tx>
            <c:strRef>
              <c:f>Hoja1!$B$1</c:f>
              <c:strCache>
                <c:ptCount val="1"/>
                <c:pt idx="0">
                  <c:v>HORAS</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Hoja1!$A$2:$A$6</c:f>
              <c:strCache>
                <c:ptCount val="5"/>
                <c:pt idx="0">
                  <c:v>ESTADO SITUACIONAL DE LAS PERSONAS ADULTAS MAYORES EN EL PERÚ Y EL MUNDO</c:v>
                </c:pt>
                <c:pt idx="1">
                  <c:v>DERECHOS DE LAS PERSONAS ADULTAS MAYORES, NORMATIVIDAD NACIONAL E INTERNACIONAL</c:v>
                </c:pt>
                <c:pt idx="2">
                  <c:v>LA VIOLENCIA EN LAS PERSONAS ADULTAS MAYORES</c:v>
                </c:pt>
                <c:pt idx="3">
                  <c:v>ATENCIÓN DE PERSONAS ADULTAS MAYORES CON PROBLEMAS DE ADCCIONES Y TRASTORNOS MENTALES</c:v>
                </c:pt>
                <c:pt idx="4">
                  <c:v>ATENCIÓN INTEGRAL E INTERDISCIPLINARIA EN EL TRABAJO CON PERSONAS ADULTAS MAYORES</c:v>
                </c:pt>
              </c:strCache>
            </c:strRef>
          </c:cat>
          <c:val>
            <c:numRef>
              <c:f>Hoja1!$B$2:$B$6</c:f>
              <c:numCache>
                <c:formatCode>General</c:formatCode>
                <c:ptCount val="5"/>
                <c:pt idx="0">
                  <c:v>4</c:v>
                </c:pt>
                <c:pt idx="1">
                  <c:v>4</c:v>
                </c:pt>
                <c:pt idx="2">
                  <c:v>4</c:v>
                </c:pt>
                <c:pt idx="3">
                  <c:v>12</c:v>
                </c:pt>
                <c:pt idx="4">
                  <c:v>12</c:v>
                </c:pt>
              </c:numCache>
            </c:numRef>
          </c:val>
          <c:extLst xmlns:c16r2="http://schemas.microsoft.com/office/drawing/2015/06/chart">
            <c:ext xmlns:c16="http://schemas.microsoft.com/office/drawing/2014/chart" uri="{C3380CC4-5D6E-409C-BE32-E72D297353CC}">
              <c16:uniqueId val="{00000000-9099-4B6B-8800-AD7BD886200E}"/>
            </c:ext>
          </c:extLst>
        </c:ser>
        <c:dLbls>
          <c:showLegendKey val="0"/>
          <c:showVal val="0"/>
          <c:showCatName val="0"/>
          <c:showSerName val="0"/>
          <c:showPercent val="0"/>
          <c:showBubbleSize val="0"/>
        </c:dLbls>
        <c:gapWidth val="150"/>
        <c:axId val="397910016"/>
        <c:axId val="397912704"/>
      </c:barChart>
      <c:catAx>
        <c:axId val="397910016"/>
        <c:scaling>
          <c:orientation val="minMax"/>
        </c:scaling>
        <c:delete val="0"/>
        <c:axPos val="l"/>
        <c:numFmt formatCode="General" sourceLinked="0"/>
        <c:majorTickMark val="none"/>
        <c:minorTickMark val="none"/>
        <c:tickLblPos val="nextTo"/>
        <c:crossAx val="397912704"/>
        <c:crosses val="autoZero"/>
        <c:auto val="1"/>
        <c:lblAlgn val="l"/>
        <c:lblOffset val="100"/>
        <c:noMultiLvlLbl val="0"/>
      </c:catAx>
      <c:valAx>
        <c:axId val="397912704"/>
        <c:scaling>
          <c:orientation val="minMax"/>
        </c:scaling>
        <c:delete val="0"/>
        <c:axPos val="b"/>
        <c:majorGridlines/>
        <c:title>
          <c:tx>
            <c:rich>
              <a:bodyPr/>
              <a:lstStyle/>
              <a:p>
                <a:pPr>
                  <a:defRPr/>
                </a:pPr>
                <a:r>
                  <a:rPr lang="es-PE"/>
                  <a:t>HORAS DICTADAS</a:t>
                </a:r>
              </a:p>
            </c:rich>
          </c:tx>
          <c:layout>
            <c:manualLayout>
              <c:xMode val="edge"/>
              <c:yMode val="edge"/>
              <c:x val="0.60355369633322731"/>
              <c:y val="9.7840995681991363E-4"/>
            </c:manualLayout>
          </c:layout>
          <c:overlay val="0"/>
        </c:title>
        <c:numFmt formatCode="General" sourceLinked="1"/>
        <c:majorTickMark val="out"/>
        <c:minorTickMark val="none"/>
        <c:tickLblPos val="nextTo"/>
        <c:crossAx val="397910016"/>
        <c:crosses val="autoZero"/>
        <c:crossBetween val="between"/>
      </c:valAx>
    </c:plotArea>
    <c:plotVisOnly val="1"/>
    <c:dispBlanksAs val="gap"/>
    <c:showDLblsOverMax val="0"/>
  </c:chart>
  <c:txPr>
    <a:bodyPr/>
    <a:lstStyle/>
    <a:p>
      <a:pPr>
        <a:defRPr sz="800"/>
      </a:pPr>
      <a:endParaRPr lang="es-PE"/>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58F17-1CAD-439A-96CB-C26ECEF7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22690</Words>
  <Characters>124801</Characters>
  <Application>Microsoft Office Word</Application>
  <DocSecurity>0</DocSecurity>
  <Lines>1040</Lines>
  <Paragraphs>294</Paragraphs>
  <ScaleCrop>false</ScaleCrop>
  <HeadingPairs>
    <vt:vector size="2" baseType="variant">
      <vt:variant>
        <vt:lpstr>Título</vt:lpstr>
      </vt:variant>
      <vt:variant>
        <vt:i4>1</vt:i4>
      </vt:variant>
    </vt:vector>
  </HeadingPairs>
  <TitlesOfParts>
    <vt:vector size="1" baseType="lpstr">
      <vt:lpstr>INFORME  GESTION Y RESULTADOS PERIODO ENERO-DICIEMBRE 2017 Y ENERO-MAYO 2018</vt:lpstr>
    </vt:vector>
  </TitlesOfParts>
  <Company>Microsoft</Company>
  <LinksUpToDate>false</LinksUpToDate>
  <CharactersWithSpaces>147197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GESTION Y RESULTADOS PERIODO ENERO-DICIEMBRE 2017 Y ENERO-MAYO 2018</dc:title>
  <dc:creator>Edgar Wilfredo Rodriguez Urday</dc:creator>
  <cp:lastModifiedBy>INABIF UPP - Consultor 07</cp:lastModifiedBy>
  <cp:revision>2</cp:revision>
  <cp:lastPrinted>2018-06-28T21:00:00Z</cp:lastPrinted>
  <dcterms:created xsi:type="dcterms:W3CDTF">2018-07-02T22:14:00Z</dcterms:created>
  <dcterms:modified xsi:type="dcterms:W3CDTF">2018-07-02T22:14:00Z</dcterms:modified>
</cp:coreProperties>
</file>