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55" w:rsidRDefault="006B1675" w:rsidP="0052508C">
      <w:pPr>
        <w:ind w:left="708" w:hanging="708"/>
      </w:pPr>
      <w:r w:rsidRPr="006B1675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-.2pt;margin-top:25.25pt;width:2in;height:50.7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" filled="f" stroked="f">
            <v:textbox>
              <w:txbxContent>
                <w:p w:rsidR="00032F55" w:rsidRPr="00032F55" w:rsidRDefault="00032F55" w:rsidP="00032F55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 xml:space="preserve">             </w:t>
                  </w:r>
                  <w:r w:rsidRPr="00032F55">
                    <w:rPr>
                      <w:b/>
                      <w:sz w:val="72"/>
                      <w:szCs w:val="72"/>
                    </w:rPr>
                    <w:t>APLICACIONES ADF</w:t>
                  </w:r>
                </w:p>
              </w:txbxContent>
            </v:textbox>
            <w10:wrap type="square"/>
          </v:shape>
        </w:pict>
      </w:r>
    </w:p>
    <w:p w:rsidR="00032F55" w:rsidRDefault="00032F55" w:rsidP="003A1324"/>
    <w:p w:rsidR="006147A5" w:rsidRDefault="006147A5" w:rsidP="003A1324"/>
    <w:p w:rsidR="00BF0018" w:rsidRDefault="00BF0018" w:rsidP="003A1324"/>
    <w:p w:rsidR="00BF0018" w:rsidRDefault="00BF0018" w:rsidP="003A1324"/>
    <w:p w:rsidR="00BF0018" w:rsidRDefault="007C338E" w:rsidP="003A1324">
      <w:r>
        <w:t>Crear La Entidad del Modelo de negocio</w:t>
      </w:r>
    </w:p>
    <w:p w:rsidR="007C338E" w:rsidRDefault="007C338E" w:rsidP="003A1324"/>
    <w:p w:rsidR="00CD641D" w:rsidRDefault="00CD641D" w:rsidP="00CD641D">
      <w:pPr>
        <w:pStyle w:val="Prrafodelista"/>
        <w:numPr>
          <w:ilvl w:val="0"/>
          <w:numId w:val="7"/>
        </w:numPr>
      </w:pPr>
      <w:r>
        <w:t>Tendremos el modelo listo para programarlo, lo siguiente es crear las entidades con las cuales se trabajaran.</w:t>
      </w:r>
    </w:p>
    <w:p w:rsidR="00CD641D" w:rsidRDefault="006B1675" w:rsidP="003A13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pt;height:315.15pt">
            <v:imagedata r:id="rId8" o:title="Screenshot_2"/>
          </v:shape>
        </w:pict>
      </w:r>
    </w:p>
    <w:p w:rsidR="007C338E" w:rsidRDefault="007C338E" w:rsidP="003A1324"/>
    <w:p w:rsidR="00CD641D" w:rsidRDefault="00CD641D" w:rsidP="00CD641D">
      <w:pPr>
        <w:pStyle w:val="Prrafodelista"/>
        <w:numPr>
          <w:ilvl w:val="0"/>
          <w:numId w:val="7"/>
        </w:numPr>
      </w:pPr>
      <w:r>
        <w:t xml:space="preserve">Nombramos la entidad, luego iremos a la flecha roja donde indicaremos cual la tabla del </w:t>
      </w:r>
      <w:r w:rsidR="00C93F8F">
        <w:t>esquema</w:t>
      </w:r>
      <w:r>
        <w:t xml:space="preserve"> que vamos a utilizar </w:t>
      </w:r>
    </w:p>
    <w:p w:rsidR="005E6474" w:rsidRDefault="005E6474" w:rsidP="005E6474">
      <w:pPr>
        <w:pStyle w:val="Prrafodelista"/>
        <w:ind w:left="405"/>
      </w:pPr>
    </w:p>
    <w:p w:rsidR="005E6474" w:rsidRDefault="005E6474" w:rsidP="005E6474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A5CD2" w:rsidRDefault="00CA5CD2" w:rsidP="00CD641D">
      <w:pPr>
        <w:pStyle w:val="Prrafodelista"/>
        <w:ind w:left="405"/>
      </w:pPr>
    </w:p>
    <w:p w:rsidR="00CD641D" w:rsidRDefault="00CA5CD2" w:rsidP="00CD641D">
      <w:pPr>
        <w:pStyle w:val="Prrafodelista"/>
        <w:ind w:left="405"/>
      </w:pPr>
      <w:r>
        <w:pict>
          <v:shape id="_x0000_i1026" type="#_x0000_t75" style="width:434.7pt;height:357.95pt">
            <v:imagedata r:id="rId9" o:title="Screenshot_3"/>
          </v:shape>
        </w:pict>
      </w:r>
    </w:p>
    <w:p w:rsidR="0062231F" w:rsidRDefault="0062231F" w:rsidP="00CD641D">
      <w:pPr>
        <w:pStyle w:val="Prrafodelista"/>
        <w:ind w:left="405"/>
      </w:pPr>
    </w:p>
    <w:p w:rsidR="0062231F" w:rsidRDefault="0062231F" w:rsidP="00CD641D">
      <w:pPr>
        <w:pStyle w:val="Prrafodelista"/>
        <w:ind w:left="405"/>
      </w:pPr>
    </w:p>
    <w:p w:rsidR="0062231F" w:rsidRDefault="0062231F" w:rsidP="00CD641D">
      <w:pPr>
        <w:pStyle w:val="Prrafodelista"/>
        <w:ind w:left="405"/>
      </w:pPr>
    </w:p>
    <w:p w:rsidR="0062231F" w:rsidRDefault="005E6474" w:rsidP="00EE285C">
      <w:pPr>
        <w:pStyle w:val="Prrafodelista"/>
        <w:spacing w:after="0"/>
        <w:ind w:left="405"/>
      </w:pPr>
      <w:r>
        <w:t>IMPORTANTE: las entidades se pueden crear también de otra manera.</w:t>
      </w:r>
    </w:p>
    <w:p w:rsidR="005E6474" w:rsidRPr="00CD4888" w:rsidRDefault="005E6474" w:rsidP="00EE285C">
      <w:pPr>
        <w:spacing w:after="0"/>
        <w:rPr>
          <w:lang w:val="en-US"/>
        </w:rPr>
      </w:pPr>
      <w:r w:rsidRPr="00CA028F">
        <w:t xml:space="preserve"> </w:t>
      </w:r>
      <w:r>
        <w:rPr>
          <w:lang w:val="en-US"/>
        </w:rPr>
        <w:t>Boton derecho sobre model -&gt; new -&gt; Business component -&gt; Entity Object</w:t>
      </w:r>
      <w:r w:rsidRPr="00CD4888">
        <w:rPr>
          <w:lang w:val="en-US"/>
        </w:rPr>
        <w:t xml:space="preserve"> </w:t>
      </w:r>
    </w:p>
    <w:p w:rsidR="0062231F" w:rsidRDefault="0062231F" w:rsidP="00CD641D">
      <w:pPr>
        <w:pStyle w:val="Prrafodelista"/>
        <w:ind w:left="405"/>
        <w:rPr>
          <w:lang w:val="en-US"/>
        </w:rPr>
      </w:pPr>
    </w:p>
    <w:p w:rsidR="00CA5CD2" w:rsidRDefault="00CA5CD2" w:rsidP="00CD641D">
      <w:pPr>
        <w:pStyle w:val="Prrafodelista"/>
        <w:ind w:left="405"/>
        <w:rPr>
          <w:lang w:val="en-US"/>
        </w:rPr>
      </w:pPr>
    </w:p>
    <w:p w:rsidR="00CA5CD2" w:rsidRDefault="00CA5CD2" w:rsidP="00CD641D">
      <w:pPr>
        <w:pStyle w:val="Prrafodelista"/>
        <w:ind w:left="405"/>
        <w:rPr>
          <w:lang w:val="en-US"/>
        </w:rPr>
      </w:pPr>
    </w:p>
    <w:p w:rsidR="00CA5CD2" w:rsidRDefault="00CA5CD2" w:rsidP="00CD641D">
      <w:pPr>
        <w:pStyle w:val="Prrafodelista"/>
        <w:ind w:left="405"/>
        <w:rPr>
          <w:lang w:val="en-US"/>
        </w:rPr>
      </w:pPr>
    </w:p>
    <w:p w:rsidR="00CA5CD2" w:rsidRDefault="00CA5CD2" w:rsidP="00CD641D">
      <w:pPr>
        <w:pStyle w:val="Prrafodelista"/>
        <w:ind w:left="405"/>
        <w:rPr>
          <w:lang w:val="en-US"/>
        </w:rPr>
      </w:pPr>
    </w:p>
    <w:p w:rsidR="00CA5CD2" w:rsidRDefault="00CA5CD2" w:rsidP="00CD641D">
      <w:pPr>
        <w:pStyle w:val="Prrafodelista"/>
        <w:ind w:left="405"/>
        <w:rPr>
          <w:lang w:val="en-US"/>
        </w:rPr>
      </w:pPr>
    </w:p>
    <w:p w:rsidR="00CA5CD2" w:rsidRDefault="00CA5CD2" w:rsidP="00CD641D">
      <w:pPr>
        <w:pStyle w:val="Prrafodelista"/>
        <w:ind w:left="405"/>
        <w:rPr>
          <w:lang w:val="en-US"/>
        </w:rPr>
      </w:pPr>
    </w:p>
    <w:p w:rsidR="00CA5CD2" w:rsidRDefault="00CA5CD2" w:rsidP="00CD641D">
      <w:pPr>
        <w:pStyle w:val="Prrafodelista"/>
        <w:ind w:left="405"/>
        <w:rPr>
          <w:lang w:val="en-US"/>
        </w:rPr>
      </w:pPr>
    </w:p>
    <w:p w:rsidR="00CA5CD2" w:rsidRDefault="00CA5CD2" w:rsidP="00CD641D">
      <w:pPr>
        <w:pStyle w:val="Prrafodelista"/>
        <w:ind w:left="405"/>
        <w:rPr>
          <w:lang w:val="en-US"/>
        </w:rPr>
      </w:pPr>
    </w:p>
    <w:p w:rsidR="00CA5CD2" w:rsidRPr="005E6474" w:rsidRDefault="00CA5CD2" w:rsidP="00CD641D">
      <w:pPr>
        <w:pStyle w:val="Prrafodelista"/>
        <w:ind w:left="405"/>
        <w:rPr>
          <w:lang w:val="en-US"/>
        </w:rPr>
      </w:pPr>
    </w:p>
    <w:p w:rsidR="0062231F" w:rsidRPr="005E6474" w:rsidRDefault="0062231F" w:rsidP="00CD641D">
      <w:pPr>
        <w:pStyle w:val="Prrafodelista"/>
        <w:ind w:left="405"/>
        <w:rPr>
          <w:lang w:val="en-US"/>
        </w:rPr>
      </w:pPr>
    </w:p>
    <w:p w:rsidR="0062231F" w:rsidRDefault="00CA5CD2" w:rsidP="00CD641D">
      <w:pPr>
        <w:pStyle w:val="Prrafodelista"/>
        <w:ind w:left="405"/>
      </w:pPr>
      <w:r>
        <w:lastRenderedPageBreak/>
        <w:pict>
          <v:shape id="_x0000_i1027" type="#_x0000_t75" style="width:501.3pt;height:313.15pt">
            <v:imagedata r:id="rId10" o:title="Screenshot_4"/>
          </v:shape>
        </w:pict>
      </w:r>
    </w:p>
    <w:p w:rsidR="0062231F" w:rsidRDefault="0062231F" w:rsidP="00CD641D">
      <w:pPr>
        <w:pStyle w:val="Prrafodelista"/>
        <w:ind w:left="405"/>
      </w:pPr>
    </w:p>
    <w:p w:rsidR="0062231F" w:rsidRDefault="0062231F" w:rsidP="00CD641D">
      <w:pPr>
        <w:pStyle w:val="Prrafodelista"/>
        <w:ind w:left="405"/>
      </w:pPr>
    </w:p>
    <w:p w:rsidR="0062231F" w:rsidRDefault="0062231F" w:rsidP="00CD641D">
      <w:pPr>
        <w:pStyle w:val="Prrafodelista"/>
        <w:ind w:left="405"/>
      </w:pPr>
    </w:p>
    <w:p w:rsidR="00CD641D" w:rsidRDefault="00C93F8F" w:rsidP="00EE285C">
      <w:pPr>
        <w:pStyle w:val="Prrafodelista"/>
        <w:numPr>
          <w:ilvl w:val="0"/>
          <w:numId w:val="7"/>
        </w:numPr>
        <w:spacing w:after="120"/>
      </w:pPr>
      <w:r>
        <w:t xml:space="preserve">Luego Pasamos al Step 3 de 6 y renombramos los campos en caso que tiendan a confundir y declaramos como van a ser los campos de las entidades </w:t>
      </w:r>
    </w:p>
    <w:p w:rsidR="00C93F8F" w:rsidRPr="00C93F8F" w:rsidRDefault="00C93F8F" w:rsidP="00EE285C">
      <w:pPr>
        <w:pStyle w:val="Prrafodelista"/>
        <w:numPr>
          <w:ilvl w:val="0"/>
          <w:numId w:val="7"/>
        </w:numPr>
        <w:spacing w:after="120"/>
      </w:pPr>
      <w:r>
        <w:t xml:space="preserve">En caso de trabajar con Secuencias de las Base de datos , debemos aplicárselo al id de la tabla específica y poner el tipo de valor del ID como </w:t>
      </w:r>
      <w:r w:rsidRPr="00EE285C">
        <w:rPr>
          <w:color w:val="0070C0"/>
          <w:u w:val="single"/>
        </w:rPr>
        <w:t>Expression</w:t>
      </w:r>
      <w:r w:rsidRPr="00EE285C">
        <w:rPr>
          <w:color w:val="0070C0"/>
        </w:rPr>
        <w:t xml:space="preserve"> </w:t>
      </w:r>
    </w:p>
    <w:p w:rsidR="0062231F" w:rsidRDefault="0062231F" w:rsidP="00EE285C">
      <w:pPr>
        <w:pStyle w:val="Prrafodelista"/>
        <w:spacing w:after="120"/>
        <w:ind w:left="405"/>
      </w:pPr>
      <w:r>
        <w:t>Y luego ponemos :</w:t>
      </w:r>
    </w:p>
    <w:p w:rsidR="007C338E" w:rsidRDefault="007C338E" w:rsidP="00EE285C">
      <w:pPr>
        <w:pStyle w:val="Prrafodelista"/>
        <w:spacing w:after="120"/>
        <w:ind w:left="405"/>
      </w:pPr>
    </w:p>
    <w:p w:rsidR="007C338E" w:rsidRPr="007C338E" w:rsidRDefault="007C338E" w:rsidP="007C338E">
      <w:pPr>
        <w:pStyle w:val="Prrafodelista"/>
        <w:spacing w:after="120"/>
        <w:ind w:left="405"/>
        <w:jc w:val="center"/>
        <w:rPr>
          <w:b/>
          <w:color w:val="17365D" w:themeColor="text2" w:themeShade="BF"/>
          <w:sz w:val="56"/>
          <w:szCs w:val="56"/>
        </w:rPr>
      </w:pPr>
      <w:r w:rsidRPr="007C338E">
        <w:rPr>
          <w:b/>
          <w:color w:val="17365D" w:themeColor="text2" w:themeShade="BF"/>
          <w:sz w:val="56"/>
          <w:szCs w:val="56"/>
        </w:rPr>
        <w:t>SECUENCIA</w:t>
      </w:r>
    </w:p>
    <w:p w:rsidR="007C338E" w:rsidRDefault="007C338E" w:rsidP="00EE285C">
      <w:pPr>
        <w:pStyle w:val="Prrafodelista"/>
        <w:spacing w:after="120"/>
        <w:ind w:left="405"/>
      </w:pPr>
    </w:p>
    <w:p w:rsidR="00C93F8F" w:rsidRPr="002F7195" w:rsidRDefault="00C93F8F" w:rsidP="00EE285C">
      <w:pPr>
        <w:spacing w:after="120"/>
        <w:ind w:left="45"/>
      </w:pPr>
      <w:r w:rsidRPr="002F71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(new </w:t>
      </w:r>
      <w:proofErr w:type="spellStart"/>
      <w:r w:rsidRPr="002F7195">
        <w:rPr>
          <w:rFonts w:ascii="Arial" w:hAnsi="Arial" w:cs="Arial"/>
          <w:color w:val="222222"/>
          <w:sz w:val="19"/>
          <w:szCs w:val="19"/>
          <w:shd w:val="clear" w:color="auto" w:fill="FFFFFF"/>
        </w:rPr>
        <w:t>oracle.jbo.server.SequenceImpl</w:t>
      </w:r>
      <w:proofErr w:type="spellEnd"/>
      <w:r w:rsidRPr="002F7195">
        <w:rPr>
          <w:rFonts w:ascii="Arial" w:hAnsi="Arial" w:cs="Arial"/>
          <w:color w:val="222222"/>
          <w:sz w:val="19"/>
          <w:szCs w:val="19"/>
          <w:shd w:val="clear" w:color="auto" w:fill="FFFFFF"/>
        </w:rPr>
        <w:t>("</w:t>
      </w:r>
      <w:r w:rsidR="0062231F" w:rsidRPr="002F7195">
        <w:rPr>
          <w:rFonts w:ascii="Arial" w:hAnsi="Arial" w:cs="Arial"/>
          <w:color w:val="222222"/>
          <w:sz w:val="19"/>
          <w:szCs w:val="19"/>
          <w:shd w:val="clear" w:color="auto" w:fill="FFFFFF"/>
        </w:rPr>
        <w:t>TABLA</w:t>
      </w:r>
      <w:r w:rsidRPr="002F719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_SEQ", </w:t>
      </w:r>
      <w:proofErr w:type="spellStart"/>
      <w:r w:rsidRPr="002F7195">
        <w:rPr>
          <w:rFonts w:ascii="Arial" w:hAnsi="Arial" w:cs="Arial"/>
          <w:color w:val="222222"/>
          <w:sz w:val="19"/>
          <w:szCs w:val="19"/>
          <w:shd w:val="clear" w:color="auto" w:fill="FFFFFF"/>
        </w:rPr>
        <w:t>adf.object.getDBTransaction</w:t>
      </w:r>
      <w:proofErr w:type="spellEnd"/>
      <w:r w:rsidRPr="002F7195">
        <w:rPr>
          <w:rFonts w:ascii="Arial" w:hAnsi="Arial" w:cs="Arial"/>
          <w:color w:val="222222"/>
          <w:sz w:val="19"/>
          <w:szCs w:val="19"/>
          <w:shd w:val="clear" w:color="auto" w:fill="FFFFFF"/>
        </w:rPr>
        <w:t>())).</w:t>
      </w:r>
      <w:proofErr w:type="spellStart"/>
      <w:r w:rsidRPr="002F7195">
        <w:rPr>
          <w:rFonts w:ascii="Arial" w:hAnsi="Arial" w:cs="Arial"/>
          <w:color w:val="222222"/>
          <w:sz w:val="19"/>
          <w:szCs w:val="19"/>
          <w:shd w:val="clear" w:color="auto" w:fill="FFFFFF"/>
        </w:rPr>
        <w:t>getSequenceNumber</w:t>
      </w:r>
      <w:proofErr w:type="spellEnd"/>
      <w:r w:rsidRPr="002F7195">
        <w:rPr>
          <w:rFonts w:ascii="Arial" w:hAnsi="Arial" w:cs="Arial"/>
          <w:color w:val="222222"/>
          <w:sz w:val="19"/>
          <w:szCs w:val="19"/>
          <w:shd w:val="clear" w:color="auto" w:fill="FFFFFF"/>
        </w:rPr>
        <w:t>()</w:t>
      </w:r>
    </w:p>
    <w:p w:rsidR="00C93F8F" w:rsidRPr="002F7195" w:rsidRDefault="002F7195" w:rsidP="00EE285C">
      <w:pPr>
        <w:pStyle w:val="Prrafodelista"/>
        <w:spacing w:after="120"/>
        <w:ind w:left="405"/>
      </w:pPr>
      <w:r w:rsidRPr="002F7195">
        <w:t xml:space="preserve">En los Id declaramos que sean </w:t>
      </w:r>
      <w:r>
        <w:t>“</w:t>
      </w:r>
      <w:proofErr w:type="spellStart"/>
      <w:r>
        <w:t>While</w:t>
      </w:r>
      <w:proofErr w:type="spellEnd"/>
      <w:r>
        <w:t xml:space="preserve"> New” y que sea “</w:t>
      </w:r>
      <w:proofErr w:type="spellStart"/>
      <w:r>
        <w:t>Insert</w:t>
      </w:r>
      <w:proofErr w:type="spellEnd"/>
      <w:r>
        <w:t>”.</w:t>
      </w:r>
    </w:p>
    <w:p w:rsidR="002F7195" w:rsidRDefault="002F7195" w:rsidP="003A1324"/>
    <w:p w:rsidR="002F7195" w:rsidRPr="002F7195" w:rsidRDefault="002F7195" w:rsidP="003A1324"/>
    <w:p w:rsidR="007C338E" w:rsidRDefault="007C338E" w:rsidP="00086BA8">
      <w:pPr>
        <w:ind w:left="45"/>
      </w:pPr>
    </w:p>
    <w:p w:rsidR="007C338E" w:rsidRDefault="007C338E" w:rsidP="00086BA8">
      <w:pPr>
        <w:ind w:left="45"/>
      </w:pPr>
    </w:p>
    <w:p w:rsidR="007C338E" w:rsidRDefault="007C338E" w:rsidP="00086BA8">
      <w:pPr>
        <w:ind w:left="45"/>
      </w:pPr>
    </w:p>
    <w:p w:rsidR="00086BA8" w:rsidRDefault="00086BA8" w:rsidP="00086BA8">
      <w:pPr>
        <w:ind w:left="45"/>
      </w:pPr>
    </w:p>
    <w:p w:rsidR="009117F0" w:rsidRDefault="009117F0" w:rsidP="003A1324"/>
    <w:p w:rsidR="009117F0" w:rsidRDefault="009117F0" w:rsidP="009117F0">
      <w:pPr>
        <w:pStyle w:val="Prrafodelista"/>
        <w:ind w:left="405"/>
      </w:pPr>
    </w:p>
    <w:p w:rsidR="009117F0" w:rsidRDefault="009117F0" w:rsidP="009117F0">
      <w:pPr>
        <w:pStyle w:val="Prrafodelista"/>
        <w:ind w:left="405"/>
      </w:pPr>
    </w:p>
    <w:p w:rsidR="00AD6ADD" w:rsidRDefault="00AD6ADD" w:rsidP="00F56724">
      <w:pPr>
        <w:rPr>
          <w:b/>
          <w:color w:val="00B050"/>
        </w:rPr>
      </w:pPr>
    </w:p>
    <w:sectPr w:rsidR="00AD6ADD" w:rsidSect="007C338E">
      <w:pgSz w:w="11906" w:h="16838"/>
      <w:pgMar w:top="426" w:right="1558" w:bottom="56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493" w:rsidRDefault="007C1493" w:rsidP="003A1324">
      <w:pPr>
        <w:spacing w:after="0" w:line="240" w:lineRule="auto"/>
      </w:pPr>
      <w:r>
        <w:separator/>
      </w:r>
    </w:p>
  </w:endnote>
  <w:endnote w:type="continuationSeparator" w:id="0">
    <w:p w:rsidR="007C1493" w:rsidRDefault="007C1493" w:rsidP="003A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493" w:rsidRDefault="007C1493" w:rsidP="003A1324">
      <w:pPr>
        <w:spacing w:after="0" w:line="240" w:lineRule="auto"/>
      </w:pPr>
      <w:r>
        <w:separator/>
      </w:r>
    </w:p>
  </w:footnote>
  <w:footnote w:type="continuationSeparator" w:id="0">
    <w:p w:rsidR="007C1493" w:rsidRDefault="007C1493" w:rsidP="003A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156E"/>
    <w:multiLevelType w:val="hybridMultilevel"/>
    <w:tmpl w:val="D5D4E820"/>
    <w:lvl w:ilvl="0" w:tplc="C56E8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13955"/>
    <w:multiLevelType w:val="hybridMultilevel"/>
    <w:tmpl w:val="7A9AF918"/>
    <w:lvl w:ilvl="0" w:tplc="DFBA9E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5274B4E"/>
    <w:multiLevelType w:val="hybridMultilevel"/>
    <w:tmpl w:val="E062C70E"/>
    <w:lvl w:ilvl="0" w:tplc="1C64B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76E61"/>
    <w:multiLevelType w:val="hybridMultilevel"/>
    <w:tmpl w:val="174075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01070"/>
    <w:multiLevelType w:val="hybridMultilevel"/>
    <w:tmpl w:val="A96C3D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4E98"/>
    <w:multiLevelType w:val="hybridMultilevel"/>
    <w:tmpl w:val="707CCE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20797"/>
    <w:multiLevelType w:val="hybridMultilevel"/>
    <w:tmpl w:val="CE0AD07C"/>
    <w:lvl w:ilvl="0" w:tplc="BF548F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06639D"/>
    <w:multiLevelType w:val="hybridMultilevel"/>
    <w:tmpl w:val="023C17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4B50"/>
    <w:multiLevelType w:val="hybridMultilevel"/>
    <w:tmpl w:val="347AA7DC"/>
    <w:lvl w:ilvl="0" w:tplc="074C3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F3B21"/>
    <w:multiLevelType w:val="hybridMultilevel"/>
    <w:tmpl w:val="713ECDA2"/>
    <w:lvl w:ilvl="0" w:tplc="9626DA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8D450E7"/>
    <w:multiLevelType w:val="hybridMultilevel"/>
    <w:tmpl w:val="C67AB92E"/>
    <w:lvl w:ilvl="0" w:tplc="4762D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E3DB1"/>
    <w:multiLevelType w:val="hybridMultilevel"/>
    <w:tmpl w:val="D2C45662"/>
    <w:lvl w:ilvl="0" w:tplc="D758C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14D06"/>
    <w:multiLevelType w:val="hybridMultilevel"/>
    <w:tmpl w:val="132608EE"/>
    <w:lvl w:ilvl="0" w:tplc="6860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D06"/>
    <w:rsid w:val="00021B1C"/>
    <w:rsid w:val="000304EE"/>
    <w:rsid w:val="00032F55"/>
    <w:rsid w:val="00033570"/>
    <w:rsid w:val="00034AF4"/>
    <w:rsid w:val="000421E8"/>
    <w:rsid w:val="00085503"/>
    <w:rsid w:val="00086BA8"/>
    <w:rsid w:val="00136313"/>
    <w:rsid w:val="00140B8A"/>
    <w:rsid w:val="00142B75"/>
    <w:rsid w:val="001443D6"/>
    <w:rsid w:val="00176C6C"/>
    <w:rsid w:val="001A082E"/>
    <w:rsid w:val="001A1004"/>
    <w:rsid w:val="001C2649"/>
    <w:rsid w:val="001D5504"/>
    <w:rsid w:val="0021152B"/>
    <w:rsid w:val="00220680"/>
    <w:rsid w:val="00286CF3"/>
    <w:rsid w:val="002935AA"/>
    <w:rsid w:val="00294567"/>
    <w:rsid w:val="002C1AF1"/>
    <w:rsid w:val="002D4EFB"/>
    <w:rsid w:val="002F7195"/>
    <w:rsid w:val="00301721"/>
    <w:rsid w:val="003024FD"/>
    <w:rsid w:val="003356F3"/>
    <w:rsid w:val="0033699A"/>
    <w:rsid w:val="003408FA"/>
    <w:rsid w:val="003561A8"/>
    <w:rsid w:val="00360F4A"/>
    <w:rsid w:val="0037507B"/>
    <w:rsid w:val="00396951"/>
    <w:rsid w:val="003A1324"/>
    <w:rsid w:val="003A7BAC"/>
    <w:rsid w:val="003B1F0C"/>
    <w:rsid w:val="003B69C0"/>
    <w:rsid w:val="003C4563"/>
    <w:rsid w:val="003D01B6"/>
    <w:rsid w:val="003E0F15"/>
    <w:rsid w:val="004007C2"/>
    <w:rsid w:val="0040483B"/>
    <w:rsid w:val="004106E1"/>
    <w:rsid w:val="00476157"/>
    <w:rsid w:val="00493710"/>
    <w:rsid w:val="004A4024"/>
    <w:rsid w:val="004A4EBF"/>
    <w:rsid w:val="004B0885"/>
    <w:rsid w:val="004F1D9F"/>
    <w:rsid w:val="00500B66"/>
    <w:rsid w:val="0052508C"/>
    <w:rsid w:val="00530971"/>
    <w:rsid w:val="00566C26"/>
    <w:rsid w:val="005B6207"/>
    <w:rsid w:val="005D3F14"/>
    <w:rsid w:val="005E24FB"/>
    <w:rsid w:val="005E323A"/>
    <w:rsid w:val="005E6474"/>
    <w:rsid w:val="006147A5"/>
    <w:rsid w:val="0062231F"/>
    <w:rsid w:val="0062585F"/>
    <w:rsid w:val="006624FE"/>
    <w:rsid w:val="00696D06"/>
    <w:rsid w:val="006A25A0"/>
    <w:rsid w:val="006B1675"/>
    <w:rsid w:val="006C7BCD"/>
    <w:rsid w:val="006D76A7"/>
    <w:rsid w:val="006F4CC2"/>
    <w:rsid w:val="006F4E05"/>
    <w:rsid w:val="00721EEF"/>
    <w:rsid w:val="00791ACC"/>
    <w:rsid w:val="007B09B1"/>
    <w:rsid w:val="007B11B1"/>
    <w:rsid w:val="007B566A"/>
    <w:rsid w:val="007C1493"/>
    <w:rsid w:val="007C338E"/>
    <w:rsid w:val="007D2509"/>
    <w:rsid w:val="007D7D30"/>
    <w:rsid w:val="007F539F"/>
    <w:rsid w:val="00807440"/>
    <w:rsid w:val="00853AC0"/>
    <w:rsid w:val="008716CC"/>
    <w:rsid w:val="008817CA"/>
    <w:rsid w:val="00886C81"/>
    <w:rsid w:val="008C47D5"/>
    <w:rsid w:val="009117F0"/>
    <w:rsid w:val="00926931"/>
    <w:rsid w:val="00932330"/>
    <w:rsid w:val="00932B96"/>
    <w:rsid w:val="009404A4"/>
    <w:rsid w:val="00962FBE"/>
    <w:rsid w:val="00967611"/>
    <w:rsid w:val="00976461"/>
    <w:rsid w:val="00987175"/>
    <w:rsid w:val="009A63FF"/>
    <w:rsid w:val="009F4C3A"/>
    <w:rsid w:val="00A008ED"/>
    <w:rsid w:val="00A3687E"/>
    <w:rsid w:val="00A37BF3"/>
    <w:rsid w:val="00A44E45"/>
    <w:rsid w:val="00A5293C"/>
    <w:rsid w:val="00A62800"/>
    <w:rsid w:val="00AB7159"/>
    <w:rsid w:val="00AD35C2"/>
    <w:rsid w:val="00AD44B3"/>
    <w:rsid w:val="00AD6ADD"/>
    <w:rsid w:val="00AF281F"/>
    <w:rsid w:val="00B45279"/>
    <w:rsid w:val="00BB6274"/>
    <w:rsid w:val="00BC3D27"/>
    <w:rsid w:val="00BC7C37"/>
    <w:rsid w:val="00BF0018"/>
    <w:rsid w:val="00BF011D"/>
    <w:rsid w:val="00C45C23"/>
    <w:rsid w:val="00C470FF"/>
    <w:rsid w:val="00C80F57"/>
    <w:rsid w:val="00C93F8F"/>
    <w:rsid w:val="00CA028F"/>
    <w:rsid w:val="00CA1F11"/>
    <w:rsid w:val="00CA5CD2"/>
    <w:rsid w:val="00CD4888"/>
    <w:rsid w:val="00CD641D"/>
    <w:rsid w:val="00CF7AFC"/>
    <w:rsid w:val="00D0205A"/>
    <w:rsid w:val="00D431FC"/>
    <w:rsid w:val="00D43ECC"/>
    <w:rsid w:val="00DA43A0"/>
    <w:rsid w:val="00DD31B2"/>
    <w:rsid w:val="00DE4718"/>
    <w:rsid w:val="00DF5DFA"/>
    <w:rsid w:val="00E17E64"/>
    <w:rsid w:val="00E2799F"/>
    <w:rsid w:val="00E43B2F"/>
    <w:rsid w:val="00E51DD4"/>
    <w:rsid w:val="00E53CAC"/>
    <w:rsid w:val="00E556A2"/>
    <w:rsid w:val="00E66FF7"/>
    <w:rsid w:val="00E7347C"/>
    <w:rsid w:val="00E87641"/>
    <w:rsid w:val="00EA523A"/>
    <w:rsid w:val="00EC14FF"/>
    <w:rsid w:val="00ED1331"/>
    <w:rsid w:val="00EE285C"/>
    <w:rsid w:val="00F427D3"/>
    <w:rsid w:val="00F56724"/>
    <w:rsid w:val="00F57EBB"/>
    <w:rsid w:val="00FB1EA5"/>
    <w:rsid w:val="00FE2BEA"/>
    <w:rsid w:val="00FE37AC"/>
    <w:rsid w:val="00FF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0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63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60A52-0029-451C-A056-A1B50D34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Pages>3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javieralvaredo@hotmail.com</cp:lastModifiedBy>
  <cp:revision>80</cp:revision>
  <dcterms:created xsi:type="dcterms:W3CDTF">2017-04-21T14:36:00Z</dcterms:created>
  <dcterms:modified xsi:type="dcterms:W3CDTF">2017-11-26T00:39:00Z</dcterms:modified>
</cp:coreProperties>
</file>