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Día 3 — Routing, guards, interceptores, seguridad y manejo de errores</w:t>
      </w:r>
    </w:p>
    <w:p>
      <w:r>
        <w:rPr>
          <w:b/>
        </w:rPr>
        <w:t>Objetivo (líder técnico):</w:t>
      </w:r>
      <w:r>
        <w:t xml:space="preserve"> entender el modelo de autenticación/autorización de punta a punta, y evaluar sus riesgos y decisiones.</w:t>
      </w:r>
    </w:p>
    <w:p>
      <w:r>
        <w:rPr>
          <w:b/>
        </w:rPr>
        <w:t>Tiempo sugerido:</w:t>
      </w:r>
      <w:r>
        <w:t xml:space="preserve"> 3–4 h.</w:t>
      </w:r>
    </w:p>
    <w:p>
      <w:pPr>
        <w:pStyle w:val="Heading2"/>
      </w:pPr>
      <w:r>
        <w:t>1. Routing</w:t>
      </w:r>
    </w:p>
    <w:p>
      <w:r>
        <w:t xml:space="preserve">Archivo: </w:t>
      </w:r>
      <w:r>
        <w:rPr>
          <w:color w:val="0563C1"/>
          <w:u w:val="single"/>
        </w:rPr>
        <w:t>app.routes.ts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Protección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</w:t>
            </w:r>
          </w:p>
        </w:tc>
        <w:tc>
          <w:tcPr>
            <w:tcW w:type="dxa" w:w="2880"/>
          </w:tcPr>
          <w:p>
            <w:r>
              <w:t xml:space="preserve">redirige a </w:t>
            </w:r>
            <w:r>
              <w:rPr>
                <w:rFonts w:ascii="Consolas" w:hAnsi="Consolas"/>
                <w:sz w:val="19"/>
              </w:rPr>
              <w:t>/policies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/login</w:t>
            </w:r>
          </w:p>
        </w:tc>
        <w:tc>
          <w:tcPr>
            <w:tcW w:type="dxa" w:w="2880"/>
          </w:tcPr>
          <w:p>
            <w:r>
              <w:t>LoginComponent</w:t>
            </w:r>
          </w:p>
        </w:tc>
        <w:tc>
          <w:tcPr>
            <w:tcW w:type="dxa" w:w="2880"/>
          </w:tcPr>
          <w:p>
            <w:r>
              <w:t>pública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/policies</w:t>
            </w:r>
          </w:p>
        </w:tc>
        <w:tc>
          <w:tcPr>
            <w:tcW w:type="dxa" w:w="2880"/>
          </w:tcPr>
          <w:p>
            <w:r>
              <w:t>PolicyListComponent</w:t>
            </w:r>
          </w:p>
        </w:tc>
        <w:tc>
          <w:tcPr>
            <w:tcW w:type="dxa" w:w="2880"/>
          </w:tcPr>
          <w:p>
            <w:r>
              <w:t>autenticado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/policies/new</w:t>
            </w:r>
          </w:p>
        </w:tc>
        <w:tc>
          <w:tcPr>
            <w:tcW w:type="dxa" w:w="2880"/>
          </w:tcPr>
          <w:p>
            <w:r>
              <w:t>PolicyFormComponent</w:t>
            </w:r>
          </w:p>
        </w:tc>
        <w:tc>
          <w:tcPr>
            <w:tcW w:type="dxa" w:w="2880"/>
          </w:tcPr>
          <w:p>
            <w:r>
              <w:t>autenticado + admin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/policies/:id/edit</w:t>
            </w:r>
          </w:p>
        </w:tc>
        <w:tc>
          <w:tcPr>
            <w:tcW w:type="dxa" w:w="2880"/>
          </w:tcPr>
          <w:p>
            <w:r>
              <w:t>PolicyFormComponent</w:t>
            </w:r>
          </w:p>
        </w:tc>
        <w:tc>
          <w:tcPr>
            <w:tcW w:type="dxa" w:w="2880"/>
          </w:tcPr>
          <w:p>
            <w:r>
              <w:t>autenticado + admin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/policies/:id</w:t>
            </w:r>
          </w:p>
        </w:tc>
        <w:tc>
          <w:tcPr>
            <w:tcW w:type="dxa" w:w="2880"/>
          </w:tcPr>
          <w:p>
            <w:r>
              <w:t>PolicyDetailComponent</w:t>
            </w:r>
          </w:p>
        </w:tc>
        <w:tc>
          <w:tcPr>
            <w:tcW w:type="dxa" w:w="2880"/>
          </w:tcPr>
          <w:p>
            <w:r>
              <w:t>autenticado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**</w:t>
            </w:r>
          </w:p>
        </w:tc>
        <w:tc>
          <w:tcPr>
            <w:tcW w:type="dxa" w:w="2880"/>
          </w:tcPr>
          <w:p>
            <w:r>
              <w:t xml:space="preserve">redirige a </w:t>
            </w:r>
            <w:r>
              <w:rPr>
                <w:rFonts w:ascii="Consolas" w:hAnsi="Consolas"/>
                <w:sz w:val="19"/>
              </w:rPr>
              <w:t>/policies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t>Puntos a revisar:</w:t>
      </w:r>
    </w:p>
    <w:p>
      <w:pPr>
        <w:pStyle w:val="ListBullet"/>
      </w:pPr>
      <w:r>
        <w:rPr>
          <w:b/>
        </w:rPr>
        <w:t>El orden importa:</w:t>
      </w:r>
      <w:r>
        <w:t xml:space="preserve"> </w:t>
      </w:r>
      <w:r>
        <w:rPr>
          <w:rFonts w:ascii="Consolas" w:hAnsi="Consolas"/>
          <w:sz w:val="19"/>
        </w:rPr>
        <w:t>policies/new</w:t>
      </w:r>
      <w:r>
        <w:t xml:space="preserve"> va antes de </w:t>
      </w:r>
      <w:r>
        <w:rPr>
          <w:rFonts w:ascii="Consolas" w:hAnsi="Consolas"/>
          <w:sz w:val="19"/>
        </w:rPr>
        <w:t>policies/:id</w:t>
      </w:r>
      <w:r>
        <w:t xml:space="preserve">; si no, "new" se interpretaría como un </w:t>
      </w:r>
      <w:r>
        <w:rPr>
          <w:rFonts w:ascii="Consolas" w:hAnsi="Consolas"/>
          <w:sz w:val="19"/>
        </w:rPr>
        <w:t>id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:id</w:t>
      </w:r>
      <w:r>
        <w:t xml:space="preserve"> llega como texto: los componentes lo validan (</w:t>
      </w:r>
      <w:r>
        <w:rPr>
          <w:rFonts w:ascii="Consolas" w:hAnsi="Consolas"/>
          <w:sz w:val="19"/>
        </w:rPr>
        <w:t>Number.isSafeInteger</w:t>
      </w:r>
      <w:r>
        <w:t>) antes de llamar a la API.</w:t>
      </w:r>
    </w:p>
    <w:p>
      <w:pPr>
        <w:pStyle w:val="ListBullet"/>
      </w:pPr>
      <w:r>
        <w:t>Un mismo componente (</w:t>
      </w:r>
      <w:r>
        <w:rPr>
          <w:rFonts w:ascii="Consolas" w:hAnsi="Consolas"/>
          <w:sz w:val="19"/>
        </w:rPr>
        <w:t>PolicyFormComponent</w:t>
      </w:r>
      <w:r>
        <w:t xml:space="preserve">) sirve a crear y editar según haya </w:t>
      </w:r>
      <w:r>
        <w:rPr>
          <w:rFonts w:ascii="Consolas" w:hAnsi="Consolas"/>
          <w:sz w:val="19"/>
        </w:rPr>
        <w:t>id</w:t>
      </w:r>
      <w:r>
        <w:t>.</w:t>
      </w:r>
    </w:p>
    <w:p>
      <w:pPr>
        <w:pStyle w:val="ListBullet"/>
      </w:pPr>
      <w:r>
        <w:t xml:space="preserve">Falta (hoy) </w:t>
      </w:r>
      <w:r>
        <w:rPr>
          <w:b/>
        </w:rPr>
        <w:t>lazy loading</w:t>
      </w:r>
      <w:r>
        <w:t>: todo se carga en un solo bundle. Con pocas pantallas es aceptable; con muchas, no.</w:t>
      </w:r>
    </w:p>
    <w:p>
      <w:pPr>
        <w:pStyle w:val="Heading2"/>
      </w:pPr>
      <w:r>
        <w:t>2. Guards (control de acceso en la UI)</w:t>
      </w:r>
    </w:p>
    <w:p>
      <w:r>
        <w:t xml:space="preserve">Archivo: </w:t>
      </w:r>
      <w:r>
        <w:rPr>
          <w:color w:val="0563C1"/>
          <w:u w:val="single"/>
        </w:rPr>
        <w:t>auth.guard.ts</w:t>
      </w:r>
    </w:p>
    <w:p>
      <w:pPr>
        <w:pStyle w:val="ListBullet"/>
      </w:pPr>
      <w:r>
        <w:rPr>
          <w:rFonts w:ascii="Consolas" w:hAnsi="Consolas"/>
          <w:sz w:val="19"/>
        </w:rPr>
        <w:t>authenticatedGuard</w:t>
      </w:r>
      <w:r>
        <w:t xml:space="preserve">: si no hay sesión válida → </w:t>
      </w:r>
      <w:r>
        <w:rPr>
          <w:rFonts w:ascii="Consolas" w:hAnsi="Consolas"/>
          <w:sz w:val="19"/>
        </w:rPr>
        <w:t>UrlTree</w:t>
      </w:r>
      <w:r>
        <w:t xml:space="preserve"> hacia </w:t>
      </w:r>
      <w:r>
        <w:rPr>
          <w:rFonts w:ascii="Consolas" w:hAnsi="Consolas"/>
          <w:sz w:val="19"/>
        </w:rPr>
        <w:t>/login?returnUrl=...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adminGuard</w:t>
      </w:r>
      <w:r>
        <w:t xml:space="preserve">: si no es admin → redirige a </w:t>
      </w:r>
      <w:r>
        <w:rPr>
          <w:rFonts w:ascii="Consolas" w:hAnsi="Consolas"/>
          <w:sz w:val="19"/>
        </w:rPr>
        <w:t>/policies</w:t>
      </w:r>
      <w:r>
        <w:t>.</w:t>
      </w:r>
    </w:p>
    <w:p>
      <w:pPr>
        <w:pStyle w:val="ListBullet"/>
      </w:pPr>
      <w:r>
        <w:t xml:space="preserve">Devolver un </w:t>
      </w:r>
      <w:r>
        <w:rPr>
          <w:rFonts w:ascii="Consolas" w:hAnsi="Consolas"/>
          <w:sz w:val="19"/>
        </w:rPr>
        <w:t>UrlTree</w:t>
      </w:r>
      <w:r>
        <w:t xml:space="preserve"> (en vez de navegar imperativamente) es la forma recomendada.</w:t>
      </w:r>
    </w:p>
    <w:p>
      <w:pPr>
        <w:ind w:left="360"/>
      </w:pPr>
      <w:r>
        <w:rPr>
          <w:b/>
        </w:rPr>
        <w:t>Principio clave:</w:t>
      </w:r>
      <w:r>
        <w:t xml:space="preserve"> los guards y el ocultar botones son </w:t>
      </w:r>
      <w:r>
        <w:rPr>
          <w:b/>
        </w:rPr>
        <w:t>experiencia de usuario, no seguridad</w:t>
      </w:r>
      <w:r>
        <w:t xml:space="preserve">. Cualquiera puede modificar el JavaScript del navegador. La autorización real es </w:t>
      </w:r>
      <w:r>
        <w:rPr>
          <w:rFonts w:ascii="Consolas" w:hAnsi="Consolas"/>
          <w:sz w:val="19"/>
        </w:rPr>
        <w:t>@RolesAllowed</w:t>
      </w:r>
      <w:r>
        <w:t xml:space="preserve"> en el backend (</w:t>
      </w:r>
      <w:r>
        <w:rPr>
          <w:rFonts w:ascii="Consolas" w:hAnsi="Consolas"/>
          <w:sz w:val="19"/>
        </w:rPr>
        <w:t>PolicyResource</w:t>
      </w:r>
      <w:r>
        <w:t>).</w:t>
      </w:r>
    </w:p>
    <w:p>
      <w:pPr>
        <w:pStyle w:val="Heading2"/>
      </w:pPr>
      <w:r>
        <w:t>3. Interceptor HTTP</w:t>
      </w:r>
    </w:p>
    <w:p>
      <w:r>
        <w:t xml:space="preserve">Archivo: </w:t>
      </w:r>
      <w:r>
        <w:rPr>
          <w:color w:val="0563C1"/>
          <w:u w:val="single"/>
        </w:rPr>
        <w:t>auth.interceptor.ts</w:t>
      </w:r>
    </w:p>
    <w:p>
      <w:r>
        <w:t>Hace tres cosas:</w:t>
      </w:r>
    </w:p>
    <w:p>
      <w:pPr>
        <w:pStyle w:val="ListNumber"/>
      </w:pPr>
      <w:r>
        <w:rPr>
          <w:b/>
        </w:rPr>
        <w:t>Filtra:</w:t>
      </w:r>
      <w:r>
        <w:t xml:space="preserve"> solo actúa en URLs de la API (</w:t>
      </w:r>
      <w:r>
        <w:rPr>
          <w:rFonts w:ascii="Consolas" w:hAnsi="Consolas"/>
          <w:sz w:val="19"/>
        </w:rPr>
        <w:t>API_BASE_URL</w:t>
      </w:r>
      <w:r>
        <w:t xml:space="preserve">) y </w:t>
      </w:r>
      <w:r>
        <w:rPr>
          <w:b/>
        </w:rPr>
        <w:t>omite</w:t>
      </w:r>
      <w:r>
        <w:t xml:space="preserve"> </w:t>
      </w:r>
      <w:r>
        <w:rPr>
          <w:rFonts w:ascii="Consolas" w:hAnsi="Consolas"/>
          <w:sz w:val="19"/>
        </w:rPr>
        <w:t>/auth/login</w:t>
      </w:r>
      <w:r>
        <w:t>. Así el token nunca se envía a terceros.</w:t>
      </w:r>
    </w:p>
    <w:p>
      <w:pPr>
        <w:pStyle w:val="ListNumber"/>
      </w:pPr>
      <w:r>
        <w:rPr>
          <w:b/>
        </w:rPr>
        <w:t>Adjunta</w:t>
      </w:r>
      <w:r>
        <w:t xml:space="preserve"> </w:t>
      </w:r>
      <w:r>
        <w:rPr>
          <w:rFonts w:ascii="Consolas" w:hAnsi="Consolas"/>
          <w:sz w:val="19"/>
        </w:rPr>
        <w:t>Authorization: Bearer &lt;token&gt;</w:t>
      </w:r>
      <w:r>
        <w:t xml:space="preserve"> clonando la petición (las peticiones son inmutables).</w:t>
      </w:r>
    </w:p>
    <w:p>
      <w:pPr>
        <w:pStyle w:val="ListNumber"/>
      </w:pPr>
      <w:r>
        <w:rPr>
          <w:b/>
        </w:rPr>
        <w:t>Reacciona a 401:</w:t>
      </w:r>
      <w:r>
        <w:t xml:space="preserve"> cierra sesión y redirige a </w:t>
      </w:r>
      <w:r>
        <w:rPr>
          <w:rFonts w:ascii="Consolas" w:hAnsi="Consolas"/>
          <w:sz w:val="19"/>
        </w:rPr>
        <w:t>/login</w:t>
      </w:r>
      <w:r>
        <w:t xml:space="preserve"> conservando la URL de retorno.</w:t>
      </w:r>
    </w:p>
    <w:p>
      <w:r>
        <w:t>Preguntas de revisión:</w:t>
      </w:r>
    </w:p>
    <w:p>
      <w:pPr>
        <w:pStyle w:val="ListBullet"/>
      </w:pPr>
      <w:r>
        <w:t xml:space="preserve">¿Qué pasa con un </w:t>
      </w:r>
      <w:r>
        <w:rPr>
          <w:b/>
        </w:rPr>
        <w:t>403</w:t>
      </w:r>
      <w:r>
        <w:t xml:space="preserve"> (autenticado pero sin permiso)? Hoy no se maneja globalmente; cada componente muestra su propio error. Decisión de diseño pendiente: mensaje global o redirección.</w:t>
      </w:r>
    </w:p>
    <w:p>
      <w:pPr>
        <w:pStyle w:val="ListBullet"/>
      </w:pPr>
      <w:r>
        <w:t>¿Puede el token filtrarse a otro dominio? No: el prefijo de la URL lo impide.</w:t>
      </w:r>
    </w:p>
    <w:p>
      <w:pPr>
        <w:pStyle w:val="Heading2"/>
      </w:pPr>
      <w:r>
        <w:t>4. Modelo de autenticación del proyecto (JWT)</w:t>
      </w:r>
    </w:p>
    <w:p>
      <w:pPr>
        <w:pStyle w:val="ListNumber"/>
      </w:pPr>
      <w:r>
        <w:rPr>
          <w:rFonts w:ascii="Consolas" w:hAnsi="Consolas"/>
          <w:sz w:val="19"/>
        </w:rPr>
        <w:t>POST /api/auth/login</w:t>
      </w:r>
      <w:r>
        <w:t xml:space="preserve"> con usuario/contraseña.</w:t>
      </w:r>
    </w:p>
    <w:p>
      <w:pPr>
        <w:pStyle w:val="ListNumber"/>
      </w:pPr>
      <w:r>
        <w:t>El backend (</w:t>
      </w:r>
      <w:r>
        <w:rPr>
          <w:color w:val="0563C1"/>
          <w:u w:val="single"/>
        </w:rPr>
        <w:t>AuthResource.java</w:t>
      </w:r>
      <w:r>
        <w:t xml:space="preserve">) compara credenciales (en tiempo constante) y firma un </w:t>
      </w:r>
      <w:r>
        <w:rPr>
          <w:b/>
        </w:rPr>
        <w:t>JWT</w:t>
      </w:r>
      <w:r>
        <w:t xml:space="preserve"> con clave privada: claims </w:t>
      </w:r>
      <w:r>
        <w:rPr>
          <w:rFonts w:ascii="Consolas" w:hAnsi="Consolas"/>
          <w:sz w:val="19"/>
        </w:rPr>
        <w:t>upn</w:t>
      </w:r>
      <w:r>
        <w:t xml:space="preserve"> (usuario), </w:t>
      </w:r>
      <w:r>
        <w:rPr>
          <w:rFonts w:ascii="Consolas" w:hAnsi="Consolas"/>
          <w:sz w:val="19"/>
        </w:rPr>
        <w:t>groups</w:t>
      </w:r>
      <w:r>
        <w:t xml:space="preserve"> (rol), </w:t>
      </w:r>
      <w:r>
        <w:rPr>
          <w:rFonts w:ascii="Consolas" w:hAnsi="Consolas"/>
          <w:sz w:val="19"/>
        </w:rPr>
        <w:t>exp</w:t>
      </w:r>
      <w:r>
        <w:t xml:space="preserve"> (expiración), </w:t>
      </w:r>
      <w:r>
        <w:rPr>
          <w:rFonts w:ascii="Consolas" w:hAnsi="Consolas"/>
          <w:sz w:val="19"/>
        </w:rPr>
        <w:t>iss</w:t>
      </w:r>
      <w:r>
        <w:t>.</w:t>
      </w:r>
    </w:p>
    <w:p>
      <w:pPr>
        <w:pStyle w:val="ListNumber"/>
      </w:pPr>
      <w:r>
        <w:t>El frontend guarda el token y lo envía en cada petición.</w:t>
      </w:r>
    </w:p>
    <w:p>
      <w:pPr>
        <w:pStyle w:val="ListNumber"/>
      </w:pPr>
      <w:r>
        <w:t xml:space="preserve">El backend verifica </w:t>
      </w:r>
      <w:r>
        <w:rPr>
          <w:b/>
        </w:rPr>
        <w:t>firma + emisor + expiración</w:t>
      </w:r>
      <w:r>
        <w:t xml:space="preserve"> con la clave pública y aplica roles.</w:t>
      </w:r>
    </w:p>
    <w:p>
      <w:r>
        <w:t xml:space="preserve">El frontend </w:t>
      </w:r>
      <w:r>
        <w:rPr>
          <w:b/>
        </w:rPr>
        <w:t>decodifica</w:t>
      </w:r>
      <w:r>
        <w:t xml:space="preserve"> el payload solo para mostrar usuario/rol y programar la expiración. </w:t>
      </w:r>
      <w:r>
        <w:rPr>
          <w:b/>
        </w:rPr>
        <w:t>No verifica la firma</w:t>
      </w:r>
      <w:r>
        <w:t xml:space="preserve"> (no puede ni debe): es solo UX.</w:t>
      </w:r>
    </w:p>
    <w:p>
      <w:pPr>
        <w:pStyle w:val="Heading3"/>
      </w:pPr>
      <w:r>
        <w:t>Autenticación vs autorización</w:t>
      </w:r>
    </w:p>
    <w:p>
      <w:pPr>
        <w:pStyle w:val="ListBullet"/>
      </w:pPr>
      <w:r>
        <w:rPr>
          <w:b/>
        </w:rPr>
        <w:t>Autenticación:</w:t>
      </w:r>
      <w:r>
        <w:t xml:space="preserve"> ¿quién eres? → login + JWT válido (401 si falla).</w:t>
      </w:r>
    </w:p>
    <w:p>
      <w:pPr>
        <w:pStyle w:val="ListBullet"/>
      </w:pPr>
      <w:r>
        <w:rPr>
          <w:b/>
        </w:rPr>
        <w:t>Autorización:</w:t>
      </w:r>
      <w:r>
        <w:t xml:space="preserve"> ¿qué puedes hacer? → rol </w:t>
      </w:r>
      <w:r>
        <w:rPr>
          <w:rFonts w:ascii="Consolas" w:hAnsi="Consolas"/>
          <w:sz w:val="19"/>
        </w:rPr>
        <w:t>USER</w:t>
      </w:r>
      <w:r>
        <w:t xml:space="preserve"> o </w:t>
      </w:r>
      <w:r>
        <w:rPr>
          <w:rFonts w:ascii="Consolas" w:hAnsi="Consolas"/>
          <w:sz w:val="19"/>
        </w:rPr>
        <w:t>ADMIN</w:t>
      </w:r>
      <w:r>
        <w:t xml:space="preserve"> (403 si no alcanza).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USER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ADMIN</w:t>
            </w:r>
          </w:p>
        </w:tc>
      </w:tr>
      <w:tr>
        <w:tc>
          <w:tcPr>
            <w:tcW w:type="dxa" w:w="2880"/>
          </w:tcPr>
          <w:p>
            <w:r>
              <w:t>Listar / ver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Crear / editar / borrar</w:t>
            </w:r>
          </w:p>
        </w:tc>
        <w:tc>
          <w:tcPr>
            <w:tcW w:type="dxa" w:w="2880"/>
          </w:tcPr>
          <w:p>
            <w:r>
              <w:t>❌ (403)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pStyle w:val="Heading2"/>
      </w:pPr>
      <w:r>
        <w:t>5. Seguridad en el frontend: lo que debes saber evaluar</w:t>
      </w:r>
    </w:p>
    <w:p>
      <w:pPr>
        <w:pStyle w:val="Heading3"/>
      </w:pPr>
      <w:r>
        <w:t>Dónde guardar el token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Opción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Ventaja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Riesgo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sessionStorage</w:t>
            </w:r>
            <w:r>
              <w:t xml:space="preserve"> (actual)</w:t>
            </w:r>
          </w:p>
        </w:tc>
        <w:tc>
          <w:tcPr>
            <w:tcW w:type="dxa" w:w="2880"/>
          </w:tcPr>
          <w:p>
            <w:r>
              <w:t>Se borra al cerrar la pestaña; simple</w:t>
            </w:r>
          </w:p>
        </w:tc>
        <w:tc>
          <w:tcPr>
            <w:tcW w:type="dxa" w:w="2880"/>
          </w:tcPr>
          <w:p>
            <w:r>
              <w:t>Un XSS puede leerlo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localStorage</w:t>
            </w:r>
          </w:p>
        </w:tc>
        <w:tc>
          <w:tcPr>
            <w:tcW w:type="dxa" w:w="2880"/>
          </w:tcPr>
          <w:p>
            <w:r>
              <w:t>Persiste entre sesiones</w:t>
            </w:r>
          </w:p>
        </w:tc>
        <w:tc>
          <w:tcPr>
            <w:tcW w:type="dxa" w:w="2880"/>
          </w:tcPr>
          <w:p>
            <w:r>
              <w:t>Un XSS puede leerlo; vive más tiempo</w:t>
            </w:r>
          </w:p>
        </w:tc>
      </w:tr>
      <w:tr>
        <w:tc>
          <w:tcPr>
            <w:tcW w:type="dxa" w:w="2880"/>
          </w:tcPr>
          <w:p>
            <w:r>
              <w:t xml:space="preserve">Cookie </w:t>
            </w:r>
            <w:r>
              <w:rPr>
                <w:rFonts w:ascii="Consolas" w:hAnsi="Consolas"/>
                <w:sz w:val="19"/>
              </w:rPr>
              <w:t>HttpOnly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SameSite</w:t>
            </w:r>
          </w:p>
        </w:tc>
        <w:tc>
          <w:tcPr>
            <w:tcW w:type="dxa" w:w="2880"/>
          </w:tcPr>
          <w:p>
            <w:r>
              <w:t>JavaScript no puede leerla</w:t>
            </w:r>
          </w:p>
        </w:tc>
        <w:tc>
          <w:tcPr>
            <w:tcW w:type="dxa" w:w="2880"/>
          </w:tcPr>
          <w:p>
            <w:r>
              <w:t>Requiere considerar CSRF y mismo sitio/CORS</w:t>
            </w:r>
          </w:p>
        </w:tc>
      </w:tr>
    </w:tbl>
    <w:p/>
    <w:p>
      <w:r>
        <w:t xml:space="preserve">Una decisión de arquitectura habitual en producción: </w:t>
      </w:r>
      <w:r>
        <w:rPr>
          <w:b/>
        </w:rPr>
        <w:t>cookie HttpOnly + refresh token</w:t>
      </w:r>
      <w:r>
        <w:t xml:space="preserve"> (token de acceso de vida corta). El proyecto usa token de 60 min sin refresh: correcto para aprendizaje, a revisar para producción.</w:t>
      </w:r>
    </w:p>
    <w:p>
      <w:pPr>
        <w:pStyle w:val="Heading3"/>
      </w:pPr>
      <w:r>
        <w:t>XSS</w:t>
      </w:r>
    </w:p>
    <w:p>
      <w:r>
        <w:t xml:space="preserve">Angular </w:t>
      </w:r>
      <w:r>
        <w:rPr>
          <w:b/>
        </w:rPr>
        <w:t>escapa por defecto</w:t>
      </w:r>
      <w:r>
        <w:t xml:space="preserve"> todo lo que va en </w:t>
      </w:r>
      <w:r>
        <w:rPr>
          <w:rFonts w:ascii="Consolas" w:hAnsi="Consolas"/>
          <w:sz w:val="19"/>
        </w:rPr>
        <w:t>{{ }}</w:t>
      </w:r>
      <w:r>
        <w:t xml:space="preserve">. El peligro aparece al usar </w:t>
      </w:r>
      <w:r>
        <w:rPr>
          <w:rFonts w:ascii="Consolas" w:hAnsi="Consolas"/>
          <w:sz w:val="19"/>
        </w:rPr>
        <w:t>innerHTML</w:t>
      </w:r>
      <w:r>
        <w:t xml:space="preserve">, </w:t>
      </w:r>
      <w:r>
        <w:rPr>
          <w:rFonts w:ascii="Consolas" w:hAnsi="Consolas"/>
          <w:sz w:val="19"/>
        </w:rPr>
        <w:t>bypassSecurityTrust*</w:t>
      </w:r>
      <w:r>
        <w:t xml:space="preserve"> o librerías de terceros. Regla de revisión: cualquier </w:t>
      </w:r>
      <w:r>
        <w:rPr>
          <w:rFonts w:ascii="Consolas" w:hAnsi="Consolas"/>
          <w:sz w:val="19"/>
        </w:rPr>
        <w:t>bypassSecurityTrust*</w:t>
      </w:r>
      <w:r>
        <w:t xml:space="preserve"> requiere justificación.</w:t>
      </w:r>
    </w:p>
    <w:p>
      <w:pPr>
        <w:pStyle w:val="Heading3"/>
      </w:pPr>
      <w:r>
        <w:t>CORS</w:t>
      </w:r>
    </w:p>
    <w:p>
      <w:r>
        <w:t>Configurado en el backend (</w:t>
      </w:r>
      <w:r>
        <w:rPr>
          <w:rFonts w:ascii="Consolas" w:hAnsi="Consolas"/>
          <w:sz w:val="19"/>
        </w:rPr>
        <w:t>quarkus.http.cors.origins=http://localhost:4200</w:t>
      </w:r>
      <w:r>
        <w:t xml:space="preserve">). Solo permite el origen del frontend. En producción debe ser el dominio real, nunca </w:t>
      </w:r>
      <w:r>
        <w:rPr>
          <w:rFonts w:ascii="Consolas" w:hAnsi="Consolas"/>
          <w:sz w:val="19"/>
        </w:rPr>
        <w:t>*</w:t>
      </w:r>
      <w:r>
        <w:t xml:space="preserve"> con credenciales.</w:t>
      </w:r>
    </w:p>
    <w:p>
      <w:pPr>
        <w:pStyle w:val="Heading3"/>
      </w:pPr>
      <w:r>
        <w:t>Secretos y configuración</w:t>
      </w:r>
    </w:p>
    <w:p>
      <w:pPr>
        <w:pStyle w:val="ListBullet"/>
      </w:pPr>
      <w:r>
        <w:t xml:space="preserve">La clave privada JWT y las contraseñas demo están en </w:t>
      </w:r>
      <w:r>
        <w:rPr>
          <w:rFonts w:ascii="Consolas" w:hAnsi="Consolas"/>
          <w:sz w:val="19"/>
        </w:rPr>
        <w:t>src/main/resources</w:t>
      </w:r>
      <w:r>
        <w:t xml:space="preserve"> → </w:t>
      </w:r>
      <w:r>
        <w:rPr>
          <w:b/>
        </w:rPr>
        <w:t>aceptable solo para el curso</w:t>
      </w:r>
      <w:r>
        <w:t>.</w:t>
      </w:r>
    </w:p>
    <w:p>
      <w:pPr>
        <w:pStyle w:val="ListBullet"/>
      </w:pPr>
      <w:r>
        <w:t>Producción: secretos en variables de entorno/gestor de secretos; claves fuera del repositorio.</w:t>
      </w:r>
    </w:p>
    <w:p>
      <w:pPr>
        <w:pStyle w:val="ListBullet"/>
      </w:pPr>
      <w:r>
        <w:rPr>
          <w:rFonts w:ascii="Consolas" w:hAnsi="Consolas"/>
          <w:sz w:val="19"/>
        </w:rPr>
        <w:t>API_BASE_URL</w:t>
      </w:r>
      <w:r>
        <w:t xml:space="preserve"> está fija en el código (</w:t>
      </w:r>
      <w:r>
        <w:rPr>
          <w:color w:val="0563C1"/>
          <w:u w:val="single"/>
        </w:rPr>
        <w:t>api-url.ts</w:t>
      </w:r>
      <w:r>
        <w:t xml:space="preserve">); en proyectos reales va por </w:t>
      </w:r>
      <w:r>
        <w:rPr>
          <w:b/>
        </w:rPr>
        <w:t>entorno</w:t>
      </w:r>
      <w:r>
        <w:t xml:space="preserve"> (dev/staging/prod).</w:t>
      </w:r>
    </w:p>
    <w:p>
      <w:pPr>
        <w:pStyle w:val="Heading3"/>
      </w:pPr>
      <w:r>
        <w:t>Dependencias</w:t>
      </w:r>
    </w:p>
    <w:p>
      <w:r>
        <w:t xml:space="preserve">Ejecutar </w:t>
      </w:r>
      <w:r>
        <w:rPr>
          <w:rFonts w:ascii="Consolas" w:hAnsi="Consolas"/>
          <w:sz w:val="19"/>
        </w:rPr>
        <w:t>npm audit</w:t>
      </w:r>
      <w:r>
        <w:t xml:space="preserve"> y mantener actualizado Angular. Una librería nueva es una decisión de riesgo (mantenimiento, licencia, tamaño).</w:t>
      </w:r>
    </w:p>
    <w:p>
      <w:pPr>
        <w:pStyle w:val="Heading2"/>
      </w:pPr>
      <w:r>
        <w:t>6. Manejo de errores</w:t>
      </w:r>
    </w:p>
    <w:p>
      <w:r>
        <w:t>Capas, de local a global:</w:t>
      </w:r>
    </w:p>
    <w:p>
      <w:pPr>
        <w:pStyle w:val="ListNumber"/>
      </w:pPr>
      <w:r>
        <w:rPr>
          <w:b/>
        </w:rPr>
        <w:t>Componente:</w:t>
      </w:r>
      <w:r>
        <w:t xml:space="preserve"> </w:t>
      </w:r>
      <w:r>
        <w:rPr>
          <w:rFonts w:ascii="Consolas" w:hAnsi="Consolas"/>
          <w:sz w:val="19"/>
        </w:rPr>
        <w:t>subscribe({ next, error })</w:t>
      </w:r>
      <w:r>
        <w:t xml:space="preserve"> → mensaje claro al usuario y se libera el estado de "cargando/guardando".</w:t>
      </w:r>
    </w:p>
    <w:p>
      <w:pPr>
        <w:pStyle w:val="ListNumber"/>
      </w:pPr>
      <w:r>
        <w:rPr>
          <w:b/>
        </w:rPr>
        <w:t>Interceptor:</w:t>
      </w:r>
      <w:r>
        <w:t xml:space="preserve"> errores transversales (401 → logout).</w:t>
      </w:r>
    </w:p>
    <w:p>
      <w:pPr>
        <w:pStyle w:val="ListNumber"/>
      </w:pPr>
      <w:r>
        <w:rPr>
          <w:b/>
        </w:rPr>
        <w:t>Backend:</w:t>
      </w:r>
      <w:r>
        <w:t xml:space="preserve"> códigos HTTP coherentes (401, 403, 404, 400/422 cuando exista validación).</w:t>
      </w:r>
    </w:p>
    <w:p>
      <w:pPr>
        <w:pStyle w:val="ListNumber"/>
      </w:pPr>
      <w:r>
        <w:rPr>
          <w:b/>
        </w:rPr>
        <w:t>Global (pendiente):</w:t>
      </w:r>
      <w:r>
        <w:t xml:space="preserve"> </w:t>
      </w:r>
      <w:r>
        <w:rPr>
          <w:rFonts w:ascii="Consolas" w:hAnsi="Consolas"/>
          <w:sz w:val="19"/>
        </w:rPr>
        <w:t>ErrorHandler</w:t>
      </w:r>
      <w:r>
        <w:t xml:space="preserve"> de Angular + telemetría (Sentry, App Insights) para errores no controlados.</w:t>
      </w:r>
    </w:p>
    <w:p>
      <w:r>
        <w:t>Buenas prácticas:</w:t>
      </w:r>
    </w:p>
    <w:p>
      <w:pPr>
        <w:pStyle w:val="ListBullet"/>
      </w:pPr>
      <w:r>
        <w:t>No mostrar mensajes técnicos al usuario; sí registrarlos.</w:t>
      </w:r>
    </w:p>
    <w:p>
      <w:pPr>
        <w:pStyle w:val="ListBullet"/>
      </w:pPr>
      <w:r>
        <w:t xml:space="preserve">Diferenciar errores por </w:t>
      </w:r>
      <w:r>
        <w:rPr>
          <w:rFonts w:ascii="Consolas" w:hAnsi="Consolas"/>
          <w:sz w:val="19"/>
        </w:rPr>
        <w:t>status</w:t>
      </w:r>
      <w:r>
        <w:t>: 0 (sin red), 401, 403, 404, 5xx.</w:t>
      </w:r>
    </w:p>
    <w:p>
      <w:pPr>
        <w:pStyle w:val="ListBullet"/>
      </w:pPr>
      <w:r>
        <w:t xml:space="preserve">Evitar estados bloqueados: toda ruta de error debe poner </w:t>
      </w:r>
      <w:r>
        <w:rPr>
          <w:rFonts w:ascii="Consolas" w:hAnsi="Consolas"/>
          <w:sz w:val="19"/>
        </w:rPr>
        <w:t>loading/saving</w:t>
      </w:r>
      <w:r>
        <w:t xml:space="preserve"> en </w:t>
      </w:r>
      <w:r>
        <w:rPr>
          <w:rFonts w:ascii="Consolas" w:hAnsi="Consolas"/>
          <w:sz w:val="19"/>
        </w:rPr>
        <w:t>false</w:t>
      </w:r>
      <w:r>
        <w:t xml:space="preserve"> (el proyecto lo hace).</w:t>
      </w:r>
    </w:p>
    <w:p>
      <w:pPr>
        <w:pStyle w:val="ListBullet"/>
      </w:pPr>
      <w:r>
        <w:t xml:space="preserve">El mensaje de login distingue "credenciales incorrectas" (401) de "no se pudo conectar" (otros): ejemplo correcto de tratamiento por </w:t>
      </w:r>
      <w:r>
        <w:rPr>
          <w:rFonts w:ascii="Consolas" w:hAnsi="Consolas"/>
          <w:sz w:val="19"/>
        </w:rPr>
        <w:t>status</w:t>
      </w:r>
      <w:r>
        <w:t>.</w:t>
      </w:r>
    </w:p>
    <w:p>
      <w:pPr>
        <w:pStyle w:val="Heading2"/>
      </w:pPr>
      <w:r>
        <w:t>7. Ejercicios</w:t>
      </w:r>
    </w:p>
    <w:p>
      <w:pPr>
        <w:pStyle w:val="ListNumber"/>
      </w:pPr>
      <w:r>
        <w:t xml:space="preserve">Con </w:t>
      </w:r>
      <w:r>
        <w:rPr>
          <w:rFonts w:ascii="Consolas" w:hAnsi="Consolas"/>
          <w:sz w:val="19"/>
        </w:rPr>
        <w:t>user</w:t>
      </w:r>
      <w:r>
        <w:t xml:space="preserve"> abre manualmente </w:t>
      </w:r>
      <w:r>
        <w:rPr>
          <w:rFonts w:ascii="Consolas" w:hAnsi="Consolas"/>
          <w:sz w:val="19"/>
        </w:rPr>
        <w:t>/policies/new</w:t>
      </w:r>
      <w:r>
        <w:t xml:space="preserve">. ¿Qué pasa? ¿Por qué? Luego, con DevTools, intenta un </w:t>
      </w:r>
      <w:r>
        <w:rPr>
          <w:rFonts w:ascii="Consolas" w:hAnsi="Consolas"/>
          <w:sz w:val="19"/>
        </w:rPr>
        <w:t>POST</w:t>
      </w:r>
      <w:r>
        <w:t xml:space="preserve"> a la API con el token de </w:t>
      </w:r>
      <w:r>
        <w:rPr>
          <w:rFonts w:ascii="Consolas" w:hAnsi="Consolas"/>
          <w:sz w:val="19"/>
        </w:rPr>
        <w:t>user</w:t>
      </w:r>
      <w:r>
        <w:t xml:space="preserve"> (usa Swagger en </w:t>
      </w:r>
      <w:r>
        <w:rPr>
          <w:rFonts w:ascii="Consolas" w:hAnsi="Consolas"/>
          <w:sz w:val="19"/>
        </w:rPr>
        <w:t>/swagger-ui</w:t>
      </w:r>
      <w:r>
        <w:t xml:space="preserve"> → </w:t>
      </w:r>
      <w:r>
        <w:rPr>
          <w:b/>
        </w:rPr>
        <w:t>Authorize</w:t>
      </w:r>
      <w:r>
        <w:t>). Confirma el 403: el backend protege aunque la UI se salte.</w:t>
      </w:r>
    </w:p>
    <w:p>
      <w:pPr>
        <w:pStyle w:val="ListNumber"/>
      </w:pPr>
      <w:r>
        <w:t xml:space="preserve">Borra el token de Session Storage y recarga. ¿A dónde te lleva y con qué </w:t>
      </w:r>
      <w:r>
        <w:rPr>
          <w:rFonts w:ascii="Consolas" w:hAnsi="Consolas"/>
          <w:sz w:val="19"/>
        </w:rPr>
        <w:t>returnUrl</w:t>
      </w:r>
      <w:r>
        <w:t>?</w:t>
      </w:r>
    </w:p>
    <w:p>
      <w:pPr>
        <w:pStyle w:val="ListNumber"/>
      </w:pPr>
      <w:r>
        <w:t>Modifica mentalmente el interceptor para manejar 403. ¿Redirigirías, mostrarías un aviso, o ambos? Justifica.</w:t>
      </w:r>
    </w:p>
    <w:p>
      <w:pPr>
        <w:pStyle w:val="ListNumber"/>
      </w:pPr>
      <w:r>
        <w:t>Lista tres riesgos de producción que ves en la configuración actual (pista: claves, contraseñas, URL fija).</w:t>
      </w:r>
    </w:p>
    <w:p>
      <w:pPr>
        <w:pStyle w:val="Heading2"/>
      </w:pPr>
      <w:r>
        <w:t>8. Autoevaluación</w:t>
      </w:r>
    </w:p>
    <w:p>
      <w:pPr>
        <w:pStyle w:val="ListBullet"/>
      </w:pPr>
      <w:r>
        <w:t>¿Por qué un guard no protege datos?</w:t>
      </w:r>
    </w:p>
    <w:p>
      <w:pPr>
        <w:pStyle w:val="ListBullet"/>
      </w:pPr>
      <w:r>
        <w:t>¿Qué verifica el backend en cada petición?</w:t>
      </w:r>
    </w:p>
    <w:p>
      <w:pPr>
        <w:pStyle w:val="ListBullet"/>
      </w:pPr>
      <w:r>
        <w:t>¿Cuál es el riesgo principal de guardar el JWT en el navegador y cómo se mitiga?</w:t>
      </w:r>
    </w:p>
    <w:p>
      <w:pPr>
        <w:pStyle w:val="ListBullet"/>
      </w:pPr>
      <w:r>
        <w:t>¿Cuál es la diferencia entre 401 y 403?</w:t>
      </w:r>
    </w:p>
    <w:p>
      <w:pPr>
        <w:pStyle w:val="ListBullet"/>
      </w:pPr>
      <w:r>
        <w:t xml:space="preserve">¿Por qué el interceptor excluye </w:t>
      </w:r>
      <w:r>
        <w:rPr>
          <w:rFonts w:ascii="Consolas" w:hAnsi="Consolas"/>
          <w:sz w:val="19"/>
        </w:rPr>
        <w:t>/auth/login</w:t>
      </w:r>
      <w:r>
        <w:t>?</w:t>
      </w:r>
    </w:p>
    <w:p>
      <w:pPr>
        <w:pStyle w:val="Heading2"/>
      </w:pPr>
      <w:r>
        <w:t>9. Lo que un líder debe llevarse</w:t>
      </w:r>
    </w:p>
    <w:p>
      <w:pPr>
        <w:pStyle w:val="ListBullet"/>
      </w:pPr>
      <w:r>
        <w:t xml:space="preserve">Separar con claridad </w:t>
      </w:r>
      <w:r>
        <w:rPr>
          <w:b/>
        </w:rPr>
        <w:t>UX de acceso (frontend)</w:t>
      </w:r>
      <w:r>
        <w:t xml:space="preserve"> y </w:t>
      </w:r>
      <w:r>
        <w:rPr>
          <w:b/>
        </w:rPr>
        <w:t>seguridad real (backend)</w:t>
      </w:r>
      <w:r>
        <w:t>.</w:t>
      </w:r>
    </w:p>
    <w:p>
      <w:pPr>
        <w:pStyle w:val="ListBullet"/>
      </w:pPr>
      <w:r>
        <w:t>Saber preguntar: dónde está el token, cuánto dura, qué pasa si se filtra, quién configura los secretos.</w:t>
      </w:r>
    </w:p>
    <w:p>
      <w:pPr>
        <w:pStyle w:val="ListBullet"/>
      </w:pPr>
      <w:r>
        <w:t>Exigir manejo de errores por capas y mensajes útiles para el usuario.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