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2318F" w:rsidRPr="0071542B" w14:paraId="44E13358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02647" w14:textId="77777777" w:rsidR="0032318F" w:rsidRPr="0071542B" w:rsidRDefault="001A7282">
            <w:pPr>
              <w:widowControl/>
              <w:suppressAutoHyphens w:val="0"/>
              <w:ind w:left="38"/>
              <w:jc w:val="center"/>
              <w:textAlignment w:val="auto"/>
            </w:pPr>
            <w:r w:rsidRPr="0071542B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2A5E6097" wp14:editId="01AC410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597273" w14:textId="77777777" w:rsidR="0032318F" w:rsidRPr="0071542B" w:rsidRDefault="0032318F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886B8A" w14:textId="77777777" w:rsidR="0032318F" w:rsidRPr="0071542B" w:rsidRDefault="0032318F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099244BC" w14:textId="77777777" w:rsidR="0032318F" w:rsidRPr="0071542B" w:rsidRDefault="001A7282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 w:rsidRPr="0071542B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4B638B3B" w14:textId="77777777" w:rsidR="0032318F" w:rsidRPr="0071542B" w:rsidRDefault="0032318F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32318F" w:rsidRPr="0071542B" w14:paraId="6FBA6569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B99CD" w14:textId="77777777" w:rsidR="0032318F" w:rsidRPr="0071542B" w:rsidRDefault="003231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6C8175A" w14:textId="77777777" w:rsidR="0032318F" w:rsidRPr="0071542B" w:rsidRDefault="001A728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71542B"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3534B548" w14:textId="77777777" w:rsidR="0032318F" w:rsidRPr="0071542B" w:rsidRDefault="003231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B5FFA" w14:textId="77777777" w:rsidR="0032318F" w:rsidRPr="0071542B" w:rsidRDefault="003231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2F3DC4FA" w14:textId="77777777" w:rsidR="0032318F" w:rsidRPr="0071542B" w:rsidRDefault="001A728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71542B"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5CD16EFE" w14:textId="77777777" w:rsidR="0032318F" w:rsidRPr="0071542B" w:rsidRDefault="0032318F">
      <w:pPr>
        <w:pStyle w:val="Standard"/>
        <w:rPr>
          <w:lang w:val="es-MX"/>
        </w:rPr>
      </w:pPr>
    </w:p>
    <w:p w14:paraId="699BFE3B" w14:textId="77777777" w:rsidR="0032318F" w:rsidRPr="0071542B" w:rsidRDefault="0032318F">
      <w:pPr>
        <w:pStyle w:val="Standard"/>
        <w:rPr>
          <w:lang w:val="es-MX"/>
        </w:rPr>
      </w:pPr>
    </w:p>
    <w:p w14:paraId="20751638" w14:textId="77777777" w:rsidR="0032318F" w:rsidRPr="0071542B" w:rsidRDefault="001A7282">
      <w:pPr>
        <w:pStyle w:val="Standard"/>
        <w:jc w:val="center"/>
        <w:rPr>
          <w:lang w:val="es-MX"/>
        </w:rPr>
      </w:pPr>
      <w:r w:rsidRPr="0071542B">
        <w:rPr>
          <w:sz w:val="72"/>
          <w:szCs w:val="72"/>
          <w:lang w:val="es-MX"/>
        </w:rPr>
        <w:t>Laboratorios de computación</w:t>
      </w:r>
    </w:p>
    <w:p w14:paraId="46E234B1" w14:textId="77777777" w:rsidR="0032318F" w:rsidRPr="0071542B" w:rsidRDefault="001A7282">
      <w:pPr>
        <w:pStyle w:val="Standard"/>
        <w:jc w:val="center"/>
        <w:rPr>
          <w:sz w:val="72"/>
          <w:szCs w:val="72"/>
          <w:lang w:val="es-MX"/>
        </w:rPr>
      </w:pPr>
      <w:r w:rsidRPr="0071542B">
        <w:rPr>
          <w:sz w:val="72"/>
          <w:szCs w:val="72"/>
          <w:lang w:val="es-MX"/>
        </w:rPr>
        <w:t>salas A y B</w:t>
      </w:r>
    </w:p>
    <w:p w14:paraId="6F0C35AD" w14:textId="77777777" w:rsidR="0032318F" w:rsidRPr="0071542B" w:rsidRDefault="001A7282">
      <w:pPr>
        <w:pStyle w:val="Standard"/>
        <w:jc w:val="center"/>
        <w:rPr>
          <w:lang w:val="es-MX"/>
        </w:rPr>
      </w:pPr>
      <w:r w:rsidRPr="0071542B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463CB2" wp14:editId="49934C23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0101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2318F" w:rsidRPr="0071542B" w14:paraId="106D59A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423B6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C8ACC50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D190A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1E4677C4" w14:textId="77777777" w:rsidR="0032318F" w:rsidRPr="0071542B" w:rsidRDefault="001A7282">
            <w:r w:rsidRPr="0071542B">
              <w:rPr>
                <w:rFonts w:ascii="Cambria" w:hAnsi="Cambria"/>
                <w:sz w:val="30"/>
              </w:rPr>
              <w:t>Marco Antonio Martínez Quintana</w:t>
            </w:r>
          </w:p>
        </w:tc>
      </w:tr>
      <w:tr w:rsidR="0032318F" w:rsidRPr="0071542B" w14:paraId="05FB16F4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5C931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4D42F00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Asignatura:   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BD071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051856CC" w14:textId="77777777" w:rsidR="0032318F" w:rsidRPr="0071542B" w:rsidRDefault="001A7282">
            <w:r w:rsidRPr="0071542B">
              <w:rPr>
                <w:rFonts w:ascii="Cambria" w:hAnsi="Cambria"/>
                <w:sz w:val="30"/>
                <w:szCs w:val="30"/>
              </w:rPr>
              <w:t>Fundamentos de programación</w:t>
            </w:r>
          </w:p>
          <w:p w14:paraId="11C67820" w14:textId="77777777" w:rsidR="0032318F" w:rsidRPr="0071542B" w:rsidRDefault="0032318F">
            <w:pPr>
              <w:rPr>
                <w:rFonts w:ascii="Cambria" w:hAnsi="Cambria"/>
                <w:sz w:val="30"/>
                <w:szCs w:val="30"/>
              </w:rPr>
            </w:pPr>
          </w:p>
        </w:tc>
      </w:tr>
      <w:tr w:rsidR="0032318F" w:rsidRPr="0071542B" w14:paraId="08A6EA4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AC5261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9E10E82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65EB3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5B9BF22F" w14:textId="77777777" w:rsidR="0032318F" w:rsidRPr="0071542B" w:rsidRDefault="001A7282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32318F" w:rsidRPr="0071542B" w14:paraId="2699A05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75E97B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8ABEB1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C2702F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03567380" w14:textId="77777777" w:rsidR="0032318F" w:rsidRPr="0071542B" w:rsidRDefault="0071542B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11</w:t>
            </w:r>
          </w:p>
        </w:tc>
      </w:tr>
      <w:tr w:rsidR="0032318F" w:rsidRPr="0071542B" w14:paraId="1C3DCD7F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A9BF5D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11F39BE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F6D151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08C8D91C" w14:textId="77777777" w:rsidR="0032318F" w:rsidRPr="0071542B" w:rsidRDefault="001A7282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Flores Saavedra José Gerardo</w:t>
            </w:r>
          </w:p>
        </w:tc>
      </w:tr>
      <w:tr w:rsidR="0032318F" w:rsidRPr="0071542B" w14:paraId="3F960F90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13374" w14:textId="77777777" w:rsidR="0032318F" w:rsidRPr="0071542B" w:rsidRDefault="001A728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1FAEB6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397E5BD7" w14:textId="77777777" w:rsidR="0032318F" w:rsidRPr="0071542B" w:rsidRDefault="001A7282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No Aplica</w:t>
            </w:r>
          </w:p>
        </w:tc>
      </w:tr>
      <w:tr w:rsidR="0032318F" w:rsidRPr="0071542B" w14:paraId="23A2D483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DFD396" w14:textId="77777777" w:rsidR="0032318F" w:rsidRPr="0071542B" w:rsidRDefault="0032318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7C51E3F" w14:textId="77777777" w:rsidR="0032318F" w:rsidRPr="0071542B" w:rsidRDefault="001A728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6415C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36A6449C" w14:textId="77777777" w:rsidR="0032318F" w:rsidRPr="0071542B" w:rsidRDefault="001A7282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13</w:t>
            </w:r>
          </w:p>
        </w:tc>
      </w:tr>
      <w:tr w:rsidR="0032318F" w:rsidRPr="0071542B" w14:paraId="3FC847BF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BF7623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42400AC" w14:textId="77777777" w:rsidR="0032318F" w:rsidRPr="0071542B" w:rsidRDefault="001A728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3A85CD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242BCF9C" w14:textId="77777777" w:rsidR="0032318F" w:rsidRPr="0071542B" w:rsidRDefault="001A7282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2021-1</w:t>
            </w:r>
          </w:p>
        </w:tc>
      </w:tr>
      <w:tr w:rsidR="0032318F" w:rsidRPr="0071542B" w14:paraId="44C50E96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54D72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C28C6D7" w14:textId="77777777" w:rsidR="0032318F" w:rsidRPr="0071542B" w:rsidRDefault="001A7282">
            <w:pPr>
              <w:pStyle w:val="Standard"/>
              <w:ind w:left="629"/>
              <w:jc w:val="right"/>
              <w:rPr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0D0F8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  <w:p w14:paraId="043D752E" w14:textId="77777777" w:rsidR="0032318F" w:rsidRPr="0071542B" w:rsidRDefault="0071542B">
            <w:pPr>
              <w:rPr>
                <w:rFonts w:ascii="Cambria" w:hAnsi="Cambria"/>
                <w:sz w:val="30"/>
                <w:szCs w:val="30"/>
              </w:rPr>
            </w:pPr>
            <w:r w:rsidRPr="0071542B">
              <w:rPr>
                <w:rFonts w:ascii="Cambria" w:hAnsi="Cambria"/>
                <w:sz w:val="30"/>
                <w:szCs w:val="30"/>
              </w:rPr>
              <w:t>04/01/2021</w:t>
            </w:r>
          </w:p>
        </w:tc>
      </w:tr>
      <w:tr w:rsidR="0032318F" w:rsidRPr="0071542B" w14:paraId="5D9C591E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D5A68" w14:textId="77777777" w:rsidR="0032318F" w:rsidRPr="0071542B" w:rsidRDefault="003231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F123C13" w14:textId="77777777" w:rsidR="0032318F" w:rsidRPr="0071542B" w:rsidRDefault="001A7282">
            <w:pPr>
              <w:pStyle w:val="Standard"/>
              <w:ind w:left="629"/>
              <w:jc w:val="right"/>
              <w:rPr>
                <w:lang w:val="es-MX"/>
              </w:rPr>
            </w:pPr>
            <w:r w:rsidRPr="0071542B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9754C9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2318F" w:rsidRPr="0071542B" w14:paraId="7FEA1B2D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13B348" w14:textId="77777777" w:rsidR="0032318F" w:rsidRPr="0071542B" w:rsidRDefault="0032318F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1B3C3" w14:textId="77777777" w:rsidR="0032318F" w:rsidRPr="0071542B" w:rsidRDefault="0032318F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5321774C" w14:textId="77777777" w:rsidR="0032318F" w:rsidRPr="0071542B" w:rsidRDefault="0032318F">
      <w:pPr>
        <w:pStyle w:val="Standard"/>
        <w:rPr>
          <w:lang w:val="es-MX"/>
        </w:rPr>
      </w:pPr>
    </w:p>
    <w:p w14:paraId="45EA7274" w14:textId="77777777" w:rsidR="0032318F" w:rsidRPr="0071542B" w:rsidRDefault="0032318F">
      <w:pPr>
        <w:pStyle w:val="Standard"/>
        <w:rPr>
          <w:lang w:val="es-MX"/>
        </w:rPr>
      </w:pPr>
    </w:p>
    <w:p w14:paraId="4E35AFCB" w14:textId="77777777" w:rsidR="0032318F" w:rsidRPr="0071542B" w:rsidRDefault="001A7282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71542B">
        <w:rPr>
          <w:rFonts w:ascii="Calibri" w:hAnsi="Calibri"/>
          <w:color w:val="000000"/>
          <w:sz w:val="52"/>
          <w:lang w:val="es-MX"/>
        </w:rPr>
        <w:tab/>
      </w:r>
      <w:r w:rsidRPr="0071542B">
        <w:rPr>
          <w:rFonts w:ascii="Calibri" w:hAnsi="Calibri"/>
          <w:color w:val="000000"/>
          <w:sz w:val="52"/>
          <w:lang w:val="es-MX"/>
        </w:rPr>
        <w:tab/>
      </w:r>
      <w:r w:rsidRPr="0071542B">
        <w:rPr>
          <w:rFonts w:ascii="Calibri" w:hAnsi="Calibri"/>
          <w:color w:val="000000"/>
          <w:sz w:val="52"/>
          <w:lang w:val="es-MX"/>
        </w:rPr>
        <w:tab/>
      </w:r>
      <w:r w:rsidRPr="0071542B">
        <w:rPr>
          <w:rFonts w:ascii="Calibri" w:hAnsi="Calibri"/>
          <w:color w:val="000000"/>
          <w:sz w:val="52"/>
          <w:lang w:val="es-MX"/>
        </w:rPr>
        <w:tab/>
      </w:r>
      <w:r w:rsidRPr="0071542B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7CA5EEE9" w14:textId="77777777" w:rsidR="0071542B" w:rsidRDefault="0071542B" w:rsidP="0071542B">
      <w:pPr>
        <w:pStyle w:val="Standard"/>
        <w:jc w:val="center"/>
        <w:rPr>
          <w:rFonts w:ascii="Arial" w:hAnsi="Arial" w:cs="Arial"/>
          <w:b/>
          <w:lang w:val="es-MX"/>
        </w:rPr>
      </w:pPr>
      <w:r w:rsidRPr="0071542B">
        <w:rPr>
          <w:rFonts w:ascii="Arial" w:hAnsi="Arial" w:cs="Arial"/>
          <w:b/>
          <w:lang w:val="es-MX"/>
        </w:rPr>
        <w:lastRenderedPageBreak/>
        <w:t>Arreglos</w:t>
      </w:r>
    </w:p>
    <w:p w14:paraId="04CB5DA1" w14:textId="77777777" w:rsidR="00E80B6E" w:rsidRDefault="00E80B6E" w:rsidP="0071542B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8D39C12" w14:textId="77777777" w:rsidR="00E80B6E" w:rsidRDefault="00E80B6E" w:rsidP="00E80B6E">
      <w:pPr>
        <w:pStyle w:val="Standard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Objetivo:</w:t>
      </w:r>
    </w:p>
    <w:p w14:paraId="391702F4" w14:textId="77777777" w:rsidR="00E80B6E" w:rsidRDefault="00E80B6E" w:rsidP="00E80B6E">
      <w:pPr>
        <w:pStyle w:val="Standard"/>
        <w:jc w:val="both"/>
        <w:rPr>
          <w:rFonts w:ascii="Arial" w:hAnsi="Arial" w:cs="Arial"/>
          <w:lang w:val="es-MX"/>
        </w:rPr>
      </w:pPr>
    </w:p>
    <w:p w14:paraId="42D92F1F" w14:textId="77777777" w:rsidR="00E80B6E" w:rsidRPr="00E80B6E" w:rsidRDefault="00E80B6E" w:rsidP="00E80B6E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Reconocer la importancia y utilidad de los arreglos, en la elaboración de programas que resuelvan problemas que requieran agrupar datos del mismo tipo, así como trabajar con arreglos tanto uni como multidimensionales.</w:t>
      </w:r>
    </w:p>
    <w:p w14:paraId="20F181FE" w14:textId="77777777" w:rsidR="0071542B" w:rsidRPr="0071542B" w:rsidRDefault="0071542B" w:rsidP="00E80B6E">
      <w:pPr>
        <w:pStyle w:val="Standard"/>
        <w:jc w:val="both"/>
        <w:rPr>
          <w:rFonts w:ascii="Arial" w:hAnsi="Arial" w:cs="Arial"/>
          <w:lang w:val="es-MX"/>
        </w:rPr>
      </w:pPr>
    </w:p>
    <w:p w14:paraId="6C14BCEB" w14:textId="77777777" w:rsidR="0071542B" w:rsidRDefault="0071542B" w:rsidP="0071542B">
      <w:pPr>
        <w:pStyle w:val="Standard"/>
        <w:jc w:val="both"/>
        <w:rPr>
          <w:rFonts w:ascii="Arial" w:hAnsi="Arial" w:cs="Arial"/>
          <w:b/>
          <w:lang w:val="es-MX"/>
        </w:rPr>
      </w:pPr>
      <w:r w:rsidRPr="0071542B">
        <w:rPr>
          <w:rFonts w:ascii="Arial" w:hAnsi="Arial" w:cs="Arial"/>
          <w:b/>
          <w:lang w:val="es-MX"/>
        </w:rPr>
        <w:t>Introducción:</w:t>
      </w:r>
    </w:p>
    <w:p w14:paraId="72A086CB" w14:textId="77777777" w:rsidR="00E80B6E" w:rsidRDefault="00E80B6E" w:rsidP="0071542B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13600AAB" w14:textId="77777777" w:rsidR="00E80B6E" w:rsidRPr="00677DBA" w:rsidRDefault="00E80B6E" w:rsidP="0071542B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>Un arreglo es un conjunto de datos contiguos del mismo tipo con un tamaño fijo definido al momento de crearse</w:t>
      </w:r>
      <w:r w:rsidR="00677DBA" w:rsidRPr="00677DBA">
        <w:rPr>
          <w:rFonts w:ascii="Arial" w:hAnsi="Arial" w:cs="Arial"/>
          <w:lang w:val="es-MX"/>
        </w:rPr>
        <w:t>. Un arreglo es un conjunto de datos contiguos del mismo tipo con un tamaño fijo definido al momento de crearse. Los arreglos pueden ser unidimensionales o multidimensionales. Los arreglos se utilizan para hacer más eficiente el código de un programa.</w:t>
      </w:r>
    </w:p>
    <w:p w14:paraId="6685EB68" w14:textId="77777777" w:rsidR="00677DBA" w:rsidRPr="00677DBA" w:rsidRDefault="00677DBA" w:rsidP="0071542B">
      <w:pPr>
        <w:pStyle w:val="Standard"/>
        <w:jc w:val="both"/>
        <w:rPr>
          <w:rFonts w:ascii="Arial" w:hAnsi="Arial" w:cs="Arial"/>
          <w:lang w:val="es-MX"/>
        </w:rPr>
      </w:pPr>
    </w:p>
    <w:p w14:paraId="3AA4D1D8" w14:textId="77777777" w:rsidR="00677DBA" w:rsidRPr="00677DBA" w:rsidRDefault="00677DBA" w:rsidP="0071542B">
      <w:pPr>
        <w:pStyle w:val="Standard"/>
        <w:jc w:val="both"/>
        <w:rPr>
          <w:rFonts w:ascii="Arial" w:hAnsi="Arial" w:cs="Arial"/>
          <w:b/>
          <w:lang w:val="es-MX"/>
        </w:rPr>
      </w:pPr>
      <w:r w:rsidRPr="00677DBA">
        <w:rPr>
          <w:rFonts w:ascii="Arial" w:hAnsi="Arial" w:cs="Arial"/>
          <w:b/>
          <w:lang w:val="es-MX"/>
        </w:rPr>
        <w:t>Arreglos unidimensionales</w:t>
      </w:r>
    </w:p>
    <w:p w14:paraId="601315DF" w14:textId="77777777" w:rsidR="00677DBA" w:rsidRPr="00677DBA" w:rsidRDefault="00677DBA" w:rsidP="0071542B">
      <w:pPr>
        <w:pStyle w:val="Standard"/>
        <w:jc w:val="both"/>
        <w:rPr>
          <w:rFonts w:ascii="Arial" w:hAnsi="Arial" w:cs="Arial"/>
          <w:lang w:val="es-MX"/>
        </w:rPr>
      </w:pPr>
    </w:p>
    <w:p w14:paraId="573AF403" w14:textId="77777777" w:rsidR="00677DBA" w:rsidRPr="00677DBA" w:rsidRDefault="00677DBA" w:rsidP="0071542B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>Un arreglo unidimensional de n elementos en la memoria se almacena de la siguiente manera:</w:t>
      </w:r>
    </w:p>
    <w:p w14:paraId="0BAFF56E" w14:textId="77777777" w:rsidR="00677DBA" w:rsidRPr="00677DBA" w:rsidRDefault="00677DBA" w:rsidP="0071542B">
      <w:pPr>
        <w:pStyle w:val="Standard"/>
        <w:jc w:val="both"/>
        <w:rPr>
          <w:rFonts w:ascii="Arial" w:hAnsi="Arial" w:cs="Arial"/>
          <w:lang w:val="es-MX"/>
        </w:rPr>
      </w:pPr>
    </w:p>
    <w:p w14:paraId="7867245F" w14:textId="77777777" w:rsidR="00677DBA" w:rsidRPr="00677DBA" w:rsidRDefault="00677DBA" w:rsidP="00677DBA">
      <w:pPr>
        <w:pStyle w:val="Standard"/>
        <w:jc w:val="center"/>
        <w:rPr>
          <w:rFonts w:ascii="Arial" w:hAnsi="Arial" w:cs="Arial"/>
          <w:b/>
          <w:lang w:val="es-MX"/>
        </w:rPr>
      </w:pPr>
      <w:r w:rsidRPr="00677DBA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32DCB288" wp14:editId="57B9E0C0">
            <wp:extent cx="1190625" cy="169512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319" t="37583" r="21197" b="40941"/>
                    <a:stretch/>
                  </pic:blipFill>
                  <pic:spPr bwMode="auto">
                    <a:xfrm>
                      <a:off x="0" y="0"/>
                      <a:ext cx="1200928" cy="170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B3F2F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06E3AC7E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>La primera localidad del arreglo corresponde al índice 0 y la última corresponde al índice n-1, donde n es el tamaño del arreglo. Un arreglo puede ser de los tipos de dato entero, real, carácter o estructura.</w:t>
      </w:r>
    </w:p>
    <w:p w14:paraId="675D1D03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7A2EE19D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b/>
          <w:lang w:val="es-MX"/>
        </w:rPr>
      </w:pPr>
      <w:r w:rsidRPr="00677DBA">
        <w:rPr>
          <w:rFonts w:ascii="Arial" w:hAnsi="Arial" w:cs="Arial"/>
          <w:b/>
          <w:lang w:val="es-MX"/>
        </w:rPr>
        <w:t>Apuntadores</w:t>
      </w:r>
    </w:p>
    <w:p w14:paraId="739248F5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4E05C1D5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 xml:space="preserve">Un apuntador es una variable que contiene la dirección de una variable, es decir, hace referencia a la localidad de memoria de otra variable. Debido a que los apuntadores trabajan directamente con la memoria, a través de ellos se accede con rapidez a un dato. </w:t>
      </w:r>
    </w:p>
    <w:p w14:paraId="4DE9F8B2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23F6A938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>La declaración de una variable apuntador inicia con el carácter *. Cuando a una variable le antecede un ampersand, lo que se hace es acceder a la dirección de memoria de la misma (es lo que pasa cuando se lee un dato con scanf).</w:t>
      </w:r>
    </w:p>
    <w:p w14:paraId="48C69A0B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06106387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lang w:val="es-MX"/>
        </w:rPr>
        <w:t>Los apuntadores solo pueden apuntar a direcciones de memoria del mismo tipo de dato con el que fueron declarados; para acceder al contenido de dicha dirección, a la variable apuntador se le antepone *.</w:t>
      </w:r>
    </w:p>
    <w:p w14:paraId="3DC6E91E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12E9EAC9" w14:textId="77777777" w:rsidR="00677DBA" w:rsidRPr="00677DBA" w:rsidRDefault="00677DBA" w:rsidP="00677DBA">
      <w:pPr>
        <w:pStyle w:val="Standard"/>
        <w:jc w:val="center"/>
        <w:rPr>
          <w:rFonts w:ascii="Arial" w:hAnsi="Arial" w:cs="Arial"/>
          <w:lang w:val="es-MX"/>
        </w:rPr>
      </w:pPr>
      <w:r w:rsidRPr="00677DBA">
        <w:rPr>
          <w:rFonts w:ascii="Arial" w:hAnsi="Arial" w:cs="Arial"/>
          <w:noProof/>
          <w:lang w:val="es-MX" w:eastAsia="es-MX" w:bidi="ar-SA"/>
        </w:rPr>
        <w:lastRenderedPageBreak/>
        <w:drawing>
          <wp:inline distT="0" distB="0" distL="0" distR="0" wp14:anchorId="10EFFB52" wp14:editId="61893CE6">
            <wp:extent cx="1657350" cy="22376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306" t="28379" r="20510" b="44776"/>
                    <a:stretch/>
                  </pic:blipFill>
                  <pic:spPr bwMode="auto">
                    <a:xfrm>
                      <a:off x="0" y="0"/>
                      <a:ext cx="1664057" cy="224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0CE0D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754DA8ED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b/>
          <w:lang w:val="es-MX"/>
        </w:rPr>
      </w:pPr>
      <w:r w:rsidRPr="00677DBA">
        <w:rPr>
          <w:rFonts w:ascii="Arial" w:hAnsi="Arial" w:cs="Arial"/>
          <w:b/>
          <w:lang w:val="es-MX"/>
        </w:rPr>
        <w:t>Arreglos multidimensionales</w:t>
      </w:r>
    </w:p>
    <w:p w14:paraId="3F5694FE" w14:textId="77777777" w:rsidR="00677DBA" w:rsidRPr="00677DBA" w:rsidRDefault="00677DBA" w:rsidP="00677DBA">
      <w:pPr>
        <w:pStyle w:val="Standard"/>
        <w:jc w:val="both"/>
        <w:rPr>
          <w:rFonts w:ascii="Arial" w:hAnsi="Arial" w:cs="Arial"/>
          <w:lang w:val="es-MX"/>
        </w:rPr>
      </w:pPr>
    </w:p>
    <w:p w14:paraId="779EA8B7" w14:textId="77777777" w:rsidR="00B67219" w:rsidRDefault="00677DBA" w:rsidP="00677DBA">
      <w:pPr>
        <w:pStyle w:val="Standard"/>
        <w:jc w:val="both"/>
        <w:rPr>
          <w:rFonts w:ascii="Arial" w:hAnsi="Arial" w:cs="Arial"/>
          <w:lang w:val="es-MX"/>
        </w:rPr>
        <w:sectPr w:rsidR="00B67219">
          <w:pgSz w:w="12240" w:h="15840"/>
          <w:pgMar w:top="568" w:right="675" w:bottom="284" w:left="1134" w:header="720" w:footer="720" w:gutter="0"/>
          <w:cols w:space="720"/>
        </w:sectPr>
      </w:pPr>
      <w:r w:rsidRPr="00677DBA">
        <w:rPr>
          <w:rFonts w:ascii="Arial" w:hAnsi="Arial" w:cs="Arial"/>
          <w:lang w:val="es-MX"/>
        </w:rPr>
        <w:t>Los tipos de dato que puede tolerar un arreglo multidimensional son: entero, real, carácter o estructura. De manera práctica se puede considerar que la primera dimensión corresponde a los renglones, la segunda a las columnas, la tercera al plano, y así sucesivamente. Sin embargo, en la memoria cada elemento del arreglo se guarda de forma contigua, por lo tanto, se puede recorrer un arreglo multidimensional con apuntadores.</w:t>
      </w:r>
    </w:p>
    <w:p w14:paraId="1CBB6985" w14:textId="30236569" w:rsidR="00677DBA" w:rsidRDefault="00B67219" w:rsidP="00677DBA">
      <w:pPr>
        <w:pStyle w:val="Standard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lastRenderedPageBreak/>
        <w:t>Actividades:</w:t>
      </w:r>
    </w:p>
    <w:p w14:paraId="58F62C4F" w14:textId="3E8A3F77" w:rsidR="00E17448" w:rsidRDefault="00E17448" w:rsidP="00677DBA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58B19BF5" w14:textId="30B8FD24" w:rsidR="00E17448" w:rsidRDefault="00E17448" w:rsidP="00677DBA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43D42093" w14:textId="77777777" w:rsidR="00E17448" w:rsidRDefault="00E17448" w:rsidP="00677DBA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5CCBE2AA" w14:textId="354C830A" w:rsidR="00B67219" w:rsidRDefault="00B67219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68F221AA" wp14:editId="52E5D575">
            <wp:extent cx="8930088" cy="3960000"/>
            <wp:effectExtent l="0" t="0" r="444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6" t="17154" r="12222" b="19208"/>
                    <a:stretch/>
                  </pic:blipFill>
                  <pic:spPr bwMode="auto">
                    <a:xfrm>
                      <a:off x="0" y="0"/>
                      <a:ext cx="8930088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BD5B9" w14:textId="1F52F1CD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C1305E9" w14:textId="10D69D94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467F9C1" w14:textId="73E5236C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88CDCEC" w14:textId="0F0418C9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B37A2B3" w14:textId="1069720A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848A846" w14:textId="566C5993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5B53592" w14:textId="63D4DB5B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7F03089" w14:textId="5482E8FC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D30F712" w14:textId="1A833A1E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7595CCD" w14:textId="7A49FE62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3B0F49C" w14:textId="36A4B3A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2F2A9CC" w14:textId="328A19D3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70D7609" w14:textId="5A7634EC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3D9331B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1079D54" w14:textId="77777777" w:rsidR="00E17448" w:rsidRDefault="00B67219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70A9C5F1" wp14:editId="4FC4E364">
            <wp:extent cx="9165610" cy="396000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0" t="22071" r="12327" b="14412"/>
                    <a:stretch/>
                  </pic:blipFill>
                  <pic:spPr bwMode="auto">
                    <a:xfrm>
                      <a:off x="0" y="0"/>
                      <a:ext cx="916561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DB9F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37962DF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30071B9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D5AF2E9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033AD45" w14:textId="398B263B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A466A12" w14:textId="6A5FF6B3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E8819C6" w14:textId="4651BE96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9094B7F" w14:textId="04A21A29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9D25442" w14:textId="74F75F1C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108AE08" w14:textId="5509424B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F412BD5" w14:textId="623B7C7E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F23E01E" w14:textId="3E59996B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09948D3" w14:textId="034D880A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0689A82" w14:textId="57FC53E1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62AC9BD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24D2BB3" w14:textId="77777777" w:rsidR="00E17448" w:rsidRDefault="00FC5C09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08C1E544" wp14:editId="32DA12C4">
            <wp:extent cx="8863950" cy="396000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9" t="17893" r="16269" b="18654"/>
                    <a:stretch/>
                  </pic:blipFill>
                  <pic:spPr bwMode="auto">
                    <a:xfrm>
                      <a:off x="0" y="0"/>
                      <a:ext cx="886395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C55A" w14:textId="147CE4B1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65E095C" w14:textId="3099C499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617E193" w14:textId="2D357C86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7F6FC64" w14:textId="593D6EC1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4CEC7A5" w14:textId="2BCDBD24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EDDCA66" w14:textId="6DAA66FF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D3E2A77" w14:textId="14EFEB61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3259B0A" w14:textId="64B9AE50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261318B" w14:textId="25B66C5A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2677DC7" w14:textId="37512744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F5C2BBA" w14:textId="4E06581C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46F0655" w14:textId="1252D4C1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889A60A" w14:textId="53B3D50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5005013" w14:textId="680CBD45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BC5EE23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140DA19" w14:textId="0FFBE752" w:rsidR="00E17448" w:rsidRDefault="00323572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3AB829CE" wp14:editId="1EA38BA4">
            <wp:extent cx="9437805" cy="396000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18" t="17339" r="8176" b="18655"/>
                    <a:stretch/>
                  </pic:blipFill>
                  <pic:spPr bwMode="auto">
                    <a:xfrm>
                      <a:off x="0" y="0"/>
                      <a:ext cx="94378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60064" w14:textId="1A492F08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49E13D6" w14:textId="3F6BA89F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030B83A" w14:textId="08184218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5AC4EF7" w14:textId="5E5E0EB4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966F957" w14:textId="5E78524D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8FA29B1" w14:textId="401E3D59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3245533" w14:textId="03E56584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2742038" w14:textId="0C04BEB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D153910" w14:textId="223AF8B3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B63B55B" w14:textId="4B31451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C3465D0" w14:textId="4132A9F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4FAF348F" w14:textId="0F8024E6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5F513E5" w14:textId="4608EEAA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FB8CB9E" w14:textId="4F6860C3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254F60C" w14:textId="77777777" w:rsidR="00E17448" w:rsidRDefault="00E17448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2FBD25F" w14:textId="61C2466C" w:rsidR="00A7730D" w:rsidRDefault="00323572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1D897ACB" wp14:editId="4432CECE">
            <wp:extent cx="7915275" cy="33147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55" t="15494" r="9524" b="20315"/>
                    <a:stretch/>
                  </pic:blipFill>
                  <pic:spPr bwMode="auto">
                    <a:xfrm>
                      <a:off x="0" y="0"/>
                      <a:ext cx="7915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9B1C" w14:textId="084D3C9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61A2BCC" w14:textId="050EFAC5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AB6F9E3" w14:textId="489D3449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1EB9E8C" w14:textId="572E4C61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635182E" w14:textId="5DED689D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7D328F2" w14:textId="7AD6CAEA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D336EB8" w14:textId="592B381F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A14EEB3" w14:textId="40164961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209EDD9" w14:textId="41F66EFB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60C6229" w14:textId="441E839B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1AB9A70" w14:textId="0F509F52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2FCBE18" w14:textId="55156620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0FBB770" w14:textId="43B9070C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C503C84" w14:textId="1D2E4FAC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4B34A69" w14:textId="3D3A583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257070F" w14:textId="5FB66C1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45D9D8C" w14:textId="467209FB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FF5C16B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F472652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1B675299" wp14:editId="188B8494">
            <wp:extent cx="8526857" cy="396000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6" t="16240" r="1639" b="12710"/>
                    <a:stretch/>
                  </pic:blipFill>
                  <pic:spPr bwMode="auto">
                    <a:xfrm>
                      <a:off x="0" y="0"/>
                      <a:ext cx="8526857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3FD3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387165C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55235D6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DAFF110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42C8A95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12DCFFD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2041BB4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2D11112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0A0BFDB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0173C50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212D79E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2E8AF6C1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56426B4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B8B9832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6820588" w14:textId="7E2DBBD3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br/>
      </w:r>
      <w:r>
        <w:rPr>
          <w:noProof/>
        </w:rPr>
        <w:drawing>
          <wp:inline distT="0" distB="0" distL="0" distR="0" wp14:anchorId="395955CD" wp14:editId="4A1BA6C4">
            <wp:extent cx="8484249" cy="396000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47" t="16239" r="1847" b="12525"/>
                    <a:stretch/>
                  </pic:blipFill>
                  <pic:spPr bwMode="auto">
                    <a:xfrm>
                      <a:off x="0" y="0"/>
                      <a:ext cx="8484249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6FF3" w14:textId="7B3AEA7B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E427A67" w14:textId="775E95DC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2A80DF7" w14:textId="042C65B8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6470509" w14:textId="5D98F5C9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501A1488" w14:textId="1392908F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8C067AE" w14:textId="08568516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A3C4EAB" w14:textId="76A2E05E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618665DD" w14:textId="7BFEC8E4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86DCB76" w14:textId="272358CB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2121F04" w14:textId="5C3CA9ED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E4FE242" w14:textId="79A7CCCC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568B19C" w14:textId="0C727F1F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F838CC0" w14:textId="14BB55FA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71DE2272" w14:textId="71DC6C51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03457D6" w14:textId="631A82AF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0B145A87" w14:textId="26E1B68D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C24F9F8" w14:textId="7196622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314061D0" w14:textId="77777777" w:rsidR="00A7730D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4C37B50" w14:textId="40EEB986" w:rsidR="00B67219" w:rsidRDefault="00A7730D" w:rsidP="00E17448">
      <w:pPr>
        <w:pStyle w:val="Standard"/>
        <w:jc w:val="center"/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726E179F" wp14:editId="7D74B4BB">
            <wp:extent cx="4981575" cy="417891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9431" b="39469"/>
                    <a:stretch/>
                  </pic:blipFill>
                  <pic:spPr bwMode="auto">
                    <a:xfrm>
                      <a:off x="0" y="0"/>
                      <a:ext cx="4991035" cy="418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0301C" w14:textId="1C526144" w:rsidR="00FF2175" w:rsidRDefault="00FF2175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F6A1EEF" w14:textId="45317743" w:rsidR="00FF2175" w:rsidRDefault="00FF2175" w:rsidP="00E17448">
      <w:pPr>
        <w:pStyle w:val="Standard"/>
        <w:jc w:val="center"/>
        <w:rPr>
          <w:rFonts w:ascii="Arial" w:hAnsi="Arial" w:cs="Arial"/>
          <w:b/>
          <w:lang w:val="es-MX"/>
        </w:rPr>
      </w:pPr>
    </w:p>
    <w:p w14:paraId="15B92746" w14:textId="1084BA00" w:rsidR="00FF2175" w:rsidRDefault="00FF2175" w:rsidP="00FF2175">
      <w:pPr>
        <w:pStyle w:val="Standard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Conclusiones:</w:t>
      </w:r>
    </w:p>
    <w:p w14:paraId="4EE053DD" w14:textId="0EFE122A" w:rsidR="00FF2175" w:rsidRDefault="00FF2175" w:rsidP="00FF2175">
      <w:pPr>
        <w:pStyle w:val="Standard"/>
        <w:jc w:val="both"/>
        <w:rPr>
          <w:rFonts w:ascii="Arial" w:hAnsi="Arial" w:cs="Arial"/>
          <w:b/>
          <w:lang w:val="es-MX"/>
        </w:rPr>
      </w:pPr>
    </w:p>
    <w:p w14:paraId="440B96AC" w14:textId="67C43202" w:rsidR="00FF2175" w:rsidRPr="00FF2175" w:rsidRDefault="00FF2175" w:rsidP="00FF2175">
      <w:pPr>
        <w:pStyle w:val="Standard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Aprender a utilizar arreglos es de gran utilidad ya que se pueden hacer agrupaciones</w:t>
      </w:r>
      <w:r w:rsidR="00346637">
        <w:rPr>
          <w:rFonts w:ascii="Arial" w:hAnsi="Arial" w:cs="Arial"/>
          <w:bCs/>
          <w:lang w:val="es-MX"/>
        </w:rPr>
        <w:t>, del mismo tipo de dato,</w:t>
      </w:r>
      <w:r>
        <w:rPr>
          <w:rFonts w:ascii="Arial" w:hAnsi="Arial" w:cs="Arial"/>
          <w:bCs/>
          <w:lang w:val="es-MX"/>
        </w:rPr>
        <w:t xml:space="preserve"> tan grandes como uno quiera para poder hacer grandes inventarios, sacar calificaciones</w:t>
      </w:r>
      <w:r w:rsidR="00346637">
        <w:rPr>
          <w:rFonts w:ascii="Arial" w:hAnsi="Arial" w:cs="Arial"/>
          <w:bCs/>
          <w:lang w:val="es-MX"/>
        </w:rPr>
        <w:t xml:space="preserve"> o tener datos reservados para más adelante y sin que ocupen espacio en las líneas de código y se queden resguardadas.</w:t>
      </w:r>
    </w:p>
    <w:sectPr w:rsidR="00FF2175" w:rsidRPr="00FF2175" w:rsidSect="00B67219">
      <w:pgSz w:w="15840" w:h="12240" w:orient="landscape"/>
      <w:pgMar w:top="675" w:right="816" w:bottom="1134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77513" w14:textId="77777777" w:rsidR="00790735" w:rsidRDefault="00790735">
      <w:r>
        <w:separator/>
      </w:r>
    </w:p>
  </w:endnote>
  <w:endnote w:type="continuationSeparator" w:id="0">
    <w:p w14:paraId="26A6A401" w14:textId="77777777" w:rsidR="00790735" w:rsidRDefault="00790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76607" w14:textId="77777777" w:rsidR="00790735" w:rsidRDefault="00790735">
      <w:r>
        <w:rPr>
          <w:color w:val="000000"/>
        </w:rPr>
        <w:separator/>
      </w:r>
    </w:p>
  </w:footnote>
  <w:footnote w:type="continuationSeparator" w:id="0">
    <w:p w14:paraId="3BCD7608" w14:textId="77777777" w:rsidR="00790735" w:rsidRDefault="00790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8B456B"/>
    <w:multiLevelType w:val="hybridMultilevel"/>
    <w:tmpl w:val="BE7079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18F"/>
    <w:rsid w:val="0015029F"/>
    <w:rsid w:val="001A7282"/>
    <w:rsid w:val="0032318F"/>
    <w:rsid w:val="00323572"/>
    <w:rsid w:val="00346637"/>
    <w:rsid w:val="00677DBA"/>
    <w:rsid w:val="0071542B"/>
    <w:rsid w:val="00790735"/>
    <w:rsid w:val="008B2F85"/>
    <w:rsid w:val="00A7730D"/>
    <w:rsid w:val="00AE5867"/>
    <w:rsid w:val="00B67219"/>
    <w:rsid w:val="00E17448"/>
    <w:rsid w:val="00E80B6E"/>
    <w:rsid w:val="00FC5C09"/>
    <w:rsid w:val="00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D661"/>
  <w15:docId w15:val="{605F6C1E-232A-40FC-AB21-FB772FC2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10">
    <w:name w:val="Título1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11</Pages>
  <Words>474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JOSÉ GERARDO FLORES SAAVEDRA</cp:lastModifiedBy>
  <cp:revision>6</cp:revision>
  <dcterms:created xsi:type="dcterms:W3CDTF">2021-01-17T04:33:00Z</dcterms:created>
  <dcterms:modified xsi:type="dcterms:W3CDTF">2021-01-27T06:22:00Z</dcterms:modified>
</cp:coreProperties>
</file>