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7E3BC2" w:rsidRPr="00B47256">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E3BC2" w:rsidRPr="00B47256" w:rsidRDefault="00F443F6">
            <w:pPr>
              <w:widowControl/>
              <w:suppressAutoHyphens w:val="0"/>
              <w:ind w:left="38"/>
              <w:jc w:val="center"/>
              <w:textAlignment w:val="auto"/>
            </w:pPr>
            <w:r w:rsidRPr="00B47256">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bright="-50000"/>
                            <a:alphaModFix/>
                          </a:blip>
                          <a:srcRect/>
                          <a:stretch>
                            <a:fillRect/>
                          </a:stretch>
                        </pic:blipFill>
                        <pic:spPr>
                          <a:xfrm>
                            <a:off x="0" y="0"/>
                            <a:ext cx="627479" cy="656639"/>
                          </a:xfrm>
                          <a:prstGeom prst="rect">
                            <a:avLst/>
                          </a:prstGeom>
                          <a:noFill/>
                          <a:ln>
                            <a:noFill/>
                            <a:prstDash/>
                          </a:ln>
                        </pic:spPr>
                      </pic:pic>
                    </a:graphicData>
                  </a:graphic>
                </wp:anchor>
              </w:drawing>
            </w:r>
          </w:p>
          <w:p w:rsidR="007E3BC2" w:rsidRPr="00B47256" w:rsidRDefault="007E3BC2">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E3BC2" w:rsidRPr="00B47256" w:rsidRDefault="007E3BC2">
            <w:pPr>
              <w:widowControl/>
              <w:suppressAutoHyphens w:val="0"/>
              <w:jc w:val="center"/>
              <w:textAlignment w:val="auto"/>
              <w:rPr>
                <w:rFonts w:ascii="Calibri Light" w:eastAsia="Times New Roman" w:hAnsi="Calibri Light" w:cs="Times New Roman"/>
                <w:kern w:val="0"/>
                <w:sz w:val="32"/>
                <w:szCs w:val="44"/>
                <w:lang w:eastAsia="en-US" w:bidi="ar-SA"/>
              </w:rPr>
            </w:pPr>
          </w:p>
          <w:p w:rsidR="007E3BC2" w:rsidRPr="00B47256" w:rsidRDefault="00F443F6">
            <w:pPr>
              <w:widowControl/>
              <w:suppressAutoHyphens w:val="0"/>
              <w:jc w:val="center"/>
              <w:textAlignment w:val="auto"/>
              <w:rPr>
                <w:rFonts w:ascii="Arial" w:eastAsia="Times New Roman" w:hAnsi="Arial" w:cs="Arial"/>
                <w:b/>
                <w:kern w:val="0"/>
                <w:sz w:val="32"/>
                <w:szCs w:val="32"/>
                <w:lang w:eastAsia="en-US" w:bidi="ar-SA"/>
              </w:rPr>
            </w:pPr>
            <w:r w:rsidRPr="00B47256">
              <w:rPr>
                <w:rFonts w:ascii="Arial" w:eastAsia="Times New Roman" w:hAnsi="Arial" w:cs="Arial"/>
                <w:b/>
                <w:kern w:val="0"/>
                <w:sz w:val="32"/>
                <w:szCs w:val="32"/>
                <w:lang w:eastAsia="en-US" w:bidi="ar-SA"/>
              </w:rPr>
              <w:t>Carátula para entrega de prácticas</w:t>
            </w:r>
          </w:p>
          <w:p w:rsidR="007E3BC2" w:rsidRPr="00B47256" w:rsidRDefault="007E3BC2">
            <w:pPr>
              <w:widowControl/>
              <w:suppressAutoHyphens w:val="0"/>
              <w:jc w:val="center"/>
              <w:textAlignment w:val="auto"/>
              <w:rPr>
                <w:rFonts w:ascii="Calibri" w:eastAsia="Calibri" w:hAnsi="Calibri" w:cs="Times New Roman"/>
                <w:kern w:val="0"/>
                <w:sz w:val="22"/>
                <w:szCs w:val="22"/>
                <w:lang w:eastAsia="en-US" w:bidi="ar-SA"/>
              </w:rPr>
            </w:pPr>
          </w:p>
        </w:tc>
      </w:tr>
      <w:tr w:rsidR="007E3BC2" w:rsidRPr="00B47256">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7E3BC2" w:rsidRPr="00B47256" w:rsidRDefault="007E3BC2">
            <w:pPr>
              <w:widowControl/>
              <w:suppressAutoHyphens w:val="0"/>
              <w:ind w:left="38"/>
              <w:jc w:val="center"/>
              <w:textAlignment w:val="auto"/>
              <w:rPr>
                <w:rFonts w:ascii="Arial" w:eastAsia="Calibri" w:hAnsi="Arial" w:cs="Times New Roman"/>
                <w:kern w:val="0"/>
                <w:sz w:val="20"/>
                <w:szCs w:val="20"/>
                <w:lang w:eastAsia="en-US" w:bidi="ar-SA"/>
              </w:rPr>
            </w:pPr>
          </w:p>
          <w:p w:rsidR="007E3BC2" w:rsidRPr="00B47256" w:rsidRDefault="00F443F6">
            <w:pPr>
              <w:widowControl/>
              <w:suppressAutoHyphens w:val="0"/>
              <w:ind w:left="38"/>
              <w:jc w:val="center"/>
              <w:textAlignment w:val="auto"/>
              <w:rPr>
                <w:rFonts w:ascii="Arial" w:eastAsia="Calibri" w:hAnsi="Arial" w:cs="Times New Roman"/>
                <w:kern w:val="0"/>
                <w:lang w:eastAsia="en-US" w:bidi="ar-SA"/>
              </w:rPr>
            </w:pPr>
            <w:r w:rsidRPr="00B47256">
              <w:rPr>
                <w:rFonts w:ascii="Arial" w:eastAsia="Calibri" w:hAnsi="Arial" w:cs="Times New Roman"/>
                <w:kern w:val="0"/>
                <w:lang w:eastAsia="en-US" w:bidi="ar-SA"/>
              </w:rPr>
              <w:t>Facultad de Ingeniería</w:t>
            </w:r>
          </w:p>
          <w:p w:rsidR="007E3BC2" w:rsidRPr="00B47256" w:rsidRDefault="007E3BC2">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E3BC2" w:rsidRPr="00B47256" w:rsidRDefault="007E3BC2">
            <w:pPr>
              <w:widowControl/>
              <w:suppressAutoHyphens w:val="0"/>
              <w:ind w:left="38"/>
              <w:jc w:val="center"/>
              <w:textAlignment w:val="auto"/>
              <w:rPr>
                <w:rFonts w:ascii="Calibri" w:eastAsia="Calibri" w:hAnsi="Calibri" w:cs="Times New Roman"/>
                <w:kern w:val="0"/>
                <w:sz w:val="20"/>
                <w:szCs w:val="20"/>
                <w:lang w:eastAsia="en-US" w:bidi="ar-SA"/>
              </w:rPr>
            </w:pPr>
          </w:p>
          <w:p w:rsidR="007E3BC2" w:rsidRPr="00B47256" w:rsidRDefault="00F443F6">
            <w:pPr>
              <w:widowControl/>
              <w:suppressAutoHyphens w:val="0"/>
              <w:ind w:left="38"/>
              <w:jc w:val="center"/>
              <w:textAlignment w:val="auto"/>
              <w:rPr>
                <w:rFonts w:ascii="Arial" w:eastAsia="Calibri" w:hAnsi="Arial" w:cs="Times New Roman"/>
                <w:kern w:val="0"/>
                <w:lang w:eastAsia="en-US" w:bidi="ar-SA"/>
              </w:rPr>
            </w:pPr>
            <w:r w:rsidRPr="00B47256">
              <w:rPr>
                <w:rFonts w:ascii="Arial" w:eastAsia="Calibri" w:hAnsi="Arial" w:cs="Times New Roman"/>
                <w:kern w:val="0"/>
                <w:lang w:eastAsia="en-US" w:bidi="ar-SA"/>
              </w:rPr>
              <w:t>Laboratorio de docencia</w:t>
            </w:r>
          </w:p>
        </w:tc>
      </w:tr>
    </w:tbl>
    <w:p w:rsidR="007E3BC2" w:rsidRPr="00B47256" w:rsidRDefault="007E3BC2">
      <w:pPr>
        <w:pStyle w:val="Standard"/>
        <w:rPr>
          <w:lang w:val="es-MX"/>
        </w:rPr>
      </w:pPr>
    </w:p>
    <w:p w:rsidR="007E3BC2" w:rsidRPr="00B47256" w:rsidRDefault="007E3BC2">
      <w:pPr>
        <w:pStyle w:val="Standard"/>
        <w:rPr>
          <w:lang w:val="es-MX"/>
        </w:rPr>
      </w:pPr>
    </w:p>
    <w:p w:rsidR="007E3BC2" w:rsidRPr="00B47256" w:rsidRDefault="00F443F6">
      <w:pPr>
        <w:pStyle w:val="Standard"/>
        <w:jc w:val="center"/>
        <w:rPr>
          <w:lang w:val="es-MX"/>
        </w:rPr>
      </w:pPr>
      <w:r w:rsidRPr="00B47256">
        <w:rPr>
          <w:sz w:val="72"/>
          <w:szCs w:val="72"/>
          <w:lang w:val="es-MX"/>
        </w:rPr>
        <w:t>Laboratorios de computación</w:t>
      </w:r>
    </w:p>
    <w:p w:rsidR="007E3BC2" w:rsidRPr="00B47256" w:rsidRDefault="00F443F6">
      <w:pPr>
        <w:pStyle w:val="Standard"/>
        <w:jc w:val="center"/>
        <w:rPr>
          <w:sz w:val="72"/>
          <w:szCs w:val="72"/>
          <w:lang w:val="es-MX"/>
        </w:rPr>
      </w:pPr>
      <w:r w:rsidRPr="00B47256">
        <w:rPr>
          <w:sz w:val="72"/>
          <w:szCs w:val="72"/>
          <w:lang w:val="es-MX"/>
        </w:rPr>
        <w:t>salas A y B</w:t>
      </w:r>
    </w:p>
    <w:p w:rsidR="007E3BC2" w:rsidRPr="00B47256" w:rsidRDefault="00F443F6">
      <w:pPr>
        <w:pStyle w:val="Standard"/>
        <w:jc w:val="center"/>
        <w:rPr>
          <w:lang w:val="es-MX"/>
        </w:rPr>
      </w:pPr>
      <w:r w:rsidRPr="00B47256">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34922" b="1905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5B42B78C"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7E3BC2" w:rsidRPr="00B47256">
        <w:trPr>
          <w:trHeight w:hRule="exact" w:val="797"/>
        </w:trPr>
        <w:tc>
          <w:tcPr>
            <w:tcW w:w="3600" w:type="dxa"/>
            <w:shd w:val="clear" w:color="auto" w:fill="auto"/>
            <w:tcMar>
              <w:top w:w="55" w:type="dxa"/>
              <w:left w:w="55" w:type="dxa"/>
              <w:bottom w:w="55" w:type="dxa"/>
              <w:right w:w="55" w:type="dxa"/>
            </w:tcMar>
          </w:tcPr>
          <w:p w:rsidR="007E3BC2" w:rsidRPr="00B47256" w:rsidRDefault="007E3BC2">
            <w:pPr>
              <w:pStyle w:val="Standard"/>
              <w:ind w:left="629"/>
              <w:jc w:val="right"/>
              <w:rPr>
                <w:rFonts w:ascii="Cambria" w:hAnsi="Cambria"/>
                <w:i/>
                <w:color w:val="000000"/>
                <w:sz w:val="30"/>
                <w:lang w:val="es-MX"/>
              </w:rPr>
            </w:pPr>
          </w:p>
          <w:p w:rsidR="007E3BC2" w:rsidRPr="00B47256" w:rsidRDefault="00F443F6">
            <w:pPr>
              <w:pStyle w:val="Standard"/>
              <w:ind w:left="629"/>
              <w:jc w:val="right"/>
              <w:rPr>
                <w:rFonts w:ascii="Cambria" w:hAnsi="Cambria"/>
                <w:i/>
                <w:color w:val="000000"/>
                <w:sz w:val="30"/>
                <w:lang w:val="es-MX"/>
              </w:rPr>
            </w:pPr>
            <w:r w:rsidRPr="00B47256">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rsidR="007E3BC2" w:rsidRPr="00B47256" w:rsidRDefault="007E3BC2">
            <w:pPr>
              <w:pStyle w:val="TableContents"/>
              <w:ind w:left="629"/>
              <w:rPr>
                <w:lang w:val="es-MX"/>
              </w:rPr>
            </w:pPr>
          </w:p>
          <w:p w:rsidR="007E3BC2" w:rsidRPr="00B47256" w:rsidRDefault="00F443F6">
            <w:r w:rsidRPr="00B47256">
              <w:rPr>
                <w:rFonts w:ascii="Cambria" w:hAnsi="Cambria"/>
                <w:sz w:val="30"/>
              </w:rPr>
              <w:t>Marco Antonio Martínez Quintana</w:t>
            </w:r>
          </w:p>
        </w:tc>
      </w:tr>
      <w:tr w:rsidR="007E3BC2" w:rsidRPr="00B47256">
        <w:trPr>
          <w:trHeight w:hRule="exact" w:val="862"/>
        </w:trPr>
        <w:tc>
          <w:tcPr>
            <w:tcW w:w="3600" w:type="dxa"/>
            <w:shd w:val="clear" w:color="auto" w:fill="auto"/>
            <w:tcMar>
              <w:top w:w="55" w:type="dxa"/>
              <w:left w:w="55" w:type="dxa"/>
              <w:bottom w:w="55" w:type="dxa"/>
              <w:right w:w="55" w:type="dxa"/>
            </w:tcMar>
          </w:tcPr>
          <w:p w:rsidR="007E3BC2" w:rsidRPr="00B47256" w:rsidRDefault="007E3BC2">
            <w:pPr>
              <w:pStyle w:val="Standard"/>
              <w:ind w:left="629"/>
              <w:jc w:val="right"/>
              <w:rPr>
                <w:rFonts w:ascii="Cambria" w:hAnsi="Cambria"/>
                <w:i/>
                <w:color w:val="000000"/>
                <w:sz w:val="30"/>
                <w:lang w:val="es-MX"/>
              </w:rPr>
            </w:pPr>
          </w:p>
          <w:p w:rsidR="007E3BC2" w:rsidRPr="00B47256" w:rsidRDefault="00F443F6">
            <w:pPr>
              <w:pStyle w:val="Standard"/>
              <w:ind w:left="629"/>
              <w:jc w:val="right"/>
              <w:rPr>
                <w:rFonts w:ascii="Cambria" w:hAnsi="Cambria"/>
                <w:i/>
                <w:color w:val="000000"/>
                <w:sz w:val="30"/>
                <w:lang w:val="es-MX"/>
              </w:rPr>
            </w:pPr>
            <w:r w:rsidRPr="00B47256">
              <w:rPr>
                <w:rFonts w:ascii="Cambria" w:hAnsi="Cambria"/>
                <w:i/>
                <w:color w:val="000000"/>
                <w:sz w:val="30"/>
                <w:lang w:val="es-MX"/>
              </w:rPr>
              <w:t xml:space="preserve">Asignatura:    </w:t>
            </w:r>
          </w:p>
        </w:tc>
        <w:tc>
          <w:tcPr>
            <w:tcW w:w="6854" w:type="dxa"/>
            <w:tcBorders>
              <w:bottom w:val="single" w:sz="2" w:space="0" w:color="000000"/>
            </w:tcBorders>
            <w:shd w:val="clear" w:color="auto" w:fill="auto"/>
            <w:tcMar>
              <w:top w:w="55" w:type="dxa"/>
              <w:left w:w="55" w:type="dxa"/>
              <w:bottom w:w="55" w:type="dxa"/>
              <w:right w:w="55" w:type="dxa"/>
            </w:tcMar>
          </w:tcPr>
          <w:p w:rsidR="007E3BC2" w:rsidRPr="00B47256" w:rsidRDefault="007E3BC2">
            <w:pPr>
              <w:pStyle w:val="TableContents"/>
              <w:ind w:left="629"/>
              <w:rPr>
                <w:lang w:val="es-MX"/>
              </w:rPr>
            </w:pPr>
          </w:p>
          <w:p w:rsidR="007E3BC2" w:rsidRPr="00B47256" w:rsidRDefault="00F443F6">
            <w:r w:rsidRPr="00B47256">
              <w:rPr>
                <w:rFonts w:ascii="Cambria" w:hAnsi="Cambria"/>
                <w:sz w:val="30"/>
                <w:szCs w:val="30"/>
              </w:rPr>
              <w:t>Fundamentos de programación</w:t>
            </w:r>
          </w:p>
          <w:p w:rsidR="007E3BC2" w:rsidRPr="00B47256" w:rsidRDefault="007E3BC2">
            <w:pPr>
              <w:rPr>
                <w:rFonts w:ascii="Cambria" w:hAnsi="Cambria"/>
                <w:sz w:val="30"/>
                <w:szCs w:val="30"/>
              </w:rPr>
            </w:pPr>
          </w:p>
        </w:tc>
      </w:tr>
      <w:tr w:rsidR="007E3BC2" w:rsidRPr="00B47256">
        <w:trPr>
          <w:trHeight w:hRule="exact" w:val="792"/>
        </w:trPr>
        <w:tc>
          <w:tcPr>
            <w:tcW w:w="3600" w:type="dxa"/>
            <w:shd w:val="clear" w:color="auto" w:fill="auto"/>
            <w:tcMar>
              <w:top w:w="55" w:type="dxa"/>
              <w:left w:w="55" w:type="dxa"/>
              <w:bottom w:w="55" w:type="dxa"/>
              <w:right w:w="55" w:type="dxa"/>
            </w:tcMar>
          </w:tcPr>
          <w:p w:rsidR="007E3BC2" w:rsidRPr="00B47256" w:rsidRDefault="007E3BC2">
            <w:pPr>
              <w:pStyle w:val="Standard"/>
              <w:ind w:left="629"/>
              <w:jc w:val="right"/>
              <w:rPr>
                <w:rFonts w:ascii="Cambria" w:hAnsi="Cambria"/>
                <w:i/>
                <w:color w:val="000000"/>
                <w:sz w:val="30"/>
                <w:lang w:val="es-MX"/>
              </w:rPr>
            </w:pPr>
          </w:p>
          <w:p w:rsidR="007E3BC2" w:rsidRPr="00B47256" w:rsidRDefault="00F443F6">
            <w:pPr>
              <w:pStyle w:val="Standard"/>
              <w:ind w:left="629"/>
              <w:jc w:val="right"/>
              <w:rPr>
                <w:rFonts w:ascii="Cambria" w:hAnsi="Cambria"/>
                <w:i/>
                <w:color w:val="000000"/>
                <w:sz w:val="30"/>
                <w:lang w:val="es-MX"/>
              </w:rPr>
            </w:pPr>
            <w:r w:rsidRPr="00B47256">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rsidR="007E3BC2" w:rsidRPr="00B47256" w:rsidRDefault="007E3BC2">
            <w:pPr>
              <w:pStyle w:val="TableContents"/>
              <w:ind w:left="629"/>
              <w:rPr>
                <w:lang w:val="es-MX"/>
              </w:rPr>
            </w:pPr>
          </w:p>
          <w:p w:rsidR="007E3BC2" w:rsidRPr="00B47256" w:rsidRDefault="00F443F6">
            <w:pPr>
              <w:rPr>
                <w:rFonts w:ascii="Cambria" w:hAnsi="Cambria"/>
                <w:sz w:val="30"/>
                <w:szCs w:val="30"/>
              </w:rPr>
            </w:pPr>
            <w:r w:rsidRPr="00B47256">
              <w:rPr>
                <w:rFonts w:ascii="Cambria" w:hAnsi="Cambria"/>
                <w:sz w:val="30"/>
                <w:szCs w:val="30"/>
              </w:rPr>
              <w:t>3</w:t>
            </w:r>
          </w:p>
        </w:tc>
      </w:tr>
      <w:tr w:rsidR="007E3BC2" w:rsidRPr="00B47256">
        <w:trPr>
          <w:trHeight w:hRule="exact" w:val="797"/>
        </w:trPr>
        <w:tc>
          <w:tcPr>
            <w:tcW w:w="3600" w:type="dxa"/>
            <w:shd w:val="clear" w:color="auto" w:fill="auto"/>
            <w:tcMar>
              <w:top w:w="55" w:type="dxa"/>
              <w:left w:w="55" w:type="dxa"/>
              <w:bottom w:w="55" w:type="dxa"/>
              <w:right w:w="55" w:type="dxa"/>
            </w:tcMar>
          </w:tcPr>
          <w:p w:rsidR="007E3BC2" w:rsidRPr="00B47256" w:rsidRDefault="007E3BC2">
            <w:pPr>
              <w:pStyle w:val="Standard"/>
              <w:ind w:left="629"/>
              <w:jc w:val="right"/>
              <w:rPr>
                <w:rFonts w:ascii="Cambria" w:hAnsi="Cambria"/>
                <w:i/>
                <w:color w:val="000000"/>
                <w:sz w:val="30"/>
                <w:lang w:val="es-MX"/>
              </w:rPr>
            </w:pPr>
          </w:p>
          <w:p w:rsidR="007E3BC2" w:rsidRPr="00B47256" w:rsidRDefault="00F443F6">
            <w:pPr>
              <w:pStyle w:val="Standard"/>
              <w:ind w:left="629"/>
              <w:jc w:val="right"/>
              <w:rPr>
                <w:rFonts w:ascii="Cambria" w:hAnsi="Cambria"/>
                <w:i/>
                <w:color w:val="000000"/>
                <w:sz w:val="30"/>
                <w:lang w:val="es-MX"/>
              </w:rPr>
            </w:pPr>
            <w:r w:rsidRPr="00B47256">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7E3BC2" w:rsidRPr="00B47256" w:rsidRDefault="007E3BC2">
            <w:pPr>
              <w:pStyle w:val="TableContents"/>
              <w:ind w:left="629"/>
              <w:rPr>
                <w:lang w:val="es-MX"/>
              </w:rPr>
            </w:pPr>
          </w:p>
          <w:p w:rsidR="007E3BC2" w:rsidRPr="00B47256" w:rsidRDefault="00982397">
            <w:pPr>
              <w:rPr>
                <w:rFonts w:ascii="Cambria" w:hAnsi="Cambria"/>
                <w:sz w:val="30"/>
                <w:szCs w:val="30"/>
              </w:rPr>
            </w:pPr>
            <w:r w:rsidRPr="00B47256">
              <w:rPr>
                <w:rFonts w:ascii="Cambria" w:hAnsi="Cambria"/>
                <w:sz w:val="30"/>
                <w:szCs w:val="30"/>
              </w:rPr>
              <w:t>8</w:t>
            </w:r>
          </w:p>
        </w:tc>
      </w:tr>
      <w:tr w:rsidR="007E3BC2" w:rsidRPr="00B47256">
        <w:trPr>
          <w:trHeight w:hRule="exact" w:val="792"/>
        </w:trPr>
        <w:tc>
          <w:tcPr>
            <w:tcW w:w="3600" w:type="dxa"/>
            <w:shd w:val="clear" w:color="auto" w:fill="auto"/>
            <w:tcMar>
              <w:top w:w="55" w:type="dxa"/>
              <w:left w:w="55" w:type="dxa"/>
              <w:bottom w:w="55" w:type="dxa"/>
              <w:right w:w="55" w:type="dxa"/>
            </w:tcMar>
          </w:tcPr>
          <w:p w:rsidR="007E3BC2" w:rsidRPr="00B47256" w:rsidRDefault="007E3BC2">
            <w:pPr>
              <w:pStyle w:val="Standard"/>
              <w:ind w:left="629"/>
              <w:jc w:val="right"/>
              <w:rPr>
                <w:rFonts w:ascii="Cambria" w:hAnsi="Cambria"/>
                <w:i/>
                <w:color w:val="000000"/>
                <w:sz w:val="30"/>
                <w:lang w:val="es-MX"/>
              </w:rPr>
            </w:pPr>
          </w:p>
          <w:p w:rsidR="007E3BC2" w:rsidRPr="00B47256" w:rsidRDefault="00F443F6">
            <w:pPr>
              <w:pStyle w:val="Standard"/>
              <w:ind w:left="629"/>
              <w:jc w:val="right"/>
              <w:rPr>
                <w:rFonts w:ascii="Cambria" w:hAnsi="Cambria"/>
                <w:i/>
                <w:color w:val="000000"/>
                <w:sz w:val="30"/>
                <w:lang w:val="es-MX"/>
              </w:rPr>
            </w:pPr>
            <w:r w:rsidRPr="00B47256">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rsidR="007E3BC2" w:rsidRPr="00B47256" w:rsidRDefault="007E3BC2">
            <w:pPr>
              <w:pStyle w:val="TableContents"/>
              <w:ind w:left="629"/>
              <w:rPr>
                <w:lang w:val="es-MX"/>
              </w:rPr>
            </w:pPr>
          </w:p>
          <w:p w:rsidR="007E3BC2" w:rsidRPr="00B47256" w:rsidRDefault="00F443F6">
            <w:pPr>
              <w:rPr>
                <w:rFonts w:ascii="Cambria" w:hAnsi="Cambria"/>
                <w:sz w:val="30"/>
                <w:szCs w:val="30"/>
              </w:rPr>
            </w:pPr>
            <w:r w:rsidRPr="00B47256">
              <w:rPr>
                <w:rFonts w:ascii="Cambria" w:hAnsi="Cambria"/>
                <w:sz w:val="30"/>
                <w:szCs w:val="30"/>
              </w:rPr>
              <w:t>Flores Saavedra José Gerardo</w:t>
            </w:r>
          </w:p>
        </w:tc>
      </w:tr>
      <w:tr w:rsidR="007E3BC2" w:rsidRPr="00B47256">
        <w:trPr>
          <w:trHeight w:hRule="exact" w:val="783"/>
        </w:trPr>
        <w:tc>
          <w:tcPr>
            <w:tcW w:w="3600" w:type="dxa"/>
            <w:shd w:val="clear" w:color="auto" w:fill="auto"/>
            <w:tcMar>
              <w:top w:w="55" w:type="dxa"/>
              <w:left w:w="55" w:type="dxa"/>
              <w:bottom w:w="55" w:type="dxa"/>
              <w:right w:w="55" w:type="dxa"/>
            </w:tcMar>
          </w:tcPr>
          <w:p w:rsidR="007E3BC2" w:rsidRPr="00B47256" w:rsidRDefault="00F443F6">
            <w:pPr>
              <w:pStyle w:val="Cambria"/>
              <w:ind w:left="629"/>
              <w:jc w:val="right"/>
              <w:rPr>
                <w:rFonts w:ascii="Cambria" w:hAnsi="Cambria"/>
                <w:i/>
                <w:color w:val="000000"/>
                <w:sz w:val="30"/>
                <w:lang w:val="es-MX"/>
              </w:rPr>
            </w:pPr>
            <w:r w:rsidRPr="00B47256">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7E3BC2" w:rsidRPr="00B47256" w:rsidRDefault="007E3BC2">
            <w:pPr>
              <w:pStyle w:val="TableContents"/>
              <w:ind w:left="629"/>
              <w:rPr>
                <w:lang w:val="es-MX"/>
              </w:rPr>
            </w:pPr>
          </w:p>
          <w:p w:rsidR="007E3BC2" w:rsidRPr="00B47256" w:rsidRDefault="00F443F6">
            <w:pPr>
              <w:rPr>
                <w:rFonts w:ascii="Cambria" w:hAnsi="Cambria"/>
                <w:sz w:val="30"/>
                <w:szCs w:val="30"/>
              </w:rPr>
            </w:pPr>
            <w:r w:rsidRPr="00B47256">
              <w:rPr>
                <w:rFonts w:ascii="Cambria" w:hAnsi="Cambria"/>
                <w:sz w:val="30"/>
                <w:szCs w:val="30"/>
              </w:rPr>
              <w:t>No Aplica</w:t>
            </w:r>
          </w:p>
        </w:tc>
      </w:tr>
      <w:tr w:rsidR="007E3BC2" w:rsidRPr="00B47256">
        <w:trPr>
          <w:trHeight w:hRule="exact" w:val="811"/>
        </w:trPr>
        <w:tc>
          <w:tcPr>
            <w:tcW w:w="3600" w:type="dxa"/>
            <w:shd w:val="clear" w:color="auto" w:fill="auto"/>
            <w:tcMar>
              <w:top w:w="55" w:type="dxa"/>
              <w:left w:w="55" w:type="dxa"/>
              <w:bottom w:w="55" w:type="dxa"/>
              <w:right w:w="55" w:type="dxa"/>
            </w:tcMar>
          </w:tcPr>
          <w:p w:rsidR="007E3BC2" w:rsidRPr="00B47256" w:rsidRDefault="007E3BC2">
            <w:pPr>
              <w:pStyle w:val="Cambria"/>
              <w:ind w:left="629"/>
              <w:jc w:val="right"/>
              <w:rPr>
                <w:rFonts w:ascii="Cambria" w:hAnsi="Cambria"/>
                <w:i/>
                <w:color w:val="000000"/>
                <w:sz w:val="30"/>
                <w:lang w:val="es-MX"/>
              </w:rPr>
            </w:pPr>
          </w:p>
          <w:p w:rsidR="007E3BC2" w:rsidRPr="00B47256" w:rsidRDefault="00F443F6">
            <w:pPr>
              <w:pStyle w:val="Cambria"/>
              <w:ind w:left="629"/>
              <w:jc w:val="right"/>
              <w:rPr>
                <w:rFonts w:ascii="Cambria" w:hAnsi="Cambria"/>
                <w:i/>
                <w:color w:val="000000"/>
                <w:sz w:val="30"/>
                <w:lang w:val="es-MX"/>
              </w:rPr>
            </w:pPr>
            <w:r w:rsidRPr="00B47256">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7E3BC2" w:rsidRPr="00B47256" w:rsidRDefault="007E3BC2">
            <w:pPr>
              <w:pStyle w:val="TableContents"/>
              <w:ind w:left="629"/>
              <w:rPr>
                <w:lang w:val="es-MX"/>
              </w:rPr>
            </w:pPr>
          </w:p>
          <w:p w:rsidR="007E3BC2" w:rsidRPr="00B47256" w:rsidRDefault="00F443F6">
            <w:pPr>
              <w:rPr>
                <w:rFonts w:ascii="Cambria" w:hAnsi="Cambria"/>
                <w:sz w:val="30"/>
                <w:szCs w:val="30"/>
              </w:rPr>
            </w:pPr>
            <w:r w:rsidRPr="00B47256">
              <w:rPr>
                <w:rFonts w:ascii="Cambria" w:hAnsi="Cambria"/>
                <w:sz w:val="30"/>
                <w:szCs w:val="30"/>
              </w:rPr>
              <w:t>13</w:t>
            </w:r>
          </w:p>
        </w:tc>
      </w:tr>
      <w:tr w:rsidR="007E3BC2" w:rsidRPr="00B47256">
        <w:trPr>
          <w:trHeight w:hRule="exact" w:val="798"/>
        </w:trPr>
        <w:tc>
          <w:tcPr>
            <w:tcW w:w="3600" w:type="dxa"/>
            <w:shd w:val="clear" w:color="auto" w:fill="auto"/>
            <w:tcMar>
              <w:top w:w="55" w:type="dxa"/>
              <w:left w:w="55" w:type="dxa"/>
              <w:bottom w:w="55" w:type="dxa"/>
              <w:right w:w="55" w:type="dxa"/>
            </w:tcMar>
          </w:tcPr>
          <w:p w:rsidR="007E3BC2" w:rsidRPr="00B47256" w:rsidRDefault="007E3BC2">
            <w:pPr>
              <w:pStyle w:val="Standard"/>
              <w:ind w:left="629"/>
              <w:jc w:val="right"/>
              <w:rPr>
                <w:rFonts w:ascii="Cambria" w:hAnsi="Cambria"/>
                <w:i/>
                <w:color w:val="000000"/>
                <w:sz w:val="30"/>
                <w:lang w:val="es-MX"/>
              </w:rPr>
            </w:pPr>
          </w:p>
          <w:p w:rsidR="007E3BC2" w:rsidRPr="00B47256" w:rsidRDefault="00F443F6">
            <w:pPr>
              <w:pStyle w:val="Standard"/>
              <w:ind w:left="629"/>
              <w:jc w:val="right"/>
              <w:rPr>
                <w:rFonts w:ascii="Cambria" w:hAnsi="Cambria"/>
                <w:i/>
                <w:color w:val="000000"/>
                <w:sz w:val="30"/>
                <w:lang w:val="es-MX"/>
              </w:rPr>
            </w:pPr>
            <w:r w:rsidRPr="00B47256">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rsidR="007E3BC2" w:rsidRPr="00B47256" w:rsidRDefault="007E3BC2">
            <w:pPr>
              <w:pStyle w:val="TableContents"/>
              <w:ind w:left="629"/>
              <w:rPr>
                <w:lang w:val="es-MX"/>
              </w:rPr>
            </w:pPr>
          </w:p>
          <w:p w:rsidR="007E3BC2" w:rsidRPr="00B47256" w:rsidRDefault="00F443F6">
            <w:pPr>
              <w:rPr>
                <w:rFonts w:ascii="Cambria" w:hAnsi="Cambria"/>
                <w:sz w:val="30"/>
                <w:szCs w:val="30"/>
              </w:rPr>
            </w:pPr>
            <w:r w:rsidRPr="00B47256">
              <w:rPr>
                <w:rFonts w:ascii="Cambria" w:hAnsi="Cambria"/>
                <w:sz w:val="30"/>
                <w:szCs w:val="30"/>
              </w:rPr>
              <w:t>2021-1</w:t>
            </w:r>
          </w:p>
        </w:tc>
      </w:tr>
      <w:tr w:rsidR="007E3BC2" w:rsidRPr="00B47256">
        <w:trPr>
          <w:trHeight w:hRule="exact" w:val="791"/>
        </w:trPr>
        <w:tc>
          <w:tcPr>
            <w:tcW w:w="3600" w:type="dxa"/>
            <w:shd w:val="clear" w:color="auto" w:fill="auto"/>
            <w:tcMar>
              <w:top w:w="55" w:type="dxa"/>
              <w:left w:w="55" w:type="dxa"/>
              <w:bottom w:w="55" w:type="dxa"/>
              <w:right w:w="55" w:type="dxa"/>
            </w:tcMar>
          </w:tcPr>
          <w:p w:rsidR="007E3BC2" w:rsidRPr="00B47256" w:rsidRDefault="007E3BC2">
            <w:pPr>
              <w:pStyle w:val="Standard"/>
              <w:ind w:left="629"/>
              <w:jc w:val="right"/>
              <w:rPr>
                <w:rFonts w:ascii="Cambria" w:hAnsi="Cambria"/>
                <w:i/>
                <w:color w:val="000000"/>
                <w:sz w:val="30"/>
                <w:lang w:val="es-MX"/>
              </w:rPr>
            </w:pPr>
          </w:p>
          <w:p w:rsidR="007E3BC2" w:rsidRPr="00B47256" w:rsidRDefault="00F443F6">
            <w:pPr>
              <w:pStyle w:val="Standard"/>
              <w:ind w:left="629"/>
              <w:jc w:val="right"/>
              <w:rPr>
                <w:lang w:val="es-MX"/>
              </w:rPr>
            </w:pPr>
            <w:r w:rsidRPr="00B47256">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7E3BC2" w:rsidRPr="00B47256" w:rsidRDefault="007E3BC2">
            <w:pPr>
              <w:pStyle w:val="TableContents"/>
              <w:ind w:left="629"/>
              <w:rPr>
                <w:lang w:val="es-MX"/>
              </w:rPr>
            </w:pPr>
          </w:p>
          <w:p w:rsidR="007E3BC2" w:rsidRPr="00B47256" w:rsidRDefault="00C17893">
            <w:pPr>
              <w:rPr>
                <w:rFonts w:ascii="Cambria" w:hAnsi="Cambria"/>
                <w:sz w:val="30"/>
                <w:szCs w:val="30"/>
              </w:rPr>
            </w:pPr>
            <w:r>
              <w:rPr>
                <w:rFonts w:ascii="Cambria" w:hAnsi="Cambria"/>
                <w:sz w:val="30"/>
                <w:szCs w:val="30"/>
              </w:rPr>
              <w:t>23/11</w:t>
            </w:r>
            <w:r w:rsidR="00F443F6" w:rsidRPr="00B47256">
              <w:rPr>
                <w:rFonts w:ascii="Cambria" w:hAnsi="Cambria"/>
                <w:sz w:val="30"/>
                <w:szCs w:val="30"/>
              </w:rPr>
              <w:t>/2020</w:t>
            </w:r>
          </w:p>
        </w:tc>
      </w:tr>
      <w:tr w:rsidR="007E3BC2" w:rsidRPr="00B47256">
        <w:trPr>
          <w:trHeight w:hRule="exact" w:val="894"/>
        </w:trPr>
        <w:tc>
          <w:tcPr>
            <w:tcW w:w="3600" w:type="dxa"/>
            <w:shd w:val="clear" w:color="auto" w:fill="auto"/>
            <w:tcMar>
              <w:top w:w="55" w:type="dxa"/>
              <w:left w:w="55" w:type="dxa"/>
              <w:bottom w:w="55" w:type="dxa"/>
              <w:right w:w="55" w:type="dxa"/>
            </w:tcMar>
          </w:tcPr>
          <w:p w:rsidR="007E3BC2" w:rsidRPr="00B47256" w:rsidRDefault="007E3BC2">
            <w:pPr>
              <w:pStyle w:val="Standard"/>
              <w:ind w:left="629"/>
              <w:jc w:val="right"/>
              <w:rPr>
                <w:rFonts w:ascii="Cambria" w:hAnsi="Cambria"/>
                <w:i/>
                <w:color w:val="000000"/>
                <w:sz w:val="30"/>
                <w:lang w:val="es-MX"/>
              </w:rPr>
            </w:pPr>
          </w:p>
          <w:p w:rsidR="007E3BC2" w:rsidRPr="00B47256" w:rsidRDefault="00F443F6">
            <w:pPr>
              <w:pStyle w:val="Standard"/>
              <w:ind w:left="629"/>
              <w:jc w:val="right"/>
              <w:rPr>
                <w:lang w:val="es-MX"/>
              </w:rPr>
            </w:pPr>
            <w:r w:rsidRPr="00B47256">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7E3BC2" w:rsidRPr="00B47256" w:rsidRDefault="007E3BC2">
            <w:pPr>
              <w:pStyle w:val="TableContents"/>
              <w:ind w:left="629"/>
              <w:rPr>
                <w:lang w:val="es-MX"/>
              </w:rPr>
            </w:pPr>
          </w:p>
        </w:tc>
      </w:tr>
      <w:tr w:rsidR="007E3BC2" w:rsidRPr="00B47256">
        <w:trPr>
          <w:trHeight w:hRule="exact" w:val="720"/>
        </w:trPr>
        <w:tc>
          <w:tcPr>
            <w:tcW w:w="3600" w:type="dxa"/>
            <w:shd w:val="clear" w:color="auto" w:fill="auto"/>
            <w:tcMar>
              <w:top w:w="55" w:type="dxa"/>
              <w:left w:w="55" w:type="dxa"/>
              <w:bottom w:w="55" w:type="dxa"/>
              <w:right w:w="55" w:type="dxa"/>
            </w:tcMar>
          </w:tcPr>
          <w:p w:rsidR="007E3BC2" w:rsidRPr="00B47256" w:rsidRDefault="007E3BC2">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7E3BC2" w:rsidRPr="00B47256" w:rsidRDefault="007E3BC2">
            <w:pPr>
              <w:pStyle w:val="TableContents"/>
              <w:ind w:left="629"/>
              <w:rPr>
                <w:lang w:val="es-MX"/>
              </w:rPr>
            </w:pPr>
          </w:p>
        </w:tc>
      </w:tr>
    </w:tbl>
    <w:p w:rsidR="007E3BC2" w:rsidRPr="00B47256" w:rsidRDefault="007E3BC2">
      <w:pPr>
        <w:pStyle w:val="Standard"/>
        <w:rPr>
          <w:lang w:val="es-MX"/>
        </w:rPr>
      </w:pPr>
    </w:p>
    <w:p w:rsidR="007E3BC2" w:rsidRPr="00B47256" w:rsidRDefault="007E3BC2">
      <w:pPr>
        <w:pStyle w:val="Standard"/>
        <w:rPr>
          <w:lang w:val="es-MX"/>
        </w:rPr>
      </w:pPr>
    </w:p>
    <w:p w:rsidR="007E3BC2" w:rsidRPr="00B47256" w:rsidRDefault="00F443F6">
      <w:pPr>
        <w:pStyle w:val="Standard"/>
        <w:rPr>
          <w:rFonts w:ascii="Calibri" w:hAnsi="Calibri"/>
          <w:color w:val="000000"/>
          <w:sz w:val="52"/>
          <w:lang w:val="es-MX"/>
        </w:rPr>
      </w:pPr>
      <w:r w:rsidRPr="00B47256">
        <w:rPr>
          <w:rFonts w:ascii="Calibri" w:hAnsi="Calibri"/>
          <w:color w:val="000000"/>
          <w:sz w:val="52"/>
          <w:lang w:val="es-MX"/>
        </w:rPr>
        <w:tab/>
      </w:r>
      <w:r w:rsidRPr="00B47256">
        <w:rPr>
          <w:rFonts w:ascii="Calibri" w:hAnsi="Calibri"/>
          <w:color w:val="000000"/>
          <w:sz w:val="52"/>
          <w:lang w:val="es-MX"/>
        </w:rPr>
        <w:tab/>
      </w:r>
      <w:r w:rsidRPr="00B47256">
        <w:rPr>
          <w:rFonts w:ascii="Calibri" w:hAnsi="Calibri"/>
          <w:color w:val="000000"/>
          <w:sz w:val="52"/>
          <w:lang w:val="es-MX"/>
        </w:rPr>
        <w:tab/>
      </w:r>
      <w:r w:rsidRPr="00B47256">
        <w:rPr>
          <w:rFonts w:ascii="Calibri" w:hAnsi="Calibri"/>
          <w:color w:val="000000"/>
          <w:sz w:val="52"/>
          <w:lang w:val="es-MX"/>
        </w:rPr>
        <w:tab/>
      </w:r>
      <w:r w:rsidRPr="00B47256">
        <w:rPr>
          <w:rFonts w:ascii="Calibri" w:hAnsi="Calibri"/>
          <w:color w:val="000000"/>
          <w:sz w:val="52"/>
          <w:lang w:val="es-MX"/>
        </w:rPr>
        <w:tab/>
        <w:t>CALIFICACIÓN: __________</w:t>
      </w:r>
    </w:p>
    <w:p w:rsidR="00B47256" w:rsidRPr="00B47256" w:rsidRDefault="00B47256" w:rsidP="00B47256">
      <w:pPr>
        <w:pStyle w:val="Standard"/>
        <w:jc w:val="center"/>
        <w:rPr>
          <w:rFonts w:ascii="Arial" w:hAnsi="Arial" w:cs="Arial"/>
          <w:b/>
          <w:lang w:val="es-MX"/>
        </w:rPr>
      </w:pPr>
      <w:r w:rsidRPr="00B47256">
        <w:rPr>
          <w:rFonts w:ascii="Arial" w:hAnsi="Arial" w:cs="Arial"/>
          <w:b/>
          <w:lang w:val="es-MX"/>
        </w:rPr>
        <w:lastRenderedPageBreak/>
        <w:t>Estructuras de selección</w:t>
      </w:r>
    </w:p>
    <w:p w:rsidR="00B47256" w:rsidRDefault="00B47256" w:rsidP="00B47256">
      <w:pPr>
        <w:pStyle w:val="Standard"/>
        <w:jc w:val="center"/>
        <w:rPr>
          <w:rFonts w:ascii="Arial" w:hAnsi="Arial" w:cs="Arial"/>
          <w:lang w:val="es-MX"/>
        </w:rPr>
      </w:pPr>
    </w:p>
    <w:p w:rsidR="00B47256" w:rsidRPr="00B47256" w:rsidRDefault="00B47256" w:rsidP="00B47256">
      <w:pPr>
        <w:pStyle w:val="Standard"/>
        <w:jc w:val="both"/>
        <w:rPr>
          <w:rFonts w:ascii="Arial" w:hAnsi="Arial" w:cs="Arial"/>
          <w:b/>
          <w:lang w:val="es-MX"/>
        </w:rPr>
      </w:pPr>
      <w:r w:rsidRPr="00B47256">
        <w:rPr>
          <w:rFonts w:ascii="Arial" w:hAnsi="Arial" w:cs="Arial"/>
          <w:b/>
          <w:lang w:val="es-MX"/>
        </w:rPr>
        <w:t>Objetivo:</w:t>
      </w:r>
    </w:p>
    <w:p w:rsidR="00B47256" w:rsidRDefault="00B47256" w:rsidP="00B47256">
      <w:pPr>
        <w:pStyle w:val="Standard"/>
        <w:jc w:val="both"/>
        <w:rPr>
          <w:rFonts w:ascii="Arial" w:hAnsi="Arial" w:cs="Arial"/>
          <w:lang w:val="es-MX"/>
        </w:rPr>
      </w:pPr>
    </w:p>
    <w:p w:rsidR="00B47256" w:rsidRDefault="00B47256" w:rsidP="00B47256">
      <w:pPr>
        <w:pStyle w:val="Standard"/>
        <w:jc w:val="both"/>
        <w:rPr>
          <w:rFonts w:ascii="Arial" w:hAnsi="Arial" w:cs="Arial"/>
          <w:lang w:val="es-MX"/>
        </w:rPr>
      </w:pPr>
      <w:r>
        <w:rPr>
          <w:rFonts w:ascii="Arial" w:hAnsi="Arial" w:cs="Arial"/>
          <w:lang w:val="es-MX"/>
        </w:rPr>
        <w:t>Elaborar programas en lenguaje C que incluya las estructuras de selección if, if-else, switch y ternaria (o condicional) para la resolución de problemas básicos.</w:t>
      </w:r>
    </w:p>
    <w:p w:rsidR="00B47256" w:rsidRDefault="00B47256" w:rsidP="00B47256">
      <w:pPr>
        <w:pStyle w:val="Standard"/>
        <w:jc w:val="both"/>
        <w:rPr>
          <w:rFonts w:ascii="Arial" w:hAnsi="Arial" w:cs="Arial"/>
          <w:lang w:val="es-MX"/>
        </w:rPr>
      </w:pPr>
    </w:p>
    <w:p w:rsidR="00B47256" w:rsidRPr="00B47256" w:rsidRDefault="00B47256" w:rsidP="00B47256">
      <w:pPr>
        <w:pStyle w:val="Standard"/>
        <w:jc w:val="both"/>
        <w:rPr>
          <w:rFonts w:ascii="Arial" w:hAnsi="Arial" w:cs="Arial"/>
          <w:b/>
          <w:lang w:val="es-MX"/>
        </w:rPr>
      </w:pPr>
      <w:r w:rsidRPr="00B47256">
        <w:rPr>
          <w:rFonts w:ascii="Arial" w:hAnsi="Arial" w:cs="Arial"/>
          <w:b/>
          <w:lang w:val="es-MX"/>
        </w:rPr>
        <w:t>Introducción:</w:t>
      </w:r>
    </w:p>
    <w:p w:rsidR="00B47256" w:rsidRDefault="00B47256"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r w:rsidRPr="00414787">
        <w:rPr>
          <w:rFonts w:ascii="Arial" w:hAnsi="Arial" w:cs="Arial"/>
          <w:lang w:val="es-MX"/>
        </w:rPr>
        <w:t xml:space="preserve">Las estructuras de control de flujo en un lenguaje especifican el orden en que se realiza el procesamiento de datos. Las estructuras de selección (o condicionales) permiten realizar una u otra acción con base en una expresión lógica. Las acciones posibles a realizar son mutuamente excluyentes, es decir, solo se puede ejecutar una a la vez dentro de toda la estructura. </w:t>
      </w:r>
    </w:p>
    <w:p w:rsidR="00414787" w:rsidRPr="00414787" w:rsidRDefault="00414787" w:rsidP="00B47256">
      <w:pPr>
        <w:pStyle w:val="Standard"/>
        <w:jc w:val="both"/>
        <w:rPr>
          <w:rFonts w:ascii="Arial" w:hAnsi="Arial" w:cs="Arial"/>
          <w:lang w:val="es-MX"/>
        </w:rPr>
      </w:pPr>
    </w:p>
    <w:p w:rsidR="00B47256" w:rsidRPr="00414787" w:rsidRDefault="00414787" w:rsidP="00B47256">
      <w:pPr>
        <w:pStyle w:val="Standard"/>
        <w:jc w:val="both"/>
        <w:rPr>
          <w:rFonts w:ascii="Arial" w:hAnsi="Arial" w:cs="Arial"/>
          <w:lang w:val="es-MX"/>
        </w:rPr>
      </w:pPr>
      <w:r w:rsidRPr="00414787">
        <w:rPr>
          <w:rFonts w:ascii="Arial" w:hAnsi="Arial" w:cs="Arial"/>
          <w:lang w:val="es-MX"/>
        </w:rPr>
        <w:t>Lenguaje C posee 3 estructuras de selección: la estructura if-else, la estructura switch y la estructura condicional o ternaria.</w:t>
      </w:r>
    </w:p>
    <w:p w:rsidR="00B47256" w:rsidRPr="00414787" w:rsidRDefault="00B47256"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b/>
          <w:lang w:val="es-MX"/>
        </w:rPr>
      </w:pPr>
      <w:r w:rsidRPr="00414787">
        <w:rPr>
          <w:rFonts w:ascii="Arial" w:hAnsi="Arial" w:cs="Arial"/>
          <w:b/>
          <w:lang w:val="es-MX"/>
        </w:rPr>
        <w:t>Estructura de control selectiva if</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r w:rsidRPr="00414787">
        <w:rPr>
          <w:rFonts w:ascii="Arial" w:hAnsi="Arial" w:cs="Arial"/>
          <w:lang w:val="es-MX"/>
        </w:rPr>
        <w:t>En esta estructura se evalúa la expresión lógica y, si se cumple (si la condición es verdadera), se ejecutan las instrucciones del bloque que se encuentra entre las llaves de la estructura. Si no se cumple la condición, se continúa con el flujo normal del programa.</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b/>
          <w:lang w:val="es-MX"/>
        </w:rPr>
      </w:pPr>
      <w:r w:rsidRPr="00414787">
        <w:rPr>
          <w:rFonts w:ascii="Arial" w:hAnsi="Arial" w:cs="Arial"/>
          <w:b/>
          <w:lang w:val="es-MX"/>
        </w:rPr>
        <w:t>Estructura de control selectiva if-else</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r w:rsidRPr="00414787">
        <w:rPr>
          <w:rFonts w:ascii="Arial" w:hAnsi="Arial" w:cs="Arial"/>
          <w:lang w:val="es-MX"/>
        </w:rPr>
        <w:t>Esta estructura evalúa la expresión lógica y si la condición es verdadera se ejecutan las instrucciones del bloque que se encuentra entre las primeras llaves, si la condición es falsa se ejecuta el bloque de código que está entre las llaves después de la palabra reservada 'else'. Al final de que se ejecute uno u otro código, se continúa con el flujo normal del programa.</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r w:rsidRPr="00414787">
        <w:rPr>
          <w:rFonts w:ascii="Arial" w:hAnsi="Arial" w:cs="Arial"/>
          <w:lang w:val="es-MX"/>
        </w:rPr>
        <w:t>Es posible anidar varias estructuras if-else, es decir, dentro de una estructura if-else tener una o varias estructuras if-else.</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b/>
          <w:lang w:val="es-MX"/>
        </w:rPr>
      </w:pPr>
      <w:r w:rsidRPr="00414787">
        <w:rPr>
          <w:rFonts w:ascii="Arial" w:hAnsi="Arial" w:cs="Arial"/>
          <w:b/>
          <w:lang w:val="es-MX"/>
        </w:rPr>
        <w:t>Estructura de control selectiva switch-case</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r w:rsidRPr="00414787">
        <w:rPr>
          <w:rFonts w:ascii="Arial" w:hAnsi="Arial" w:cs="Arial"/>
          <w:lang w:val="es-MX"/>
        </w:rPr>
        <w:t>La estructura switch-case evalúa la variable que se encuentra entre paréntesis después de la palabra reservada switch y la compara con los valores constantes que posee cada caso (case). Los tipos de datos que puede evaluar esta estructura son enteros, caracteres y enumeraciones. Al final de cada caso se ejecuta la instrucción break, si se omite esta palabra reservada se ejecutaría el siguiente caso, es decir, se utiliza para indicar que el bloque de código a ejecutar ya terminó y poder así salir de la estructura.</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r w:rsidRPr="00414787">
        <w:rPr>
          <w:rFonts w:ascii="Arial" w:hAnsi="Arial" w:cs="Arial"/>
          <w:lang w:val="es-MX"/>
        </w:rPr>
        <w:t>Si la opción a evaluar no coincide dentro de algún caso, entonces se ejecuta el bloque por defecto (default). El bloque por defecto normalmente se escribe al final de la estructura, pero se puede escribir en cualquier otra parte. Si se escribe en alguna otra parte el bloque debe terminar con la palabra reservada break.</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b/>
          <w:lang w:val="es-MX"/>
        </w:rPr>
      </w:pPr>
      <w:r w:rsidRPr="00414787">
        <w:rPr>
          <w:rFonts w:ascii="Arial" w:hAnsi="Arial" w:cs="Arial"/>
          <w:b/>
          <w:lang w:val="es-MX"/>
        </w:rPr>
        <w:t>Enumeración</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r w:rsidRPr="00414787">
        <w:rPr>
          <w:rFonts w:ascii="Arial" w:hAnsi="Arial" w:cs="Arial"/>
          <w:lang w:val="es-MX"/>
        </w:rPr>
        <w:t>Para crear una enumeración se utiliza la palabra reservada enum, seguida de un identificador (nombre) y, entre llaves se ingresan los nombres de los valores que puede tomar dicha enumeración, separando los valores por coma. Los valores son elementos enteros y constantes (por lo tanto se escriben con mayúsculas).</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p>
    <w:p w:rsidR="00B47256" w:rsidRPr="00414787" w:rsidRDefault="00414787" w:rsidP="00B47256">
      <w:pPr>
        <w:pStyle w:val="Standard"/>
        <w:jc w:val="both"/>
        <w:rPr>
          <w:rFonts w:ascii="Arial" w:hAnsi="Arial" w:cs="Arial"/>
          <w:b/>
          <w:lang w:val="es-MX"/>
        </w:rPr>
      </w:pPr>
      <w:r w:rsidRPr="00414787">
        <w:rPr>
          <w:rFonts w:ascii="Arial" w:hAnsi="Arial" w:cs="Arial"/>
          <w:b/>
          <w:lang w:val="es-MX"/>
        </w:rPr>
        <w:t>Estructura de control selectiva condicional</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r w:rsidRPr="00414787">
        <w:rPr>
          <w:rFonts w:ascii="Arial" w:hAnsi="Arial" w:cs="Arial"/>
          <w:lang w:val="es-MX"/>
        </w:rPr>
        <w:t>La estructura condicional (también llamado operador ternario) permite realizar una comparación rápida</w:t>
      </w:r>
      <w:r w:rsidRPr="00414787">
        <w:rPr>
          <w:rFonts w:ascii="Arial" w:hAnsi="Arial" w:cs="Arial"/>
          <w:lang w:val="es-MX"/>
        </w:rPr>
        <w:t>.</w:t>
      </w:r>
    </w:p>
    <w:p w:rsidR="00414787" w:rsidRPr="00414787" w:rsidRDefault="00414787" w:rsidP="00B47256">
      <w:pPr>
        <w:pStyle w:val="Standard"/>
        <w:jc w:val="both"/>
        <w:rPr>
          <w:rFonts w:ascii="Arial" w:hAnsi="Arial" w:cs="Arial"/>
          <w:lang w:val="es-MX"/>
        </w:rPr>
      </w:pPr>
    </w:p>
    <w:p w:rsidR="00414787" w:rsidRPr="00414787" w:rsidRDefault="00414787" w:rsidP="00B47256">
      <w:pPr>
        <w:pStyle w:val="Standard"/>
        <w:jc w:val="both"/>
        <w:rPr>
          <w:rFonts w:ascii="Arial" w:hAnsi="Arial" w:cs="Arial"/>
          <w:lang w:val="es-MX"/>
        </w:rPr>
      </w:pPr>
      <w:r w:rsidRPr="00414787">
        <w:rPr>
          <w:rFonts w:ascii="Arial" w:hAnsi="Arial" w:cs="Arial"/>
          <w:lang w:val="es-MX"/>
        </w:rPr>
        <w:t>Consta de tres partes, una condición y dos acciones a seguir con base en la expresión condicional. Si la condición se cumple (es verdadera) se ejecuta la instrucción que se encuentra después del símbolo ‘?’; si la condición no se cumple (es falsa) se ejecuta la instrucción que se encuentra después del símbolo ‘:’.</w:t>
      </w:r>
    </w:p>
    <w:p w:rsidR="00B47256" w:rsidRDefault="00B47256" w:rsidP="00B47256">
      <w:pPr>
        <w:pStyle w:val="Standard"/>
        <w:jc w:val="both"/>
        <w:rPr>
          <w:rFonts w:ascii="Arial" w:hAnsi="Arial" w:cs="Arial"/>
          <w:lang w:val="es-MX"/>
        </w:rPr>
        <w:sectPr w:rsidR="00B47256">
          <w:pgSz w:w="12240" w:h="15840"/>
          <w:pgMar w:top="568" w:right="675" w:bottom="284" w:left="1134" w:header="720" w:footer="720" w:gutter="0"/>
          <w:cols w:space="720"/>
        </w:sectPr>
      </w:pPr>
      <w:bookmarkStart w:id="0" w:name="_GoBack"/>
      <w:bookmarkEnd w:id="0"/>
    </w:p>
    <w:p w:rsidR="00B47256" w:rsidRPr="00B47256" w:rsidRDefault="00B47256" w:rsidP="00B47256">
      <w:pPr>
        <w:pStyle w:val="Standard"/>
        <w:jc w:val="both"/>
        <w:rPr>
          <w:rFonts w:ascii="Arial" w:hAnsi="Arial" w:cs="Arial"/>
          <w:b/>
          <w:lang w:val="es-MX"/>
        </w:rPr>
      </w:pPr>
      <w:r w:rsidRPr="00B47256">
        <w:rPr>
          <w:rFonts w:ascii="Arial" w:hAnsi="Arial" w:cs="Arial"/>
          <w:b/>
          <w:lang w:val="es-MX"/>
        </w:rPr>
        <w:lastRenderedPageBreak/>
        <w:t>Actividades:</w:t>
      </w:r>
    </w:p>
    <w:p w:rsidR="00B47256" w:rsidRDefault="00B47256" w:rsidP="00B47256">
      <w:pPr>
        <w:pStyle w:val="Standard"/>
        <w:jc w:val="both"/>
        <w:rPr>
          <w:rFonts w:ascii="Arial" w:hAnsi="Arial" w:cs="Arial"/>
          <w:lang w:val="es-MX"/>
        </w:rPr>
      </w:pPr>
    </w:p>
    <w:p w:rsidR="00B47256" w:rsidRPr="00B47256" w:rsidRDefault="00B47256" w:rsidP="00B47256">
      <w:pPr>
        <w:pStyle w:val="Standard"/>
        <w:jc w:val="both"/>
        <w:rPr>
          <w:rFonts w:ascii="Arial" w:hAnsi="Arial" w:cs="Arial"/>
          <w:lang w:val="es-MX"/>
        </w:rPr>
      </w:pPr>
      <w:r>
        <w:rPr>
          <w:noProof/>
          <w:lang w:val="es-MX" w:eastAsia="es-MX" w:bidi="ar-SA"/>
        </w:rPr>
        <w:drawing>
          <wp:inline distT="0" distB="0" distL="0" distR="0" wp14:anchorId="58BD47F1" wp14:editId="707DBCB1">
            <wp:extent cx="8256623" cy="4644000"/>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364A17E3" wp14:editId="53832213">
            <wp:extent cx="8257540" cy="464502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57540" cy="4645025"/>
                    </a:xfrm>
                    <a:prstGeom prst="rect">
                      <a:avLst/>
                    </a:prstGeom>
                  </pic:spPr>
                </pic:pic>
              </a:graphicData>
            </a:graphic>
          </wp:inline>
        </w:drawing>
      </w:r>
      <w:r>
        <w:rPr>
          <w:noProof/>
          <w:lang w:val="es-MX" w:eastAsia="es-MX" w:bidi="ar-SA"/>
        </w:rPr>
        <w:lastRenderedPageBreak/>
        <w:drawing>
          <wp:inline distT="0" distB="0" distL="0" distR="0" wp14:anchorId="61632B44" wp14:editId="347FACFD">
            <wp:extent cx="8257540" cy="46450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57540" cy="4645025"/>
                    </a:xfrm>
                    <a:prstGeom prst="rect">
                      <a:avLst/>
                    </a:prstGeom>
                  </pic:spPr>
                </pic:pic>
              </a:graphicData>
            </a:graphic>
          </wp:inline>
        </w:drawing>
      </w:r>
      <w:r>
        <w:rPr>
          <w:noProof/>
          <w:lang w:val="es-MX" w:eastAsia="es-MX" w:bidi="ar-SA"/>
        </w:rPr>
        <w:lastRenderedPageBreak/>
        <w:drawing>
          <wp:inline distT="0" distB="0" distL="0" distR="0" wp14:anchorId="72678CA4" wp14:editId="098B5928">
            <wp:extent cx="8256623" cy="4644000"/>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0152772A" wp14:editId="53B247D2">
            <wp:extent cx="8256623" cy="4644000"/>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0979EEC2" wp14:editId="25C94791">
            <wp:extent cx="8256623" cy="4644000"/>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234296CC" wp14:editId="4C9FD318">
            <wp:extent cx="8256623" cy="4644000"/>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0D701782" wp14:editId="20427B9E">
            <wp:extent cx="8257540" cy="464502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57540" cy="4645025"/>
                    </a:xfrm>
                    <a:prstGeom prst="rect">
                      <a:avLst/>
                    </a:prstGeom>
                  </pic:spPr>
                </pic:pic>
              </a:graphicData>
            </a:graphic>
          </wp:inline>
        </w:drawing>
      </w:r>
      <w:r>
        <w:rPr>
          <w:noProof/>
          <w:lang w:val="es-MX" w:eastAsia="es-MX" w:bidi="ar-SA"/>
        </w:rPr>
        <w:lastRenderedPageBreak/>
        <w:drawing>
          <wp:inline distT="0" distB="0" distL="0" distR="0" wp14:anchorId="765FA5FE" wp14:editId="4E6FFD47">
            <wp:extent cx="8257540" cy="464502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57540" cy="4645025"/>
                    </a:xfrm>
                    <a:prstGeom prst="rect">
                      <a:avLst/>
                    </a:prstGeom>
                  </pic:spPr>
                </pic:pic>
              </a:graphicData>
            </a:graphic>
          </wp:inline>
        </w:drawing>
      </w:r>
      <w:r>
        <w:rPr>
          <w:noProof/>
          <w:lang w:val="es-MX" w:eastAsia="es-MX" w:bidi="ar-SA"/>
        </w:rPr>
        <w:lastRenderedPageBreak/>
        <w:drawing>
          <wp:inline distT="0" distB="0" distL="0" distR="0" wp14:anchorId="04A77186" wp14:editId="26BACCEA">
            <wp:extent cx="8257540" cy="464502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57540" cy="4645025"/>
                    </a:xfrm>
                    <a:prstGeom prst="rect">
                      <a:avLst/>
                    </a:prstGeom>
                  </pic:spPr>
                </pic:pic>
              </a:graphicData>
            </a:graphic>
          </wp:inline>
        </w:drawing>
      </w:r>
      <w:r>
        <w:rPr>
          <w:noProof/>
          <w:lang w:val="es-MX" w:eastAsia="es-MX" w:bidi="ar-SA"/>
        </w:rPr>
        <w:lastRenderedPageBreak/>
        <w:drawing>
          <wp:inline distT="0" distB="0" distL="0" distR="0" wp14:anchorId="33882F14" wp14:editId="0A82E1C5">
            <wp:extent cx="8257540" cy="464502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57540" cy="4645025"/>
                    </a:xfrm>
                    <a:prstGeom prst="rect">
                      <a:avLst/>
                    </a:prstGeom>
                  </pic:spPr>
                </pic:pic>
              </a:graphicData>
            </a:graphic>
          </wp:inline>
        </w:drawing>
      </w:r>
      <w:r>
        <w:rPr>
          <w:noProof/>
          <w:lang w:val="es-MX" w:eastAsia="es-MX" w:bidi="ar-SA"/>
        </w:rPr>
        <w:lastRenderedPageBreak/>
        <w:drawing>
          <wp:inline distT="0" distB="0" distL="0" distR="0" wp14:anchorId="6A4EB425" wp14:editId="6861D4F8">
            <wp:extent cx="8257540" cy="464502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57540" cy="4645025"/>
                    </a:xfrm>
                    <a:prstGeom prst="rect">
                      <a:avLst/>
                    </a:prstGeom>
                  </pic:spPr>
                </pic:pic>
              </a:graphicData>
            </a:graphic>
          </wp:inline>
        </w:drawing>
      </w:r>
    </w:p>
    <w:sectPr w:rsidR="00B47256" w:rsidRPr="00B47256" w:rsidSect="00B47256">
      <w:pgSz w:w="15840" w:h="12240" w:orient="landscape"/>
      <w:pgMar w:top="675" w:right="816" w:bottom="1134" w:left="56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67ED" w:rsidRDefault="00EA67ED">
      <w:r>
        <w:separator/>
      </w:r>
    </w:p>
  </w:endnote>
  <w:endnote w:type="continuationSeparator" w:id="0">
    <w:p w:rsidR="00EA67ED" w:rsidRDefault="00EA6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67ED" w:rsidRDefault="00EA67ED">
      <w:r>
        <w:rPr>
          <w:color w:val="000000"/>
        </w:rPr>
        <w:separator/>
      </w:r>
    </w:p>
  </w:footnote>
  <w:footnote w:type="continuationSeparator" w:id="0">
    <w:p w:rsidR="00EA67ED" w:rsidRDefault="00EA67E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BC2"/>
    <w:rsid w:val="00414787"/>
    <w:rsid w:val="007E3BC2"/>
    <w:rsid w:val="00982397"/>
    <w:rsid w:val="009F4C90"/>
    <w:rsid w:val="00B47256"/>
    <w:rsid w:val="00C17893"/>
    <w:rsid w:val="00EA67ED"/>
    <w:rsid w:val="00F443F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CB48D6-0B26-4864-A338-CC7193CAA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rPr>
      <w:lang w:val="es-MX"/>
    </w:r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customStyle="1" w:styleId="Ttulo">
    <w:name w:val="Título"/>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15</Pages>
  <Words>580</Words>
  <Characters>3191</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dc:creator>
  <cp:lastModifiedBy>JAVIER FLORES</cp:lastModifiedBy>
  <cp:revision>5</cp:revision>
  <dcterms:created xsi:type="dcterms:W3CDTF">2021-01-12T04:26:00Z</dcterms:created>
  <dcterms:modified xsi:type="dcterms:W3CDTF">2021-01-17T05:36:00Z</dcterms:modified>
</cp:coreProperties>
</file>