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E5C8A"/>
          <w:sz w:val="48"/>
          <w:szCs w:val="48"/>
        </w:rPr>
        <w:t xml:space="preserve">Company Research Report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Startup | SME | Multinational Analysis</w:t>
      </w:r>
    </w:p>
    <w:p>
      <w:pPr>
        <w:pBdr>
          <w:bottom w:val="single" w:color="2E5C8A" w:sz="6" w:space="1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1. List of Startup Companies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table identifies ten notable startup companies across a range of sectors, countries, and founding years.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6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6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Founded</w:t>
            </w:r>
          </w:p>
        </w:tc>
        <w:tc>
          <w:tcPr>
            <w:tcW w:type="dxa" w:w="16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7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Payments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Design/SaaS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Australia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design 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Workspace/notes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Revolut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banking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Neobanking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App-based bank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Germany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Wayve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Autonomous Driving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Self-driving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Synthesia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Video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video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Ride-hailing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Estonia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Transport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 design app</w:t>
            </w:r>
          </w:p>
        </w:tc>
      </w:tr>
    </w:tbl>
    <w:p>
      <w:r>
        <w:t xml:space="preserve"/>
      </w:r>
    </w:p>
    <w:p>
      <w:pPr>
        <w:pBdr>
          <w:bottom w:val="single" w:color="2E5C8A" w:sz="6" w:space="1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2. One Company Each: Startup, SME &amp; Multinational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Startup — Revolut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Founded in 2015 in London, Revolut is a digital banking platform offering currency exchange, international payments, cryptocurrency, and savings features. With approximately 8,000 employees and a valuation of $45 billion (2024), Revolut is one of Europe's most prominent fintech scale-ups. Its rapid international expansion and continued product development firmly place it in the startup/scale-up category.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SME — Macknade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Macknade is an independent fine food retailer based in Kent, United Kingdom. With approximately 100-200 employees, it operates as a family-run business with a regional presence across the South East. Macknade exemplifies the typical SME structure: owner-managed, community-focused, and with a strong local brand identity built over decades.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Multinational — Apple Inc.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Founded in 1976 and headquartered in Cupertino, California, Apple operates across 175+ countries. Its product range includes iPhone, Mac, iPad, Apple Watch, and services like the App Store and Apple Music. With a revenue of approximately $383 billion (2023) and over 160,000 employees, Apple is one of the most valuable multinational corporations in the world.</w:t>
      </w:r>
    </w:p>
    <w:p>
      <w:r>
        <w:t xml:space="preserve"/>
      </w:r>
    </w:p>
    <w:p>
      <w:pPr>
        <w:pBdr>
          <w:bottom w:val="single" w:color="2E5C8A" w:sz="6" w:space="1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3. Market Analysis: Work Placement Opportunities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table below compares work placement opportunities across each company type, outlining key benefits and methods for finding placements.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Type</w:t>
            </w:r>
          </w:p>
        </w:tc>
        <w:tc>
          <w:tcPr>
            <w:tcW w:type="dxa" w:w="234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 Benefits</w:t>
            </w:r>
          </w:p>
        </w:tc>
        <w:tc>
          <w:tcPr>
            <w:tcW w:type="dxa" w:w="468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Find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Flexible, broad exposure, direct mentorship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LinkedIn, AngelList, Wellfound, company websites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Hands-on, varied roles, close-knit teams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Indeed, local job boards, direct outreach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Multinational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programmes, global exposure, networking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Graduate schemes (e.g. IBM, Google, Deloitte)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 Insight: Multinationals offer the most structured formal placement schemes (e.g. IBM P-Tech, Deloitte Bright Start, Google internship programme). Startups and scale-ups provide more informal but highly valuable placements where interns often take on real responsibilities early. SMEs are frequently overlooked yet offer excellent experience with broader responsibilities and closer mentorship.</w:t>
      </w:r>
    </w:p>
    <w:p>
      <w:r>
        <w:t xml:space="preserve"/>
      </w:r>
    </w:p>
    <w:p>
      <w:pPr>
        <w:pBdr>
          <w:bottom w:val="single" w:color="2E5C8A" w:sz="6" w:space="1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4. One Company Identified for Each Type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Startup — Canva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Canva is an Australian online graphic design platform founded in 2013. With approximately 4,000 employees and a valuation of $26 billion, Canva has grown rapidly by making professional design accessible to non-designers. It competes directly with established players like Adobe and is widely regarded as one of the world's most successful product-led startups.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SME — Bam Bamboo Clothing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Bam Bamboo Clothing is a sustainable clothing brand based in Gloucestershire, UK. With approximately 50-150 employees, Bam sells ethically produced bamboo clothing online and in stores across the United Kingdom. Its focus on sustainability, fair trade, and environmental responsibility has earned it a loyal customer base and strong brand recognition within the UK market.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Multinational — Microsoft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Founded in 1975 and headquartered in Redmond, Washington, Microsoft operates in over 190 countries. Its portfolio includes Windows, Azure cloud services, Office 365, Xbox, LinkedIn, and GitHub. With a revenue of approximately $211 billion (2023) and over 220,000 employees worldwide, Microsoft is one of the most diversified and impactful technology multinationals globally.</w:t>
      </w:r>
    </w:p>
    <w:p>
      <w:r>
        <w:t xml:space="preserve"/>
      </w:r>
    </w:p>
    <w:p>
      <w:pPr>
        <w:pBdr>
          <w:bottom w:val="single" w:color="2E5C8A" w:sz="6" w:space="1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5. List of SMEs (Small and Medium-Sized Enterprises)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table lists ten UK-based SMEs across a variety of sectors. SMEs are generally defined as companies with fewer than 250 employees and a turnover under £50 million.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7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3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Bam Bamboo Clothing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Sustainable Fashion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~100 employees, ethical clothing brand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Macknade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Retail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~150 employees, independent fine food retailer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BrewDog (early stage)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Craft Beer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~2,000 employees, craft beer brand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Patisserie Valerie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~3,000 employees, bakery cafe 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Innocent Drinks (pre-acq.)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Beverages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~250 employees, smoothies &amp; juices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Waffle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Recruitment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 employees, tech recruitment agency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Acorn 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Education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~200 employees, apprenticeship 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Croft Architecture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 employees, regional architecture firm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Huel (early stage)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Food/Nutrition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~300 employees, nutritionally complete food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Richer Sounds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Electronics Retail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~500 employees, hi-fi &amp; TV retail chain</w:t>
            </w:r>
          </w:p>
        </w:tc>
      </w:tr>
    </w:tbl>
    <w:p>
      <w:r>
        <w:t xml:space="preserve"/>
      </w:r>
    </w:p>
    <w:p>
      <w:pPr>
        <w:pBdr>
          <w:bottom w:val="single" w:color="2E5C8A" w:sz="6" w:space="1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6. List of Large Multinational Companies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table identifies ten major multinational corporations operating across the globe, spanning technology, automotive, energy, consumer goods, and banking sectors.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34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5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HQ</w:t>
            </w:r>
          </w:p>
        </w:tc>
        <w:tc>
          <w:tcPr>
            <w:tcW w:type="dxa" w:w="312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Revenue: ~$383bn | 160,000+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Revenue: ~$211bn | 220,000+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Amazon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E-commerce / Cloud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Revenue: ~$574bn | 1.5m+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South Korea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Revenue: ~$234bn | 270,000+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Toyota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Automotive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Japan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Revenue: ~$274bn | 370,000+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Netherlands/UK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Revenue: ~$316bn | 86,000+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Food &amp; Beverage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Switzerland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Revenue: ~$93bn | 275,000+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Unilever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Goods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UK/Netherlands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Revenue: ~$60bn | 127,000+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HSBC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Revenue: ~$66bn | 220,000+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Volkswagen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Automotive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Germany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Revenue: ~$293bn | 650,000+ employees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C8A" w:sz="6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6" w:space="1"/>
      </w:pBdr>
    </w:pPr>
    <w:r>
      <w:rPr>
        <w:rFonts w:ascii="Arial" w:cs="Arial" w:eastAsia="Arial" w:hAnsi="Arial"/>
        <w:b/>
        <w:bCs/>
        <w:color w:val="2E5C8A"/>
        <w:sz w:val="18"/>
        <w:szCs w:val="18"/>
      </w:rPr>
      <w:t xml:space="preserve">Company Research Report  |  Startup, SME &amp; Multinational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2026-03-01T21:17:43.287Z</dcterms:created>
  <dcterms:modified xsi:type="dcterms:W3CDTF">2026-03-01T21:17:43.287Z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