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ooper" w:hAnsi="Cooper" w:eastAsia="Cooper" w:cs="Cooper"/>
          <w:b/>
        </w:rPr>
      </w:pPr>
      <w:r>
        <w:rPr>
          <w:rFonts w:eastAsia="Cooper" w:cs="Cooper" w:ascii="Cooper" w:hAnsi="Cooper"/>
          <w:b/>
        </w:rPr>
      </w:r>
    </w:p>
    <w:p>
      <w:pPr>
        <w:pStyle w:val="Normal"/>
        <w:jc w:val="center"/>
        <w:rPr>
          <w:rFonts w:ascii="Arial" w:hAnsi="Arial" w:eastAsia="Arial" w:cs="Arial"/>
          <w:b/>
          <w:color w:val="000000"/>
          <w:sz w:val="64"/>
          <w:szCs w:val="64"/>
        </w:rPr>
      </w:pPr>
      <w:r>
        <w:rPr>
          <w:rFonts w:eastAsia="Arial" w:cs="Arial" w:ascii="Arial" w:hAnsi="Arial"/>
          <w:b/>
          <w:color w:val="000000"/>
          <w:sz w:val="64"/>
          <w:szCs w:val="64"/>
        </w:rPr>
        <w:t xml:space="preserve">CFGM: Sistemes Microinformàtics </w:t>
      </w:r>
    </w:p>
    <w:p>
      <w:pPr>
        <w:pStyle w:val="Normal"/>
        <w:jc w:val="center"/>
        <w:rPr>
          <w:rFonts w:ascii="Arial" w:hAnsi="Arial" w:eastAsia="Arial" w:cs="Arial"/>
          <w:b/>
          <w:color w:val="000000"/>
          <w:sz w:val="64"/>
          <w:szCs w:val="64"/>
        </w:rPr>
      </w:pPr>
      <w:r>
        <w:rPr>
          <w:rFonts w:eastAsia="Arial" w:cs="Arial" w:ascii="Arial" w:hAnsi="Arial"/>
          <w:b/>
          <w:color w:val="000000"/>
          <w:sz w:val="64"/>
          <w:szCs w:val="64"/>
        </w:rPr>
        <w:t xml:space="preserve">i Xarxes </w:t>
      </w:r>
    </w:p>
    <w:p>
      <w:pPr>
        <w:pStyle w:val="Normal"/>
        <w:jc w:val="center"/>
        <w:rPr>
          <w:rFonts w:ascii="Arial" w:hAnsi="Arial" w:eastAsia="Arial" w:cs="Arial"/>
          <w:b/>
          <w:color w:val="000000"/>
          <w:sz w:val="64"/>
          <w:szCs w:val="64"/>
        </w:rPr>
      </w:pPr>
      <w:r>
        <w:rPr>
          <w:rFonts w:eastAsia="Arial" w:cs="Arial" w:ascii="Arial" w:hAnsi="Arial"/>
          <w:b/>
          <w:color w:val="000000"/>
          <w:sz w:val="64"/>
          <w:szCs w:val="64"/>
        </w:rPr>
      </w:r>
    </w:p>
    <w:p>
      <w:pPr>
        <w:pStyle w:val="Normal"/>
        <w:jc w:val="center"/>
        <w:rPr>
          <w:rFonts w:ascii="Arial" w:hAnsi="Arial" w:eastAsia="Arial" w:cs="Arial"/>
          <w:b/>
          <w:sz w:val="64"/>
          <w:szCs w:val="64"/>
        </w:rPr>
      </w:pPr>
      <w:r>
        <w:rPr>
          <w:rFonts w:eastAsia="Arial" w:cs="Arial" w:ascii="Arial" w:hAnsi="Arial"/>
          <w:b/>
          <w:sz w:val="64"/>
          <w:szCs w:val="64"/>
        </w:rPr>
        <w:t xml:space="preserve">Programació Didàctica </w:t>
      </w:r>
    </w:p>
    <w:p>
      <w:pPr>
        <w:pStyle w:val="NormalWeb"/>
        <w:spacing w:lineRule="auto" w:line="360" w:before="280" w:after="0"/>
        <w:jc w:val="center"/>
        <w:rPr>
          <w:rFonts w:ascii="Arial" w:hAnsi="Arial" w:eastAsia="Arial" w:cs="Arial"/>
          <w:b/>
          <w:sz w:val="72"/>
          <w:szCs w:val="72"/>
        </w:rPr>
      </w:pPr>
      <w:r>
        <w:rPr>
          <w:rFonts w:eastAsia="Arial" w:cs="Arial" w:ascii="Arial" w:hAnsi="Arial"/>
          <w:b/>
          <w:sz w:val="72"/>
          <w:szCs w:val="72"/>
        </w:rPr>
        <w:t>Sistemes Operatius en Xarxa</w:t>
      </w:r>
    </w:p>
    <w:p>
      <w:pPr>
        <w:pStyle w:val="NormalWeb"/>
        <w:spacing w:lineRule="auto" w:line="360" w:before="280" w:after="0"/>
        <w:jc w:val="center"/>
        <w:rPr>
          <w:rFonts w:ascii="Arial" w:hAnsi="Arial" w:eastAsia="Arial" w:cs="Arial"/>
          <w:b/>
          <w:sz w:val="72"/>
          <w:szCs w:val="72"/>
        </w:rPr>
      </w:pPr>
      <w:r>
        <w:rPr>
          <w:rFonts w:eastAsia="Arial" w:cs="Arial" w:ascii="Arial" w:hAnsi="Arial"/>
          <w:b/>
          <w:sz w:val="72"/>
          <w:szCs w:val="72"/>
        </w:rPr>
      </w:r>
    </w:p>
    <w:p>
      <w:pPr>
        <w:pStyle w:val="Normal"/>
        <w:jc w:val="center"/>
        <w:rPr>
          <w:rFonts w:ascii="Arial" w:hAnsi="Arial" w:eastAsia="Arial" w:cs="Arial"/>
          <w:b/>
          <w:sz w:val="64"/>
          <w:szCs w:val="64"/>
        </w:rPr>
      </w:pPr>
      <w:r>
        <w:rPr>
          <w:rFonts w:eastAsia="Arial" w:cs="Arial" w:ascii="Arial" w:hAnsi="Arial"/>
          <w:b/>
          <w:sz w:val="64"/>
          <w:szCs w:val="64"/>
        </w:rPr>
        <w:t>Curs 2025-2026</w:t>
      </w:r>
    </w:p>
    <w:p>
      <w:pPr>
        <w:pStyle w:val="Normal"/>
        <w:jc w:val="center"/>
        <w:rPr>
          <w:rFonts w:ascii="Arial" w:hAnsi="Arial" w:eastAsia="Arial" w:cs="Arial"/>
          <w:sz w:val="64"/>
          <w:szCs w:val="64"/>
        </w:rPr>
      </w:pPr>
      <w:r>
        <w:rPr>
          <w:rFonts w:eastAsia="Arial" w:cs="Arial" w:ascii="Arial" w:hAnsi="Arial"/>
          <w:sz w:val="64"/>
          <w:szCs w:val="64"/>
        </w:rPr>
      </w:r>
    </w:p>
    <w:p>
      <w:pPr>
        <w:pStyle w:val="Normal"/>
        <w:jc w:val="center"/>
        <w:rPr>
          <w:rFonts w:ascii="Arial" w:hAnsi="Arial" w:eastAsia="Arial" w:cs="Arial"/>
          <w:sz w:val="64"/>
          <w:szCs w:val="64"/>
        </w:rPr>
      </w:pPr>
      <w:r>
        <w:rPr>
          <w:rFonts w:eastAsia="Arial" w:cs="Arial" w:ascii="Arial" w:hAnsi="Arial"/>
          <w:sz w:val="64"/>
          <w:szCs w:val="64"/>
        </w:rPr>
        <w:t>Departament d'Informàtica</w:t>
      </w:r>
    </w:p>
    <w:p>
      <w:pPr>
        <w:pStyle w:val="Normal"/>
        <w:jc w:val="center"/>
        <w:rPr>
          <w:rFonts w:ascii="Arial" w:hAnsi="Arial" w:eastAsia="Arial" w:cs="Arial"/>
          <w:color w:val="000000"/>
          <w:sz w:val="64"/>
          <w:szCs w:val="64"/>
        </w:rPr>
      </w:pPr>
      <w:r>
        <w:rPr>
          <w:rFonts w:eastAsia="Arial" w:cs="Arial" w:ascii="Arial" w:hAnsi="Arial"/>
          <w:color w:val="000000"/>
          <w:sz w:val="64"/>
          <w:szCs w:val="64"/>
        </w:rPr>
      </w:r>
    </w:p>
    <w:p>
      <w:pPr>
        <w:pStyle w:val="Normal"/>
        <w:jc w:val="center"/>
        <w:rPr>
          <w:rFonts w:ascii="Arial" w:hAnsi="Arial" w:eastAsia="Arial" w:cs="Arial"/>
          <w:sz w:val="64"/>
          <w:szCs w:val="64"/>
        </w:rPr>
      </w:pPr>
      <w:r>
        <w:drawing>
          <wp:anchor behindDoc="0" distT="0" distB="0" distL="0" distR="0" simplePos="0" locked="0" layoutInCell="0" allowOverlap="1" relativeHeight="43">
            <wp:simplePos x="0" y="0"/>
            <wp:positionH relativeFrom="column">
              <wp:posOffset>2459355</wp:posOffset>
            </wp:positionH>
            <wp:positionV relativeFrom="paragraph">
              <wp:posOffset>855980</wp:posOffset>
            </wp:positionV>
            <wp:extent cx="1467485" cy="54673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1467485" cy="546735"/>
                    </a:xfrm>
                    <a:prstGeom prst="rect">
                      <a:avLst/>
                    </a:prstGeom>
                    <a:noFill/>
                  </pic:spPr>
                </pic:pic>
              </a:graphicData>
            </a:graphic>
          </wp:anchor>
        </w:drawing>
      </w:r>
      <w:r>
        <w:rPr>
          <w:rFonts w:eastAsia="Arial" w:cs="Arial" w:ascii="Arial" w:hAnsi="Arial"/>
          <w:color w:val="000000"/>
          <w:sz w:val="64"/>
          <w:szCs w:val="64"/>
        </w:rPr>
        <w:t xml:space="preserve"> </w:t>
      </w:r>
      <w:r>
        <w:rPr>
          <w:rFonts w:eastAsia="Arial" w:cs="Arial" w:ascii="Arial" w:hAnsi="Arial"/>
          <w:sz w:val="64"/>
          <w:szCs w:val="64"/>
        </w:rPr>
        <w:t>IES Benigasló</w:t>
      </w:r>
    </w:p>
    <w:p>
      <w:pPr>
        <w:pStyle w:val="Normal"/>
        <w:jc w:val="both"/>
        <w:rPr>
          <w:rFonts w:ascii="Garamond" w:hAnsi="Garamond" w:eastAsia="Garamond" w:cs="Garamond"/>
        </w:rPr>
      </w:pPr>
      <w:r>
        <w:rPr>
          <w:rFonts w:eastAsia="Garamond" w:cs="Garamond" w:ascii="Garamond" w:hAnsi="Garamond"/>
        </w:rPr>
      </w:r>
    </w:p>
    <w:p>
      <w:pPr>
        <w:pStyle w:val="Normal"/>
        <w:jc w:val="both"/>
        <w:rPr>
          <w:rFonts w:ascii="Garamond" w:hAnsi="Garamond" w:eastAsia="Garamond" w:cs="Garamond"/>
        </w:rPr>
      </w:pPr>
      <w:r>
        <w:rPr>
          <w:rFonts w:eastAsia="Garamond" w:cs="Garamond" w:ascii="Garamond" w:hAnsi="Garamond"/>
        </w:rPr>
      </w:r>
    </w:p>
    <w:p>
      <w:pPr>
        <w:pStyle w:val="Normal"/>
        <w:jc w:val="both"/>
        <w:rPr>
          <w:rFonts w:ascii="Garamond" w:hAnsi="Garamond" w:eastAsia="Garamond" w:cs="Garamond"/>
        </w:rPr>
      </w:pPr>
      <w:r>
        <w:rPr>
          <w:rFonts w:eastAsia="Garamond" w:cs="Garamond" w:ascii="Garamond" w:hAnsi="Garamond"/>
        </w:rPr>
      </w:r>
    </w:p>
    <w:p>
      <w:pPr>
        <w:pStyle w:val="Normal"/>
        <w:pBdr>
          <w:top w:val="single" w:sz="4" w:space="1" w:color="000000"/>
          <w:left w:val="single" w:sz="4" w:space="1" w:color="000000"/>
          <w:bottom w:val="single" w:sz="4" w:space="1" w:color="000000"/>
          <w:right w:val="single" w:sz="4" w:space="1" w:color="000000"/>
        </w:pBdr>
        <w:jc w:val="center"/>
        <w:rPr>
          <w:rFonts w:ascii="Arial" w:hAnsi="Arial" w:eastAsia="Arial" w:cs="Arial"/>
          <w:b/>
        </w:rPr>
      </w:pPr>
      <w:r>
        <w:rPr>
          <w:rFonts w:eastAsia="Arial" w:cs="Arial" w:ascii="Arial" w:hAnsi="Arial"/>
          <w:b/>
        </w:rPr>
        <w:t>ÍNDEX</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Garamond" w:hAnsi="Garamond" w:eastAsia="Garamond" w:cs="Garamond"/>
        </w:rPr>
      </w:pPr>
      <w:r>
        <w:rPr>
          <w:rFonts w:eastAsia="Arial" w:cs="Arial" w:ascii="Arial" w:hAnsi="Arial"/>
        </w:rPr>
        <w:t xml:space="preserve">1. </w:t>
      </w:r>
      <w:hyperlink w:anchor="gjdgxs">
        <w:r>
          <w:rPr>
            <w:rStyle w:val="Style3"/>
            <w:rFonts w:eastAsia="Arial" w:cs="Arial" w:ascii="Arial" w:hAnsi="Arial"/>
            <w:color w:val="000080"/>
            <w:u w:val="single"/>
          </w:rPr>
          <w:t>Introducció</w:t>
        </w:r>
      </w:hyperlink>
      <w:r>
        <w:rPr>
          <w:rFonts w:eastAsia="Arial" w:cs="Arial" w:ascii="Arial" w:hAnsi="Arial"/>
        </w:rPr>
        <w:t>.</w:t>
      </w:r>
    </w:p>
    <w:p>
      <w:pPr>
        <w:pStyle w:val="Normal"/>
        <w:spacing w:lineRule="auto" w:line="360"/>
        <w:ind w:left="709"/>
        <w:jc w:val="both"/>
        <w:rPr>
          <w:rFonts w:ascii="Arial" w:hAnsi="Arial" w:eastAsia="Arial" w:cs="Arial"/>
          <w:b/>
        </w:rPr>
      </w:pPr>
      <w:r>
        <w:rPr>
          <w:rFonts w:eastAsia="Arial" w:cs="Arial" w:ascii="Arial" w:hAnsi="Arial"/>
          <w:b/>
        </w:rPr>
        <w:t>a) Justificació de la programació.</w:t>
      </w:r>
    </w:p>
    <w:p>
      <w:pPr>
        <w:pStyle w:val="Normal"/>
        <w:spacing w:lineRule="auto" w:line="360"/>
        <w:ind w:left="709"/>
        <w:jc w:val="both"/>
        <w:rPr>
          <w:rFonts w:ascii="Arial" w:hAnsi="Arial" w:eastAsia="Arial" w:cs="Arial"/>
          <w:b/>
        </w:rPr>
      </w:pPr>
      <w:r>
        <w:rPr>
          <w:rFonts w:eastAsia="Arial" w:cs="Arial" w:ascii="Arial" w:hAnsi="Arial"/>
          <w:b/>
        </w:rPr>
        <w:t>b) Marc Legal.</w:t>
      </w:r>
    </w:p>
    <w:p>
      <w:pPr>
        <w:pStyle w:val="Normal"/>
        <w:spacing w:lineRule="auto" w:line="360"/>
        <w:ind w:left="709"/>
        <w:jc w:val="both"/>
        <w:rPr>
          <w:rFonts w:ascii="Arial" w:hAnsi="Arial" w:eastAsia="Arial" w:cs="Arial"/>
        </w:rPr>
      </w:pPr>
      <w:r>
        <w:rPr>
          <w:rFonts w:eastAsia="Arial" w:cs="Arial" w:ascii="Arial" w:hAnsi="Arial"/>
          <w:b/>
        </w:rPr>
        <w:t>c)</w:t>
      </w:r>
      <w:r>
        <w:rPr>
          <w:rFonts w:eastAsia="Arial" w:cs="Arial" w:ascii="Arial" w:hAnsi="Arial"/>
        </w:rPr>
        <w:t xml:space="preserve"> </w:t>
      </w:r>
      <w:r>
        <w:rPr>
          <w:rFonts w:eastAsia="Arial" w:cs="Arial" w:ascii="Arial" w:hAnsi="Arial"/>
          <w:b/>
        </w:rPr>
        <w:t>Contextualització.</w:t>
      </w:r>
      <w:r>
        <w:rPr>
          <w:rFonts w:eastAsia="Arial" w:cs="Arial" w:ascii="Arial" w:hAnsi="Arial"/>
        </w:rPr>
        <w:t xml:space="preserve"> </w:t>
      </w:r>
    </w:p>
    <w:p>
      <w:pPr>
        <w:pStyle w:val="Normal"/>
        <w:spacing w:lineRule="auto" w:line="360"/>
        <w:ind w:hanging="720" w:left="720"/>
        <w:jc w:val="both"/>
        <w:rPr>
          <w:rFonts w:ascii="Garamond" w:hAnsi="Garamond" w:eastAsia="Garamond" w:cs="Garamond"/>
        </w:rPr>
      </w:pPr>
      <w:r>
        <w:rPr>
          <w:rFonts w:eastAsia="Arial" w:cs="Arial" w:ascii="Arial" w:hAnsi="Arial"/>
        </w:rPr>
        <w:t xml:space="preserve">2. </w:t>
      </w:r>
      <w:hyperlink w:anchor="2et92p0">
        <w:r>
          <w:rPr>
            <w:rStyle w:val="Style3"/>
            <w:rFonts w:eastAsia="Arial" w:cs="Arial" w:ascii="Arial" w:hAnsi="Arial"/>
            <w:color w:val="000080"/>
            <w:u w:val="single"/>
          </w:rPr>
          <w:t>Objectius</w:t>
        </w:r>
      </w:hyperlink>
      <w:r>
        <w:rPr>
          <w:rFonts w:eastAsia="Arial" w:cs="Arial" w:ascii="Arial" w:hAnsi="Arial"/>
        </w:rPr>
        <w:t>.</w:t>
      </w:r>
    </w:p>
    <w:p>
      <w:pPr>
        <w:pStyle w:val="Normal"/>
        <w:spacing w:lineRule="auto" w:line="360"/>
        <w:ind w:left="709"/>
        <w:jc w:val="both"/>
        <w:rPr>
          <w:rFonts w:ascii="Arial" w:hAnsi="Arial" w:eastAsia="Arial" w:cs="Arial"/>
          <w:b/>
        </w:rPr>
      </w:pPr>
      <w:r>
        <w:rPr>
          <w:rFonts w:eastAsia="Arial" w:cs="Arial" w:ascii="Arial" w:hAnsi="Arial"/>
          <w:b/>
        </w:rPr>
        <w:t>a) Objectius generals de l’etapa/cicle.</w:t>
      </w:r>
    </w:p>
    <w:p>
      <w:pPr>
        <w:pStyle w:val="Normal"/>
        <w:spacing w:lineRule="auto" w:line="360"/>
        <w:ind w:left="709"/>
        <w:jc w:val="both"/>
        <w:rPr>
          <w:rFonts w:ascii="Arial" w:hAnsi="Arial" w:eastAsia="Arial" w:cs="Arial"/>
          <w:b/>
        </w:rPr>
      </w:pPr>
      <w:r>
        <w:rPr>
          <w:rFonts w:eastAsia="Arial" w:cs="Arial" w:ascii="Arial" w:hAnsi="Arial"/>
          <w:b/>
        </w:rPr>
        <w:t>b) Objectius específics de l’àrea o matèria. Resultats d’aprenentatge.</w:t>
      </w:r>
    </w:p>
    <w:p>
      <w:pPr>
        <w:pStyle w:val="Normal"/>
        <w:spacing w:lineRule="auto" w:line="360"/>
        <w:jc w:val="both"/>
        <w:rPr>
          <w:rFonts w:ascii="Garamond" w:hAnsi="Garamond" w:eastAsia="Garamond" w:cs="Garamond"/>
        </w:rPr>
      </w:pPr>
      <w:r>
        <w:rPr>
          <w:rFonts w:eastAsia="Arial" w:cs="Arial" w:ascii="Arial" w:hAnsi="Arial"/>
        </w:rPr>
        <w:t xml:space="preserve">3. </w:t>
      </w:r>
      <w:hyperlink w:anchor="z337ya">
        <w:r>
          <w:rPr>
            <w:rStyle w:val="Style3"/>
            <w:rFonts w:eastAsia="Arial" w:cs="Arial" w:ascii="Arial" w:hAnsi="Arial"/>
            <w:color w:val="000080"/>
            <w:u w:val="single"/>
          </w:rPr>
          <w:t>Competències</w:t>
        </w:r>
      </w:hyperlink>
    </w:p>
    <w:p>
      <w:pPr>
        <w:pStyle w:val="Normal"/>
        <w:spacing w:lineRule="auto" w:line="360"/>
        <w:jc w:val="both"/>
        <w:rPr>
          <w:rFonts w:ascii="Arial" w:hAnsi="Arial" w:eastAsia="Arial" w:cs="Arial"/>
        </w:rPr>
      </w:pPr>
      <w:r>
        <w:rPr>
          <w:rFonts w:eastAsia="Arial" w:cs="Arial" w:ascii="Arial" w:hAnsi="Arial"/>
        </w:rPr>
        <w:tab/>
      </w:r>
      <w:r>
        <w:rPr>
          <w:rFonts w:eastAsia="Arial" w:cs="Arial" w:ascii="Arial" w:hAnsi="Arial"/>
          <w:b/>
        </w:rPr>
        <w:t>a) Competència general i  competències professionals, personals i socials.</w:t>
      </w:r>
    </w:p>
    <w:p>
      <w:pPr>
        <w:pStyle w:val="Normal"/>
        <w:spacing w:lineRule="auto" w:line="360"/>
        <w:jc w:val="both"/>
        <w:rPr>
          <w:rFonts w:ascii="Arial" w:hAnsi="Arial" w:eastAsia="Arial" w:cs="Arial"/>
          <w:b/>
        </w:rPr>
      </w:pPr>
      <w:r>
        <w:rPr>
          <w:rFonts w:eastAsia="Arial" w:cs="Arial" w:ascii="Arial" w:hAnsi="Arial"/>
          <w:b/>
        </w:rPr>
        <w:tab/>
        <w:t>b) Relació entre els objectius i les competències.</w:t>
      </w:r>
    </w:p>
    <w:p>
      <w:pPr>
        <w:pStyle w:val="Normal"/>
        <w:spacing w:lineRule="auto" w:line="360"/>
        <w:jc w:val="both"/>
        <w:rPr>
          <w:rFonts w:ascii="Arial" w:hAnsi="Arial" w:eastAsia="Arial" w:cs="Arial"/>
          <w:b/>
        </w:rPr>
      </w:pPr>
      <w:r>
        <w:rPr>
          <w:rFonts w:eastAsia="Arial" w:cs="Arial" w:ascii="Arial" w:hAnsi="Arial"/>
          <w:b/>
        </w:rPr>
        <w:tab/>
        <w:t>c) Relació entre les capacitats terminals  i els criteris d’avaluació.</w:t>
      </w:r>
    </w:p>
    <w:p>
      <w:pPr>
        <w:pStyle w:val="Normal"/>
        <w:spacing w:lineRule="auto" w:line="360"/>
        <w:jc w:val="both"/>
        <w:rPr>
          <w:rFonts w:ascii="Arial" w:hAnsi="Arial" w:eastAsia="Arial" w:cs="Arial"/>
          <w:b/>
        </w:rPr>
      </w:pPr>
      <w:r>
        <w:rPr>
          <w:rFonts w:eastAsia="Arial" w:cs="Arial" w:ascii="Arial" w:hAnsi="Arial"/>
          <w:b/>
        </w:rPr>
        <w:tab/>
        <w:t>d) Capacitats clau</w:t>
      </w:r>
    </w:p>
    <w:p>
      <w:pPr>
        <w:pStyle w:val="Normal"/>
        <w:spacing w:lineRule="auto" w:line="360"/>
        <w:jc w:val="both"/>
        <w:rPr>
          <w:rFonts w:ascii="Garamond" w:hAnsi="Garamond" w:eastAsia="Garamond" w:cs="Garamond"/>
        </w:rPr>
      </w:pPr>
      <w:r>
        <w:rPr>
          <w:rFonts w:eastAsia="Arial" w:cs="Arial" w:ascii="Arial" w:hAnsi="Arial"/>
        </w:rPr>
        <w:t xml:space="preserve">4. </w:t>
      </w:r>
      <w:hyperlink w:anchor="17dp8vu">
        <w:r>
          <w:rPr>
            <w:rStyle w:val="Style3"/>
            <w:rFonts w:eastAsia="Arial" w:cs="Arial" w:ascii="Arial" w:hAnsi="Arial"/>
            <w:color w:val="000080"/>
            <w:u w:val="single"/>
          </w:rPr>
          <w:t>Continguts</w:t>
        </w:r>
      </w:hyperlink>
      <w:r>
        <w:rPr>
          <w:rFonts w:eastAsia="Arial" w:cs="Arial" w:ascii="Arial" w:hAnsi="Arial"/>
        </w:rPr>
        <w:t xml:space="preserve">. </w:t>
      </w:r>
    </w:p>
    <w:p>
      <w:pPr>
        <w:pStyle w:val="Normal"/>
        <w:spacing w:lineRule="auto" w:line="360"/>
        <w:jc w:val="both"/>
        <w:rPr>
          <w:rFonts w:ascii="Garamond" w:hAnsi="Garamond" w:eastAsia="Garamond" w:cs="Garamond"/>
        </w:rPr>
      </w:pPr>
      <w:r>
        <w:rPr>
          <w:rFonts w:eastAsia="Arial" w:cs="Arial" w:ascii="Arial" w:hAnsi="Arial"/>
        </w:rPr>
        <w:t xml:space="preserve">5. </w:t>
      </w:r>
      <w:hyperlink w:anchor="3rdcrjn">
        <w:r>
          <w:rPr>
            <w:rStyle w:val="Style3"/>
            <w:rFonts w:eastAsia="Arial" w:cs="Arial" w:ascii="Arial" w:hAnsi="Arial"/>
            <w:color w:val="000080"/>
            <w:u w:val="single"/>
          </w:rPr>
          <w:t>Unitats didàctiques</w:t>
        </w:r>
      </w:hyperlink>
      <w:r>
        <w:rPr>
          <w:rFonts w:eastAsia="Arial" w:cs="Arial" w:ascii="Arial" w:hAnsi="Arial"/>
        </w:rPr>
        <w:t>.</w:t>
      </w:r>
    </w:p>
    <w:p>
      <w:pPr>
        <w:pStyle w:val="Normal"/>
        <w:spacing w:lineRule="auto" w:line="360"/>
        <w:ind w:hanging="11" w:left="720"/>
        <w:jc w:val="both"/>
        <w:rPr>
          <w:rFonts w:ascii="Arial" w:hAnsi="Arial" w:eastAsia="Arial" w:cs="Arial"/>
          <w:b/>
        </w:rPr>
      </w:pPr>
      <w:r>
        <w:rPr>
          <w:rFonts w:eastAsia="Arial" w:cs="Arial" w:ascii="Arial" w:hAnsi="Arial"/>
          <w:b/>
        </w:rPr>
        <w:t>a) Organització de les unitats didàctiques.</w:t>
      </w:r>
    </w:p>
    <w:p>
      <w:pPr>
        <w:pStyle w:val="Normal"/>
        <w:spacing w:lineRule="auto" w:line="360"/>
        <w:ind w:left="709"/>
        <w:jc w:val="both"/>
        <w:rPr>
          <w:rFonts w:ascii="Arial" w:hAnsi="Arial" w:eastAsia="Arial" w:cs="Arial"/>
          <w:b/>
        </w:rPr>
      </w:pPr>
      <w:r>
        <w:rPr>
          <w:rFonts w:eastAsia="Arial" w:cs="Arial" w:ascii="Arial" w:hAnsi="Arial"/>
          <w:b/>
        </w:rPr>
        <w:t>b) Distribució temporal de les unitats didàctiques.</w:t>
      </w:r>
    </w:p>
    <w:p>
      <w:pPr>
        <w:pStyle w:val="Normal"/>
        <w:spacing w:lineRule="auto" w:line="360"/>
        <w:jc w:val="both"/>
        <w:rPr>
          <w:rFonts w:ascii="Garamond" w:hAnsi="Garamond" w:eastAsia="Garamond" w:cs="Garamond"/>
        </w:rPr>
      </w:pPr>
      <w:r>
        <w:rPr>
          <w:rFonts w:eastAsia="Arial" w:cs="Arial" w:ascii="Arial" w:hAnsi="Arial"/>
        </w:rPr>
        <w:t xml:space="preserve">6. </w:t>
      </w:r>
      <w:hyperlink w:anchor="lnxbz9">
        <w:r>
          <w:rPr>
            <w:rStyle w:val="Style3"/>
            <w:rFonts w:eastAsia="Arial" w:cs="Arial" w:ascii="Arial" w:hAnsi="Arial"/>
            <w:color w:val="000080"/>
            <w:u w:val="single"/>
          </w:rPr>
          <w:t>Metodologia</w:t>
        </w:r>
      </w:hyperlink>
      <w:r>
        <w:rPr>
          <w:rFonts w:eastAsia="Arial" w:cs="Arial" w:ascii="Arial" w:hAnsi="Arial"/>
        </w:rPr>
        <w:t>. Orientacions didàctiques.</w:t>
      </w:r>
    </w:p>
    <w:p>
      <w:pPr>
        <w:pStyle w:val="Normal"/>
        <w:spacing w:lineRule="auto" w:line="360"/>
        <w:ind w:left="709"/>
        <w:jc w:val="both"/>
        <w:rPr>
          <w:rFonts w:ascii="Arial" w:hAnsi="Arial" w:eastAsia="Arial" w:cs="Arial"/>
          <w:b/>
        </w:rPr>
      </w:pPr>
      <w:r>
        <w:rPr>
          <w:rFonts w:eastAsia="Arial" w:cs="Arial" w:ascii="Arial" w:hAnsi="Arial"/>
          <w:b/>
        </w:rPr>
        <w:t>a) Metodologia general i específica de l’àrea o matèria.</w:t>
      </w:r>
    </w:p>
    <w:p>
      <w:pPr>
        <w:pStyle w:val="Normal"/>
        <w:spacing w:lineRule="auto" w:line="360"/>
        <w:ind w:left="709"/>
        <w:jc w:val="both"/>
        <w:rPr>
          <w:rFonts w:ascii="Arial" w:hAnsi="Arial" w:eastAsia="Arial" w:cs="Arial"/>
          <w:b/>
        </w:rPr>
      </w:pPr>
      <w:r>
        <w:rPr>
          <w:rFonts w:eastAsia="Arial" w:cs="Arial" w:ascii="Arial" w:hAnsi="Arial"/>
          <w:b/>
        </w:rPr>
        <w:t>b) Activitats i estratègies d’ensenyança i aprenentatge.</w:t>
      </w:r>
    </w:p>
    <w:p>
      <w:pPr>
        <w:pStyle w:val="Normal"/>
        <w:spacing w:lineRule="auto" w:line="360"/>
        <w:jc w:val="both"/>
        <w:rPr>
          <w:rFonts w:ascii="Garamond" w:hAnsi="Garamond" w:eastAsia="Garamond" w:cs="Garamond"/>
        </w:rPr>
      </w:pPr>
      <w:r>
        <w:rPr>
          <w:rFonts w:eastAsia="Arial" w:cs="Arial" w:ascii="Arial" w:hAnsi="Arial"/>
        </w:rPr>
        <w:t xml:space="preserve">7. </w:t>
      </w:r>
      <w:hyperlink w:anchor="35nkun2">
        <w:r>
          <w:rPr>
            <w:rStyle w:val="Style3"/>
            <w:rFonts w:eastAsia="Arial" w:cs="Arial" w:ascii="Arial" w:hAnsi="Arial"/>
            <w:color w:val="000080"/>
            <w:u w:val="single"/>
          </w:rPr>
          <w:t>Avaluació</w:t>
        </w:r>
      </w:hyperlink>
      <w:r>
        <w:rPr>
          <w:rFonts w:eastAsia="Arial" w:cs="Arial" w:ascii="Arial" w:hAnsi="Arial"/>
        </w:rPr>
        <w:t>.</w:t>
      </w:r>
    </w:p>
    <w:p>
      <w:pPr>
        <w:pStyle w:val="Normal"/>
        <w:spacing w:lineRule="auto" w:line="360"/>
        <w:ind w:left="709"/>
        <w:jc w:val="both"/>
        <w:rPr>
          <w:rFonts w:ascii="Arial" w:hAnsi="Arial" w:eastAsia="Arial" w:cs="Arial"/>
          <w:b/>
          <w:bCs/>
        </w:rPr>
      </w:pPr>
      <w:r>
        <w:rPr>
          <w:rFonts w:eastAsia="Arial" w:cs="Arial" w:ascii="Arial" w:hAnsi="Arial"/>
          <w:b/>
          <w:bCs/>
        </w:rPr>
        <w:t>a) Criteris d’avaluació del cicle i del mòdul.</w:t>
      </w:r>
    </w:p>
    <w:p>
      <w:pPr>
        <w:pStyle w:val="Normal"/>
        <w:spacing w:lineRule="auto" w:line="360"/>
        <w:ind w:left="709"/>
        <w:jc w:val="both"/>
        <w:rPr>
          <w:rFonts w:ascii="Arial" w:hAnsi="Arial" w:eastAsia="Arial" w:cs="Arial"/>
          <w:b/>
          <w:bCs/>
        </w:rPr>
      </w:pPr>
      <w:r>
        <w:rPr>
          <w:rFonts w:eastAsia="Arial" w:cs="Arial" w:ascii="Arial" w:hAnsi="Arial"/>
          <w:b/>
          <w:bCs/>
        </w:rPr>
        <w:t>b) Criteris mínims d’avaluació.</w:t>
      </w:r>
    </w:p>
    <w:p>
      <w:pPr>
        <w:pStyle w:val="Normal"/>
        <w:spacing w:lineRule="auto" w:line="360"/>
        <w:ind w:left="709"/>
        <w:jc w:val="both"/>
        <w:rPr>
          <w:rFonts w:ascii="Arial" w:hAnsi="Arial" w:eastAsia="Arial" w:cs="Arial"/>
          <w:b/>
          <w:bCs/>
        </w:rPr>
      </w:pPr>
      <w:r>
        <w:rPr>
          <w:rFonts w:eastAsia="Arial" w:cs="Arial" w:ascii="Arial" w:hAnsi="Arial"/>
          <w:b/>
          <w:bCs/>
        </w:rPr>
        <w:t>c) Instruments d’avaluació i recursos.</w:t>
      </w:r>
    </w:p>
    <w:p>
      <w:pPr>
        <w:pStyle w:val="Normal"/>
        <w:spacing w:lineRule="auto" w:line="360"/>
        <w:ind w:left="709"/>
        <w:jc w:val="both"/>
        <w:rPr>
          <w:rFonts w:ascii="Arial" w:hAnsi="Arial" w:eastAsia="Arial" w:cs="Arial"/>
          <w:b/>
          <w:bCs/>
        </w:rPr>
      </w:pPr>
      <w:r>
        <w:rPr>
          <w:rFonts w:eastAsia="Arial" w:cs="Arial" w:ascii="Arial" w:hAnsi="Arial"/>
          <w:b/>
          <w:bCs/>
        </w:rPr>
        <w:t>d) Tipus d’avaluació.</w:t>
      </w:r>
    </w:p>
    <w:p>
      <w:pPr>
        <w:pStyle w:val="Normal"/>
        <w:spacing w:lineRule="auto" w:line="360"/>
        <w:ind w:left="709"/>
        <w:jc w:val="both"/>
        <w:rPr>
          <w:rFonts w:ascii="Arial" w:hAnsi="Arial" w:eastAsia="Arial" w:cs="Arial"/>
          <w:b/>
          <w:bCs/>
        </w:rPr>
      </w:pPr>
      <w:r>
        <w:rPr>
          <w:rFonts w:eastAsia="Arial" w:cs="Arial" w:ascii="Arial" w:hAnsi="Arial"/>
          <w:b/>
          <w:bCs/>
        </w:rPr>
        <w:t>e) Criteris de qualificació.</w:t>
      </w:r>
    </w:p>
    <w:p>
      <w:pPr>
        <w:pStyle w:val="Normal"/>
        <w:spacing w:lineRule="auto" w:line="360"/>
        <w:ind w:left="709"/>
        <w:jc w:val="both"/>
        <w:rPr>
          <w:rFonts w:ascii="Arial" w:hAnsi="Arial" w:eastAsia="Arial" w:cs="Arial"/>
          <w:b/>
          <w:bCs/>
        </w:rPr>
      </w:pPr>
      <w:r>
        <w:rPr>
          <w:rFonts w:eastAsia="Arial" w:cs="Arial" w:ascii="Arial" w:hAnsi="Arial"/>
          <w:b/>
          <w:bCs/>
        </w:rPr>
        <w:t>f)  Funcionament del aula</w:t>
      </w:r>
    </w:p>
    <w:p>
      <w:pPr>
        <w:pStyle w:val="Normal"/>
        <w:spacing w:lineRule="auto" w:line="360"/>
        <w:ind w:left="709"/>
        <w:jc w:val="both"/>
        <w:rPr>
          <w:rFonts w:ascii="Arial" w:hAnsi="Arial" w:eastAsia="Arial" w:cs="Arial"/>
          <w:b/>
          <w:bCs/>
        </w:rPr>
      </w:pPr>
      <w:r>
        <w:rPr>
          <w:rFonts w:eastAsia="Arial" w:cs="Arial" w:ascii="Arial" w:hAnsi="Arial"/>
          <w:b/>
          <w:bCs/>
        </w:rPr>
        <w:t>g) Activitats de reforç i ampliació.</w:t>
      </w:r>
    </w:p>
    <w:p>
      <w:pPr>
        <w:pStyle w:val="Normal"/>
        <w:spacing w:lineRule="auto" w:line="360"/>
        <w:ind w:left="709"/>
        <w:jc w:val="both"/>
        <w:rPr>
          <w:rFonts w:ascii="Arial" w:hAnsi="Arial" w:eastAsia="Arial" w:cs="Arial"/>
          <w:b/>
          <w:bCs/>
        </w:rPr>
      </w:pPr>
      <w:r>
        <w:rPr>
          <w:rFonts w:eastAsia="Arial" w:cs="Arial" w:ascii="Arial" w:hAnsi="Arial"/>
          <w:b/>
          <w:bCs/>
        </w:rPr>
        <w:t>h) Avaluació del procés d’ensenyança i aprenentatge.</w:t>
      </w:r>
    </w:p>
    <w:p>
      <w:pPr>
        <w:pStyle w:val="Normal"/>
        <w:spacing w:lineRule="auto" w:line="360"/>
        <w:jc w:val="both"/>
        <w:rPr>
          <w:rFonts w:ascii="Garamond" w:hAnsi="Garamond" w:eastAsia="Garamond" w:cs="Garamond"/>
        </w:rPr>
      </w:pPr>
      <w:r>
        <w:rPr>
          <w:rFonts w:eastAsia="Arial" w:cs="Arial" w:ascii="Arial" w:hAnsi="Arial"/>
        </w:rPr>
        <w:t xml:space="preserve">8. </w:t>
      </w:r>
      <w:hyperlink w:anchor="1ksv4uv">
        <w:r>
          <w:rPr>
            <w:rStyle w:val="Hyperlink"/>
            <w:rFonts w:eastAsia="Arial" w:cs="Arial" w:ascii="Arial" w:hAnsi="Arial"/>
          </w:rPr>
          <w:t>Mesures d’atenció a l’</w:t>
        </w:r>
      </w:hyperlink>
      <w:hyperlink w:anchor="1ksv4uv">
        <w:r>
          <w:rPr>
            <w:rStyle w:val="Style3"/>
            <w:rFonts w:eastAsia="Arial" w:cs="Arial" w:ascii="Arial" w:hAnsi="Arial"/>
            <w:color w:val="000080"/>
            <w:u w:val="single"/>
          </w:rPr>
          <w:t>alumnat amb necessitat específica</w:t>
        </w:r>
      </w:hyperlink>
      <w:r>
        <w:rPr>
          <w:rFonts w:eastAsia="Arial" w:cs="Arial" w:ascii="Arial" w:hAnsi="Arial"/>
        </w:rPr>
        <w:t>.</w:t>
      </w:r>
    </w:p>
    <w:p>
      <w:pPr>
        <w:pStyle w:val="Normal"/>
        <w:spacing w:lineRule="auto" w:line="360"/>
        <w:jc w:val="both"/>
        <w:rPr>
          <w:rFonts w:ascii="Garamond" w:hAnsi="Garamond" w:eastAsia="Garamond" w:cs="Garamond"/>
        </w:rPr>
      </w:pPr>
      <w:r>
        <w:rPr>
          <w:rFonts w:eastAsia="Arial" w:cs="Arial" w:ascii="Arial" w:hAnsi="Arial"/>
        </w:rPr>
        <w:t>9.</w:t>
      </w:r>
      <w:hyperlink w:anchor="2jxsxqh">
        <w:r>
          <w:rPr>
            <w:rStyle w:val="Style3"/>
            <w:rFonts w:eastAsia="Arial" w:cs="Arial" w:ascii="Arial" w:hAnsi="Arial"/>
            <w:color w:val="000080"/>
            <w:u w:val="single"/>
          </w:rPr>
          <w:t xml:space="preserve"> Utilització de les TIC</w:t>
        </w:r>
      </w:hyperlink>
    </w:p>
    <w:p>
      <w:pPr>
        <w:pStyle w:val="Normal"/>
        <w:spacing w:lineRule="auto" w:line="360"/>
        <w:jc w:val="both"/>
        <w:rPr>
          <w:rFonts w:ascii="Arial" w:hAnsi="Arial" w:eastAsia="Garamond" w:cs="Arial"/>
        </w:rPr>
      </w:pPr>
      <w:r>
        <w:rPr>
          <w:rFonts w:eastAsia="Arial" w:cs="Arial" w:ascii="Arial" w:hAnsi="Arial"/>
        </w:rPr>
        <w:t xml:space="preserve">10. </w:t>
      </w:r>
      <w:hyperlink w:anchor="3j2qqm3">
        <w:r>
          <w:rPr>
            <w:rStyle w:val="Style3"/>
            <w:rFonts w:eastAsia="Garamond" w:cs="Arial" w:ascii="Arial" w:hAnsi="Arial"/>
            <w:color w:val="000080"/>
            <w:u w:val="single"/>
          </w:rPr>
          <w:t xml:space="preserve">Recursos didàctics </w:t>
        </w:r>
      </w:hyperlink>
      <w:r>
        <w:rPr>
          <w:rFonts w:eastAsia="Arial" w:cs="Arial" w:ascii="Arial" w:hAnsi="Arial"/>
        </w:rPr>
        <w:t>i organitzatius.</w:t>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rPr>
      </w:pPr>
      <w:r>
        <w:rPr>
          <w:rFonts w:eastAsia="Arial" w:cs="Arial" w:ascii="Arial" w:hAnsi="Arial"/>
          <w:b/>
        </w:rPr>
        <w:t xml:space="preserve">1. </w:t>
      </w:r>
      <w:bookmarkStart w:id="0" w:name="gjdgxs"/>
      <w:bookmarkEnd w:id="0"/>
      <w:r>
        <w:rPr>
          <w:rFonts w:eastAsia="Arial" w:cs="Arial" w:ascii="Arial" w:hAnsi="Arial"/>
          <w:b/>
        </w:rPr>
        <w:t>Introducció. Identificació i justificació del mòdul.</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 xml:space="preserve">El títol de tècnic en Sistemes Microinformàtics i Xarxes està dins del nivell de Formació Professional de Grau Mitjà, la durada és de 2.000 hores i pertany a la Família Professional: Informàtica i Comunicacions. El referent europeu és CINE-3 (Classificació Internacional Normalitzada de l'Educació). </w:t>
      </w:r>
    </w:p>
    <w:p>
      <w:pPr>
        <w:pStyle w:val="Normal"/>
        <w:spacing w:lineRule="auto" w:line="360"/>
        <w:jc w:val="both"/>
        <w:rPr/>
      </w:pPr>
      <w:r>
        <w:rPr>
          <w:rFonts w:eastAsia="Arial" w:cs="Arial" w:ascii="Arial" w:hAnsi="Arial"/>
          <w:color w:val="000000"/>
        </w:rPr>
        <w:t>Els elements que defineixen el perfil del títol i que es detallaran al llarg del document són:</w:t>
      </w:r>
    </w:p>
    <w:p>
      <w:pPr>
        <w:pStyle w:val="Normal"/>
        <w:spacing w:lineRule="auto" w:line="360"/>
        <w:jc w:val="both"/>
        <w:rPr/>
      </w:pPr>
      <w:r>
        <w:rPr>
          <w:rFonts w:eastAsia="Arial" w:cs="Arial" w:ascii="Arial" w:hAnsi="Arial"/>
          <w:color w:val="000000"/>
        </w:rPr>
        <w:t xml:space="preserve">- La </w:t>
      </w:r>
      <w:r>
        <w:rPr>
          <w:rFonts w:eastAsia="Arial" w:cs="Arial" w:ascii="Arial" w:hAnsi="Arial"/>
          <w:b/>
          <w:color w:val="000000"/>
        </w:rPr>
        <w:t>competència general</w:t>
      </w:r>
      <w:r>
        <w:rPr>
          <w:rFonts w:eastAsia="Arial" w:cs="Arial" w:ascii="Arial" w:hAnsi="Arial"/>
          <w:color w:val="000000"/>
        </w:rPr>
        <w:t>, que descriu les funcions professionals més significatives del títol, prenent com a referent el conjunt de qualificacions i, si s'escau, unitats de competència incloses en el títol.</w:t>
      </w:r>
    </w:p>
    <w:p>
      <w:pPr>
        <w:pStyle w:val="Normal"/>
        <w:spacing w:lineRule="auto" w:line="360"/>
        <w:jc w:val="both"/>
        <w:rPr/>
      </w:pPr>
      <w:r>
        <w:rPr>
          <w:rFonts w:eastAsia="Arial" w:cs="Arial" w:ascii="Arial" w:hAnsi="Arial"/>
          <w:color w:val="000000"/>
        </w:rPr>
        <w:t xml:space="preserve">- Les </w:t>
      </w:r>
      <w:r>
        <w:rPr>
          <w:rFonts w:eastAsia="Arial" w:cs="Arial" w:ascii="Arial" w:hAnsi="Arial"/>
          <w:b/>
          <w:color w:val="000000"/>
        </w:rPr>
        <w:t>competències professionals, generals i socials</w:t>
      </w:r>
      <w:r>
        <w:rPr>
          <w:rFonts w:eastAsia="Arial" w:cs="Arial" w:ascii="Arial" w:hAnsi="Arial"/>
          <w:color w:val="000000"/>
        </w:rPr>
        <w:t>, que descriuen el conjunt de capacitats i coneixements que permeten respondre als requeriments del sector productiu, augmentar l'ocupabilitat i afavorir la cohesió social.</w:t>
      </w:r>
    </w:p>
    <w:p>
      <w:pPr>
        <w:pStyle w:val="Normal"/>
        <w:spacing w:lineRule="auto" w:line="360"/>
        <w:jc w:val="both"/>
        <w:rPr/>
      </w:pPr>
      <w:r>
        <w:rPr>
          <w:rFonts w:eastAsia="Arial" w:cs="Arial" w:ascii="Arial" w:hAnsi="Arial"/>
          <w:color w:val="000000"/>
        </w:rPr>
        <w:t xml:space="preserve">- Les </w:t>
      </w:r>
      <w:r>
        <w:rPr>
          <w:rFonts w:eastAsia="Arial" w:cs="Arial" w:ascii="Arial" w:hAnsi="Arial"/>
          <w:b/>
          <w:color w:val="000000"/>
        </w:rPr>
        <w:t>qualificacions</w:t>
      </w:r>
      <w:r>
        <w:rPr>
          <w:rFonts w:eastAsia="Arial" w:cs="Arial" w:ascii="Arial" w:hAnsi="Arial"/>
          <w:color w:val="000000"/>
        </w:rPr>
        <w:t xml:space="preserve"> </w:t>
      </w:r>
      <w:r>
        <w:rPr>
          <w:rFonts w:eastAsia="Arial" w:cs="Arial" w:ascii="Arial" w:hAnsi="Arial"/>
          <w:b/>
          <w:color w:val="000000"/>
        </w:rPr>
        <w:t>professionals</w:t>
      </w:r>
      <w:r>
        <w:rPr>
          <w:rFonts w:eastAsia="Arial" w:cs="Arial" w:ascii="Arial" w:hAnsi="Arial"/>
          <w:color w:val="000000"/>
        </w:rPr>
        <w:t xml:space="preserve"> (o unitats de competència del Catàleg Nacional de Qualificacions Professionals incloses en el títol. </w:t>
      </w:r>
      <w:bookmarkStart w:id="1" w:name="30j0zll"/>
      <w:bookmarkEnd w:id="1"/>
      <w:r>
        <w:rPr>
          <w:rFonts w:eastAsia="Arial" w:cs="Arial" w:ascii="Arial" w:hAnsi="Arial"/>
          <w:color w:val="000000"/>
        </w:rPr>
        <w:t>Cada títol ha d'incloure, almenys, una qualificació professional completa. Aquest conjunt d'unitats de competència ha de possibilitar una inserció laboral immediata i una projecció professional futura.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En la societat del segle XXI no hi pot haver cap organitzaci</w:t>
      </w:r>
      <w:r>
        <w:rPr>
          <w:rFonts w:eastAsia="Arial" w:cs="Arial" w:ascii="Arial" w:hAnsi="Arial"/>
        </w:rPr>
        <w:t xml:space="preserve">ó o empresa sense un sistema informàtic. El fet que funcioni correctament proporciona un gran valor estratègic a l’organització i implica una tria acurada de la figura del cap d’informàtica i de la planificació del sistema informàtic, tant en maquinari com en programari. Dins de l'àmbit nacional , serveis com els bancaris, municipals, hisenda, xarxes socials, etc. han incrementat l'ús de les xarxes i, per tant, cal incrementar la seva seguretat.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Aquest mòdul vol proporcionar les bases teòric-pràctiques sobre com dissenyar i mantenir un sistema informàtic en xarxa.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pPr>
      <w:bookmarkStart w:id="2" w:name="1fob9te"/>
      <w:bookmarkEnd w:id="2"/>
      <w:r>
        <w:rPr>
          <w:rFonts w:eastAsia="Arial" w:cs="Arial" w:ascii="Arial" w:hAnsi="Arial"/>
          <w:color w:val="000000"/>
        </w:rPr>
        <w:t>El perfil professional del títol de Tècnic o Tècnica en Sistemes Microinformàtics i Xarxes, dins el sector productiu de la Comunitat Valenciana, evoluciona cap a una major integració en la petita i mitjana empresa del sector serveis, dels sistemes de gestió, complementat amb la gestió de recursos i persones des del coneixement de les tecnologies. Principalment en empreses que es dediquen a la comercialització i als processos de muntatge i reparació, instal·lació i configuració d'equips informàtics i xarxes i també com part del suport informàtic de l’organització de qualsevol mida i sector productiu que utilitzen sistemes informàtics i xarxes de dades per a la seua gestió, assolint un alt grau de competitivitat en un sector molt globalitzat.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a) Justificació de la programació.</w:t>
      </w:r>
    </w:p>
    <w:p>
      <w:pPr>
        <w:pStyle w:val="Normal"/>
        <w:spacing w:lineRule="auto" w:line="360"/>
        <w:jc w:val="both"/>
        <w:rPr/>
      </w:pPr>
      <w:r>
        <w:rPr>
          <w:rFonts w:eastAsia="Arial" w:cs="Arial" w:ascii="Arial" w:hAnsi="Arial"/>
          <w:color w:val="000000"/>
        </w:rPr>
        <w:t xml:space="preserve">Programar consisteix a establir documentalment, per a un mòdul concret d’un cicle formatiu, el conjunt d’actuacions i activitats, projectades al llarg d’un període determinat, que el professor i l’alumne van a desenvolupar per a assolir els objectius establerts. Aquests objectius han d’estar referenciats i basats en la competència professional associada al cicle formatiu, tal com s’especifica al currículum del cicle formatiu corresponent. </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 xml:space="preserve">La programació d’un mòdul pot considerar-se com la planificació estructurada, ordenada i escrita del desenvolupament del mòdul. El resultat de la programació és un conjunt d’unitats didàctiques ordenades seqüencialment. </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 xml:space="preserve">Tenint en compte la realitat de l’entorn sòcio-productiu, els espais i mitjans disponibles, i les característiques concretes de l’alumnat, el docent haurà de realitzar la tasca de la programació, definint múltiples aspectes com: </w:t>
      </w:r>
    </w:p>
    <w:p>
      <w:pPr>
        <w:pStyle w:val="Normal"/>
        <w:numPr>
          <w:ilvl w:val="0"/>
          <w:numId w:val="1"/>
        </w:numPr>
        <w:spacing w:lineRule="auto" w:line="360" w:before="57" w:after="57"/>
        <w:jc w:val="both"/>
        <w:rPr/>
      </w:pPr>
      <w:r>
        <w:rPr>
          <w:rFonts w:eastAsia="Arial" w:cs="Arial" w:ascii="Arial" w:hAnsi="Arial"/>
          <w:color w:val="000000"/>
        </w:rPr>
        <w:t xml:space="preserve">Objectius: capacitats terminals que l’alumne ha d’assolir. </w:t>
      </w:r>
    </w:p>
    <w:p>
      <w:pPr>
        <w:pStyle w:val="Normal"/>
        <w:numPr>
          <w:ilvl w:val="0"/>
          <w:numId w:val="1"/>
        </w:numPr>
        <w:spacing w:lineRule="auto" w:line="360"/>
        <w:jc w:val="both"/>
        <w:rPr/>
      </w:pPr>
      <w:r>
        <w:rPr>
          <w:rFonts w:eastAsia="Arial" w:cs="Arial" w:ascii="Arial" w:hAnsi="Arial"/>
          <w:color w:val="000000"/>
        </w:rPr>
        <w:t xml:space="preserve">Continguts conceptuals: adequats per a assolir els resultats de l’aprenentatge. </w:t>
      </w:r>
    </w:p>
    <w:p>
      <w:pPr>
        <w:pStyle w:val="Normal"/>
        <w:numPr>
          <w:ilvl w:val="0"/>
          <w:numId w:val="1"/>
        </w:numPr>
        <w:spacing w:lineRule="auto" w:line="360"/>
        <w:jc w:val="both"/>
        <w:rPr/>
      </w:pPr>
      <w:r>
        <w:rPr>
          <w:rFonts w:eastAsia="Arial" w:cs="Arial" w:ascii="Arial" w:hAnsi="Arial"/>
          <w:color w:val="000000"/>
        </w:rPr>
        <w:t xml:space="preserve">Metodologia: forma de realitzar la pràctica docent. </w:t>
      </w:r>
    </w:p>
    <w:p>
      <w:pPr>
        <w:pStyle w:val="Normal"/>
        <w:numPr>
          <w:ilvl w:val="0"/>
          <w:numId w:val="1"/>
        </w:numPr>
        <w:spacing w:lineRule="auto" w:line="360"/>
        <w:jc w:val="both"/>
        <w:rPr/>
      </w:pPr>
      <w:r>
        <w:rPr>
          <w:rFonts w:eastAsia="Arial" w:cs="Arial" w:ascii="Arial" w:hAnsi="Arial"/>
          <w:color w:val="000000"/>
        </w:rPr>
        <w:t xml:space="preserve">Determinar les unitats didàctiques, seqüenciades i temporalitzades, en les quals es dividirà el mòdul. </w:t>
      </w:r>
    </w:p>
    <w:p>
      <w:pPr>
        <w:pStyle w:val="Normal"/>
        <w:numPr>
          <w:ilvl w:val="0"/>
          <w:numId w:val="1"/>
        </w:numPr>
        <w:spacing w:lineRule="auto" w:line="360"/>
        <w:jc w:val="both"/>
        <w:rPr/>
      </w:pPr>
      <w:r>
        <w:rPr>
          <w:rFonts w:eastAsia="Arial" w:cs="Arial" w:ascii="Arial" w:hAnsi="Arial"/>
          <w:color w:val="000000"/>
        </w:rPr>
        <w:t xml:space="preserve">Disseny de les activitats d’ensenyament-aprenentatge. </w:t>
      </w:r>
    </w:p>
    <w:p>
      <w:pPr>
        <w:pStyle w:val="Normal"/>
        <w:numPr>
          <w:ilvl w:val="0"/>
          <w:numId w:val="1"/>
        </w:numPr>
        <w:spacing w:lineRule="auto" w:line="360"/>
        <w:jc w:val="both"/>
        <w:rPr/>
      </w:pPr>
      <w:r>
        <w:rPr>
          <w:rFonts w:eastAsia="Arial" w:cs="Arial" w:ascii="Arial" w:hAnsi="Arial"/>
          <w:color w:val="000000"/>
        </w:rPr>
        <w:t xml:space="preserve">Criteris d’avaluació. </w:t>
      </w:r>
    </w:p>
    <w:p>
      <w:pPr>
        <w:pStyle w:val="Normal"/>
        <w:numPr>
          <w:ilvl w:val="0"/>
          <w:numId w:val="1"/>
        </w:numPr>
        <w:spacing w:lineRule="auto" w:line="360"/>
        <w:jc w:val="both"/>
        <w:rPr/>
      </w:pPr>
      <w:r>
        <w:rPr>
          <w:rFonts w:eastAsia="Arial" w:cs="Arial" w:ascii="Arial" w:hAnsi="Arial"/>
          <w:color w:val="000000"/>
        </w:rPr>
        <w:t xml:space="preserve">Atenció a la diversitat. </w:t>
      </w:r>
    </w:p>
    <w:p>
      <w:pPr>
        <w:pStyle w:val="Normal"/>
        <w:numPr>
          <w:ilvl w:val="0"/>
          <w:numId w:val="1"/>
        </w:numPr>
        <w:spacing w:lineRule="auto" w:line="360"/>
        <w:jc w:val="both"/>
        <w:rPr/>
      </w:pPr>
      <w:r>
        <w:rPr>
          <w:rFonts w:eastAsia="Arial" w:cs="Arial" w:ascii="Arial" w:hAnsi="Arial"/>
          <w:color w:val="000000"/>
        </w:rPr>
        <w:t xml:space="preserve">Recursos didàctics i materials necessaris. </w:t>
      </w:r>
    </w:p>
    <w:p>
      <w:pPr>
        <w:pStyle w:val="Normal"/>
        <w:spacing w:lineRule="auto" w:line="360" w:before="57" w:after="57"/>
        <w:jc w:val="both"/>
        <w:rPr/>
      </w:pPr>
      <w:r>
        <w:rPr>
          <w:rFonts w:eastAsia="Arial" w:cs="Arial" w:ascii="Arial" w:hAnsi="Arial"/>
          <w:color w:val="000000"/>
        </w:rPr>
        <w:t>I el desplegament d’actuacions flexibles que, en el marc de la normativa que regula l’organització dels centres, possibiliten adequar particularment el currículum en cada centre docent depenent dels recursos disponibles, sense que en cap cas supose la supressió dels objectius que afecten la competència general del títol.</w:t>
      </w:r>
    </w:p>
    <w:p>
      <w:pPr>
        <w:pStyle w:val="Normal"/>
        <w:spacing w:lineRule="auto" w:line="360" w:before="57" w:after="57"/>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u w:val="single"/>
        </w:rPr>
      </w:pPr>
      <w:r>
        <w:rPr>
          <w:rFonts w:eastAsia="Arial" w:cs="Arial" w:ascii="Arial" w:hAnsi="Arial"/>
          <w:u w:val="single"/>
        </w:rPr>
        <w:t>b) Marc Legal.</w:t>
      </w:r>
    </w:p>
    <w:p>
      <w:pPr>
        <w:pStyle w:val="Normal"/>
        <w:spacing w:lineRule="auto" w:line="360"/>
        <w:jc w:val="both"/>
        <w:rPr/>
      </w:pPr>
      <w:r>
        <w:rPr>
          <w:rFonts w:eastAsia="Arial" w:cs="Arial" w:ascii="Arial" w:hAnsi="Arial"/>
        </w:rPr>
        <w:t>La programació és la fixació de competències bàsiques, objectius, continguts, metodologia i avaluació establits en el projecte curricular d'etapa i es plasma en unitats didàctiques planificant els períodes i activitats d'aprenentatge i avaluació.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Este document té com a finalitat el desenrotllament de la programació didàctica per al mòdul de «Sistemes Operatius en Xarxa» en el cicle formatiu de grau mitjà de Sistemes Microinformàtics i Xarxes, tenint en compte les següents normatives:</w:t>
      </w:r>
    </w:p>
    <w:p>
      <w:pPr>
        <w:pStyle w:val="Normal"/>
        <w:spacing w:lineRule="auto" w:line="360"/>
        <w:jc w:val="both"/>
        <w:rPr>
          <w:rFonts w:ascii="Arial" w:hAnsi="Arial" w:eastAsia="Arial" w:cs="Arial"/>
        </w:rPr>
      </w:pPr>
      <w:r>
        <w:rPr>
          <w:rFonts w:eastAsia="Arial" w:cs="Arial" w:ascii="Arial" w:hAnsi="Arial"/>
        </w:rPr>
      </w:r>
    </w:p>
    <w:tbl>
      <w:tblPr>
        <w:tblStyle w:val="Sombreadomedio1-nfasis2"/>
        <w:tblW w:w="86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37"/>
      </w:tblGrid>
      <w:tr>
        <w:trPr>
          <w:cnfStyle w:val="100000000000" w:firstRow="1" w:lastRow="0" w:firstColumn="0" w:lastColumn="0" w:oddVBand="0" w:evenVBand="0" w:oddHBand="0"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shd w:color="auto" w:fill="632423" w:themeFill="accent2" w:themeFillShade="80" w:val="clear"/>
            <w:vAlign w:val="center"/>
          </w:tcPr>
          <w:p>
            <w:pPr>
              <w:pStyle w:val="BodyText"/>
              <w:suppressAutoHyphens w:val="true"/>
              <w:spacing w:lineRule="auto" w:line="240" w:before="0" w:after="0"/>
              <w:ind w:hanging="0" w:left="18" w:right="158"/>
              <w:rPr>
                <w:szCs w:val="24"/>
              </w:rPr>
            </w:pPr>
            <w:r>
              <w:rPr>
                <w:b/>
                <w:color w:themeColor="background1" w:val="FFFFFF"/>
                <w:kern w:val="0"/>
                <w:sz w:val="22"/>
                <w:szCs w:val="24"/>
                <w:lang w:val="es-ES" w:eastAsia="es-ES" w:bidi="ar-SA"/>
              </w:rPr>
              <w:t>Llei Orgànica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vAlign w:val="center"/>
          </w:tcPr>
          <w:p>
            <w:pPr>
              <w:pStyle w:val="Normal"/>
              <w:widowControl/>
              <w:suppressAutoHyphens w:val="true"/>
              <w:jc w:val="both"/>
              <w:rPr>
                <w:rFonts w:ascii="Arial" w:hAnsi="Arial" w:eastAsia="Calibri" w:cs="Arial"/>
                <w:b w:val="false"/>
                <w:bCs/>
                <w:kern w:val="0"/>
                <w:sz w:val="24"/>
                <w:szCs w:val="24"/>
                <w:lang w:val="es-ES" w:eastAsia="es-ES" w:bidi="ar-SA"/>
              </w:rPr>
            </w:pPr>
            <w:r>
              <w:rPr>
                <w:rFonts w:eastAsia="Calibri" w:cs="Arial" w:ascii="Arial" w:hAnsi="Arial"/>
                <w:b w:val="false"/>
                <w:bCs/>
                <w:kern w:val="0"/>
                <w:sz w:val="24"/>
                <w:szCs w:val="24"/>
                <w:lang w:val="es-ES" w:eastAsia="es-ES" w:bidi="ar-SA"/>
              </w:rPr>
              <w:t>Llei orgànica 5/2002, de les Qualificacions i dde la Formació Professional.</w:t>
            </w:r>
          </w:p>
          <w:p>
            <w:pPr>
              <w:pStyle w:val="Normal"/>
              <w:widowControl/>
              <w:suppressAutoHyphens w:val="true"/>
              <w:jc w:val="both"/>
              <w:rPr>
                <w:rFonts w:ascii="Arial" w:hAnsi="Arial" w:eastAsia="Calibri" w:cs="Arial"/>
                <w:b w:val="false"/>
                <w:bCs/>
                <w:kern w:val="0"/>
                <w:sz w:val="24"/>
                <w:szCs w:val="24"/>
                <w:lang w:val="es-ES" w:eastAsia="es-ES" w:bidi="ar-SA"/>
              </w:rPr>
            </w:pPr>
            <w:r>
              <w:rPr>
                <w:rFonts w:eastAsia="Calibri" w:cs="Arial" w:ascii="Arial" w:hAnsi="Arial"/>
                <w:b w:val="false"/>
                <w:bCs/>
                <w:kern w:val="0"/>
                <w:sz w:val="24"/>
                <w:szCs w:val="24"/>
                <w:lang w:val="es-ES" w:eastAsia="es-ES" w:bidi="ar-SA"/>
              </w:rPr>
              <w:t>Segons l'article 1, “la llei té per objecte l'ordenació d'un sistema integral de formació professional, qualificacions i acreditació, que respongui amb eficàcia i transparència a les demandes socials i econòmiques a través de les diverses modalitats formatives”.</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vAlign w:val="center"/>
          </w:tcPr>
          <w:p>
            <w:pPr>
              <w:pStyle w:val="Normal"/>
              <w:widowControl/>
              <w:suppressAutoHyphens w:val="true"/>
              <w:jc w:val="both"/>
              <w:rPr>
                <w:rFonts w:ascii="Arial" w:hAnsi="Arial" w:eastAsia="Calibri" w:cs="Arial"/>
                <w:b w:val="false"/>
                <w:bCs/>
                <w:kern w:val="0"/>
                <w:sz w:val="24"/>
                <w:szCs w:val="24"/>
                <w:lang w:val="es-ES" w:eastAsia="es-ES" w:bidi="ar-SA"/>
              </w:rPr>
            </w:pPr>
            <w:r>
              <w:rPr>
                <w:rFonts w:eastAsia="Calibri" w:cs="Arial" w:ascii="Arial" w:hAnsi="Arial"/>
                <w:b w:val="false"/>
                <w:bCs/>
                <w:kern w:val="0"/>
                <w:sz w:val="24"/>
                <w:szCs w:val="24"/>
                <w:lang w:val="es-ES" w:eastAsia="es-ES" w:bidi="ar-SA"/>
              </w:rPr>
              <w:t>Llei Orgànica 8/2013, de 9 de desembre, per la millora de la qualitat educativa.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vAlign w:val="center"/>
          </w:tcPr>
          <w:p>
            <w:pPr>
              <w:pStyle w:val="BodyText"/>
              <w:suppressAutoHyphens w:val="true"/>
              <w:spacing w:lineRule="auto" w:line="240" w:before="0" w:after="0"/>
              <w:ind w:hanging="0" w:left="18" w:right="16"/>
              <w:rPr>
                <w:szCs w:val="24"/>
              </w:rPr>
            </w:pPr>
            <w:r>
              <w:rPr>
                <w:b/>
                <w:kern w:val="0"/>
                <w:sz w:val="22"/>
                <w:szCs w:val="24"/>
                <w:lang w:val="es-ES" w:eastAsia="es-ES" w:bidi="ar-SA"/>
              </w:rPr>
              <w:t>Real Decret (R.D.)</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uppressAutoHyphens w:val="true"/>
              <w:jc w:val="both"/>
              <w:rPr>
                <w:rFonts w:ascii="Arial" w:hAnsi="Arial" w:eastAsia="Calibri" w:cs="Arial"/>
                <w:b w:val="false"/>
                <w:bCs w:val="false"/>
                <w:kern w:val="0"/>
                <w:sz w:val="24"/>
                <w:szCs w:val="24"/>
                <w:lang w:val="es-ES" w:eastAsia="es-ES" w:bidi="ar-SA"/>
              </w:rPr>
            </w:pPr>
            <w:r>
              <w:rPr>
                <w:rFonts w:eastAsia="Calibri" w:cs="Arial" w:ascii="Arial" w:hAnsi="Arial"/>
                <w:b w:val="false"/>
                <w:bCs w:val="false"/>
                <w:kern w:val="0"/>
                <w:sz w:val="24"/>
                <w:szCs w:val="24"/>
                <w:lang w:val="es-ES" w:eastAsia="es-ES" w:bidi="ar-SA"/>
              </w:rPr>
              <w:t>Reial decret 1691/2007, de 14 de desembre, pel qual s'establix el títol de Tècnic en Sistemes Microinformàtics i Xarxes i se'n fixen les ensenyances mínimes i els continguts bàsics del cicle formatiu (BOE 17/01/08).</w:t>
            </w:r>
          </w:p>
          <w:p>
            <w:pPr>
              <w:pStyle w:val="Normal"/>
              <w:widowControl/>
              <w:suppressAutoHyphens w:val="true"/>
              <w:jc w:val="both"/>
              <w:rPr>
                <w:rFonts w:ascii="Arial" w:hAnsi="Arial" w:eastAsia="Calibri" w:cs="Arial"/>
                <w:b w:val="false"/>
                <w:bCs w:val="false"/>
                <w:kern w:val="0"/>
                <w:sz w:val="24"/>
                <w:szCs w:val="24"/>
                <w:lang w:val="es-ES" w:eastAsia="es-ES" w:bidi="ar-SA"/>
              </w:rPr>
            </w:pPr>
            <w:r>
              <w:rPr>
                <w:rFonts w:eastAsia="Calibri" w:cs="Arial" w:ascii="Arial" w:hAnsi="Arial"/>
                <w:b w:val="false"/>
                <w:bCs w:val="false"/>
                <w:kern w:val="0"/>
                <w:sz w:val="24"/>
                <w:szCs w:val="24"/>
                <w:lang w:val="es-ES" w:eastAsia="es-ES" w:bidi="ar-SA"/>
              </w:rPr>
              <w:t>Reial decret 659/2023, s</w:t>
            </w:r>
            <w:r>
              <w:rPr>
                <w:rFonts w:eastAsia="Arial" w:cs="Arial" w:ascii="Arial" w:hAnsi="Arial"/>
                <w:b w:val="false"/>
                <w:bCs w:val="false"/>
                <w:kern w:val="0"/>
                <w:sz w:val="24"/>
                <w:szCs w:val="24"/>
                <w:lang w:val="es-ES" w:eastAsia="es-ES" w:bidi="ar-SA"/>
              </w:rPr>
              <w:t>egons el que s'estableix en el annexos</w:t>
            </w:r>
            <w:r>
              <w:rPr>
                <w:rFonts w:eastAsia="Calibri" w:cs="Arial" w:ascii="Arial" w:hAnsi="Arial"/>
                <w:b w:val="false"/>
                <w:bCs w:val="false"/>
                <w:kern w:val="0"/>
                <w:sz w:val="24"/>
                <w:szCs w:val="24"/>
                <w:lang w:val="es-ES" w:eastAsia="es-ES" w:bidi="ar-SA"/>
              </w:rPr>
              <w:t>, sobre la secuenciació i els horaris del mòdul, de 18 de juliol que actualitza el que s’estableix en el Reial decret 1691/2007, al respecte dels punts indicats.</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uppressAutoHyphens w:val="true"/>
              <w:spacing w:before="0" w:after="0"/>
              <w:jc w:val="both"/>
              <w:rPr>
                <w:rFonts w:ascii="Arial" w:hAnsi="Arial" w:eastAsia="Calibri" w:cs="Arial"/>
                <w:b w:val="false"/>
                <w:sz w:val="24"/>
                <w:szCs w:val="24"/>
              </w:rPr>
            </w:pPr>
            <w:r>
              <w:rPr>
                <w:rFonts w:eastAsia="Calibri" w:cs="Arial" w:ascii="Arial" w:hAnsi="Arial"/>
                <w:b w:val="false"/>
                <w:bCs/>
                <w:kern w:val="0"/>
                <w:sz w:val="24"/>
                <w:szCs w:val="24"/>
                <w:lang w:val="es-ES" w:eastAsia="es-ES" w:bidi="ar-SA"/>
              </w:rPr>
              <w:t>R.D.  1635/ 1995, de 6 d'Octubre, pel qual s'adscriu el professorat dels Cossos de Professors d'Ensenyament Secundari i Professors Tècnics de Formació Professional a les especialitats pròpies de la Formació Professional Específica.</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uppressAutoHyphens w:val="true"/>
              <w:spacing w:before="0" w:after="0"/>
              <w:jc w:val="both"/>
              <w:rPr>
                <w:rFonts w:ascii="Arial" w:hAnsi="Arial" w:eastAsia="Calibri" w:cs="Arial"/>
                <w:b w:val="false"/>
                <w:sz w:val="24"/>
                <w:szCs w:val="24"/>
              </w:rPr>
            </w:pPr>
            <w:r>
              <w:rPr>
                <w:rFonts w:eastAsia="Calibri" w:cs="Arial" w:ascii="Arial" w:hAnsi="Arial"/>
                <w:b w:val="false"/>
                <w:bCs/>
                <w:kern w:val="0"/>
                <w:sz w:val="24"/>
                <w:szCs w:val="24"/>
                <w:lang w:val="es-ES" w:eastAsia="es-ES" w:bidi="ar-SA"/>
              </w:rPr>
              <w:t>R.D.  1128/2003, de 5 de Setembre pel qual es regula el catàleg nacional de qualificacions professionals, modificat pel R.D. 1416 / 2005 de 25 de Novembre.</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uppressAutoHyphens w:val="true"/>
              <w:spacing w:before="0" w:after="0"/>
              <w:jc w:val="both"/>
              <w:rPr>
                <w:rFonts w:ascii="Arial" w:hAnsi="Arial" w:eastAsia="Calibri" w:cs="Arial"/>
                <w:b w:val="false"/>
                <w:sz w:val="24"/>
                <w:szCs w:val="24"/>
              </w:rPr>
            </w:pPr>
            <w:r>
              <w:rPr>
                <w:rFonts w:eastAsia="Calibri" w:cs="Arial" w:ascii="Arial" w:hAnsi="Arial"/>
                <w:b w:val="false"/>
                <w:bCs/>
                <w:kern w:val="0"/>
                <w:sz w:val="24"/>
                <w:szCs w:val="24"/>
                <w:lang w:val="es-ES" w:eastAsia="es-ES" w:bidi="ar-SA"/>
              </w:rPr>
              <w:t>R.D.  1558/ 2005, de 23 de Desembre, pel qual es regulen els requisits bàsics dels Centres integrats de Formació professional.</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uppressAutoHyphens w:val="true"/>
              <w:spacing w:before="0" w:after="0"/>
              <w:jc w:val="both"/>
              <w:rPr>
                <w:rFonts w:ascii="Arial" w:hAnsi="Arial" w:eastAsia="Calibri" w:cs="Arial"/>
                <w:b w:val="false"/>
                <w:sz w:val="24"/>
                <w:szCs w:val="24"/>
              </w:rPr>
            </w:pPr>
            <w:r>
              <w:rPr>
                <w:rFonts w:eastAsia="Calibri" w:cs="Arial" w:ascii="Arial" w:hAnsi="Arial"/>
                <w:b w:val="false"/>
                <w:bCs/>
                <w:kern w:val="0"/>
                <w:sz w:val="24"/>
                <w:szCs w:val="24"/>
                <w:lang w:val="es-ES" w:eastAsia="es-ES" w:bidi="ar-SA"/>
              </w:rPr>
              <w:t>R.D.  1147/2011, de 29 de juliol, pel qual s'estableix l'ordenació general de la formació professional del sistema educatiu.</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vAlign w:val="center"/>
          </w:tcPr>
          <w:p>
            <w:pPr>
              <w:pStyle w:val="BodyText"/>
              <w:suppressAutoHyphens w:val="true"/>
              <w:spacing w:lineRule="auto" w:line="240" w:before="0" w:after="0"/>
              <w:ind w:hanging="0" w:left="18" w:right="16"/>
              <w:rPr>
                <w:color w:themeColor="background1" w:val="FFFFFF"/>
                <w:szCs w:val="24"/>
              </w:rPr>
            </w:pPr>
            <w:r>
              <w:rPr>
                <w:b/>
                <w:color w:themeColor="background1" w:val="FFFFFF"/>
                <w:kern w:val="0"/>
                <w:sz w:val="22"/>
                <w:szCs w:val="24"/>
                <w:lang w:val="es-ES" w:eastAsia="es-ES" w:bidi="ar-SA"/>
              </w:rPr>
              <w:t>Decret</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uppressAutoHyphens w:val="true"/>
              <w:spacing w:before="0" w:after="0"/>
              <w:jc w:val="both"/>
              <w:rPr>
                <w:rFonts w:ascii="Arial" w:hAnsi="Arial" w:eastAsia="Calibri" w:cs="Arial"/>
                <w:b w:val="false"/>
                <w:sz w:val="24"/>
                <w:szCs w:val="24"/>
              </w:rPr>
            </w:pPr>
            <w:r>
              <w:rPr>
                <w:rFonts w:eastAsia="Calibri" w:cs="Arial" w:ascii="Arial" w:hAnsi="Arial"/>
                <w:b w:val="false"/>
                <w:bCs/>
                <w:kern w:val="0"/>
                <w:sz w:val="24"/>
                <w:szCs w:val="24"/>
                <w:lang w:val="es-ES" w:eastAsia="es-ES" w:bidi="ar-SA"/>
              </w:rPr>
              <w:t>DECRET 234/1997, de 2 de setembre, del Govern Valencià, pel qual s'aprova el Reglament orgànic i funcional dels instituts d'educació secundària.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uppressAutoHyphens w:val="true"/>
              <w:spacing w:before="0" w:after="0"/>
              <w:jc w:val="both"/>
              <w:rPr>
                <w:rFonts w:ascii="Arial" w:hAnsi="Arial" w:eastAsia="Calibri" w:cs="Arial"/>
                <w:b w:val="false"/>
                <w:sz w:val="24"/>
                <w:szCs w:val="24"/>
              </w:rPr>
            </w:pPr>
            <w:r>
              <w:rPr>
                <w:rFonts w:eastAsia="Calibri" w:cs="Arial" w:ascii="Arial" w:hAnsi="Arial"/>
                <w:b w:val="false"/>
                <w:bCs/>
                <w:kern w:val="0"/>
                <w:sz w:val="24"/>
                <w:szCs w:val="24"/>
                <w:lang w:val="es-ES" w:eastAsia="es-ES" w:bidi="ar-SA"/>
              </w:rPr>
              <w:t>DECRET 104/2018, de 27 de juliol, del Consell, pel qual es desenvolupen els principis d'equitat i d'inclusió en el sistema educatiu valencià.</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vAlign w:val="center"/>
          </w:tcPr>
          <w:p>
            <w:pPr>
              <w:pStyle w:val="BodyText"/>
              <w:suppressAutoHyphens w:val="true"/>
              <w:spacing w:lineRule="auto" w:line="240" w:before="0" w:after="0"/>
              <w:ind w:hanging="0" w:left="18" w:right="16"/>
              <w:rPr>
                <w:szCs w:val="24"/>
              </w:rPr>
            </w:pPr>
            <w:r>
              <w:rPr>
                <w:b/>
                <w:kern w:val="0"/>
                <w:sz w:val="22"/>
                <w:szCs w:val="24"/>
                <w:lang w:val="es-ES" w:eastAsia="es-ES" w:bidi="ar-SA"/>
              </w:rPr>
              <w:t>Ordre</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uppressAutoHyphens w:val="true"/>
              <w:jc w:val="both"/>
              <w:rPr>
                <w:rFonts w:ascii="Arial" w:hAnsi="Arial" w:eastAsia="Calibri" w:cs="Arial"/>
                <w:b w:val="false"/>
                <w:bCs/>
                <w:kern w:val="0"/>
                <w:sz w:val="24"/>
                <w:szCs w:val="24"/>
                <w:lang w:val="es-ES" w:eastAsia="es-ES" w:bidi="ar-SA"/>
              </w:rPr>
            </w:pPr>
            <w:r>
              <w:rPr>
                <w:rFonts w:eastAsia="Calibri" w:cs="Arial" w:ascii="Arial" w:hAnsi="Arial"/>
                <w:b w:val="false"/>
                <w:bCs/>
                <w:kern w:val="0"/>
                <w:sz w:val="24"/>
                <w:szCs w:val="24"/>
                <w:lang w:val="es-ES" w:eastAsia="es-ES" w:bidi="ar-SA"/>
              </w:rPr>
              <w:t>ORDRE 20/2019, de 30 d’abril, de la Conselleria de Cultura, Educació i Esport, per la qual es regula l’organització de la resposta educativa per a la inclusió de l’alumnat en els centres docents sostinguts amb fons públics del sistema educatiuvalencià.</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uppressAutoHyphens w:val="true"/>
              <w:jc w:val="both"/>
              <w:rPr>
                <w:rFonts w:ascii="Arial" w:hAnsi="Arial" w:eastAsia="Calibri" w:cs="Arial"/>
                <w:b w:val="false"/>
                <w:bCs/>
                <w:kern w:val="0"/>
                <w:sz w:val="24"/>
                <w:szCs w:val="24"/>
                <w:lang w:val="es-ES" w:eastAsia="es-ES" w:bidi="ar-SA"/>
              </w:rPr>
            </w:pPr>
            <w:r>
              <w:rPr>
                <w:rFonts w:eastAsia="Calibri" w:cs="Arial" w:ascii="Arial" w:hAnsi="Arial"/>
                <w:b w:val="false"/>
                <w:bCs/>
                <w:kern w:val="0"/>
                <w:sz w:val="24"/>
                <w:szCs w:val="24"/>
                <w:lang w:val="es-ES" w:eastAsia="es-ES" w:bidi="ar-SA"/>
              </w:rPr>
              <w:t>ORDRE 7/2019, de 28 de febrer de 2019, de la Conselleria d'Educació, Recerca, Cultura i Esport, per la qual es convoca procediment selectiu d'ingrés i procediment per a l'adquisició de noves especialitats en els cossos docents de professors d'Ensenyament Secundari, professors d'escoles oficials d'idiomes, professors de Música i Arts Escèniques, professors d'Arts Plàstiques i Disseny i professors tècnics de Formació Professional.</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uppressAutoHyphens w:val="true"/>
              <w:jc w:val="both"/>
              <w:rPr>
                <w:rFonts w:ascii="Arial" w:hAnsi="Arial" w:eastAsia="Calibri" w:cs="Arial"/>
                <w:b w:val="false"/>
                <w:bCs/>
                <w:kern w:val="0"/>
                <w:sz w:val="24"/>
                <w:szCs w:val="24"/>
                <w:lang w:val="es-ES" w:eastAsia="es-ES" w:bidi="ar-SA"/>
              </w:rPr>
            </w:pPr>
            <w:r>
              <w:rPr>
                <w:rFonts w:eastAsia="Calibri" w:cs="Arial" w:ascii="Arial" w:hAnsi="Arial"/>
                <w:b w:val="false"/>
                <w:bCs/>
                <w:kern w:val="0"/>
                <w:sz w:val="24"/>
                <w:szCs w:val="24"/>
                <w:lang w:val="es-ES" w:eastAsia="es-ES" w:bidi="ar-SA"/>
              </w:rPr>
              <w:t>ORDE de 29 de juliol de 2009, de la Conselleria d'Educació, per la qual s'establix, per a la Comunitat Valenciana, el currículum del cicle formatiu de Grau Mitjà corresponent al títol de Tècnic en Sistemes Microinformàtics i Xarxes (DOGV 03/09/09).</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vAlign w:val="center"/>
          </w:tcPr>
          <w:p>
            <w:pPr>
              <w:pStyle w:val="Normal"/>
              <w:widowControl/>
              <w:suppressAutoHyphens w:val="true"/>
              <w:jc w:val="both"/>
              <w:rPr>
                <w:rFonts w:ascii="Arial" w:hAnsi="Arial" w:eastAsia="Calibri" w:cs="Arial"/>
                <w:b w:val="false"/>
                <w:bCs/>
                <w:kern w:val="0"/>
                <w:sz w:val="24"/>
                <w:szCs w:val="24"/>
                <w:lang w:val="es-ES" w:eastAsia="es-ES" w:bidi="ar-SA"/>
              </w:rPr>
            </w:pPr>
            <w:r>
              <w:rPr>
                <w:rFonts w:eastAsia="Calibri" w:cs="Arial" w:ascii="Arial" w:hAnsi="Arial"/>
                <w:b w:val="false"/>
                <w:bCs/>
                <w:kern w:val="0"/>
                <w:sz w:val="24"/>
                <w:szCs w:val="24"/>
                <w:lang w:val="es-ES" w:eastAsia="es-ES" w:bidi="ar-SA"/>
              </w:rPr>
              <w:t>ORDRE de 14 de març de 2005, de la Conselleria de Cultura, Educació i Esport, per la qual es regula l'atenció a l'alumnat amb necessitats educatives especials escolaritzat en centres que imparteixen educació secundària.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tcPr>
          <w:p>
            <w:pPr>
              <w:pStyle w:val="BodyText"/>
              <w:suppressAutoHyphens w:val="true"/>
              <w:spacing w:lineRule="auto" w:line="240" w:before="0" w:after="0"/>
              <w:ind w:hanging="0" w:right="16"/>
              <w:rPr>
                <w:szCs w:val="24"/>
              </w:rPr>
            </w:pPr>
            <w:r>
              <w:rPr>
                <w:b/>
                <w:kern w:val="0"/>
                <w:sz w:val="22"/>
                <w:szCs w:val="24"/>
                <w:lang w:val="es-ES" w:eastAsia="es-ES" w:bidi="ar-SA"/>
              </w:rPr>
              <w:t>Resolució</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tcBorders>
            <w:shd w:color="auto" w:fill="FFFFFF" w:themeFill="background1" w:val="clear"/>
          </w:tcPr>
          <w:p>
            <w:pPr>
              <w:pStyle w:val="Normal"/>
              <w:widowControl/>
              <w:suppressAutoHyphens w:val="true"/>
              <w:jc w:val="both"/>
              <w:rPr>
                <w:rFonts w:ascii="Arial" w:hAnsi="Arial" w:eastAsia="Calibri" w:cs="Arial"/>
                <w:b w:val="false"/>
                <w:bCs/>
                <w:kern w:val="0"/>
                <w:sz w:val="24"/>
                <w:szCs w:val="24"/>
                <w:lang w:val="es-ES" w:eastAsia="es-ES" w:bidi="ar-SA"/>
              </w:rPr>
            </w:pPr>
            <w:r>
              <w:rPr>
                <w:rFonts w:eastAsia="Calibri" w:cs="Arial" w:ascii="Arial" w:hAnsi="Arial"/>
                <w:b w:val="false"/>
                <w:bCs/>
                <w:kern w:val="0"/>
                <w:sz w:val="24"/>
                <w:szCs w:val="24"/>
                <w:lang w:val="es-ES" w:eastAsia="es-ES" w:bidi="ar-SA"/>
              </w:rPr>
              <w:t>RESOLUCIÓ de 29 de juny de 2018, del secretari autonòmic d'Educació i Recerca, per la qual es dicten instruccions sobre ordenació acadèmica i d'organització de l'activitat docent dels centres de la Comunitat Valenciana que durant el curs 2018-2019 imparteixin cicles de Formació Professional bàsica, de grau mitjà i de grau superior.</w:t>
            </w:r>
          </w:p>
        </w:tc>
      </w:tr>
    </w:tbl>
    <w:p>
      <w:pPr>
        <w:pStyle w:val="Normal"/>
        <w:spacing w:lineRule="auto" w:line="360"/>
        <w:jc w:val="both"/>
        <w:rPr/>
      </w:pPr>
      <w:r>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ind w:left="720"/>
        <w:jc w:val="both"/>
        <w:rPr>
          <w:rFonts w:ascii="Arial" w:hAnsi="Arial" w:eastAsia="Arial" w:cs="Arial"/>
          <w:highlight w:val="yellow"/>
        </w:rPr>
      </w:pPr>
      <w:r>
        <w:rPr>
          <w:rFonts w:eastAsia="Arial" w:cs="Arial" w:ascii="Arial" w:hAnsi="Arial"/>
          <w:highlight w:val="yellow"/>
        </w:rPr>
      </w:r>
    </w:p>
    <w:p>
      <w:pPr>
        <w:pStyle w:val="Normal"/>
        <w:spacing w:lineRule="auto" w:line="360"/>
        <w:jc w:val="both"/>
        <w:rPr>
          <w:rFonts w:ascii="Arial" w:hAnsi="Arial" w:eastAsia="Arial" w:cs="Arial"/>
          <w:u w:val="single"/>
        </w:rPr>
      </w:pPr>
      <w:r>
        <w:rPr>
          <w:rFonts w:eastAsia="Arial" w:cs="Arial" w:ascii="Arial" w:hAnsi="Arial"/>
          <w:u w:val="single"/>
        </w:rPr>
        <w:t>c) Contextualització del mòdul en el cicle</w:t>
      </w:r>
    </w:p>
    <w:p>
      <w:pPr>
        <w:pStyle w:val="Normal"/>
        <w:spacing w:lineRule="auto" w:line="360"/>
        <w:jc w:val="both"/>
        <w:rPr>
          <w:rFonts w:ascii="Arial" w:hAnsi="Arial" w:eastAsia="Arial" w:cs="Arial"/>
          <w:color w:val="212121"/>
        </w:rPr>
      </w:pPr>
      <w:r>
        <w:rPr>
          <w:rFonts w:eastAsia="Arial" w:cs="Arial" w:ascii="Arial" w:hAnsi="Arial"/>
          <w:color w:val="212121"/>
        </w:rPr>
        <w:t xml:space="preserve">El present document és la programació didàctica del mòdul de </w:t>
      </w:r>
      <w:r>
        <w:rPr>
          <w:rFonts w:eastAsia="Arial" w:cs="Arial" w:ascii="Arial" w:hAnsi="Arial"/>
          <w:b/>
          <w:color w:val="212121"/>
        </w:rPr>
        <w:t>Sistemes operatius en xarxa (0224)</w:t>
      </w:r>
      <w:r>
        <w:rPr>
          <w:rFonts w:eastAsia="Arial" w:cs="Arial" w:ascii="Arial" w:hAnsi="Arial"/>
          <w:color w:val="212121"/>
        </w:rPr>
        <w:t>, que s'imparteix en el segon curs del Cicle Formatiu de Grau Mitjà, corresponent al títol de Tècnic en Sistemes Microinformàtics i Xarxes (SMX).</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Aquest mòdul vol proporcionar les bases teòric-pràctiques sobre com dissenyar i mantenir un sistema informàtic en xarxa.</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 xml:space="preserve">La durada del mòdul és de </w:t>
      </w:r>
      <w:r>
        <w:rPr>
          <w:rFonts w:eastAsia="Arial" w:cs="Arial" w:ascii="Arial" w:hAnsi="Arial"/>
          <w:b/>
          <w:color w:val="212121"/>
        </w:rPr>
        <w:t>200</w:t>
      </w:r>
      <w:r>
        <w:rPr>
          <w:rFonts w:eastAsia="Arial" w:cs="Arial" w:ascii="Arial" w:hAnsi="Arial"/>
          <w:color w:val="212121"/>
        </w:rPr>
        <w:t xml:space="preserve"> hores lectives i es desenvolupa al llarg dels dos trimestres del segon curs, impartint-se a raó de</w:t>
      </w:r>
      <w:r>
        <w:rPr>
          <w:rFonts w:eastAsia="Arial" w:cs="Arial" w:ascii="Arial" w:hAnsi="Arial"/>
          <w:b/>
          <w:color w:val="212121"/>
        </w:rPr>
        <w:t xml:space="preserve"> 6</w:t>
      </w:r>
      <w:r>
        <w:rPr>
          <w:rFonts w:eastAsia="Arial" w:cs="Arial" w:ascii="Arial" w:hAnsi="Arial"/>
          <w:color w:val="212121"/>
        </w:rPr>
        <w:t xml:space="preserve"> hores setmanals.</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Tenint en compte la relació de qualificacions professionals i unitats de competència del Catàleg Nacional de Qualificacions Professionals incloses en el títol, aquest mòdul no té cap equivalència directa amb cap de les unitats de competència associades al cicle, si bé podem considerar que complementa les següents:</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ListParagraph"/>
        <w:numPr>
          <w:ilvl w:val="0"/>
          <w:numId w:val="6"/>
        </w:numPr>
        <w:spacing w:lineRule="auto" w:line="360"/>
        <w:jc w:val="both"/>
        <w:rPr>
          <w:rFonts w:ascii="Arial" w:hAnsi="Arial" w:eastAsia="Arial" w:cs="Arial"/>
        </w:rPr>
      </w:pPr>
      <w:r>
        <w:rPr>
          <w:rFonts w:eastAsia="Arial" w:cs="Arial" w:ascii="Arial" w:hAnsi="Arial"/>
        </w:rPr>
        <w:t>UC0219_2: Instal·lar i configurar software de base en sistemes microinformàtics</w:t>
      </w:r>
    </w:p>
    <w:p>
      <w:pPr>
        <w:pStyle w:val="ListParagraph"/>
        <w:numPr>
          <w:ilvl w:val="0"/>
          <w:numId w:val="6"/>
        </w:numPr>
        <w:spacing w:lineRule="auto" w:line="360"/>
        <w:jc w:val="both"/>
        <w:rPr>
          <w:rFonts w:ascii="Arial" w:hAnsi="Arial" w:eastAsia="Arial" w:cs="Arial"/>
        </w:rPr>
      </w:pPr>
      <w:r>
        <w:rPr>
          <w:rFonts w:eastAsia="Arial" w:cs="Arial" w:ascii="Arial" w:hAnsi="Arial"/>
        </w:rPr>
        <w:t>UC0958_2: Executar procediments d’administració i manteniment en el software de base i d’aplicació de client.</w:t>
      </w:r>
    </w:p>
    <w:p>
      <w:pPr>
        <w:pStyle w:val="ListParagraph"/>
        <w:numPr>
          <w:ilvl w:val="0"/>
          <w:numId w:val="6"/>
        </w:numPr>
        <w:spacing w:lineRule="auto" w:line="360"/>
        <w:jc w:val="both"/>
        <w:rPr>
          <w:rFonts w:ascii="Arial" w:hAnsi="Arial" w:eastAsia="Arial" w:cs="Arial"/>
        </w:rPr>
      </w:pPr>
      <w:r>
        <w:rPr>
          <w:rFonts w:eastAsia="Arial" w:cs="Arial" w:ascii="Arial" w:hAnsi="Arial"/>
        </w:rPr>
        <w:t>UC0955_2: Monitorar els processos de comunicacions de la xarxa local.</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r>
    </w:p>
    <w:p>
      <w:pPr>
        <w:pStyle w:val="Normal"/>
        <w:pBdr>
          <w:top w:val="single" w:sz="4" w:space="1" w:color="000000"/>
          <w:left w:val="single" w:sz="4" w:space="1" w:color="000000"/>
          <w:bottom w:val="single" w:sz="4" w:space="1" w:color="000000"/>
          <w:right w:val="single" w:sz="4" w:space="1" w:color="000000"/>
        </w:pBdr>
        <w:spacing w:lineRule="auto" w:line="360"/>
        <w:jc w:val="both"/>
        <w:rPr/>
      </w:pPr>
      <w:r>
        <w:rPr>
          <w:rFonts w:eastAsia="Arial" w:cs="Arial" w:ascii="Arial" w:hAnsi="Arial"/>
          <w:b/>
        </w:rPr>
        <w:t xml:space="preserve">2. </w:t>
      </w:r>
      <w:bookmarkStart w:id="3" w:name="2et92p0"/>
      <w:bookmarkEnd w:id="3"/>
      <w:r>
        <w:rPr>
          <w:rFonts w:eastAsia="Arial" w:cs="Arial" w:ascii="Arial" w:hAnsi="Arial"/>
          <w:b/>
        </w:rPr>
        <w:t>Objectius.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 </w:t>
      </w:r>
      <w:r>
        <w:rPr>
          <w:rFonts w:eastAsia="Arial" w:cs="Arial" w:ascii="Arial" w:hAnsi="Arial"/>
          <w:u w:val="single"/>
        </w:rPr>
        <w:t>Objectius generals del cicle</w:t>
      </w:r>
    </w:p>
    <w:p>
      <w:pPr>
        <w:pStyle w:val="Normal"/>
        <w:spacing w:lineRule="auto" w:line="360" w:before="114" w:after="114"/>
        <w:jc w:val="both"/>
        <w:rPr>
          <w:rFonts w:ascii="Arial" w:hAnsi="Arial" w:eastAsia="Arial" w:cs="Arial"/>
        </w:rPr>
      </w:pPr>
      <w:r>
        <w:rPr>
          <w:rFonts w:eastAsia="Arial" w:cs="Arial" w:ascii="Arial" w:hAnsi="Arial"/>
        </w:rPr>
        <w:t>Els seus objectius generals són els que s'estableixen en el Reial Decret 1691/2007, de 14 de desembre, pel que s'estableix el títol de Tècnic en sistemes Microinformàtics i Xarxes i es fixen els seus ensenyaments mínims i són els següents (s’han remarcat en negreta els que es relacionen amb d’aquest mòdul en concret):</w:t>
      </w:r>
    </w:p>
    <w:p>
      <w:pPr>
        <w:pStyle w:val="Normal"/>
        <w:spacing w:lineRule="auto" w:line="360" w:before="57" w:after="57"/>
        <w:ind w:left="720"/>
        <w:jc w:val="both"/>
        <w:rPr>
          <w:rFonts w:ascii="Arial" w:hAnsi="Arial" w:eastAsia="Arial" w:cs="Arial"/>
          <w:b/>
          <w:color w:val="212121"/>
        </w:rPr>
      </w:pPr>
      <w:r>
        <w:rPr>
          <w:rFonts w:eastAsia="Arial" w:cs="Arial" w:ascii="Arial" w:hAnsi="Arial"/>
          <w:b/>
          <w:color w:val="212121"/>
        </w:rPr>
        <w:t>a) Organitzar els components físics i lògics que formen un sistema microinformàtic, interpretant la seva documentació tècnica, per aplicar els mitjans i mètodes adequats a la seva instal·lació, muntatge i manteniment.</w:t>
      </w:r>
    </w:p>
    <w:p>
      <w:pPr>
        <w:pStyle w:val="Normal"/>
        <w:spacing w:lineRule="auto" w:line="360" w:before="57" w:after="57"/>
        <w:ind w:left="720"/>
        <w:jc w:val="both"/>
        <w:rPr>
          <w:rFonts w:ascii="Arial" w:hAnsi="Arial" w:eastAsia="Arial" w:cs="Arial"/>
          <w:color w:val="212121"/>
        </w:rPr>
      </w:pPr>
      <w:r>
        <w:rPr>
          <w:rFonts w:eastAsia="Arial" w:cs="Arial" w:ascii="Arial" w:hAnsi="Arial"/>
          <w:color w:val="212121"/>
        </w:rPr>
        <w:t>b) Identificar, acoblar i connectar components i perifèrics utilitzant les eines adequades, aplicar cant procediments, normes i protocols de qualitat i seguretat, per a muntar i configurar ordinadors i perifèrics.</w:t>
      </w:r>
    </w:p>
    <w:p>
      <w:pPr>
        <w:pStyle w:val="Normal"/>
        <w:spacing w:lineRule="auto" w:line="360" w:before="57" w:after="57"/>
        <w:ind w:left="720"/>
        <w:jc w:val="both"/>
        <w:rPr>
          <w:rFonts w:ascii="Arial" w:hAnsi="Arial" w:eastAsia="Arial" w:cs="Arial"/>
          <w:b/>
          <w:color w:val="212121"/>
        </w:rPr>
      </w:pPr>
      <w:r>
        <w:rPr>
          <w:rFonts w:eastAsia="Arial" w:cs="Arial" w:ascii="Arial" w:hAnsi="Arial"/>
          <w:b/>
          <w:color w:val="212121"/>
        </w:rPr>
        <w:t>c) Reconèixer i executar els procediments d'instal·lació de sistemes operatius i programes d'aplicació, aplicant protocols de qualitat, per a instal·lar i configurar sistemes microinformàtics.</w:t>
      </w:r>
    </w:p>
    <w:p>
      <w:pPr>
        <w:pStyle w:val="Normal"/>
        <w:spacing w:lineRule="auto" w:line="360" w:before="57" w:after="57"/>
        <w:ind w:left="720"/>
        <w:jc w:val="both"/>
        <w:rPr>
          <w:rFonts w:ascii="Arial" w:hAnsi="Arial" w:eastAsia="Arial" w:cs="Arial"/>
          <w:color w:val="212121"/>
        </w:rPr>
      </w:pPr>
      <w:r>
        <w:rPr>
          <w:rFonts w:eastAsia="Arial" w:cs="Arial" w:ascii="Arial" w:hAnsi="Arial"/>
          <w:color w:val="212121"/>
        </w:rPr>
        <w:t>d) Representar la posició dels equips, línies de transmissió i altres elements d'una xarxa local, analitzar la morfologia, condicions i característiques del desplegament, per replantejar el cablejat i l'electrònica de la xarxa.</w:t>
      </w:r>
    </w:p>
    <w:p>
      <w:pPr>
        <w:pStyle w:val="Normal"/>
        <w:spacing w:lineRule="auto" w:line="360" w:before="57" w:after="57"/>
        <w:ind w:left="720"/>
        <w:jc w:val="both"/>
        <w:rPr>
          <w:rFonts w:ascii="Arial" w:hAnsi="Arial" w:eastAsia="Arial" w:cs="Arial"/>
          <w:color w:val="212121"/>
        </w:rPr>
      </w:pPr>
      <w:r>
        <w:rPr>
          <w:rFonts w:eastAsia="Arial" w:cs="Arial" w:ascii="Arial" w:hAnsi="Arial"/>
          <w:color w:val="212121"/>
        </w:rPr>
        <w:t>e) Ubicar i fixar equips, línies, canalitzacions i altres elements d'una xarxa local cablejada, sense fils o mixta, aplicant procediments de muntatge i protocols els de qualitat i seguretat, per a instal·lar i configurar xarxes locals.</w:t>
      </w:r>
    </w:p>
    <w:p>
      <w:pPr>
        <w:pStyle w:val="Normal"/>
        <w:spacing w:lineRule="auto" w:line="360" w:before="57" w:after="57"/>
        <w:ind w:left="720"/>
        <w:jc w:val="both"/>
        <w:rPr>
          <w:rFonts w:ascii="Arial" w:hAnsi="Arial" w:eastAsia="Arial" w:cs="Arial"/>
          <w:color w:val="212121"/>
        </w:rPr>
      </w:pPr>
      <w:r>
        <w:rPr>
          <w:rFonts w:eastAsia="Arial" w:cs="Arial" w:ascii="Arial" w:hAnsi="Arial"/>
          <w:color w:val="212121"/>
        </w:rPr>
        <w:t>f) Interconnectar equips informàtics, dispositius de xarxa local i de connexió amb xarxes d'àrea extensa, executant els procediments per a instal·lar i configurar xarxes locals.</w:t>
      </w:r>
    </w:p>
    <w:p>
      <w:pPr>
        <w:pStyle w:val="Normal"/>
        <w:spacing w:lineRule="auto" w:line="360" w:before="57" w:after="57"/>
        <w:ind w:left="720"/>
        <w:jc w:val="both"/>
        <w:rPr>
          <w:rFonts w:ascii="Arial" w:hAnsi="Arial" w:eastAsia="Arial" w:cs="Arial"/>
          <w:b/>
          <w:color w:val="212121"/>
        </w:rPr>
      </w:pPr>
      <w:r>
        <w:rPr>
          <w:rFonts w:eastAsia="Arial" w:cs="Arial" w:ascii="Arial" w:hAnsi="Arial"/>
          <w:b/>
          <w:color w:val="212121"/>
        </w:rPr>
        <w:t>g) Localitzar i reparar avaries i disfuncions en els components físics i lògics per a mantenir sistemes microinformàtics i xarxes locals.</w:t>
      </w:r>
    </w:p>
    <w:p>
      <w:pPr>
        <w:pStyle w:val="Normal"/>
        <w:spacing w:lineRule="auto" w:line="360" w:before="57" w:after="57"/>
        <w:ind w:left="720"/>
        <w:jc w:val="both"/>
        <w:rPr>
          <w:rFonts w:ascii="Arial" w:hAnsi="Arial" w:eastAsia="Arial" w:cs="Arial"/>
          <w:b/>
          <w:color w:val="212121"/>
        </w:rPr>
      </w:pPr>
      <w:r>
        <w:rPr>
          <w:rFonts w:eastAsia="Arial" w:cs="Arial" w:ascii="Arial" w:hAnsi="Arial"/>
          <w:b/>
          <w:color w:val="212121"/>
        </w:rPr>
        <w:t>h) Substituir i ajustar components físics i lògics per mantenir sistemes microinformàtics i xarxes locals.</w:t>
      </w:r>
    </w:p>
    <w:p>
      <w:pPr>
        <w:pStyle w:val="Normal"/>
        <w:spacing w:lineRule="auto" w:line="360" w:before="57" w:after="57"/>
        <w:ind w:left="720"/>
        <w:jc w:val="both"/>
        <w:rPr>
          <w:rFonts w:ascii="Arial" w:hAnsi="Arial" w:eastAsia="Arial" w:cs="Arial"/>
          <w:b/>
          <w:color w:val="212121"/>
        </w:rPr>
      </w:pPr>
      <w:r>
        <w:rPr>
          <w:rFonts w:eastAsia="Arial" w:cs="Arial" w:ascii="Arial" w:hAnsi="Arial"/>
          <w:b/>
          <w:color w:val="212121"/>
        </w:rPr>
        <w:t>i) Interpretar i seleccionar informació per elaborar documentació tècnica i administrativa.</w:t>
      </w:r>
    </w:p>
    <w:p>
      <w:pPr>
        <w:pStyle w:val="Normal"/>
        <w:spacing w:lineRule="auto" w:line="360" w:before="57" w:after="57"/>
        <w:ind w:left="720"/>
        <w:jc w:val="both"/>
        <w:rPr>
          <w:rFonts w:ascii="Arial" w:hAnsi="Arial" w:eastAsia="Arial" w:cs="Arial"/>
          <w:b/>
          <w:color w:val="212121"/>
        </w:rPr>
      </w:pPr>
      <w:r>
        <w:rPr>
          <w:rFonts w:eastAsia="Arial" w:cs="Arial" w:ascii="Arial" w:hAnsi="Arial"/>
          <w:color w:val="212121"/>
        </w:rPr>
        <w:t>j) Valorar el cost dels components físics, lògics i la mà d'obra, per elaborar</w:t>
      </w:r>
      <w:r>
        <w:rPr>
          <w:rFonts w:eastAsia="Arial" w:cs="Arial" w:ascii="Arial" w:hAnsi="Arial"/>
          <w:b/>
          <w:color w:val="212121"/>
        </w:rPr>
        <w:t xml:space="preserve"> </w:t>
      </w:r>
      <w:r>
        <w:rPr>
          <w:rFonts w:eastAsia="Arial" w:cs="Arial" w:ascii="Arial" w:hAnsi="Arial"/>
          <w:color w:val="212121"/>
        </w:rPr>
        <w:t>pressupostos.</w:t>
      </w:r>
    </w:p>
    <w:p>
      <w:pPr>
        <w:pStyle w:val="Normal"/>
        <w:spacing w:lineRule="auto" w:line="360" w:before="57" w:after="57"/>
        <w:ind w:left="720"/>
        <w:jc w:val="both"/>
        <w:rPr>
          <w:rFonts w:ascii="Arial" w:hAnsi="Arial" w:eastAsia="Arial" w:cs="Arial"/>
          <w:b/>
          <w:color w:val="212121"/>
        </w:rPr>
      </w:pPr>
      <w:r>
        <w:rPr>
          <w:rFonts w:eastAsia="Arial" w:cs="Arial" w:ascii="Arial" w:hAnsi="Arial"/>
          <w:b/>
          <w:color w:val="212121"/>
        </w:rPr>
        <w:t>k) Reconèixer característiques i possibilitats dels components físics i lògics, per assessorar i assistir a clients.</w:t>
      </w:r>
    </w:p>
    <w:p>
      <w:pPr>
        <w:pStyle w:val="Normal"/>
        <w:spacing w:lineRule="auto" w:line="360" w:before="57" w:after="57"/>
        <w:ind w:left="720"/>
        <w:jc w:val="both"/>
        <w:rPr>
          <w:rFonts w:ascii="Arial" w:hAnsi="Arial" w:eastAsia="Arial" w:cs="Arial"/>
          <w:color w:val="212121"/>
        </w:rPr>
      </w:pPr>
      <w:r>
        <w:rPr>
          <w:rFonts w:eastAsia="Arial" w:cs="Arial" w:ascii="Arial" w:hAnsi="Arial"/>
          <w:b/>
          <w:color w:val="212121"/>
        </w:rPr>
        <w:t>l) Detectar i analitzar canvis tecnològics per escollir noves alternatives i mantenir-se actualitzat</w:t>
      </w:r>
      <w:r>
        <w:rPr>
          <w:rFonts w:eastAsia="Arial" w:cs="Arial" w:ascii="Arial" w:hAnsi="Arial"/>
          <w:color w:val="212121"/>
        </w:rPr>
        <w:t xml:space="preserve"> </w:t>
      </w:r>
      <w:r>
        <w:rPr>
          <w:rFonts w:eastAsia="Arial" w:cs="Arial" w:ascii="Arial" w:hAnsi="Arial"/>
          <w:b/>
          <w:color w:val="212121"/>
        </w:rPr>
        <w:t>dins del sector.</w:t>
      </w:r>
    </w:p>
    <w:p>
      <w:pPr>
        <w:pStyle w:val="Normal"/>
        <w:spacing w:lineRule="auto" w:line="360" w:before="57" w:after="57"/>
        <w:ind w:left="720"/>
        <w:jc w:val="both"/>
        <w:rPr>
          <w:rFonts w:ascii="Arial" w:hAnsi="Arial" w:eastAsia="Arial" w:cs="Arial"/>
          <w:b/>
          <w:color w:val="212121"/>
        </w:rPr>
      </w:pPr>
      <w:r>
        <w:rPr>
          <w:rFonts w:eastAsia="Arial" w:cs="Arial" w:ascii="Arial" w:hAnsi="Arial"/>
          <w:b/>
          <w:color w:val="212121"/>
        </w:rPr>
        <w:t>m) Reconèixer i valorar incidències, determinant les seves causes i descrivint les accions correctores per resoldre-les.</w:t>
      </w:r>
    </w:p>
    <w:p>
      <w:pPr>
        <w:pStyle w:val="Normal"/>
        <w:spacing w:lineRule="auto" w:line="360" w:before="57" w:after="57"/>
        <w:ind w:left="720"/>
        <w:jc w:val="both"/>
        <w:rPr>
          <w:rFonts w:ascii="Arial" w:hAnsi="Arial" w:eastAsia="Arial" w:cs="Arial"/>
          <w:b/>
          <w:color w:val="212121"/>
        </w:rPr>
      </w:pPr>
      <w:r>
        <w:rPr>
          <w:rFonts w:eastAsia="Arial" w:cs="Arial" w:ascii="Arial" w:hAnsi="Arial"/>
          <w:b/>
          <w:color w:val="212121"/>
        </w:rPr>
        <w:t>n) Analitzar i descriure procediments de qualitat, prevenció de riscos laborals i mediambientals, assenyalant les accions a realitzar en els casos definits per actuar d'acord amb les normes estandarditzades.</w:t>
      </w:r>
    </w:p>
    <w:p>
      <w:pPr>
        <w:pStyle w:val="Normal"/>
        <w:spacing w:lineRule="auto" w:line="360" w:before="57" w:after="57"/>
        <w:ind w:left="720"/>
        <w:jc w:val="both"/>
        <w:rPr>
          <w:rFonts w:ascii="Arial" w:hAnsi="Arial" w:eastAsia="Arial" w:cs="Arial"/>
          <w:b/>
          <w:color w:val="212121"/>
        </w:rPr>
      </w:pPr>
      <w:r>
        <w:rPr>
          <w:rFonts w:eastAsia="Arial" w:cs="Arial" w:ascii="Arial" w:hAnsi="Arial"/>
          <w:b/>
          <w:color w:val="212121"/>
        </w:rPr>
        <w:t>o) Valorar les activitats de treball en un procés productiu, identificant la seva aportació al procés global per aconseguir els objectius de la producció.</w:t>
      </w:r>
    </w:p>
    <w:p>
      <w:pPr>
        <w:pStyle w:val="Normal"/>
        <w:spacing w:lineRule="auto" w:line="360" w:before="57" w:after="57"/>
        <w:ind w:left="720"/>
        <w:jc w:val="both"/>
        <w:rPr>
          <w:rFonts w:ascii="Arial" w:hAnsi="Arial" w:eastAsia="Arial" w:cs="Arial"/>
          <w:color w:val="212121"/>
        </w:rPr>
      </w:pPr>
      <w:r>
        <w:rPr>
          <w:rFonts w:eastAsia="Arial" w:cs="Arial" w:ascii="Arial" w:hAnsi="Arial"/>
          <w:color w:val="212121"/>
        </w:rPr>
        <w:t>p) Identificar i valorar les oportunitats d'aprenentatge i ocupació, analitzant les ofertes i demandes del mercat laboral per gestionar la seva carrera professional.</w:t>
      </w:r>
    </w:p>
    <w:p>
      <w:pPr>
        <w:pStyle w:val="Normal"/>
        <w:spacing w:lineRule="auto" w:line="360" w:before="57" w:after="57"/>
        <w:ind w:left="720"/>
        <w:jc w:val="both"/>
        <w:rPr>
          <w:rFonts w:ascii="Arial" w:hAnsi="Arial" w:eastAsia="Arial" w:cs="Arial"/>
          <w:color w:val="212121"/>
        </w:rPr>
      </w:pPr>
      <w:r>
        <w:rPr>
          <w:rFonts w:eastAsia="Arial" w:cs="Arial" w:ascii="Arial" w:hAnsi="Arial"/>
          <w:color w:val="212121"/>
        </w:rPr>
        <w:t xml:space="preserve">q) Reconèixer les oportunitats de negoci, identificant i analitzant demandes del mercat per crear i gestionar una petita empresa. </w:t>
      </w:r>
    </w:p>
    <w:p>
      <w:pPr>
        <w:pStyle w:val="Normal"/>
        <w:spacing w:lineRule="auto" w:line="360" w:before="57" w:after="57"/>
        <w:ind w:left="720"/>
        <w:jc w:val="both"/>
        <w:rPr>
          <w:rFonts w:ascii="Arial" w:hAnsi="Arial" w:eastAsia="Arial" w:cs="Arial"/>
          <w:color w:val="212121"/>
        </w:rPr>
      </w:pPr>
      <w:r>
        <w:rPr>
          <w:rFonts w:eastAsia="Arial" w:cs="Arial" w:ascii="Arial" w:hAnsi="Arial"/>
          <w:color w:val="212121"/>
        </w:rPr>
        <w:t>r) Reconèixer els seus drets i deures com a agent actiu en la societat, analitzant el marc legal que regula les condicions socials i laborals per participar com a ciutadà democràtic.</w:t>
      </w:r>
    </w:p>
    <w:p>
      <w:pPr>
        <w:pStyle w:val="Normal"/>
        <w:spacing w:lineRule="auto" w:line="360" w:before="57" w:after="57"/>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b) Objectius específics del mòdul. Resultats d’aprenentatge.</w:t>
      </w:r>
    </w:p>
    <w:p>
      <w:pPr>
        <w:pStyle w:val="Normal"/>
        <w:spacing w:lineRule="auto" w:line="360"/>
        <w:jc w:val="both"/>
        <w:rPr>
          <w:rFonts w:ascii="Arial" w:hAnsi="Arial" w:eastAsia="Arial" w:cs="Arial"/>
        </w:rPr>
      </w:pPr>
      <w:r>
        <w:rPr>
          <w:rFonts w:eastAsia="Arial" w:cs="Arial" w:ascii="Arial" w:hAnsi="Arial"/>
        </w:rPr>
        <w:t xml:space="preserve">Els objectius específics o resultats d'aprenentatge de cada mòdul són els que s'estableixen al Reial Decret 1691/2007, de 14 de desembre. Es prendran con </w:t>
      </w:r>
      <w:r>
        <w:rPr>
          <w:rFonts w:eastAsia="Arial" w:cs="Arial" w:ascii="Arial" w:hAnsi="Arial"/>
          <w:b/>
        </w:rPr>
        <w:t>objectius mínims exigibles</w:t>
      </w:r>
      <w:r>
        <w:rPr>
          <w:rFonts w:eastAsia="Arial" w:cs="Arial" w:ascii="Arial" w:hAnsi="Arial"/>
        </w:rPr>
        <w:t>, i en concret per al mòdul desenvolupat en aquesta programació són aquests:</w:t>
      </w:r>
    </w:p>
    <w:p>
      <w:pPr>
        <w:pStyle w:val="Normal"/>
        <w:widowControl/>
        <w:numPr>
          <w:ilvl w:val="0"/>
          <w:numId w:val="22"/>
        </w:numPr>
        <w:spacing w:lineRule="auto" w:line="360" w:beforeAutospacing="1" w:after="0"/>
        <w:jc w:val="both"/>
        <w:rPr>
          <w:rFonts w:ascii="Arial" w:hAnsi="Arial" w:eastAsia="Arial" w:cs="Arial"/>
        </w:rPr>
      </w:pPr>
      <w:r>
        <w:rPr>
          <w:rFonts w:eastAsia="Arial" w:cs="Arial" w:ascii="Arial" w:hAnsi="Arial"/>
        </w:rPr>
        <w:t>Instal·lar Sistemes operatius en xarxa descrivint les seues característiques i interpretant la documentació tècnica.</w:t>
      </w:r>
    </w:p>
    <w:p>
      <w:pPr>
        <w:pStyle w:val="Normal"/>
        <w:widowControl/>
        <w:numPr>
          <w:ilvl w:val="0"/>
          <w:numId w:val="23"/>
        </w:numPr>
        <w:spacing w:lineRule="auto" w:line="360" w:before="0" w:after="0"/>
        <w:jc w:val="both"/>
        <w:rPr>
          <w:rFonts w:ascii="Arial" w:hAnsi="Arial" w:eastAsia="Arial" w:cs="Arial"/>
        </w:rPr>
      </w:pPr>
      <w:r>
        <w:rPr>
          <w:rFonts w:eastAsia="Arial" w:cs="Arial" w:ascii="Arial" w:hAnsi="Arial"/>
        </w:rPr>
        <w:t>Gestionar usuaris i grups de Sistemes operatius en xarxa, interpretant especificacions i aplicant ferramentes del sistema.</w:t>
      </w:r>
    </w:p>
    <w:p>
      <w:pPr>
        <w:pStyle w:val="Normal"/>
        <w:widowControl/>
        <w:numPr>
          <w:ilvl w:val="0"/>
          <w:numId w:val="24"/>
        </w:numPr>
        <w:spacing w:lineRule="auto" w:line="360" w:before="0" w:after="0"/>
        <w:jc w:val="both"/>
        <w:rPr>
          <w:rFonts w:ascii="Arial" w:hAnsi="Arial" w:eastAsia="Arial" w:cs="Arial"/>
        </w:rPr>
      </w:pPr>
      <w:r>
        <w:rPr>
          <w:rFonts w:eastAsia="Arial" w:cs="Arial" w:ascii="Arial" w:hAnsi="Arial"/>
        </w:rPr>
        <w:t>Realitzar tasques de gestió sobre dominis identificant necessitats i aplicant ferramentes d’administració de dominis.</w:t>
      </w:r>
    </w:p>
    <w:p>
      <w:pPr>
        <w:pStyle w:val="Normal"/>
        <w:widowControl/>
        <w:numPr>
          <w:ilvl w:val="0"/>
          <w:numId w:val="25"/>
        </w:numPr>
        <w:spacing w:lineRule="auto" w:line="360" w:before="0" w:after="0"/>
        <w:jc w:val="both"/>
        <w:rPr>
          <w:rFonts w:ascii="Arial" w:hAnsi="Arial" w:eastAsia="Arial" w:cs="Arial"/>
        </w:rPr>
      </w:pPr>
      <w:r>
        <w:rPr>
          <w:rFonts w:eastAsia="Arial" w:cs="Arial" w:ascii="Arial" w:hAnsi="Arial"/>
        </w:rPr>
        <w:t>Gestionar els recursos compartits del sistema, interpretant especificacions i determinant nivells de seguretat.</w:t>
      </w:r>
    </w:p>
    <w:p>
      <w:pPr>
        <w:pStyle w:val="Normal"/>
        <w:widowControl/>
        <w:numPr>
          <w:ilvl w:val="0"/>
          <w:numId w:val="26"/>
        </w:numPr>
        <w:spacing w:lineRule="auto" w:line="360" w:before="0" w:after="0"/>
        <w:jc w:val="both"/>
        <w:rPr>
          <w:rFonts w:ascii="Arial" w:hAnsi="Arial" w:eastAsia="Arial" w:cs="Arial"/>
        </w:rPr>
      </w:pPr>
      <w:r>
        <w:rPr>
          <w:rFonts w:eastAsia="Arial" w:cs="Arial" w:ascii="Arial" w:hAnsi="Arial"/>
        </w:rPr>
        <w:t>Realitzar tasques de supervisió i ús del sistema operatiu en xarxa, descrivint les ferramentes utilitzades i identificant les principals incidències.</w:t>
      </w:r>
    </w:p>
    <w:p>
      <w:pPr>
        <w:pStyle w:val="Normal"/>
        <w:widowControl/>
        <w:numPr>
          <w:ilvl w:val="0"/>
          <w:numId w:val="27"/>
        </w:numPr>
        <w:spacing w:lineRule="auto" w:line="360" w:before="0" w:after="0"/>
        <w:jc w:val="both"/>
        <w:rPr>
          <w:rFonts w:ascii="Arial" w:hAnsi="Arial" w:eastAsia="Arial" w:cs="Arial"/>
        </w:rPr>
      </w:pPr>
      <w:r>
        <w:rPr>
          <w:rFonts w:eastAsia="Arial" w:cs="Arial" w:ascii="Arial" w:hAnsi="Arial"/>
        </w:rPr>
        <w:t>Realitzar tasques d’integració de sistemes operatius lliures i propietaris, descrivint els avantatges de compartir recursos i instal·lant programari específic.</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rPr>
      </w:pPr>
      <w:r>
        <w:rPr>
          <w:rFonts w:eastAsia="Arial" w:cs="Arial" w:ascii="Arial" w:hAnsi="Arial"/>
          <w:b/>
        </w:rPr>
        <w:t xml:space="preserve">3. </w:t>
      </w:r>
      <w:bookmarkStart w:id="4" w:name="tyjcwt"/>
      <w:bookmarkEnd w:id="4"/>
      <w:r>
        <w:rPr>
          <w:rFonts w:eastAsia="Arial" w:cs="Arial" w:ascii="Arial" w:hAnsi="Arial"/>
          <w:b/>
        </w:rPr>
        <w:t>Competències.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pPr>
      <w:r>
        <w:rPr>
          <w:rFonts w:eastAsia="Arial" w:cs="Arial" w:ascii="Arial" w:hAnsi="Arial"/>
          <w:color w:val="000000"/>
        </w:rPr>
        <w:t xml:space="preserve">La </w:t>
      </w:r>
      <w:r>
        <w:rPr>
          <w:rFonts w:eastAsia="Arial" w:cs="Arial" w:ascii="Arial" w:hAnsi="Arial"/>
          <w:b/>
          <w:color w:val="000000"/>
        </w:rPr>
        <w:t>competència general</w:t>
      </w:r>
      <w:r>
        <w:rPr>
          <w:rFonts w:eastAsia="Arial" w:cs="Arial" w:ascii="Arial" w:hAnsi="Arial"/>
          <w:color w:val="000000"/>
        </w:rPr>
        <w:t xml:space="preserve"> d'aquest títol consisteix a instal·lar, configurar i mantenir sistemes microinformàtics, aïllats o en xarxa, així com xarxes locals en petits entorns, assegurant la seva funcionalitat i aplicant els protocols de qualitat, seguretat i respecte al medi ambient establerts.</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rPr>
      </w:pPr>
      <w:r>
        <w:rPr>
          <w:rFonts w:eastAsia="Arial" w:cs="Arial" w:ascii="Arial" w:hAnsi="Arial"/>
        </w:rPr>
        <w:t xml:space="preserve">Les </w:t>
      </w:r>
      <w:r>
        <w:rPr>
          <w:rFonts w:eastAsia="Arial" w:cs="Arial" w:ascii="Arial" w:hAnsi="Arial"/>
          <w:b/>
        </w:rPr>
        <w:t>competències professionals, personals i socials</w:t>
      </w:r>
      <w:r>
        <w:rPr>
          <w:rFonts w:eastAsia="Arial" w:cs="Arial" w:ascii="Arial" w:hAnsi="Arial"/>
        </w:rPr>
        <w:t xml:space="preserve"> s’estableixen en Reial Decret 1691/2007, de 14 de desembre.  </w:t>
      </w:r>
      <w:bookmarkStart w:id="5" w:name="3dy6vkm"/>
      <w:bookmarkEnd w:id="5"/>
      <w:r>
        <w:rPr>
          <w:rFonts w:eastAsia="Arial" w:cs="Arial" w:ascii="Arial" w:hAnsi="Arial"/>
        </w:rPr>
        <w:t xml:space="preserve">Les d'aquest títol són les que es relacionen a continuació i en concret, les d'aquest mòdul s’indiquen en negreta: </w:t>
      </w:r>
    </w:p>
    <w:p>
      <w:pPr>
        <w:pStyle w:val="Normal"/>
        <w:spacing w:lineRule="auto" w:line="360"/>
        <w:ind w:left="720"/>
        <w:jc w:val="both"/>
        <w:rPr>
          <w:rFonts w:ascii="Arial" w:hAnsi="Arial" w:eastAsia="Arial" w:cs="Arial"/>
          <w:b/>
          <w:color w:val="212121"/>
        </w:rPr>
      </w:pPr>
      <w:bookmarkStart w:id="6" w:name="1t3h5sf"/>
      <w:bookmarkEnd w:id="6"/>
      <w:r>
        <w:rPr>
          <w:rFonts w:eastAsia="Arial" w:cs="Arial" w:ascii="Arial" w:hAnsi="Arial"/>
          <w:b/>
          <w:color w:val="212121"/>
        </w:rPr>
        <w:t>a) Determinar la logística associada a les operacions d'instal·lació, configuració i manteniment de sistemes microinformàtics, interpretant la documentació tècnica associada i organitzant els recursos necessaris.</w:t>
      </w:r>
    </w:p>
    <w:p>
      <w:pPr>
        <w:pStyle w:val="Normal"/>
        <w:spacing w:lineRule="auto" w:line="360"/>
        <w:ind w:left="720"/>
        <w:jc w:val="both"/>
        <w:rPr>
          <w:rFonts w:ascii="Arial" w:hAnsi="Arial" w:eastAsia="Arial" w:cs="Arial"/>
          <w:color w:val="212121"/>
        </w:rPr>
      </w:pPr>
      <w:r>
        <w:rPr>
          <w:rFonts w:eastAsia="Arial" w:cs="Arial" w:ascii="Arial" w:hAnsi="Arial"/>
          <w:color w:val="212121"/>
        </w:rPr>
        <w:t>b) Muntar i configurar ordinadors i perifèrics, assegurant el seu funcionament en condicions de qualitat i seguretat.</w:t>
      </w:r>
    </w:p>
    <w:p>
      <w:pPr>
        <w:pStyle w:val="Normal"/>
        <w:spacing w:lineRule="auto" w:line="360"/>
        <w:ind w:left="720"/>
        <w:jc w:val="both"/>
        <w:rPr>
          <w:rFonts w:ascii="Arial" w:hAnsi="Arial" w:eastAsia="Arial" w:cs="Arial"/>
          <w:b/>
          <w:color w:val="212121"/>
        </w:rPr>
      </w:pPr>
      <w:r>
        <w:rPr>
          <w:rFonts w:eastAsia="Arial" w:cs="Arial" w:ascii="Arial" w:hAnsi="Arial"/>
          <w:b/>
          <w:color w:val="212121"/>
        </w:rPr>
        <w:t>c) Instal·lar i configurar programari bàsic i d'aplicació, assegurant el seu funcionament en condicions de qualitat i seguretat.</w:t>
      </w:r>
    </w:p>
    <w:p>
      <w:pPr>
        <w:pStyle w:val="Normal"/>
        <w:spacing w:lineRule="auto" w:line="360"/>
        <w:ind w:left="720"/>
        <w:jc w:val="both"/>
        <w:rPr>
          <w:rFonts w:ascii="Arial" w:hAnsi="Arial" w:eastAsia="Arial" w:cs="Arial"/>
          <w:color w:val="212121"/>
        </w:rPr>
      </w:pPr>
      <w:r>
        <w:rPr>
          <w:rFonts w:eastAsia="Arial" w:cs="Arial" w:ascii="Arial" w:hAnsi="Arial"/>
          <w:color w:val="212121"/>
        </w:rPr>
        <w:t>d) Replantejar el cablejat i l'electrònica de xarxes locals en petits entorns i la seva connexió amb xarxes d'àrea extensa canalitzant a un nivell superior els supòsits tos que així ho requereixin.</w:t>
      </w:r>
    </w:p>
    <w:p>
      <w:pPr>
        <w:pStyle w:val="Normal"/>
        <w:spacing w:lineRule="auto" w:line="360"/>
        <w:ind w:left="720"/>
        <w:jc w:val="both"/>
        <w:rPr>
          <w:rFonts w:ascii="Arial" w:hAnsi="Arial" w:eastAsia="Arial" w:cs="Arial"/>
          <w:color w:val="212121"/>
        </w:rPr>
      </w:pPr>
      <w:r>
        <w:rPr>
          <w:rFonts w:eastAsia="Arial" w:cs="Arial" w:ascii="Arial" w:hAnsi="Arial"/>
          <w:color w:val="212121"/>
        </w:rPr>
        <w:t xml:space="preserve">e) Instal·lar i configurar xarxes locals cablejades, sense fils o mixtes i la seva connexió a xarxes públiques, assegurant el seu funcionament en condicions de qualitat i seguretat. </w:t>
      </w:r>
    </w:p>
    <w:p>
      <w:pPr>
        <w:pStyle w:val="Normal"/>
        <w:spacing w:lineRule="auto" w:line="360"/>
        <w:ind w:left="720"/>
        <w:jc w:val="both"/>
        <w:rPr>
          <w:rFonts w:ascii="Arial" w:hAnsi="Arial" w:eastAsia="Arial" w:cs="Arial"/>
          <w:color w:val="212121"/>
        </w:rPr>
      </w:pPr>
      <w:bookmarkStart w:id="7" w:name="4d34og8"/>
      <w:bookmarkEnd w:id="7"/>
      <w:r>
        <w:rPr>
          <w:rFonts w:eastAsia="Arial" w:cs="Arial" w:ascii="Arial" w:hAnsi="Arial"/>
          <w:color w:val="212121"/>
        </w:rPr>
        <w:t>f) Instal·lar, configurar i mantenir serveis multiusuari, aplicacions i dispositius compartits en un entorn de xarxa local, atenent a les necessitats i requeriments especificats.</w:t>
      </w:r>
    </w:p>
    <w:p>
      <w:pPr>
        <w:pStyle w:val="Normal"/>
        <w:spacing w:lineRule="auto" w:line="360"/>
        <w:ind w:left="720"/>
        <w:jc w:val="both"/>
        <w:rPr>
          <w:rFonts w:ascii="Arial" w:hAnsi="Arial" w:eastAsia="Arial" w:cs="Arial"/>
          <w:b/>
          <w:color w:val="212121"/>
        </w:rPr>
      </w:pPr>
      <w:r>
        <w:rPr>
          <w:rFonts w:eastAsia="Arial" w:cs="Arial" w:ascii="Arial" w:hAnsi="Arial"/>
          <w:b/>
          <w:color w:val="212121"/>
        </w:rPr>
        <w:t>g) Realitzar les proves funcionals en sistemes microinformàtics i xarxes locals, localitzant i diagnosticant disfuncions, per comprovar i ajustar el seu funcionament.</w:t>
      </w:r>
    </w:p>
    <w:p>
      <w:pPr>
        <w:pStyle w:val="Normal"/>
        <w:spacing w:lineRule="auto" w:line="360"/>
        <w:ind w:left="720"/>
        <w:jc w:val="both"/>
        <w:rPr>
          <w:rFonts w:ascii="Arial" w:hAnsi="Arial" w:eastAsia="Arial" w:cs="Arial"/>
          <w:b/>
          <w:color w:val="212121"/>
        </w:rPr>
      </w:pPr>
      <w:r>
        <w:rPr>
          <w:rFonts w:eastAsia="Arial" w:cs="Arial" w:ascii="Arial" w:hAnsi="Arial"/>
          <w:b/>
          <w:color w:val="212121"/>
        </w:rPr>
        <w:t>h) Mantenir sistemes microinformàtics i xarxes locals, substituint, actualitzant i ajustant els seus components, per assegurar el rendiment del sistema en condicions de qualitat i seguretat.</w:t>
      </w:r>
    </w:p>
    <w:p>
      <w:pPr>
        <w:pStyle w:val="Normal"/>
        <w:spacing w:lineRule="auto" w:line="360"/>
        <w:ind w:left="720"/>
        <w:jc w:val="both"/>
        <w:rPr>
          <w:rFonts w:ascii="Arial" w:hAnsi="Arial" w:eastAsia="Arial" w:cs="Arial"/>
          <w:color w:val="212121"/>
        </w:rPr>
      </w:pPr>
      <w:r>
        <w:rPr>
          <w:rFonts w:eastAsia="Arial" w:cs="Arial" w:ascii="Arial" w:hAnsi="Arial"/>
          <w:color w:val="212121"/>
        </w:rPr>
        <w:t>i) Executar procediments establerts de recuperació de dades i aplicacions davant fallades i pèrdues de dades en el sistema, per garantir la integritat i disponibilitat de la informació.</w:t>
      </w:r>
    </w:p>
    <w:p>
      <w:pPr>
        <w:pStyle w:val="Normal"/>
        <w:spacing w:lineRule="auto" w:line="360"/>
        <w:ind w:left="720"/>
        <w:jc w:val="both"/>
        <w:rPr>
          <w:rFonts w:ascii="Arial" w:hAnsi="Arial" w:eastAsia="Arial" w:cs="Arial"/>
          <w:b/>
          <w:color w:val="212121"/>
        </w:rPr>
      </w:pPr>
      <w:r>
        <w:rPr>
          <w:rFonts w:eastAsia="Arial" w:cs="Arial" w:ascii="Arial" w:hAnsi="Arial"/>
          <w:b/>
          <w:color w:val="212121"/>
        </w:rPr>
        <w:t>j) Elaborar documentació tècnica i administrativa del sistema, complint les normes i reglamentació del sector, per al seu manteniment i l'assistència al client.</w:t>
      </w:r>
    </w:p>
    <w:p>
      <w:pPr>
        <w:pStyle w:val="Normal"/>
        <w:spacing w:lineRule="auto" w:line="360"/>
        <w:ind w:left="720"/>
        <w:jc w:val="both"/>
        <w:rPr>
          <w:rFonts w:ascii="Arial" w:hAnsi="Arial" w:eastAsia="Arial" w:cs="Arial"/>
          <w:b/>
          <w:color w:val="212121"/>
        </w:rPr>
      </w:pPr>
      <w:r>
        <w:rPr>
          <w:rFonts w:eastAsia="Arial" w:cs="Arial" w:ascii="Arial" w:hAnsi="Arial"/>
          <w:b/>
          <w:color w:val="212121"/>
        </w:rPr>
        <w:t>k) Elaborar pressupostos de sistemes a mida complint els requeriments del client.</w:t>
      </w:r>
    </w:p>
    <w:p>
      <w:pPr>
        <w:pStyle w:val="Normal"/>
        <w:spacing w:lineRule="auto" w:line="360"/>
        <w:ind w:left="720"/>
        <w:jc w:val="both"/>
        <w:rPr>
          <w:rFonts w:ascii="Arial" w:hAnsi="Arial" w:eastAsia="Arial" w:cs="Arial"/>
          <w:b/>
          <w:color w:val="212121"/>
        </w:rPr>
      </w:pPr>
      <w:r>
        <w:rPr>
          <w:rFonts w:eastAsia="Arial" w:cs="Arial" w:ascii="Arial" w:hAnsi="Arial"/>
          <w:b/>
          <w:color w:val="212121"/>
        </w:rPr>
        <w:t>l) Assessorar i assistir al client, canalitzant a un nivell superior els supòsits que ho requereixin, per trobar solucions adequades a les necessitats d'aquest.</w:t>
      </w:r>
    </w:p>
    <w:p>
      <w:pPr>
        <w:pStyle w:val="Normal"/>
        <w:spacing w:lineRule="auto" w:line="360"/>
        <w:ind w:left="720"/>
        <w:jc w:val="both"/>
        <w:rPr>
          <w:rFonts w:ascii="Arial" w:hAnsi="Arial" w:eastAsia="Arial" w:cs="Arial"/>
          <w:b/>
          <w:color w:val="212121"/>
        </w:rPr>
      </w:pPr>
      <w:r>
        <w:rPr>
          <w:rFonts w:eastAsia="Arial" w:cs="Arial" w:ascii="Arial" w:hAnsi="Arial"/>
          <w:b/>
          <w:color w:val="212121"/>
        </w:rPr>
        <w:t>m) Organitzar i desenvolupar el treball assignat mantenir tenint unes relacions professionals adequades en el entorn de treball.</w:t>
      </w:r>
    </w:p>
    <w:p>
      <w:pPr>
        <w:pStyle w:val="Normal"/>
        <w:spacing w:lineRule="auto" w:line="360"/>
        <w:ind w:left="720"/>
        <w:jc w:val="both"/>
        <w:rPr>
          <w:rFonts w:ascii="Arial" w:hAnsi="Arial" w:eastAsia="Arial" w:cs="Arial"/>
          <w:b/>
          <w:color w:val="212121"/>
        </w:rPr>
      </w:pPr>
      <w:r>
        <w:rPr>
          <w:rFonts w:eastAsia="Arial" w:cs="Arial" w:ascii="Arial" w:hAnsi="Arial"/>
          <w:b/>
          <w:color w:val="212121"/>
        </w:rPr>
        <w:t>n) Mantenir un esperit constant d'innovació i actualització en l'àmbit del sector informàtic.</w:t>
      </w:r>
    </w:p>
    <w:p>
      <w:pPr>
        <w:pStyle w:val="Normal"/>
        <w:spacing w:lineRule="auto" w:line="360"/>
        <w:ind w:left="720"/>
        <w:jc w:val="both"/>
        <w:rPr>
          <w:rFonts w:ascii="Arial" w:hAnsi="Arial" w:eastAsia="Arial" w:cs="Arial"/>
          <w:b/>
          <w:color w:val="212121"/>
        </w:rPr>
      </w:pPr>
      <w:r>
        <w:rPr>
          <w:rFonts w:eastAsia="Arial" w:cs="Arial" w:ascii="Arial" w:hAnsi="Arial"/>
          <w:b/>
          <w:color w:val="212121"/>
        </w:rPr>
        <w:t>ñ) Utilitzar els mitjans de consulta disponibles, seleccionant el més adequat en cada cas, per resoldre en temps raonable supòsits no coneguts i dubtes professionals.</w:t>
      </w:r>
    </w:p>
    <w:p>
      <w:pPr>
        <w:pStyle w:val="Normal"/>
        <w:spacing w:lineRule="auto" w:line="360"/>
        <w:ind w:left="720"/>
        <w:jc w:val="both"/>
        <w:rPr>
          <w:rFonts w:ascii="Arial" w:hAnsi="Arial" w:eastAsia="Arial" w:cs="Arial"/>
          <w:color w:val="212121"/>
        </w:rPr>
      </w:pPr>
      <w:r>
        <w:rPr>
          <w:rFonts w:eastAsia="Arial" w:cs="Arial" w:ascii="Arial" w:hAnsi="Arial"/>
          <w:color w:val="212121"/>
        </w:rPr>
        <w:t>o) Aplicar els protocols i normes de seguretat, qualitat i respecte al medi ambient en les intervencions realitzades.</w:t>
      </w:r>
    </w:p>
    <w:p>
      <w:pPr>
        <w:pStyle w:val="Normal"/>
        <w:spacing w:lineRule="auto" w:line="360"/>
        <w:ind w:left="720"/>
        <w:jc w:val="both"/>
        <w:rPr>
          <w:rFonts w:ascii="Arial" w:hAnsi="Arial" w:eastAsia="Arial" w:cs="Arial"/>
          <w:b/>
          <w:color w:val="212121"/>
        </w:rPr>
      </w:pPr>
      <w:r>
        <w:rPr>
          <w:rFonts w:eastAsia="Arial" w:cs="Arial" w:ascii="Arial" w:hAnsi="Arial"/>
          <w:b/>
          <w:color w:val="212121"/>
        </w:rPr>
        <w:t>p) Complir amb els objectius de la producció, col·laborant amb l'equip de treball i actuant d'acord amb els principis de responsabilitat i tolerància.</w:t>
      </w:r>
    </w:p>
    <w:p>
      <w:pPr>
        <w:pStyle w:val="Normal"/>
        <w:spacing w:lineRule="auto" w:line="360"/>
        <w:ind w:left="720"/>
        <w:jc w:val="both"/>
        <w:rPr>
          <w:rFonts w:ascii="Arial" w:hAnsi="Arial" w:eastAsia="Arial" w:cs="Arial"/>
          <w:color w:val="212121"/>
        </w:rPr>
      </w:pPr>
      <w:r>
        <w:rPr>
          <w:rFonts w:eastAsia="Arial" w:cs="Arial" w:ascii="Arial" w:hAnsi="Arial"/>
          <w:color w:val="212121"/>
        </w:rPr>
        <w:t>q) Adaptar-se a diferents llocs de treball i noves situacions laborals originats per canvis tecnològics lògics i organitzatius en els processos productius.</w:t>
      </w:r>
    </w:p>
    <w:p>
      <w:pPr>
        <w:pStyle w:val="Normal"/>
        <w:spacing w:lineRule="auto" w:line="360"/>
        <w:ind w:left="720"/>
        <w:jc w:val="both"/>
        <w:rPr>
          <w:rFonts w:ascii="Arial" w:hAnsi="Arial" w:eastAsia="Arial" w:cs="Arial"/>
          <w:b/>
          <w:color w:val="212121"/>
        </w:rPr>
      </w:pPr>
      <w:r>
        <w:rPr>
          <w:rFonts w:eastAsia="Arial" w:cs="Arial" w:ascii="Arial" w:hAnsi="Arial"/>
          <w:b/>
          <w:color w:val="212121"/>
        </w:rPr>
        <w:t>r) Resoldre problemes i prendre decisions individuals els seguint les normes i procediments establerts definits dins de l'àmbit de la seva competència.</w:t>
      </w:r>
    </w:p>
    <w:p>
      <w:pPr>
        <w:pStyle w:val="Normal"/>
        <w:spacing w:lineRule="auto" w:line="360"/>
        <w:ind w:left="720"/>
        <w:jc w:val="both"/>
        <w:rPr>
          <w:rFonts w:ascii="Arial" w:hAnsi="Arial" w:eastAsia="Arial" w:cs="Arial"/>
          <w:color w:val="212121"/>
        </w:rPr>
      </w:pPr>
      <w:r>
        <w:rPr>
          <w:rFonts w:eastAsia="Arial" w:cs="Arial" w:ascii="Arial" w:hAnsi="Arial"/>
          <w:color w:val="212121"/>
        </w:rPr>
        <w:t>s) Exercir els seus drets i complir amb les obligacions derivades de les relacions laborals, d'acord amb que estableix la legislació vigent.</w:t>
      </w:r>
    </w:p>
    <w:p>
      <w:pPr>
        <w:pStyle w:val="Normal"/>
        <w:spacing w:lineRule="auto" w:line="360"/>
        <w:ind w:left="720"/>
        <w:jc w:val="both"/>
        <w:rPr>
          <w:rFonts w:ascii="Arial" w:hAnsi="Arial" w:eastAsia="Arial" w:cs="Arial"/>
          <w:color w:val="212121"/>
        </w:rPr>
      </w:pPr>
      <w:r>
        <w:rPr>
          <w:rFonts w:eastAsia="Arial" w:cs="Arial" w:ascii="Arial" w:hAnsi="Arial"/>
          <w:color w:val="212121"/>
        </w:rPr>
        <w:t xml:space="preserve">t) Gestionar la seva carrera professional, analitzant les oportunitats d'ocupació, autoocupació i aprenentatge. </w:t>
      </w:r>
    </w:p>
    <w:p>
      <w:pPr>
        <w:pStyle w:val="Normal"/>
        <w:spacing w:lineRule="auto" w:line="360"/>
        <w:ind w:left="720"/>
        <w:jc w:val="both"/>
        <w:rPr>
          <w:rFonts w:ascii="Arial" w:hAnsi="Arial" w:eastAsia="Arial" w:cs="Arial"/>
          <w:color w:val="212121"/>
        </w:rPr>
      </w:pPr>
      <w:r>
        <w:rPr>
          <w:rFonts w:eastAsia="Arial" w:cs="Arial" w:ascii="Arial" w:hAnsi="Arial"/>
          <w:color w:val="212121"/>
        </w:rPr>
        <w:t>u) Crear i gestionar una petita empresa, realitzant un estudi de viabilitat de productes, planificació de la producció i comercialització.</w:t>
      </w:r>
    </w:p>
    <w:p>
      <w:pPr>
        <w:pStyle w:val="Normal"/>
        <w:spacing w:lineRule="auto" w:line="360"/>
        <w:ind w:left="720"/>
        <w:jc w:val="both"/>
        <w:rPr>
          <w:rFonts w:ascii="Arial" w:hAnsi="Arial" w:eastAsia="Arial" w:cs="Arial"/>
          <w:color w:val="212121"/>
        </w:rPr>
      </w:pPr>
      <w:r>
        <w:rPr>
          <w:rFonts w:eastAsia="Arial" w:cs="Arial" w:ascii="Arial" w:hAnsi="Arial"/>
          <w:color w:val="212121"/>
        </w:rPr>
        <w:t>v) Participar de manera activa en la vida econòmica, social i cultural, amb una actitud crítica i responsable.</w:t>
      </w:r>
    </w:p>
    <w:p>
      <w:pPr>
        <w:pStyle w:val="Normal"/>
        <w:spacing w:lineRule="auto" w:line="360"/>
        <w:jc w:val="both"/>
        <w:rPr>
          <w:rFonts w:ascii="Arial" w:hAnsi="Arial" w:eastAsia="Arial" w:cs="Arial"/>
          <w:color w:val="212121"/>
        </w:rPr>
      </w:pPr>
      <w:r>
        <w:rPr>
          <w:rFonts w:eastAsia="Arial" w:cs="Arial" w:ascii="Arial" w:hAnsi="Arial"/>
          <w:color w:val="212121"/>
        </w:rPr>
        <w:t>Tal com establix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Normal"/>
        <w:spacing w:lineRule="auto" w:line="360"/>
        <w:jc w:val="both"/>
        <w:rPr>
          <w:rFonts w:ascii="Arial" w:hAnsi="Arial" w:eastAsia="Arial" w:cs="Arial"/>
          <w:color w:val="212121"/>
          <w:u w:val="single"/>
        </w:rPr>
      </w:pPr>
      <w:r>
        <w:rPr>
          <w:rFonts w:eastAsia="Arial" w:cs="Arial" w:ascii="Arial" w:hAnsi="Arial"/>
          <w:color w:val="212121"/>
          <w:u w:val="single"/>
        </w:rPr>
        <w:t>a) Competències bàsiques</w:t>
      </w:r>
    </w:p>
    <w:p>
      <w:pPr>
        <w:pStyle w:val="Normal"/>
        <w:spacing w:lineRule="auto" w:line="360"/>
        <w:jc w:val="both"/>
        <w:rPr>
          <w:rFonts w:ascii="Arial" w:hAnsi="Arial" w:eastAsia="Arial" w:cs="Arial"/>
          <w:color w:val="212121"/>
        </w:rPr>
      </w:pPr>
      <w:r>
        <w:rPr>
          <w:rFonts w:eastAsia="Arial" w:cs="Arial" w:ascii="Arial" w:hAnsi="Arial"/>
          <w:color w:val="212121"/>
        </w:rPr>
        <w:t>Competència en comunicació lingüística</w:t>
      </w:r>
    </w:p>
    <w:p>
      <w:pPr>
        <w:pStyle w:val="Normal"/>
        <w:spacing w:lineRule="auto" w:line="360"/>
        <w:jc w:val="both"/>
        <w:rPr>
          <w:rFonts w:ascii="Arial" w:hAnsi="Arial" w:eastAsia="Arial" w:cs="Arial"/>
          <w:color w:val="212121"/>
        </w:rPr>
      </w:pPr>
      <w:r>
        <w:rPr>
          <w:rFonts w:eastAsia="Arial" w:cs="Arial" w:ascii="Arial" w:hAnsi="Arial"/>
          <w:color w:val="212121"/>
        </w:rPr>
        <w:t>Competència matemàtica</w:t>
      </w:r>
    </w:p>
    <w:p>
      <w:pPr>
        <w:pStyle w:val="Normal"/>
        <w:spacing w:lineRule="auto" w:line="360"/>
        <w:jc w:val="both"/>
        <w:rPr>
          <w:rFonts w:ascii="Arial" w:hAnsi="Arial" w:eastAsia="Arial" w:cs="Arial"/>
          <w:color w:val="212121"/>
        </w:rPr>
      </w:pPr>
      <w:r>
        <w:rPr>
          <w:rFonts w:eastAsia="Arial" w:cs="Arial" w:ascii="Arial" w:hAnsi="Arial"/>
          <w:color w:val="212121"/>
        </w:rPr>
        <w:t>Competència en el coneixement i la interacció amb el món físic</w:t>
      </w:r>
    </w:p>
    <w:p>
      <w:pPr>
        <w:pStyle w:val="Normal"/>
        <w:spacing w:lineRule="auto" w:line="360"/>
        <w:jc w:val="both"/>
        <w:rPr>
          <w:rFonts w:ascii="Arial" w:hAnsi="Arial" w:eastAsia="Arial" w:cs="Arial"/>
          <w:color w:val="212121"/>
        </w:rPr>
      </w:pPr>
      <w:r>
        <w:rPr>
          <w:rFonts w:eastAsia="Arial" w:cs="Arial" w:ascii="Arial" w:hAnsi="Arial"/>
          <w:color w:val="212121"/>
        </w:rPr>
        <w:t>Tractament de la informació i competència digital</w:t>
      </w:r>
    </w:p>
    <w:p>
      <w:pPr>
        <w:pStyle w:val="Normal"/>
        <w:spacing w:lineRule="auto" w:line="360"/>
        <w:jc w:val="both"/>
        <w:rPr>
          <w:rFonts w:ascii="Arial" w:hAnsi="Arial" w:eastAsia="Arial" w:cs="Arial"/>
          <w:color w:val="212121"/>
        </w:rPr>
      </w:pPr>
      <w:r>
        <w:rPr>
          <w:rFonts w:eastAsia="Arial" w:cs="Arial" w:ascii="Arial" w:hAnsi="Arial"/>
          <w:color w:val="212121"/>
        </w:rPr>
        <w:t>Competència social i ciutadana</w:t>
      </w:r>
    </w:p>
    <w:p>
      <w:pPr>
        <w:pStyle w:val="Normal"/>
        <w:spacing w:lineRule="auto" w:line="360"/>
        <w:jc w:val="both"/>
        <w:rPr>
          <w:rFonts w:ascii="Arial" w:hAnsi="Arial" w:eastAsia="Arial" w:cs="Arial"/>
          <w:color w:val="212121"/>
        </w:rPr>
      </w:pPr>
      <w:r>
        <w:rPr>
          <w:rFonts w:eastAsia="Arial" w:cs="Arial" w:ascii="Arial" w:hAnsi="Arial"/>
          <w:color w:val="212121"/>
        </w:rPr>
        <w:t>Competència cultural i artística</w:t>
      </w:r>
    </w:p>
    <w:p>
      <w:pPr>
        <w:pStyle w:val="Normal"/>
        <w:spacing w:lineRule="auto" w:line="360"/>
        <w:jc w:val="both"/>
        <w:rPr>
          <w:rFonts w:ascii="Arial" w:hAnsi="Arial" w:eastAsia="Arial" w:cs="Arial"/>
          <w:color w:val="212121"/>
        </w:rPr>
      </w:pPr>
      <w:r>
        <w:rPr>
          <w:rFonts w:eastAsia="Arial" w:cs="Arial" w:ascii="Arial" w:hAnsi="Arial"/>
          <w:color w:val="212121"/>
        </w:rPr>
        <w:t>Competència per a aprendre a aprendre</w:t>
      </w:r>
    </w:p>
    <w:p>
      <w:pPr>
        <w:pStyle w:val="Normal"/>
        <w:spacing w:lineRule="auto" w:line="360"/>
        <w:jc w:val="both"/>
        <w:rPr>
          <w:rFonts w:ascii="Arial" w:hAnsi="Arial" w:eastAsia="Arial" w:cs="Arial"/>
          <w:color w:val="212121"/>
        </w:rPr>
      </w:pPr>
      <w:r>
        <w:rPr>
          <w:rFonts w:eastAsia="Arial" w:cs="Arial" w:ascii="Arial" w:hAnsi="Arial"/>
          <w:color w:val="212121"/>
        </w:rPr>
        <w:t>Autonomia i iniciativa personal</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Normal"/>
        <w:spacing w:lineRule="auto" w:line="360"/>
        <w:jc w:val="both"/>
        <w:rPr>
          <w:rFonts w:ascii="Arial" w:hAnsi="Arial" w:eastAsia="Arial" w:cs="Arial"/>
          <w:u w:val="single"/>
        </w:rPr>
      </w:pPr>
      <w:r>
        <w:rPr>
          <w:rFonts w:eastAsia="Arial" w:cs="Arial" w:ascii="Arial" w:hAnsi="Arial"/>
          <w:u w:val="single"/>
        </w:rPr>
        <w:t>b) Relació entre els objectius i les competències</w:t>
      </w:r>
    </w:p>
    <w:p>
      <w:pPr>
        <w:pStyle w:val="Normal"/>
        <w:spacing w:lineRule="auto" w:line="360"/>
        <w:jc w:val="both"/>
        <w:rPr>
          <w:rFonts w:ascii="Arial" w:hAnsi="Arial" w:eastAsia="Arial" w:cs="Arial"/>
        </w:rPr>
      </w:pPr>
      <w:r>
        <w:rPr>
          <w:rFonts w:eastAsia="Arial" w:cs="Arial" w:ascii="Arial" w:hAnsi="Arial"/>
        </w:rPr>
        <w:t>La formació del mòdul contribueix a assolir els objectius generals a), c), g), h), i), k), l), m), n) i o) del</w:t>
      </w:r>
    </w:p>
    <w:p>
      <w:pPr>
        <w:pStyle w:val="Normal"/>
        <w:spacing w:lineRule="auto" w:line="360"/>
        <w:jc w:val="both"/>
        <w:rPr>
          <w:rFonts w:ascii="Arial" w:hAnsi="Arial" w:eastAsia="Arial" w:cs="Arial"/>
        </w:rPr>
      </w:pPr>
      <w:r>
        <w:rPr>
          <w:rFonts w:eastAsia="Arial" w:cs="Arial" w:ascii="Arial" w:hAnsi="Arial"/>
        </w:rPr>
        <w:t>cicle formatiu i les competències a), c), f), g), h), j), k), l),m), n), o), p) i r) del títol (marcats en negreta en el corresponent apartat).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Les </w:t>
      </w:r>
      <w:r>
        <w:rPr>
          <w:rFonts w:eastAsia="Arial" w:cs="Arial" w:ascii="Arial" w:hAnsi="Arial"/>
          <w:b/>
          <w:color w:val="000000"/>
        </w:rPr>
        <w:t>capacitats terminals</w:t>
      </w:r>
      <w:r>
        <w:rPr>
          <w:rFonts w:eastAsia="Arial" w:cs="Arial" w:ascii="Arial" w:hAnsi="Arial"/>
          <w:color w:val="000000"/>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rPr>
        <w:t xml:space="preserve">La relació entre els </w:t>
      </w:r>
      <w:r>
        <w:rPr>
          <w:rFonts w:eastAsia="Arial" w:cs="Arial" w:ascii="Arial" w:hAnsi="Arial"/>
          <w:u w:val="single"/>
        </w:rPr>
        <w:t>criteris d’avaluació</w:t>
      </w:r>
      <w:r>
        <w:rPr>
          <w:rFonts w:eastAsia="Arial" w:cs="Arial" w:ascii="Arial" w:hAnsi="Arial"/>
        </w:rPr>
        <w:t xml:space="preserve"> i les competències terminals (resultats d’aprenentatge) es tracta al punt 7: </w:t>
      </w:r>
      <w:hyperlink w:anchor="35nkun2">
        <w:r>
          <w:rPr>
            <w:rStyle w:val="Style3"/>
            <w:rFonts w:eastAsia="Arial" w:cs="Arial" w:ascii="Arial" w:hAnsi="Arial"/>
            <w:color w:val="000080"/>
            <w:u w:val="single"/>
          </w:rPr>
          <w:t>Avaluació</w:t>
        </w:r>
      </w:hyperlink>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u w:val="single"/>
        </w:rPr>
      </w:pPr>
      <w:r>
        <w:rPr>
          <w:rFonts w:eastAsia="Arial" w:cs="Arial" w:ascii="Arial" w:hAnsi="Arial"/>
          <w:color w:val="000000"/>
          <w:u w:val="single"/>
        </w:rPr>
        <w:t>d) Capacitats clau</w:t>
      </w:r>
    </w:p>
    <w:p>
      <w:pPr>
        <w:pStyle w:val="Normal"/>
        <w:spacing w:lineRule="auto" w:line="360"/>
        <w:jc w:val="both"/>
        <w:rPr>
          <w:rFonts w:ascii="Arial" w:hAnsi="Arial" w:eastAsia="Arial" w:cs="Arial"/>
          <w:color w:val="000000"/>
        </w:rPr>
      </w:pPr>
      <w:r>
        <w:rPr>
          <w:rFonts w:eastAsia="Arial" w:cs="Arial" w:ascii="Arial" w:hAnsi="Arial"/>
          <w:color w:val="000000"/>
        </w:rPr>
        <w:t>Així mateix, a través del cicle assoliran una sèrie de capacitats que els permetran incorporar-se a la vida adulta i al mercat  laboral de manera satisfactòria.</w:t>
      </w:r>
    </w:p>
    <w:p>
      <w:pPr>
        <w:pStyle w:val="Normal"/>
        <w:spacing w:lineRule="auto" w:line="360"/>
        <w:jc w:val="both"/>
        <w:rPr>
          <w:rFonts w:ascii="Arial" w:hAnsi="Arial" w:eastAsia="Arial" w:cs="Arial"/>
          <w:color w:val="000000"/>
        </w:rPr>
      </w:pPr>
      <w:r>
        <w:rPr>
          <w:rFonts w:eastAsia="Arial" w:cs="Arial" w:ascii="Arial" w:hAnsi="Arial"/>
          <w:color w:val="000000"/>
        </w:rPr>
        <w:t>Les capacitats clau més rellevants associades als llocs de treball i a les activitats que es desenvolupen en el sector i, si fos el cas, associades als nous llocs de treball i a noves activitats, son:</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de treball en equip,</w:t>
      </w:r>
      <w:r>
        <w:rPr>
          <w:rFonts w:eastAsia="Arial" w:cs="Arial" w:ascii="Arial" w:hAnsi="Arial"/>
          <w:color w:val="000000"/>
        </w:rPr>
        <w:t xml:space="preserve"> és l’habilitat de saber coordinar-se amb un equip de persones amb el que haurà de treballar i col·laborar per assolir un objectiu proposat, per exemple la coordinació amb altres tècnics, a l’hora de dissenyar i efectuar canvis en els sistemes.  </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de resolució de problemes,</w:t>
      </w:r>
      <w:r>
        <w:rPr>
          <w:rFonts w:eastAsia="Arial" w:cs="Arial" w:ascii="Arial" w:hAnsi="Arial"/>
          <w:color w:val="000000"/>
        </w:rPr>
        <w:t xml:space="preserve"> on ha de donar resposta a una situació determinada mitjançant l’organització o aplicació d’una estratègia, ja sigui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sigui possible, el temps de resposta també és un dels requisits que s’imposen en la majoria d’empreses.</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 xml:space="preserve">Capacitat de responsabilitat en el treball, </w:t>
      </w:r>
      <w:r>
        <w:rPr>
          <w:rFonts w:eastAsia="Arial" w:cs="Arial" w:ascii="Arial" w:hAnsi="Arial"/>
          <w:color w:val="000000"/>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w:t>
      </w:r>
      <w:r>
        <w:rPr>
          <w:rFonts w:eastAsia="Arial" w:cs="Arial" w:ascii="Arial" w:hAnsi="Arial"/>
        </w:rPr>
        <w:t>l'assistència</w:t>
      </w:r>
      <w:r>
        <w:rPr>
          <w:rFonts w:eastAsia="Arial" w:cs="Arial" w:ascii="Arial" w:hAnsi="Arial"/>
          <w:color w:val="000000"/>
        </w:rPr>
        <w:t xml:space="preserve"> necessària pels usuaris. Sempre s’ha de ser responsable d’una feina ben feta, tant durant el desenvolupament com a posteriori, per que el treball pugui romandre tant temps com sigui possible. </w:t>
      </w:r>
    </w:p>
    <w:p>
      <w:pPr>
        <w:pStyle w:val="Normal"/>
        <w:spacing w:lineRule="auto" w:line="360"/>
        <w:jc w:val="both"/>
        <w:rPr>
          <w:rFonts w:ascii="Arial" w:hAnsi="Arial" w:eastAsia="Arial" w:cs="Arial"/>
          <w:color w:val="000000"/>
        </w:rPr>
      </w:pPr>
      <w:r>
        <w:rPr>
          <w:rFonts w:eastAsia="Arial" w:cs="Arial" w:ascii="Arial" w:hAnsi="Arial"/>
          <w:color w:val="000000"/>
        </w:rPr>
        <w:t>•</w:t>
      </w:r>
      <w:r>
        <w:rPr>
          <w:rFonts w:eastAsia="Arial" w:cs="Arial" w:ascii="Arial" w:hAnsi="Arial"/>
          <w:b/>
          <w:color w:val="000000"/>
        </w:rPr>
        <w:t xml:space="preserve"> </w:t>
      </w:r>
      <w:r>
        <w:rPr>
          <w:rFonts w:eastAsia="Arial" w:cs="Arial" w:ascii="Arial" w:hAnsi="Arial"/>
          <w:b/>
          <w:color w:val="000000"/>
        </w:rPr>
        <w:t xml:space="preserve">Capacitat d’autonomia, </w:t>
      </w:r>
      <w:r>
        <w:rPr>
          <w:rFonts w:eastAsia="Arial" w:cs="Arial" w:ascii="Arial" w:hAnsi="Arial"/>
          <w:color w:val="000000"/>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d’iniciativa,</w:t>
      </w:r>
      <w:r>
        <w:rPr>
          <w:rFonts w:eastAsia="Arial" w:cs="Arial" w:ascii="Arial" w:hAnsi="Arial"/>
          <w:color w:val="000000"/>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pBdr>
          <w:top w:val="single" w:sz="4" w:space="1" w:color="000000"/>
          <w:left w:val="single" w:sz="4" w:space="1" w:color="000000"/>
          <w:bottom w:val="single" w:sz="4" w:space="1" w:color="000000"/>
          <w:right w:val="single" w:sz="4" w:space="1" w:color="000000"/>
        </w:pBdr>
        <w:spacing w:lineRule="auto" w:line="360"/>
        <w:jc w:val="both"/>
        <w:rPr>
          <w:rFonts w:ascii="Arial" w:hAnsi="Arial" w:eastAsia="Arial" w:cs="Arial"/>
        </w:rPr>
      </w:pPr>
      <w:r>
        <w:rPr>
          <w:rFonts w:eastAsia="Arial" w:cs="Arial" w:ascii="Arial" w:hAnsi="Arial"/>
          <w:b/>
        </w:rPr>
        <w:t xml:space="preserve">4. </w:t>
      </w:r>
      <w:bookmarkStart w:id="8" w:name="17dp8vu"/>
      <w:bookmarkEnd w:id="8"/>
      <w:r>
        <w:rPr>
          <w:rFonts w:eastAsia="Arial" w:cs="Arial" w:ascii="Arial" w:hAnsi="Arial"/>
          <w:b/>
        </w:rPr>
        <w:t xml:space="preserve">Continguts.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Garamond" w:hAnsi="Garamond" w:eastAsia="Garamond" w:cs="Garamond"/>
        </w:rPr>
      </w:pPr>
      <w:r>
        <w:rPr>
          <w:rFonts w:eastAsia="Arial" w:cs="Arial" w:ascii="Arial" w:hAnsi="Arial"/>
        </w:rPr>
        <w:t>Els blocs de continguts del mòdul venen definits per currículum del cicle (</w:t>
      </w:r>
      <w:r>
        <w:rPr>
          <w:rFonts w:eastAsia="Arial" w:cs="Arial" w:ascii="Arial" w:hAnsi="Arial"/>
          <w:highlight w:val="white"/>
        </w:rPr>
        <w:t>ORDE de 29 de juliol de 2009) i s’enumeren a continuació. El RD 1691/2007 defineix els continguts mínims, que apareixen marcats en gris</w:t>
      </w:r>
      <w:r>
        <w:rPr>
          <w:rFonts w:eastAsia="Arial" w:cs="Arial" w:ascii="Arial" w:hAnsi="Arial"/>
        </w:rPr>
        <w:t>:</w:t>
      </w:r>
    </w:p>
    <w:p>
      <w:pPr>
        <w:pStyle w:val="NormalWeb"/>
        <w:spacing w:before="280" w:after="0"/>
        <w:ind w:left="720"/>
        <w:rPr>
          <w:lang w:val="ca-ES"/>
        </w:rPr>
      </w:pPr>
      <w:r>
        <w:rPr>
          <w:b/>
          <w:bCs/>
          <w:lang w:val="ca-ES"/>
        </w:rPr>
        <w:t xml:space="preserve">RA1 - </w:t>
      </w:r>
      <w:r>
        <w:rPr>
          <w:b/>
          <w:bCs/>
          <w:lang w:val="ca-ES"/>
        </w:rPr>
        <w:t>Instal·lació de sistemes operatius en xarxa:</w:t>
      </w:r>
    </w:p>
    <w:p>
      <w:pPr>
        <w:pStyle w:val="NormalWeb"/>
        <w:numPr>
          <w:ilvl w:val="0"/>
          <w:numId w:val="7"/>
        </w:numPr>
        <w:spacing w:before="280" w:after="0"/>
        <w:rPr>
          <w:lang w:val="ca-ES"/>
        </w:rPr>
      </w:pPr>
      <w:r>
        <w:rPr>
          <w:lang w:val="ca-ES"/>
        </w:rPr>
        <w:t xml:space="preserve">– </w:t>
      </w:r>
      <w:r>
        <w:rPr>
          <w:lang w:val="ca-ES"/>
        </w:rPr>
        <w:t>Comprovació dels requisits tècnics.</w:t>
      </w:r>
    </w:p>
    <w:p>
      <w:pPr>
        <w:pStyle w:val="NormalWeb"/>
        <w:numPr>
          <w:ilvl w:val="0"/>
          <w:numId w:val="7"/>
        </w:numPr>
        <w:spacing w:before="0" w:after="0"/>
        <w:rPr>
          <w:lang w:val="ca-ES"/>
        </w:rPr>
      </w:pPr>
      <w:r>
        <w:rPr>
          <w:lang w:val="ca-ES"/>
        </w:rPr>
        <w:t xml:space="preserve">– </w:t>
      </w:r>
      <w:r>
        <w:rPr>
          <w:lang w:val="ca-ES"/>
        </w:rPr>
        <w:t>Preparació de la instal·lació. Particions i sistema d’arxius.</w:t>
      </w:r>
    </w:p>
    <w:p>
      <w:pPr>
        <w:pStyle w:val="NormalWeb"/>
        <w:numPr>
          <w:ilvl w:val="0"/>
          <w:numId w:val="7"/>
        </w:numPr>
        <w:spacing w:before="0" w:after="0"/>
        <w:rPr>
          <w:lang w:val="ca-ES"/>
        </w:rPr>
      </w:pPr>
      <w:r>
        <w:rPr>
          <w:lang w:val="ca-ES"/>
        </w:rPr>
        <w:t xml:space="preserve">– </w:t>
      </w:r>
      <w:r>
        <w:rPr>
          <w:lang w:val="ca-ES"/>
        </w:rPr>
        <w:t>Components.</w:t>
      </w:r>
    </w:p>
    <w:p>
      <w:pPr>
        <w:pStyle w:val="NormalWeb"/>
        <w:numPr>
          <w:ilvl w:val="0"/>
          <w:numId w:val="7"/>
        </w:numPr>
        <w:spacing w:before="0" w:after="0"/>
        <w:rPr>
          <w:lang w:val="ca-ES"/>
        </w:rPr>
      </w:pPr>
      <w:r>
        <w:rPr>
          <w:lang w:val="ca-ES"/>
        </w:rPr>
        <w:t xml:space="preserve">– </w:t>
      </w:r>
      <w:r>
        <w:rPr>
          <w:lang w:val="ca-ES"/>
        </w:rPr>
        <w:t>Mètodes i automatització de la instal·lació.</w:t>
      </w:r>
    </w:p>
    <w:p>
      <w:pPr>
        <w:pStyle w:val="NormalWeb"/>
        <w:numPr>
          <w:ilvl w:val="0"/>
          <w:numId w:val="7"/>
        </w:numPr>
        <w:spacing w:before="0" w:after="0"/>
        <w:rPr>
          <w:lang w:val="ca-ES"/>
        </w:rPr>
      </w:pPr>
      <w:r>
        <w:rPr>
          <w:lang w:val="ca-ES"/>
        </w:rPr>
        <w:t xml:space="preserve">– </w:t>
      </w:r>
      <w:r>
        <w:rPr>
          <w:lang w:val="ca-ES"/>
        </w:rPr>
        <w:t>Personalització de l’entorn d’usuari.</w:t>
      </w:r>
    </w:p>
    <w:p>
      <w:pPr>
        <w:pStyle w:val="NormalWeb"/>
        <w:numPr>
          <w:ilvl w:val="0"/>
          <w:numId w:val="7"/>
        </w:numPr>
        <w:spacing w:before="0" w:after="0"/>
        <w:rPr>
          <w:lang w:val="ca-ES"/>
        </w:rPr>
      </w:pPr>
      <w:r>
        <w:rPr>
          <w:lang w:val="ca-ES"/>
        </w:rPr>
        <w:t xml:space="preserve">– </w:t>
      </w:r>
      <w:r>
        <w:rPr>
          <w:lang w:val="ca-ES"/>
        </w:rPr>
        <w:t>Actualització del sistema operatiu en xarxa.</w:t>
      </w:r>
    </w:p>
    <w:p>
      <w:pPr>
        <w:pStyle w:val="NormalWeb"/>
        <w:numPr>
          <w:ilvl w:val="0"/>
          <w:numId w:val="7"/>
        </w:numPr>
        <w:spacing w:before="0" w:after="0"/>
        <w:rPr>
          <w:lang w:val="ca-ES"/>
        </w:rPr>
      </w:pPr>
      <w:r>
        <w:rPr>
          <w:lang w:val="ca-ES"/>
        </w:rPr>
        <w:t xml:space="preserve">– </w:t>
      </w:r>
      <w:r>
        <w:rPr>
          <w:lang w:val="ca-ES"/>
        </w:rPr>
        <w:t>Elaboració de la documentació sobre la instal·lació i les incidències sorgides en el procés.</w:t>
      </w:r>
    </w:p>
    <w:p>
      <w:pPr>
        <w:pStyle w:val="NormalWeb"/>
        <w:numPr>
          <w:ilvl w:val="0"/>
          <w:numId w:val="7"/>
        </w:numPr>
        <w:spacing w:before="0" w:after="0"/>
        <w:rPr>
          <w:lang w:val="ca-ES"/>
        </w:rPr>
      </w:pPr>
      <w:r>
        <w:rPr>
          <w:lang w:val="ca-ES"/>
        </w:rPr>
        <w:t xml:space="preserve">– </w:t>
      </w:r>
      <w:r>
        <w:rPr>
          <w:lang w:val="ca-ES"/>
        </w:rPr>
        <w:t>Instal·lació de sistemes operatius en xarxa en màquines virtuals.</w:t>
      </w:r>
    </w:p>
    <w:p>
      <w:pPr>
        <w:pStyle w:val="NormalWeb"/>
        <w:spacing w:before="280" w:after="0"/>
        <w:ind w:left="720"/>
        <w:rPr>
          <w:lang w:val="ca-ES"/>
        </w:rPr>
      </w:pPr>
      <w:r>
        <w:rPr>
          <w:b/>
          <w:bCs/>
          <w:lang w:val="ca-ES"/>
        </w:rPr>
        <w:t xml:space="preserve">RA2 - </w:t>
      </w:r>
      <w:r>
        <w:rPr>
          <w:b/>
          <w:bCs/>
          <w:lang w:val="ca-ES"/>
        </w:rPr>
        <w:t>Gestió d’usuaris i grups:</w:t>
      </w:r>
    </w:p>
    <w:p>
      <w:pPr>
        <w:pStyle w:val="NormalWeb"/>
        <w:numPr>
          <w:ilvl w:val="0"/>
          <w:numId w:val="8"/>
        </w:numPr>
        <w:spacing w:before="280" w:after="0"/>
        <w:rPr>
          <w:lang w:val="ca-ES"/>
        </w:rPr>
      </w:pPr>
      <w:r>
        <w:rPr>
          <w:lang w:val="ca-ES"/>
        </w:rPr>
        <w:t xml:space="preserve">– </w:t>
      </w:r>
      <w:r>
        <w:rPr>
          <w:lang w:val="ca-ES"/>
        </w:rPr>
        <w:t>Compte d’usuari i de grup.</w:t>
      </w:r>
    </w:p>
    <w:p>
      <w:pPr>
        <w:pStyle w:val="NormalWeb"/>
        <w:numPr>
          <w:ilvl w:val="0"/>
          <w:numId w:val="8"/>
        </w:numPr>
        <w:spacing w:before="0" w:after="0"/>
        <w:rPr>
          <w:lang w:val="ca-ES"/>
        </w:rPr>
      </w:pPr>
      <w:r>
        <w:rPr>
          <w:lang w:val="ca-ES"/>
        </w:rPr>
        <w:t xml:space="preserve">– </w:t>
      </w:r>
      <w:r>
        <w:rPr>
          <w:lang w:val="ca-ES"/>
        </w:rPr>
        <w:t>Tipus de perfils d’usuari. Perfils mòbils.</w:t>
      </w:r>
    </w:p>
    <w:p>
      <w:pPr>
        <w:pStyle w:val="NormalWeb"/>
        <w:numPr>
          <w:ilvl w:val="0"/>
          <w:numId w:val="8"/>
        </w:numPr>
        <w:spacing w:before="0" w:after="0"/>
        <w:rPr>
          <w:lang w:val="ca-ES"/>
        </w:rPr>
      </w:pPr>
      <w:r>
        <w:rPr>
          <w:lang w:val="ca-ES"/>
        </w:rPr>
        <w:t xml:space="preserve">– </w:t>
      </w:r>
      <w:r>
        <w:rPr>
          <w:lang w:val="ca-ES"/>
        </w:rPr>
        <w:t>Gestió de grups. Tipus i àmbits. Propietats. Estratègies d’utilització.</w:t>
      </w:r>
    </w:p>
    <w:p>
      <w:pPr>
        <w:pStyle w:val="NormalWeb"/>
        <w:numPr>
          <w:ilvl w:val="0"/>
          <w:numId w:val="8"/>
        </w:numPr>
        <w:spacing w:before="0" w:after="0"/>
        <w:rPr>
          <w:lang w:val="ca-ES"/>
        </w:rPr>
      </w:pPr>
      <w:r>
        <w:rPr>
          <w:lang w:val="ca-ES"/>
        </w:rPr>
        <w:t xml:space="preserve">– </w:t>
      </w:r>
      <w:r>
        <w:rPr>
          <w:lang w:val="ca-ES"/>
        </w:rPr>
        <w:t>Usuaris i grups predeterminats i especials del sistema.</w:t>
      </w:r>
    </w:p>
    <w:p>
      <w:pPr>
        <w:pStyle w:val="NormalWeb"/>
        <w:numPr>
          <w:ilvl w:val="0"/>
          <w:numId w:val="8"/>
        </w:numPr>
        <w:spacing w:before="0" w:after="0"/>
        <w:rPr>
          <w:lang w:val="ca-ES"/>
        </w:rPr>
      </w:pPr>
      <w:r>
        <w:rPr>
          <w:lang w:val="ca-ES"/>
        </w:rPr>
        <w:t xml:space="preserve">– </w:t>
      </w:r>
      <w:r>
        <w:rPr>
          <w:lang w:val="ca-ES"/>
        </w:rPr>
        <w:t>Comptes d’usuari. Plantilles.</w:t>
      </w:r>
    </w:p>
    <w:p>
      <w:pPr>
        <w:pStyle w:val="NormalWeb"/>
        <w:numPr>
          <w:ilvl w:val="0"/>
          <w:numId w:val="8"/>
        </w:numPr>
        <w:spacing w:before="0" w:after="0"/>
        <w:rPr>
          <w:lang w:val="ca-ES"/>
        </w:rPr>
      </w:pPr>
      <w:r>
        <w:rPr>
          <w:lang w:val="ca-ES"/>
        </w:rPr>
        <w:t xml:space="preserve">– </w:t>
      </w:r>
      <w:r>
        <w:rPr>
          <w:lang w:val="ca-ES"/>
        </w:rPr>
        <w:t>Comptes de sistema.</w:t>
      </w:r>
    </w:p>
    <w:p>
      <w:pPr>
        <w:pStyle w:val="NormalWeb"/>
        <w:spacing w:before="280" w:after="0"/>
        <w:ind w:left="720"/>
        <w:rPr>
          <w:lang w:val="ca-ES"/>
        </w:rPr>
      </w:pPr>
      <w:r>
        <w:rPr>
          <w:b/>
          <w:bCs/>
          <w:lang w:val="ca-ES"/>
        </w:rPr>
        <w:t xml:space="preserve">RA3 - </w:t>
      </w:r>
      <w:r>
        <w:rPr>
          <w:b/>
          <w:bCs/>
          <w:lang w:val="ca-ES"/>
        </w:rPr>
        <w:t>Gestió de dominis:</w:t>
      </w:r>
    </w:p>
    <w:p>
      <w:pPr>
        <w:pStyle w:val="NormalWeb"/>
        <w:numPr>
          <w:ilvl w:val="0"/>
          <w:numId w:val="9"/>
        </w:numPr>
        <w:spacing w:before="280" w:after="0"/>
        <w:rPr>
          <w:lang w:val="ca-ES"/>
        </w:rPr>
      </w:pPr>
      <w:r>
        <w:rPr>
          <w:lang w:val="ca-ES"/>
        </w:rPr>
        <w:t xml:space="preserve">– </w:t>
      </w:r>
      <w:r>
        <w:rPr>
          <w:lang w:val="ca-ES"/>
        </w:rPr>
        <w:t>Servici de directori i domini.</w:t>
      </w:r>
    </w:p>
    <w:p>
      <w:pPr>
        <w:pStyle w:val="NormalWeb"/>
        <w:numPr>
          <w:ilvl w:val="0"/>
          <w:numId w:val="9"/>
        </w:numPr>
        <w:spacing w:before="0" w:after="0"/>
        <w:rPr>
          <w:lang w:val="ca-ES"/>
        </w:rPr>
      </w:pPr>
      <w:r>
        <w:rPr>
          <w:lang w:val="ca-ES"/>
        </w:rPr>
        <w:t xml:space="preserve">– </w:t>
      </w:r>
      <w:r>
        <w:rPr>
          <w:lang w:val="ca-ES"/>
        </w:rPr>
        <w:t>Elements del servici de directori.</w:t>
      </w:r>
    </w:p>
    <w:p>
      <w:pPr>
        <w:pStyle w:val="NormalWeb"/>
        <w:numPr>
          <w:ilvl w:val="0"/>
          <w:numId w:val="9"/>
        </w:numPr>
        <w:spacing w:before="0" w:after="0"/>
        <w:rPr>
          <w:lang w:val="ca-ES"/>
        </w:rPr>
      </w:pPr>
      <w:r>
        <w:rPr>
          <w:lang w:val="ca-ES"/>
        </w:rPr>
        <w:t xml:space="preserve">– </w:t>
      </w:r>
      <w:r>
        <w:rPr>
          <w:lang w:val="ca-ES"/>
        </w:rPr>
        <w:t>Funcions del domini.</w:t>
      </w:r>
    </w:p>
    <w:p>
      <w:pPr>
        <w:pStyle w:val="NormalWeb"/>
        <w:numPr>
          <w:ilvl w:val="0"/>
          <w:numId w:val="9"/>
        </w:numPr>
        <w:spacing w:before="0" w:after="0"/>
        <w:rPr>
          <w:lang w:val="ca-ES"/>
        </w:rPr>
      </w:pPr>
      <w:r>
        <w:rPr>
          <w:lang w:val="ca-ES"/>
        </w:rPr>
        <w:t xml:space="preserve">– </w:t>
      </w:r>
      <w:r>
        <w:rPr>
          <w:lang w:val="ca-ES"/>
        </w:rPr>
        <w:t>Instal·lació d’un servici de directori. Configuració bàsica.</w:t>
      </w:r>
    </w:p>
    <w:p>
      <w:pPr>
        <w:pStyle w:val="NormalWeb"/>
        <w:numPr>
          <w:ilvl w:val="0"/>
          <w:numId w:val="9"/>
        </w:numPr>
        <w:spacing w:before="0" w:after="0"/>
        <w:rPr>
          <w:lang w:val="ca-ES"/>
        </w:rPr>
      </w:pPr>
      <w:r>
        <w:rPr>
          <w:lang w:val="ca-ES"/>
        </w:rPr>
        <w:t xml:space="preserve">– </w:t>
      </w:r>
      <w:r>
        <w:rPr>
          <w:lang w:val="ca-ES"/>
        </w:rPr>
        <w:t>Creació de dominis.</w:t>
      </w:r>
    </w:p>
    <w:p>
      <w:pPr>
        <w:pStyle w:val="NormalWeb"/>
        <w:numPr>
          <w:ilvl w:val="0"/>
          <w:numId w:val="9"/>
        </w:numPr>
        <w:spacing w:before="0" w:after="0"/>
        <w:rPr>
          <w:lang w:val="ca-ES"/>
        </w:rPr>
      </w:pPr>
      <w:r>
        <w:rPr>
          <w:lang w:val="ca-ES"/>
        </w:rPr>
        <w:t xml:space="preserve">– </w:t>
      </w:r>
      <w:r>
        <w:rPr>
          <w:lang w:val="ca-ES"/>
        </w:rPr>
        <w:t>Objectes que administra un domini: usuaris globals, grups, equips, entre altres.</w:t>
      </w:r>
    </w:p>
    <w:p>
      <w:pPr>
        <w:pStyle w:val="NormalWeb"/>
        <w:numPr>
          <w:ilvl w:val="0"/>
          <w:numId w:val="9"/>
        </w:numPr>
        <w:spacing w:before="0" w:after="0"/>
        <w:rPr>
          <w:lang w:val="ca-ES"/>
        </w:rPr>
      </w:pPr>
      <w:r>
        <w:rPr>
          <w:lang w:val="ca-ES"/>
        </w:rPr>
        <w:t xml:space="preserve">– </w:t>
      </w:r>
      <w:r>
        <w:rPr>
          <w:lang w:val="ca-ES"/>
        </w:rPr>
        <w:t>Creació de relacions de confiança entre els dominis.</w:t>
      </w:r>
    </w:p>
    <w:p>
      <w:pPr>
        <w:pStyle w:val="NormalWeb"/>
        <w:numPr>
          <w:ilvl w:val="0"/>
          <w:numId w:val="9"/>
        </w:numPr>
        <w:spacing w:before="0" w:after="0"/>
        <w:rPr>
          <w:lang w:val="ca-ES"/>
        </w:rPr>
      </w:pPr>
      <w:r>
        <w:rPr>
          <w:lang w:val="ca-ES"/>
        </w:rPr>
        <w:t xml:space="preserve">– </w:t>
      </w:r>
      <w:r>
        <w:rPr>
          <w:lang w:val="ca-ES"/>
        </w:rPr>
        <w:t>Creació d’agrupacions d’elements: nomenclatura.</w:t>
      </w:r>
    </w:p>
    <w:p>
      <w:pPr>
        <w:pStyle w:val="NormalWeb"/>
        <w:spacing w:before="280" w:after="0"/>
        <w:ind w:left="720"/>
        <w:rPr>
          <w:b/>
          <w:bCs/>
          <w:lang w:val="ca-ES"/>
        </w:rPr>
      </w:pPr>
      <w:r>
        <w:rPr>
          <w:b/>
          <w:bCs/>
          <w:lang w:val="ca-ES"/>
        </w:rPr>
        <w:t xml:space="preserve">RA4 - </w:t>
      </w:r>
      <w:r>
        <w:rPr>
          <w:b/>
          <w:bCs/>
          <w:lang w:val="ca-ES"/>
        </w:rPr>
        <w:t>Gestió dels recursos compartits en xarxa:</w:t>
      </w:r>
    </w:p>
    <w:p>
      <w:pPr>
        <w:pStyle w:val="NormalWeb"/>
        <w:numPr>
          <w:ilvl w:val="0"/>
          <w:numId w:val="10"/>
        </w:numPr>
        <w:spacing w:before="280" w:after="0"/>
        <w:rPr>
          <w:lang w:val="ca-ES"/>
        </w:rPr>
      </w:pPr>
      <w:r>
        <w:rPr>
          <w:lang w:val="ca-ES"/>
        </w:rPr>
        <w:t xml:space="preserve">– </w:t>
      </w:r>
      <w:r>
        <w:rPr>
          <w:lang w:val="ca-ES"/>
        </w:rPr>
        <w:t>Permisos i drets.</w:t>
      </w:r>
    </w:p>
    <w:p>
      <w:pPr>
        <w:pStyle w:val="NormalWeb"/>
        <w:numPr>
          <w:ilvl w:val="0"/>
          <w:numId w:val="10"/>
        </w:numPr>
        <w:spacing w:before="0" w:after="0"/>
        <w:rPr>
          <w:lang w:val="ca-ES"/>
        </w:rPr>
      </w:pPr>
      <w:r>
        <w:rPr>
          <w:lang w:val="ca-ES"/>
        </w:rPr>
        <w:t xml:space="preserve">– </w:t>
      </w:r>
      <w:r>
        <w:rPr>
          <w:lang w:val="ca-ES"/>
        </w:rPr>
        <w:t>Compartir arxius i directoris a traves de xarxa.</w:t>
      </w:r>
    </w:p>
    <w:p>
      <w:pPr>
        <w:pStyle w:val="NormalWeb"/>
        <w:numPr>
          <w:ilvl w:val="0"/>
          <w:numId w:val="10"/>
        </w:numPr>
        <w:spacing w:before="0" w:after="0"/>
        <w:rPr>
          <w:lang w:val="ca-ES"/>
        </w:rPr>
      </w:pPr>
      <w:r>
        <w:rPr>
          <w:lang w:val="ca-ES"/>
        </w:rPr>
        <w:t xml:space="preserve">– </w:t>
      </w:r>
      <w:r>
        <w:rPr>
          <w:lang w:val="ca-ES"/>
        </w:rPr>
        <w:t>Configuració de permisos de recursos compartits.</w:t>
      </w:r>
    </w:p>
    <w:p>
      <w:pPr>
        <w:pStyle w:val="NormalWeb"/>
        <w:numPr>
          <w:ilvl w:val="0"/>
          <w:numId w:val="10"/>
        </w:numPr>
        <w:spacing w:before="0" w:after="0"/>
        <w:rPr>
          <w:lang w:val="ca-ES"/>
        </w:rPr>
      </w:pPr>
      <w:r>
        <w:rPr>
          <w:lang w:val="ca-ES"/>
        </w:rPr>
        <w:t xml:space="preserve">– </w:t>
      </w:r>
      <w:r>
        <w:rPr>
          <w:lang w:val="ca-ES"/>
        </w:rPr>
        <w:t>Configuració de impressores compartides en xarxa.</w:t>
      </w:r>
    </w:p>
    <w:p>
      <w:pPr>
        <w:pStyle w:val="NormalWeb"/>
        <w:spacing w:before="280" w:after="0"/>
        <w:ind w:left="720"/>
        <w:rPr>
          <w:b/>
          <w:bCs/>
          <w:lang w:val="ca-ES"/>
        </w:rPr>
      </w:pPr>
      <w:r>
        <w:rPr>
          <w:b/>
          <w:bCs/>
          <w:lang w:val="ca-ES"/>
        </w:rPr>
        <w:t xml:space="preserve">RA 5 - </w:t>
      </w:r>
      <w:r>
        <w:rPr>
          <w:b/>
          <w:bCs/>
          <w:lang w:val="ca-ES"/>
        </w:rPr>
        <w:t>Monitorització i us del sistema operatiu en xarxa:</w:t>
      </w:r>
    </w:p>
    <w:p>
      <w:pPr>
        <w:pStyle w:val="NormalWeb"/>
        <w:numPr>
          <w:ilvl w:val="0"/>
          <w:numId w:val="11"/>
        </w:numPr>
        <w:spacing w:before="280" w:after="0"/>
        <w:rPr>
          <w:lang w:val="ca-ES"/>
        </w:rPr>
      </w:pPr>
      <w:r>
        <w:rPr>
          <w:lang w:val="ca-ES"/>
        </w:rPr>
        <w:t xml:space="preserve">– </w:t>
      </w:r>
      <w:r>
        <w:rPr>
          <w:lang w:val="ca-ES"/>
        </w:rPr>
        <w:t>Arrancada del sistema operatiu en xarxa.</w:t>
      </w:r>
    </w:p>
    <w:p>
      <w:pPr>
        <w:pStyle w:val="NormalWeb"/>
        <w:numPr>
          <w:ilvl w:val="0"/>
          <w:numId w:val="11"/>
        </w:numPr>
        <w:spacing w:before="0" w:after="0"/>
        <w:rPr>
          <w:lang w:val="ca-ES"/>
        </w:rPr>
      </w:pPr>
      <w:r>
        <w:rPr>
          <w:lang w:val="ca-ES"/>
        </w:rPr>
        <w:t xml:space="preserve">– </w:t>
      </w:r>
      <w:r>
        <w:rPr>
          <w:lang w:val="ca-ES"/>
        </w:rPr>
        <w:t>Descripció dels errors produïts en la arrancada: possibles solucions.</w:t>
      </w:r>
    </w:p>
    <w:p>
      <w:pPr>
        <w:pStyle w:val="NormalWeb"/>
        <w:numPr>
          <w:ilvl w:val="0"/>
          <w:numId w:val="11"/>
        </w:numPr>
        <w:spacing w:before="0" w:after="0"/>
        <w:rPr>
          <w:lang w:val="ca-ES"/>
        </w:rPr>
      </w:pPr>
      <w:r>
        <w:rPr>
          <w:lang w:val="ca-ES"/>
        </w:rPr>
        <w:t xml:space="preserve">– </w:t>
      </w:r>
      <w:r>
        <w:rPr>
          <w:lang w:val="ca-ES"/>
        </w:rPr>
        <w:t>Utilització de ferramentes per al control i seguiment del rendiment del sistema operatiu en xarxa.</w:t>
      </w:r>
    </w:p>
    <w:p>
      <w:pPr>
        <w:pStyle w:val="NormalWeb"/>
        <w:numPr>
          <w:ilvl w:val="0"/>
          <w:numId w:val="11"/>
        </w:numPr>
        <w:spacing w:before="0" w:after="0"/>
        <w:rPr>
          <w:lang w:val="ca-ES"/>
        </w:rPr>
      </w:pPr>
      <w:r>
        <w:rPr>
          <w:lang w:val="ca-ES"/>
        </w:rPr>
        <w:t xml:space="preserve">– </w:t>
      </w:r>
      <w:r>
        <w:rPr>
          <w:lang w:val="ca-ES"/>
        </w:rPr>
        <w:t>Gestió dels processos relatius als serveis del sistema operatiu en xarxa.</w:t>
      </w:r>
    </w:p>
    <w:p>
      <w:pPr>
        <w:pStyle w:val="NormalWeb"/>
        <w:spacing w:before="280" w:after="0"/>
        <w:rPr>
          <w:lang w:val="ca-ES"/>
        </w:rPr>
      </w:pPr>
      <w:r>
        <w:rPr>
          <w:lang w:val="ca-ES"/>
        </w:rPr>
      </w:r>
    </w:p>
    <w:p>
      <w:pPr>
        <w:pStyle w:val="NormalWeb"/>
        <w:spacing w:before="280" w:after="0"/>
        <w:ind w:left="720"/>
        <w:rPr>
          <w:b/>
          <w:bCs/>
          <w:lang w:val="ca-ES"/>
        </w:rPr>
      </w:pPr>
      <w:r>
        <w:rPr>
          <w:b/>
          <w:bCs/>
          <w:lang w:val="ca-ES"/>
        </w:rPr>
        <w:t xml:space="preserve">RA6 - </w:t>
      </w:r>
      <w:r>
        <w:rPr>
          <w:b/>
          <w:bCs/>
          <w:lang w:val="ca-ES"/>
        </w:rPr>
        <w:t>Integració de sistemes operatius en xarxa lliures i propietaris:</w:t>
      </w:r>
    </w:p>
    <w:p>
      <w:pPr>
        <w:pStyle w:val="NormalWeb"/>
        <w:numPr>
          <w:ilvl w:val="0"/>
          <w:numId w:val="12"/>
        </w:numPr>
        <w:spacing w:before="280" w:after="0"/>
        <w:rPr>
          <w:lang w:val="ca-ES"/>
        </w:rPr>
      </w:pPr>
      <w:r>
        <w:rPr>
          <w:lang w:val="ca-ES"/>
        </w:rPr>
        <w:t xml:space="preserve">– </w:t>
      </w:r>
      <w:r>
        <w:rPr>
          <w:lang w:val="ca-ES"/>
        </w:rPr>
        <w:t>Descripció de escenaris heterogenis.</w:t>
      </w:r>
    </w:p>
    <w:p>
      <w:pPr>
        <w:pStyle w:val="NormalWeb"/>
        <w:numPr>
          <w:ilvl w:val="0"/>
          <w:numId w:val="12"/>
        </w:numPr>
        <w:spacing w:before="0" w:after="0"/>
        <w:rPr>
          <w:lang w:val="ca-ES"/>
        </w:rPr>
      </w:pPr>
      <w:r>
        <w:rPr>
          <w:lang w:val="ca-ES"/>
        </w:rPr>
        <w:t xml:space="preserve">– </w:t>
      </w:r>
      <w:r>
        <w:rPr>
          <w:lang w:val="ca-ES"/>
        </w:rPr>
        <w:t>Instal·lació, configuració i us de serveis de xarxa per compartir recursos.</w:t>
      </w:r>
    </w:p>
    <w:p>
      <w:pPr>
        <w:pStyle w:val="NormalWeb"/>
        <w:numPr>
          <w:ilvl w:val="0"/>
          <w:numId w:val="12"/>
        </w:numPr>
        <w:spacing w:before="0" w:after="0"/>
        <w:rPr>
          <w:lang w:val="ca-ES"/>
        </w:rPr>
      </w:pPr>
      <w:r>
        <w:rPr>
          <w:lang w:val="ca-ES"/>
        </w:rPr>
        <w:t xml:space="preserve">– </w:t>
      </w:r>
      <w:r>
        <w:rPr>
          <w:lang w:val="ca-ES"/>
        </w:rPr>
        <w:t>Configuració de recursos compartits en xarxa.</w:t>
      </w:r>
    </w:p>
    <w:p>
      <w:pPr>
        <w:pStyle w:val="NormalWeb"/>
        <w:numPr>
          <w:ilvl w:val="0"/>
          <w:numId w:val="12"/>
        </w:numPr>
        <w:spacing w:before="0" w:after="0"/>
        <w:rPr>
          <w:lang w:val="ca-ES"/>
        </w:rPr>
      </w:pPr>
      <w:r>
        <w:rPr>
          <w:lang w:val="ca-ES"/>
        </w:rPr>
        <w:t xml:space="preserve">– </w:t>
      </w:r>
      <w:r>
        <w:rPr>
          <w:lang w:val="ca-ES"/>
        </w:rPr>
        <w:t>Seguretat dels recursos compartits en xarxa.</w:t>
      </w:r>
    </w:p>
    <w:p>
      <w:pPr>
        <w:pStyle w:val="NormalWeb"/>
        <w:spacing w:before="280" w:after="0"/>
        <w:ind w:left="720"/>
        <w:rPr>
          <w:b/>
          <w:bCs/>
          <w:lang w:val="ca-ES"/>
        </w:rPr>
      </w:pPr>
      <w:r>
        <w:rPr>
          <w:b/>
          <w:bCs/>
          <w:lang w:val="ca-ES"/>
        </w:rPr>
      </w:r>
    </w:p>
    <w:p>
      <w:pPr>
        <w:pStyle w:val="Normal"/>
        <w:spacing w:lineRule="auto" w:line="360"/>
        <w:jc w:val="both"/>
        <w:rPr>
          <w:rFonts w:ascii="Arial" w:hAnsi="Arial" w:eastAsia="Arial" w:cs="Arial"/>
          <w:u w:val="single"/>
        </w:rPr>
      </w:pPr>
      <w:r>
        <w:rPr>
          <w:rFonts w:eastAsia="Arial" w:cs="Arial" w:ascii="Arial" w:hAnsi="Arial"/>
          <w:u w:val="single"/>
        </w:rPr>
      </w:r>
    </w:p>
    <w:p>
      <w:pPr>
        <w:pStyle w:val="Normal"/>
        <w:spacing w:lineRule="auto" w:line="360"/>
        <w:jc w:val="both"/>
        <w:rPr>
          <w:rFonts w:ascii="Arial" w:hAnsi="Arial" w:eastAsia="Arial" w:cs="Arial"/>
        </w:rPr>
      </w:pPr>
      <w:r>
        <w:rPr>
          <w:rFonts w:eastAsia="Arial" w:cs="Arial" w:ascii="Arial" w:hAnsi="Arial"/>
        </w:rPr>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b/>
        </w:rPr>
      </w:pPr>
      <w:r>
        <w:rPr>
          <w:rFonts w:eastAsia="Arial" w:cs="Arial" w:ascii="Arial" w:hAnsi="Arial"/>
          <w:b/>
        </w:rPr>
        <w:t xml:space="preserve">5. </w:t>
      </w:r>
      <w:bookmarkStart w:id="9" w:name="3rdcrjn"/>
      <w:bookmarkEnd w:id="9"/>
      <w:r>
        <w:rPr>
          <w:rFonts w:eastAsia="Arial" w:cs="Arial" w:ascii="Arial" w:hAnsi="Arial"/>
          <w:b/>
        </w:rPr>
        <w:t>Unitats didàctiques.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a) Organització de les unitats didàctiques.</w:t>
      </w:r>
    </w:p>
    <w:p>
      <w:pPr>
        <w:pStyle w:val="Normal"/>
        <w:spacing w:lineRule="auto" w:line="360"/>
        <w:jc w:val="both"/>
        <w:rPr>
          <w:rFonts w:ascii="Arial" w:hAnsi="Arial" w:eastAsia="Arial" w:cs="Arial"/>
          <w:color w:val="000000"/>
        </w:rPr>
      </w:pPr>
      <w:bookmarkStart w:id="10" w:name="26in1rg"/>
      <w:bookmarkEnd w:id="10"/>
      <w:r>
        <w:rPr>
          <w:rFonts w:eastAsia="Arial" w:cs="Arial" w:ascii="Arial" w:hAnsi="Arial"/>
          <w:color w:val="000000"/>
        </w:rPr>
        <w:t>La relació seqüenciada d'Unitats Didàctiques és la següent:</w:t>
      </w:r>
    </w:p>
    <w:p>
      <w:pPr>
        <w:pStyle w:val="NormalWeb"/>
        <w:spacing w:before="280" w:after="0"/>
        <w:rPr/>
      </w:pPr>
      <w:r>
        <w:rPr/>
      </w:r>
    </w:p>
    <w:p>
      <w:pPr>
        <w:pStyle w:val="NormalWeb"/>
        <w:spacing w:lineRule="atLeast" w:line="266" w:before="280" w:after="119"/>
        <w:ind w:hanging="170" w:left="170"/>
        <w:rPr>
          <w:lang w:val="ca-ES"/>
        </w:rPr>
      </w:pPr>
      <w:r>
        <w:rPr>
          <w:lang w:val="ca-ES"/>
        </w:rPr>
        <w:t>UD 1: INSTAL·LACIÓ DE SISTEMES OPERATIUS EN XARXA</w:t>
      </w:r>
    </w:p>
    <w:p>
      <w:pPr>
        <w:pStyle w:val="NormalWeb"/>
        <w:numPr>
          <w:ilvl w:val="0"/>
          <w:numId w:val="6"/>
        </w:numPr>
        <w:spacing w:lineRule="atLeast" w:line="266" w:before="280" w:after="240"/>
        <w:rPr>
          <w:lang w:val="ca-ES"/>
        </w:rPr>
      </w:pPr>
      <w:r>
        <w:rPr>
          <w:lang w:val="ca-ES"/>
        </w:rPr>
        <w:t>Instal·lació i supervisió en Windows Server</w:t>
      </w:r>
    </w:p>
    <w:p>
      <w:pPr>
        <w:pStyle w:val="NormalWeb"/>
        <w:numPr>
          <w:ilvl w:val="0"/>
          <w:numId w:val="6"/>
        </w:numPr>
        <w:spacing w:lineRule="atLeast" w:line="266" w:before="0" w:after="240"/>
        <w:rPr>
          <w:lang w:val="ca-ES"/>
        </w:rPr>
      </w:pPr>
      <w:r>
        <w:rPr>
          <w:lang w:val="ca-ES"/>
        </w:rPr>
        <w:t>Instal·lació i supervisió en Ubuntu Server</w:t>
      </w:r>
    </w:p>
    <w:p>
      <w:pPr>
        <w:pStyle w:val="NormalWeb"/>
        <w:numPr>
          <w:ilvl w:val="0"/>
          <w:numId w:val="6"/>
        </w:numPr>
        <w:spacing w:lineRule="atLeast" w:line="266" w:before="0" w:after="240"/>
        <w:rPr>
          <w:lang w:val="ca-ES"/>
        </w:rPr>
      </w:pPr>
      <w:r>
        <w:rPr>
          <w:lang w:val="ca-ES"/>
        </w:rPr>
        <w:t xml:space="preserve">Instal·lació de una màquina virtual en AZURE </w:t>
      </w:r>
    </w:p>
    <w:p>
      <w:pPr>
        <w:pStyle w:val="NormalWeb"/>
        <w:spacing w:lineRule="atLeast" w:line="266" w:before="280" w:after="240"/>
        <w:rPr>
          <w:lang w:val="ca-ES"/>
        </w:rPr>
      </w:pPr>
      <w:r>
        <w:rPr>
          <w:lang w:val="ca-ES"/>
        </w:rPr>
      </w:r>
    </w:p>
    <w:p>
      <w:pPr>
        <w:pStyle w:val="NormalWeb"/>
        <w:spacing w:lineRule="atLeast" w:line="266" w:before="280" w:after="119"/>
        <w:rPr>
          <w:lang w:val="ca-ES"/>
        </w:rPr>
      </w:pPr>
      <w:r>
        <w:rPr>
          <w:lang w:val="ca-ES"/>
        </w:rPr>
        <w:t>UD 2: GESTIÓ DE DOMINIS</w:t>
      </w:r>
    </w:p>
    <w:p>
      <w:pPr>
        <w:pStyle w:val="NormalWeb"/>
        <w:numPr>
          <w:ilvl w:val="0"/>
          <w:numId w:val="6"/>
        </w:numPr>
        <w:spacing w:lineRule="atLeast" w:line="266" w:before="280" w:after="240"/>
        <w:rPr>
          <w:lang w:val="ca-ES"/>
        </w:rPr>
      </w:pPr>
      <w:r>
        <w:rPr>
          <w:lang w:val="ca-ES"/>
        </w:rPr>
        <w:t>Gestió de dominis. Active Directory (Windows)</w:t>
      </w:r>
    </w:p>
    <w:p>
      <w:pPr>
        <w:pStyle w:val="NormalWeb"/>
        <w:numPr>
          <w:ilvl w:val="0"/>
          <w:numId w:val="6"/>
        </w:numPr>
        <w:spacing w:lineRule="atLeast" w:line="266" w:before="0" w:after="240"/>
        <w:rPr>
          <w:lang w:val="ca-ES"/>
        </w:rPr>
      </w:pPr>
      <w:r>
        <w:rPr>
          <w:lang w:val="ca-ES"/>
        </w:rPr>
        <w:t>Gestió de dominis. LDAP (Linux)</w:t>
      </w:r>
    </w:p>
    <w:p>
      <w:pPr>
        <w:pStyle w:val="NormalWeb"/>
        <w:spacing w:lineRule="atLeast" w:line="266" w:before="280" w:after="119"/>
        <w:rPr>
          <w:lang w:val="ca-ES"/>
        </w:rPr>
      </w:pPr>
      <w:r>
        <w:rPr>
          <w:lang w:val="ca-ES"/>
        </w:rPr>
      </w:r>
    </w:p>
    <w:p>
      <w:pPr>
        <w:pStyle w:val="NormalWeb"/>
        <w:spacing w:lineRule="atLeast" w:line="266" w:before="280" w:after="119"/>
        <w:rPr>
          <w:lang w:val="ca-ES"/>
        </w:rPr>
      </w:pPr>
      <w:r>
        <w:rPr>
          <w:lang w:val="ca-ES"/>
        </w:rPr>
        <w:t>UD.3: GESTIÓ DE USUARIS Y GRUPS</w:t>
      </w:r>
    </w:p>
    <w:p>
      <w:pPr>
        <w:pStyle w:val="NormalWeb"/>
        <w:numPr>
          <w:ilvl w:val="0"/>
          <w:numId w:val="6"/>
        </w:numPr>
        <w:spacing w:before="280" w:after="119"/>
        <w:rPr>
          <w:lang w:val="ca-ES"/>
        </w:rPr>
      </w:pPr>
      <w:r>
        <w:rPr>
          <w:lang w:val="ca-ES"/>
        </w:rPr>
        <w:t xml:space="preserve">Usuaris, grups i unitats organitzatives (Windows + Linux) </w:t>
      </w:r>
    </w:p>
    <w:p>
      <w:pPr>
        <w:pStyle w:val="NormalWeb"/>
        <w:numPr>
          <w:ilvl w:val="0"/>
          <w:numId w:val="6"/>
        </w:numPr>
        <w:spacing w:before="0" w:after="119"/>
        <w:rPr>
          <w:lang w:val="ca-ES"/>
        </w:rPr>
      </w:pPr>
      <w:r>
        <w:rPr>
          <w:lang w:val="ca-ES"/>
        </w:rPr>
        <w:t>Directives de grup (Windows + Linux)</w:t>
        <w:tab/>
      </w:r>
    </w:p>
    <w:p>
      <w:pPr>
        <w:pStyle w:val="NormalWeb"/>
        <w:spacing w:before="280" w:after="119"/>
        <w:ind w:left="720"/>
        <w:rPr>
          <w:lang w:val="ca-ES"/>
        </w:rPr>
      </w:pPr>
      <w:r>
        <w:rPr>
          <w:lang w:val="ca-ES"/>
        </w:rPr>
      </w:r>
    </w:p>
    <w:p>
      <w:pPr>
        <w:pStyle w:val="NormalWeb"/>
        <w:spacing w:before="280" w:after="0"/>
        <w:rPr>
          <w:lang w:val="ca-ES"/>
        </w:rPr>
      </w:pPr>
      <w:r>
        <w:rPr>
          <w:lang w:val="ca-ES"/>
        </w:rPr>
        <w:t>UD 4: GESTIÓ DELS RECURSOS COMPARTITS EN XARXA</w:t>
      </w:r>
    </w:p>
    <w:p>
      <w:pPr>
        <w:pStyle w:val="NormalWeb"/>
        <w:numPr>
          <w:ilvl w:val="0"/>
          <w:numId w:val="6"/>
        </w:numPr>
        <w:spacing w:before="280" w:after="119"/>
        <w:rPr>
          <w:lang w:val="ca-ES"/>
        </w:rPr>
      </w:pPr>
      <w:r>
        <w:rPr>
          <w:lang w:val="ca-ES"/>
        </w:rPr>
        <w:t xml:space="preserve">Compartir recursos en xarxa i seguretat  </w:t>
        <w:tab/>
      </w:r>
    </w:p>
    <w:p>
      <w:pPr>
        <w:pStyle w:val="NormalWeb"/>
        <w:numPr>
          <w:ilvl w:val="0"/>
          <w:numId w:val="6"/>
        </w:numPr>
        <w:spacing w:before="0" w:after="119"/>
        <w:rPr>
          <w:lang w:val="ca-ES"/>
        </w:rPr>
      </w:pPr>
      <w:r>
        <w:rPr>
          <w:lang w:val="ca-ES"/>
        </w:rPr>
        <w:t xml:space="preserve">Compartir arxius i carpetes   </w:t>
      </w:r>
    </w:p>
    <w:p>
      <w:pPr>
        <w:pStyle w:val="NormalWeb"/>
        <w:numPr>
          <w:ilvl w:val="0"/>
          <w:numId w:val="6"/>
        </w:numPr>
        <w:spacing w:before="0" w:after="119"/>
        <w:rPr>
          <w:lang w:val="ca-ES"/>
        </w:rPr>
      </w:pPr>
      <w:r>
        <w:rPr>
          <w:lang w:val="ca-ES"/>
        </w:rPr>
        <w:t xml:space="preserve">Compartir impressores  </w:t>
      </w:r>
    </w:p>
    <w:p>
      <w:pPr>
        <w:pStyle w:val="NormalWeb"/>
        <w:spacing w:before="280" w:after="0"/>
        <w:rPr>
          <w:lang w:val="ca-ES"/>
        </w:rPr>
      </w:pPr>
      <w:r>
        <w:rPr>
          <w:lang w:val="ca-ES"/>
        </w:rPr>
      </w:r>
    </w:p>
    <w:p>
      <w:pPr>
        <w:pStyle w:val="NormalWeb"/>
        <w:spacing w:before="280" w:after="0"/>
        <w:rPr>
          <w:lang w:val="ca-ES"/>
        </w:rPr>
      </w:pPr>
      <w:r>
        <w:rPr>
          <w:lang w:val="ca-ES"/>
        </w:rPr>
        <w:t>UD 5: MONITORITZACIÓ Y USO DEL SISTEMA OPERATIU EN XARXA</w:t>
      </w:r>
    </w:p>
    <w:p>
      <w:pPr>
        <w:pStyle w:val="NormalWeb"/>
        <w:numPr>
          <w:ilvl w:val="0"/>
          <w:numId w:val="6"/>
        </w:numPr>
        <w:spacing w:before="280" w:after="119"/>
        <w:rPr>
          <w:lang w:val="ca-ES"/>
        </w:rPr>
      </w:pPr>
      <w:r>
        <w:rPr>
          <w:lang w:val="ca-ES"/>
        </w:rPr>
        <w:t>Utilització de ferramentes para el control y seguiment del rendiment del sistema operatiu en xarxa.</w:t>
      </w:r>
    </w:p>
    <w:p>
      <w:pPr>
        <w:pStyle w:val="NormalWeb"/>
        <w:numPr>
          <w:ilvl w:val="0"/>
          <w:numId w:val="6"/>
        </w:numPr>
        <w:spacing w:before="0" w:after="119"/>
        <w:rPr>
          <w:lang w:val="ca-ES"/>
        </w:rPr>
      </w:pPr>
      <w:r>
        <w:rPr>
          <w:lang w:val="ca-ES"/>
        </w:rPr>
        <w:t>Gestió de los processos relatius als serveis del sistema operatiu en xarxa.</w:t>
      </w:r>
    </w:p>
    <w:p>
      <w:pPr>
        <w:pStyle w:val="NormalWeb"/>
        <w:numPr>
          <w:ilvl w:val="0"/>
          <w:numId w:val="6"/>
        </w:numPr>
        <w:spacing w:before="0" w:after="119"/>
        <w:rPr>
          <w:lang w:val="ca-ES"/>
        </w:rPr>
      </w:pPr>
      <w:r>
        <w:rPr>
          <w:lang w:val="ca-ES"/>
        </w:rPr>
        <w:t>Automatització de les tasques del sistema - Shell Script</w:t>
      </w:r>
    </w:p>
    <w:p>
      <w:pPr>
        <w:pStyle w:val="NormalWeb"/>
        <w:numPr>
          <w:ilvl w:val="0"/>
          <w:numId w:val="6"/>
        </w:numPr>
        <w:spacing w:before="0" w:after="119"/>
        <w:rPr>
          <w:lang w:val="ca-ES"/>
        </w:rPr>
      </w:pPr>
      <w:r>
        <w:rPr>
          <w:lang w:val="ca-ES"/>
        </w:rPr>
        <w:t>Gestió de discos - Quotes</w:t>
      </w:r>
    </w:p>
    <w:p>
      <w:pPr>
        <w:pStyle w:val="NormalWeb"/>
        <w:spacing w:before="280" w:after="119"/>
        <w:ind w:left="720"/>
        <w:rPr>
          <w:lang w:val="ca-ES"/>
        </w:rPr>
      </w:pPr>
      <w:r>
        <w:rPr>
          <w:lang w:val="ca-ES"/>
        </w:rPr>
      </w:r>
    </w:p>
    <w:p>
      <w:pPr>
        <w:pStyle w:val="NormalWeb"/>
        <w:spacing w:before="280" w:after="0"/>
        <w:rPr>
          <w:lang w:val="ca-ES"/>
        </w:rPr>
      </w:pPr>
      <w:r>
        <w:rPr>
          <w:lang w:val="ca-ES"/>
        </w:rPr>
        <w:t>UD 6: INTEGRACIÓ DE SISTEMES OPERATIUS EN XARXA LLIURE I PROPIETÀRIA</w:t>
      </w:r>
    </w:p>
    <w:p>
      <w:pPr>
        <w:pStyle w:val="NormalWeb"/>
        <w:numPr>
          <w:ilvl w:val="0"/>
          <w:numId w:val="6"/>
        </w:numPr>
        <w:spacing w:before="280" w:after="119"/>
        <w:rPr>
          <w:lang w:val="ca-ES"/>
        </w:rPr>
      </w:pPr>
      <w:r>
        <w:rPr>
          <w:lang w:val="ca-ES"/>
        </w:rPr>
        <w:t>Descripció de escenaris heterogenis</w:t>
      </w:r>
    </w:p>
    <w:p>
      <w:pPr>
        <w:pStyle w:val="NormalWeb"/>
        <w:numPr>
          <w:ilvl w:val="0"/>
          <w:numId w:val="6"/>
        </w:numPr>
        <w:spacing w:before="0" w:after="119"/>
        <w:rPr>
          <w:lang w:val="ca-ES"/>
        </w:rPr>
      </w:pPr>
      <w:r>
        <w:rPr>
          <w:lang w:val="ca-ES"/>
        </w:rPr>
        <w:t>Instal·lació, configuració y us de serveis en xarxa per compartir recursos</w:t>
      </w:r>
    </w:p>
    <w:p>
      <w:pPr>
        <w:pStyle w:val="NormalWeb"/>
        <w:numPr>
          <w:ilvl w:val="0"/>
          <w:numId w:val="6"/>
        </w:numPr>
        <w:spacing w:before="0" w:after="119"/>
        <w:rPr>
          <w:lang w:val="ca-ES"/>
        </w:rPr>
      </w:pPr>
      <w:r>
        <w:rPr>
          <w:lang w:val="ca-ES"/>
        </w:rPr>
        <w:t>Configuració de recursos compartits en xarxa</w:t>
      </w:r>
    </w:p>
    <w:p>
      <w:pPr>
        <w:pStyle w:val="NormalWeb"/>
        <w:numPr>
          <w:ilvl w:val="0"/>
          <w:numId w:val="6"/>
        </w:numPr>
        <w:spacing w:before="0" w:after="119"/>
        <w:rPr>
          <w:lang w:val="ca-ES"/>
        </w:rPr>
      </w:pPr>
      <w:r>
        <w:rPr>
          <w:lang w:val="ca-ES"/>
        </w:rPr>
        <w:t>Seguretat dels recursos compartits en xarxa</w:t>
      </w:r>
    </w:p>
    <w:p>
      <w:pPr>
        <w:pStyle w:val="NormalWeb"/>
        <w:spacing w:before="280" w:after="0"/>
        <w:rPr>
          <w:lang w:val="ca-ES"/>
        </w:rPr>
      </w:pPr>
      <w:r>
        <w:rPr>
          <w:lang w:val="ca-ES"/>
        </w:rPr>
      </w:r>
    </w:p>
    <w:p>
      <w:pPr>
        <w:pStyle w:val="NormalWeb"/>
        <w:spacing w:before="280" w:after="0"/>
        <w:rPr>
          <w:lang w:val="ca-ES"/>
        </w:rPr>
      </w:pPr>
      <w:r>
        <w:rPr>
          <w:lang w:val="ca-ES"/>
        </w:rPr>
      </w:r>
    </w:p>
    <w:p>
      <w:pPr>
        <w:pStyle w:val="Normal"/>
        <w:spacing w:lineRule="auto" w:line="360"/>
        <w:jc w:val="both"/>
        <w:rPr>
          <w:rFonts w:ascii="Arial" w:hAnsi="Arial" w:eastAsia="Arial" w:cs="Arial"/>
        </w:rPr>
      </w:pPr>
      <w:r>
        <w:rPr>
          <w:rFonts w:eastAsia="Arial" w:cs="Arial" w:ascii="Arial" w:hAnsi="Arial"/>
        </w:rPr>
        <w:t>El professorat pot variar, afegir o modificar alguna de les activitats planificades a principi de curs per adequar les classes al nivell, interès, ritme, ...de l'alumnat.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b) Distribució temporal de les unitats didàctiques.</w:t>
      </w:r>
    </w:p>
    <w:p>
      <w:pPr>
        <w:pStyle w:val="Normal"/>
        <w:spacing w:lineRule="auto" w:line="360"/>
        <w:jc w:val="both"/>
        <w:rPr>
          <w:rFonts w:ascii="Arial" w:hAnsi="Arial" w:eastAsia="Arial" w:cs="Arial"/>
        </w:rPr>
      </w:pPr>
      <w:r>
        <w:rPr>
          <w:rFonts w:eastAsia="Arial" w:cs="Arial" w:ascii="Arial" w:hAnsi="Arial"/>
        </w:rPr>
        <w:t xml:space="preserve">La temporalitat proposada per a cada trimestre és: </w:t>
      </w:r>
    </w:p>
    <w:p>
      <w:pPr>
        <w:pStyle w:val="Normal"/>
        <w:spacing w:lineRule="auto" w:line="360"/>
        <w:jc w:val="both"/>
        <w:rPr>
          <w:rFonts w:ascii="Arial" w:hAnsi="Arial" w:eastAsia="Arial" w:cs="Arial"/>
        </w:rPr>
      </w:pPr>
      <w:r>
        <w:rPr>
          <w:rFonts w:eastAsia="Arial" w:cs="Arial" w:ascii="Arial" w:hAnsi="Arial"/>
        </w:rPr>
      </w:r>
    </w:p>
    <w:tbl>
      <w:tblPr>
        <w:tblStyle w:val="a"/>
        <w:tblW w:w="9615" w:type="dxa"/>
        <w:jc w:val="left"/>
        <w:tblInd w:w="149" w:type="dxa"/>
        <w:tblLayout w:type="fixed"/>
        <w:tblCellMar>
          <w:top w:w="0" w:type="dxa"/>
          <w:left w:w="108" w:type="dxa"/>
          <w:bottom w:w="0" w:type="dxa"/>
          <w:right w:w="108" w:type="dxa"/>
        </w:tblCellMar>
        <w:tblLook w:val="0000" w:noHBand="0" w:noVBand="0" w:firstColumn="0" w:lastRow="0" w:lastColumn="0" w:firstRow="0"/>
      </w:tblPr>
      <w:tblGrid>
        <w:gridCol w:w="7195"/>
        <w:gridCol w:w="2420"/>
      </w:tblGrid>
      <w:tr>
        <w:trPr/>
        <w:tc>
          <w:tcPr>
            <w:tcW w:w="7195" w:type="dxa"/>
            <w:tcBorders>
              <w:top w:val="single" w:sz="4" w:space="0" w:color="000000"/>
              <w:left w:val="single" w:sz="4" w:space="0" w:color="000000"/>
              <w:bottom w:val="single" w:sz="4" w:space="0" w:color="000000"/>
            </w:tcBorders>
            <w:shd w:color="auto" w:fill="D3D3D3" w:val="clear"/>
          </w:tcPr>
          <w:p>
            <w:pPr>
              <w:pStyle w:val="Normal"/>
              <w:spacing w:lineRule="auto" w:line="360"/>
              <w:jc w:val="both"/>
              <w:rPr>
                <w:sz w:val="28"/>
                <w:szCs w:val="28"/>
              </w:rPr>
            </w:pPr>
            <w:r>
              <w:rPr>
                <w:rFonts w:eastAsia="Arial" w:cs="Arial" w:ascii="Arial" w:hAnsi="Arial"/>
                <w:b/>
                <w:color w:val="000000"/>
                <w:sz w:val="28"/>
                <w:szCs w:val="28"/>
              </w:rPr>
              <w:t>Unitats</w:t>
            </w:r>
          </w:p>
        </w:tc>
        <w:tc>
          <w:tcPr>
            <w:tcW w:w="242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lineRule="auto" w:line="360"/>
              <w:jc w:val="both"/>
              <w:rPr>
                <w:sz w:val="28"/>
                <w:szCs w:val="28"/>
              </w:rPr>
            </w:pPr>
            <w:r>
              <w:rPr>
                <w:rFonts w:eastAsia="Arial" w:cs="Arial" w:ascii="Arial" w:hAnsi="Arial"/>
                <w:b/>
                <w:color w:val="000000"/>
                <w:sz w:val="28"/>
                <w:szCs w:val="28"/>
              </w:rPr>
              <w:t>Sessions</w:t>
            </w:r>
          </w:p>
        </w:tc>
      </w:tr>
      <w:tr>
        <w:trPr/>
        <w:tc>
          <w:tcPr>
            <w:tcW w:w="7195"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ind w:hanging="170" w:left="170"/>
              <w:rPr>
                <w:sz w:val="28"/>
                <w:szCs w:val="28"/>
              </w:rPr>
            </w:pPr>
            <w:r>
              <w:rPr>
                <w:rFonts w:cs="Arial" w:ascii="Arial" w:hAnsi="Arial"/>
                <w:sz w:val="28"/>
                <w:szCs w:val="28"/>
              </w:rPr>
              <w:t>UD.1 INSTAL·LACIÓ DE SISTEMES OPERATIUS EN XARXA</w:t>
            </w:r>
          </w:p>
        </w:tc>
        <w:tc>
          <w:tcPr>
            <w:tcW w:w="2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sz w:val="28"/>
                <w:szCs w:val="28"/>
              </w:rPr>
              <w:t>30</w:t>
            </w:r>
          </w:p>
        </w:tc>
      </w:tr>
      <w:tr>
        <w:trPr/>
        <w:tc>
          <w:tcPr>
            <w:tcW w:w="7195"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ind w:hanging="170" w:left="170"/>
              <w:rPr>
                <w:sz w:val="28"/>
                <w:szCs w:val="28"/>
              </w:rPr>
            </w:pPr>
            <w:r>
              <w:rPr>
                <w:rFonts w:cs="Arial" w:ascii="Arial" w:hAnsi="Arial"/>
                <w:sz w:val="28"/>
                <w:szCs w:val="28"/>
              </w:rPr>
              <w:t>UD.2 GESTIÓ DE DOMINIS</w:t>
            </w:r>
          </w:p>
        </w:tc>
        <w:tc>
          <w:tcPr>
            <w:tcW w:w="2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sz w:val="28"/>
                <w:szCs w:val="28"/>
              </w:rPr>
              <w:t>35</w:t>
            </w:r>
          </w:p>
        </w:tc>
      </w:tr>
      <w:tr>
        <w:trPr/>
        <w:tc>
          <w:tcPr>
            <w:tcW w:w="7195"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rPr>
                <w:sz w:val="28"/>
                <w:szCs w:val="28"/>
              </w:rPr>
            </w:pPr>
            <w:r>
              <w:rPr>
                <w:rFonts w:cs="Arial" w:ascii="Arial" w:hAnsi="Arial"/>
                <w:sz w:val="28"/>
                <w:szCs w:val="28"/>
              </w:rPr>
              <w:t>UD.3 GESTIÓ DE USUARIS Y GRUPS</w:t>
            </w:r>
          </w:p>
        </w:tc>
        <w:tc>
          <w:tcPr>
            <w:tcW w:w="2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sz w:val="28"/>
                <w:szCs w:val="28"/>
              </w:rPr>
              <w:t>30</w:t>
            </w:r>
          </w:p>
        </w:tc>
      </w:tr>
      <w:tr>
        <w:trPr/>
        <w:tc>
          <w:tcPr>
            <w:tcW w:w="7195"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ind w:hanging="170" w:left="170"/>
              <w:rPr>
                <w:sz w:val="28"/>
                <w:szCs w:val="28"/>
              </w:rPr>
            </w:pPr>
            <w:r>
              <w:rPr>
                <w:rFonts w:cs="Arial" w:ascii="Arial" w:hAnsi="Arial"/>
                <w:b/>
                <w:bCs/>
                <w:sz w:val="28"/>
                <w:szCs w:val="28"/>
              </w:rPr>
              <w:t>UD.4 GESTIÓ DELS RECURSOS COMPARTITS EN XARXA</w:t>
            </w:r>
          </w:p>
        </w:tc>
        <w:tc>
          <w:tcPr>
            <w:tcW w:w="2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b/>
                <w:bCs/>
                <w:sz w:val="28"/>
                <w:szCs w:val="28"/>
              </w:rPr>
              <w:t>35</w:t>
            </w:r>
          </w:p>
        </w:tc>
      </w:tr>
      <w:tr>
        <w:trPr/>
        <w:tc>
          <w:tcPr>
            <w:tcW w:w="7195"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ind w:hanging="170" w:left="170"/>
              <w:rPr>
                <w:sz w:val="28"/>
                <w:szCs w:val="28"/>
              </w:rPr>
            </w:pPr>
            <w:r>
              <w:rPr>
                <w:rFonts w:cs="Arial" w:ascii="Arial" w:hAnsi="Arial"/>
                <w:sz w:val="28"/>
                <w:szCs w:val="28"/>
              </w:rPr>
              <w:t>UD.5</w:t>
            </w:r>
            <w:r>
              <w:rPr>
                <w:sz w:val="28"/>
                <w:szCs w:val="28"/>
              </w:rPr>
              <w:t xml:space="preserve"> </w:t>
            </w:r>
            <w:r>
              <w:rPr>
                <w:rFonts w:cs="Arial" w:ascii="Arial" w:hAnsi="Arial"/>
                <w:sz w:val="28"/>
                <w:szCs w:val="28"/>
              </w:rPr>
              <w:t>MONITORITZACIÓ Y USO DEL SISTEMA OPERATIU EN XARXA</w:t>
            </w:r>
          </w:p>
        </w:tc>
        <w:tc>
          <w:tcPr>
            <w:tcW w:w="2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sz w:val="28"/>
                <w:szCs w:val="28"/>
              </w:rPr>
              <w:t>35</w:t>
            </w:r>
          </w:p>
        </w:tc>
      </w:tr>
      <w:tr>
        <w:trPr/>
        <w:tc>
          <w:tcPr>
            <w:tcW w:w="7195"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ind w:hanging="170" w:left="170"/>
              <w:rPr>
                <w:sz w:val="28"/>
                <w:szCs w:val="28"/>
              </w:rPr>
            </w:pPr>
            <w:r>
              <w:rPr>
                <w:rFonts w:cs="Arial" w:ascii="Arial" w:hAnsi="Arial"/>
                <w:b/>
                <w:bCs/>
                <w:sz w:val="28"/>
                <w:szCs w:val="28"/>
              </w:rPr>
              <w:t>UD.6 INTEGRACIÓ DE SISTEMES OPERATIUS EN XARXA LLIURE I PROPIETÀRIA</w:t>
            </w:r>
          </w:p>
        </w:tc>
        <w:tc>
          <w:tcPr>
            <w:tcW w:w="2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b/>
                <w:bCs/>
                <w:sz w:val="28"/>
                <w:szCs w:val="28"/>
              </w:rPr>
              <w:t>35</w:t>
            </w:r>
          </w:p>
        </w:tc>
      </w:tr>
      <w:tr>
        <w:trPr/>
        <w:tc>
          <w:tcPr>
            <w:tcW w:w="7195" w:type="dxa"/>
            <w:tcBorders>
              <w:top w:val="single" w:sz="4" w:space="0" w:color="000000"/>
              <w:left w:val="single" w:sz="4" w:space="0" w:color="000000"/>
              <w:bottom w:val="single" w:sz="4" w:space="0" w:color="000000"/>
            </w:tcBorders>
            <w:shd w:color="auto" w:fill="DBE5F1" w:themeFill="accent1" w:themeFillTint="33" w:val="clear"/>
          </w:tcPr>
          <w:p>
            <w:pPr>
              <w:pStyle w:val="Normal"/>
              <w:spacing w:lineRule="auto" w:line="360"/>
              <w:jc w:val="both"/>
              <w:rPr>
                <w:sz w:val="28"/>
                <w:szCs w:val="28"/>
              </w:rPr>
            </w:pPr>
            <w:r>
              <w:rPr>
                <w:rFonts w:eastAsia="Arial" w:cs="Arial" w:ascii="Arial" w:hAnsi="Arial"/>
                <w:b/>
                <w:sz w:val="28"/>
                <w:szCs w:val="28"/>
              </w:rPr>
              <w:t>Hores totals</w:t>
            </w:r>
          </w:p>
        </w:tc>
        <w:tc>
          <w:tcPr>
            <w:tcW w:w="2420"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spacing w:lineRule="auto" w:line="360"/>
              <w:jc w:val="both"/>
              <w:rPr>
                <w:sz w:val="28"/>
                <w:szCs w:val="28"/>
              </w:rPr>
            </w:pPr>
            <w:r>
              <w:rPr>
                <w:rFonts w:eastAsia="Arial" w:cs="Arial" w:ascii="Arial" w:hAnsi="Arial"/>
                <w:b/>
                <w:color w:val="000000"/>
                <w:sz w:val="28"/>
                <w:szCs w:val="28"/>
              </w:rPr>
              <w:t>200h.</w:t>
            </w:r>
          </w:p>
        </w:tc>
      </w:tr>
    </w:tbl>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quedarà reflectides en les actes del departament. En </w:t>
      </w:r>
      <w:r>
        <w:rPr>
          <w:rFonts w:eastAsia="Arial" w:cs="Arial" w:ascii="Arial" w:hAnsi="Arial"/>
          <w:b/>
          <w:bCs/>
        </w:rPr>
        <w:t>negreta</w:t>
      </w:r>
      <w:r>
        <w:rPr>
          <w:rFonts w:eastAsia="Arial" w:cs="Arial" w:ascii="Arial" w:hAnsi="Arial"/>
        </w:rPr>
        <w:t xml:space="preserve"> les UD que conformen els continguts associats als RA (RA4 i RA6) que segons la nova llei de FP els alumnes tenen que desenvolupar a la empresa, en aquesta assignatura s’ha determinat a nivell de departament que es tenen que enviar un total de 55h lectives, que corresponen al 80% del RA4 i 80% del RA6, la resta dels RA, un 20% de cadascu, es desenvoluparan en el centre educatiu.</w:t>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b/>
        </w:rPr>
      </w:pPr>
      <w:r>
        <w:rPr>
          <w:rFonts w:eastAsia="Arial" w:cs="Arial" w:ascii="Arial" w:hAnsi="Arial"/>
          <w:b/>
        </w:rPr>
        <w:t xml:space="preserve">6. </w:t>
      </w:r>
      <w:bookmarkStart w:id="11" w:name="lnxbz9"/>
      <w:bookmarkEnd w:id="11"/>
      <w:r>
        <w:rPr>
          <w:rFonts w:eastAsia="Arial" w:cs="Arial" w:ascii="Arial" w:hAnsi="Arial"/>
          <w:b/>
        </w:rPr>
        <w:t>Metodologia. Orientacions didàctiques.</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a) Metodologia general del mòdul</w:t>
      </w:r>
    </w:p>
    <w:p>
      <w:pPr>
        <w:pStyle w:val="Normal"/>
        <w:spacing w:lineRule="auto" w:line="360"/>
        <w:jc w:val="both"/>
        <w:rPr>
          <w:rFonts w:ascii="Arial" w:hAnsi="Arial" w:eastAsia="Arial" w:cs="Arial"/>
        </w:rPr>
      </w:pPr>
      <w:r>
        <w:rPr>
          <w:rFonts w:eastAsia="Arial" w:cs="Arial" w:ascii="Arial" w:hAnsi="Arial"/>
        </w:rPr>
        <w:t>La metodologia general que s’emprarà en el desenvolupament d’aquest mòdul serà la següent:</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començament del mòdul, es farà una petita introducció del mòdul, explicant quins són els objectius terminals principals que es busca aconseguir amb el seu estudi.</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començament de cada unitat formativa, es farà també una petita introducció per intentar motivar els/les alumnes.</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 xml:space="preserve">Els conceptes teòric-pràctics seran explicats per part del professorat a tot el conjunt grup-classe. </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Les activitats d’ensenyament-aprenentatge es duran a terme tant de forma individual, com en parelles o petits grups, per tal de potenciar competències clau com relacionar-se i el treball en equip. El professorat explica al grup-classe quin objectiu es busca aconseguir amb la realització de cada activitat i després s’emprarà la resta del temps en la seva execució per part de l’alumnat. En aquest cas el principi d’aprenentatge emprat serà l’aprenentatge cooperatiu.</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finalitzar alguna de les parts de la unitat formativa, es farà les proves necessàries per veure si els/les alumnes han assolit els continguts conceptuals necessaris per superar el mòdul.</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Es buscarà potenciar competències clau com l’autonomia i la iniciativa demanant a l’alumne l’elaboració de treballs de recerca associats a determinades activitats d’ensenyament-aprenentatge, per tal de que l’alumne desenvolupa aquestes capacitats a l’hora de cercar informació tècnica associada al dia a dia dels seu futur desenvolupament professional. Esporàdicament, es demana la col·laboració de l’alumnat mitjançant una tasca d’investigació d'alguns conceptes que no han estat explicats a classe perquè l’alumnat navegue per Internet i cerque la informació que se li demana, per tal de potenciar actituds com l’autosuficiència i la capacitat de recerca. En aquest cas el principi d’aprenentatge emprat serà l’aprenentatge observacional.</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S’inclourà material per potenciar l’ús del valencià en les activitats d’ensenyament-aprenentatge (articles o manuals tècnics en llengua valenciana,...)</w:t>
      </w:r>
    </w:p>
    <w:p>
      <w:pPr>
        <w:pStyle w:val="Normal"/>
        <w:numPr>
          <w:ilvl w:val="0"/>
          <w:numId w:val="2"/>
        </w:numPr>
        <w:spacing w:lineRule="auto" w:line="360"/>
        <w:ind w:hanging="0" w:left="0"/>
        <w:jc w:val="both"/>
        <w:rPr>
          <w:rFonts w:ascii="Arial" w:hAnsi="Arial" w:eastAsia="Arial" w:cs="Arial"/>
        </w:rPr>
      </w:pPr>
      <w:r>
        <w:rPr>
          <w:rFonts w:eastAsia="Arial" w:cs="Arial" w:ascii="Arial" w:hAnsi="Arial"/>
        </w:rPr>
        <w:t>Projecció de vídeos, que desperten l'atenció de l'alumne i són capaços de crear ambients de discussió i treball.</w:t>
      </w:r>
    </w:p>
    <w:p>
      <w:pPr>
        <w:pStyle w:val="Normal"/>
        <w:spacing w:lineRule="auto" w:line="360" w:before="57" w:after="57"/>
        <w:jc w:val="both"/>
        <w:rPr>
          <w:rFonts w:ascii="Arial" w:hAnsi="Arial" w:eastAsia="Arial" w:cs="Arial"/>
        </w:rPr>
      </w:pPr>
      <w:r>
        <w:rPr>
          <w:rFonts w:eastAsia="Arial" w:cs="Arial" w:ascii="Arial" w:hAnsi="Arial"/>
        </w:rPr>
        <w:t>L'organització del coneixement d'aquesta manera suposa un esforç d'adaptació de l'estructura interna dels coneixements informàtics a la estructura cognitiva de l'alumne i això suposa que l'aprenentatge sigui significatiu.</w:t>
      </w:r>
    </w:p>
    <w:p>
      <w:pPr>
        <w:pStyle w:val="Normal"/>
        <w:spacing w:lineRule="auto" w:line="360" w:before="57" w:after="57"/>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L'aprenentatge significatiu té quatre principis fonamentals amb importants implicacions metodològiques en el treball del professorat amb l’alumne/a.</w:t>
      </w:r>
    </w:p>
    <w:p>
      <w:pPr>
        <w:pStyle w:val="Normal"/>
        <w:spacing w:lineRule="auto" w:line="360"/>
        <w:jc w:val="both"/>
        <w:rPr>
          <w:rFonts w:ascii="Arial" w:hAnsi="Arial" w:eastAsia="Arial" w:cs="Arial"/>
        </w:rPr>
      </w:pPr>
      <w:r>
        <w:rPr>
          <w:rFonts w:eastAsia="Arial" w:cs="Arial" w:ascii="Arial" w:hAnsi="Arial"/>
        </w:rPr>
        <w:t xml:space="preserve">1.- </w:t>
      </w:r>
      <w:r>
        <w:rPr>
          <w:rFonts w:eastAsia="Arial" w:cs="Arial" w:ascii="Arial" w:hAnsi="Arial"/>
          <w:b/>
        </w:rPr>
        <w:t>Assimilació activa dels continguts</w:t>
      </w:r>
      <w:r>
        <w:rPr>
          <w:rFonts w:eastAsia="Arial" w:cs="Arial" w:ascii="Arial" w:hAnsi="Arial"/>
        </w:rPr>
        <w:t>. Això suposa una intensa activitat per part de l'alumne, que ha d'establir relacions entre els nous continguts i la seva pròpia estructura cognitiva. Per ajudar a aquest procés el professorat ha de:</w:t>
      </w:r>
    </w:p>
    <w:p>
      <w:pPr>
        <w:pStyle w:val="Normal"/>
        <w:spacing w:lineRule="auto" w:line="360"/>
        <w:jc w:val="both"/>
        <w:rPr>
          <w:rFonts w:ascii="Arial" w:hAnsi="Arial" w:eastAsia="Arial" w:cs="Arial"/>
        </w:rPr>
      </w:pPr>
      <w:r>
        <w:rPr>
          <w:rFonts w:eastAsia="Arial" w:cs="Arial" w:ascii="Arial" w:hAnsi="Arial"/>
        </w:rPr>
        <w:t>- Suscitar en l'alumne coneixements i experiències rellevants respecte al coneixement que se li proposa.</w:t>
      </w:r>
    </w:p>
    <w:p>
      <w:pPr>
        <w:pStyle w:val="Normal"/>
        <w:spacing w:lineRule="auto" w:line="360"/>
        <w:jc w:val="both"/>
        <w:rPr>
          <w:rFonts w:ascii="Arial" w:hAnsi="Arial" w:eastAsia="Arial" w:cs="Arial"/>
        </w:rPr>
      </w:pPr>
      <w:r>
        <w:rPr>
          <w:rFonts w:eastAsia="Arial" w:cs="Arial" w:ascii="Arial" w:hAnsi="Arial"/>
        </w:rPr>
        <w:t>- Tenir en compte els coneixements previs de l'alumne i la connexió que pugui establir amb els nous continguts.</w:t>
      </w:r>
    </w:p>
    <w:p>
      <w:pPr>
        <w:pStyle w:val="Normal"/>
        <w:spacing w:lineRule="auto" w:line="360"/>
        <w:jc w:val="both"/>
        <w:rPr>
          <w:rFonts w:ascii="Arial" w:hAnsi="Arial" w:eastAsia="Arial" w:cs="Arial"/>
        </w:rPr>
      </w:pPr>
      <w:r>
        <w:rPr>
          <w:rFonts w:eastAsia="Arial" w:cs="Arial" w:ascii="Arial" w:hAnsi="Arial"/>
        </w:rPr>
        <w:t>- Fixar els continguts i predisposar favorablement l'alumnat.</w:t>
      </w:r>
    </w:p>
    <w:p>
      <w:pPr>
        <w:pStyle w:val="Normal"/>
        <w:spacing w:lineRule="auto" w:line="360" w:before="57" w:after="57"/>
        <w:jc w:val="both"/>
        <w:rPr>
          <w:rFonts w:ascii="Arial" w:hAnsi="Arial" w:eastAsia="Arial" w:cs="Arial"/>
        </w:rPr>
      </w:pPr>
      <w:r>
        <w:rPr>
          <w:rFonts w:eastAsia="Arial" w:cs="Arial" w:ascii="Arial" w:hAnsi="Arial"/>
        </w:rPr>
        <w:t xml:space="preserve">2.- </w:t>
      </w:r>
      <w:r>
        <w:rPr>
          <w:rFonts w:eastAsia="Arial" w:cs="Arial" w:ascii="Arial" w:hAnsi="Arial"/>
          <w:b/>
        </w:rPr>
        <w:t>Construcció, organització i modificació dels coneixements</w:t>
      </w:r>
      <w:r>
        <w:rPr>
          <w:rFonts w:eastAsia="Arial" w:cs="Arial" w:ascii="Arial" w:hAnsi="Arial"/>
        </w:rPr>
        <w:t>. Això suposa que el treball del professor ha de ocupar-se de:</w:t>
      </w:r>
    </w:p>
    <w:p>
      <w:pPr>
        <w:pStyle w:val="Normal"/>
        <w:spacing w:lineRule="auto" w:line="360"/>
        <w:jc w:val="both"/>
        <w:rPr>
          <w:rFonts w:ascii="Arial" w:hAnsi="Arial" w:eastAsia="Arial" w:cs="Arial"/>
        </w:rPr>
      </w:pPr>
      <w:r>
        <w:rPr>
          <w:rFonts w:eastAsia="Arial" w:cs="Arial" w:ascii="Arial" w:hAnsi="Arial"/>
        </w:rPr>
        <w:t>- El disseny de la presentació prèvia, a la vegada general i concreta de els conceptes i relacions fonamentals.</w:t>
      </w:r>
    </w:p>
    <w:p>
      <w:pPr>
        <w:pStyle w:val="Normal"/>
        <w:spacing w:lineRule="auto" w:line="360"/>
        <w:jc w:val="both"/>
        <w:rPr>
          <w:rFonts w:ascii="Arial" w:hAnsi="Arial" w:eastAsia="Arial" w:cs="Arial"/>
        </w:rPr>
      </w:pPr>
      <w:r>
        <w:rPr>
          <w:rFonts w:eastAsia="Arial" w:cs="Arial" w:ascii="Arial" w:hAnsi="Arial"/>
        </w:rPr>
        <w:t>- L'activació dels conceptes que l'alumne posseeix o donar-li aquests concepte a través d'activitats i exemples.</w:t>
      </w:r>
    </w:p>
    <w:p>
      <w:pPr>
        <w:pStyle w:val="Normal"/>
        <w:spacing w:lineRule="auto" w:line="360"/>
        <w:jc w:val="both"/>
        <w:rPr>
          <w:rFonts w:ascii="Arial" w:hAnsi="Arial" w:eastAsia="Arial" w:cs="Arial"/>
        </w:rPr>
      </w:pPr>
      <w:r>
        <w:rPr>
          <w:rFonts w:eastAsia="Arial" w:cs="Arial" w:ascii="Arial" w:hAnsi="Arial"/>
        </w:rPr>
        <w:t>Aquest no només aprèn nous conceptes, sinó que sobretot aprèn a aprendre.</w:t>
      </w:r>
    </w:p>
    <w:p>
      <w:pPr>
        <w:pStyle w:val="Normal"/>
        <w:spacing w:lineRule="auto" w:line="360" w:before="57" w:after="57"/>
        <w:jc w:val="both"/>
        <w:rPr>
          <w:rFonts w:ascii="Arial" w:hAnsi="Arial" w:eastAsia="Arial" w:cs="Arial"/>
        </w:rPr>
      </w:pPr>
      <w:r>
        <w:rPr>
          <w:rFonts w:eastAsia="Arial" w:cs="Arial" w:ascii="Arial" w:hAnsi="Arial"/>
        </w:rPr>
        <w:t xml:space="preserve">3.- </w:t>
      </w:r>
      <w:r>
        <w:rPr>
          <w:rFonts w:eastAsia="Arial" w:cs="Arial" w:ascii="Arial" w:hAnsi="Arial"/>
          <w:b/>
        </w:rPr>
        <w:t>Diferenciació progressiva dels continguts</w:t>
      </w:r>
      <w:r>
        <w:rPr>
          <w:rFonts w:eastAsia="Arial" w:cs="Arial" w:ascii="Arial" w:hAnsi="Arial"/>
        </w:rPr>
        <w:t>, el que implica:</w:t>
      </w:r>
    </w:p>
    <w:p>
      <w:pPr>
        <w:pStyle w:val="Normal"/>
        <w:spacing w:lineRule="auto" w:line="360"/>
        <w:jc w:val="both"/>
        <w:rPr>
          <w:rFonts w:ascii="Arial" w:hAnsi="Arial" w:eastAsia="Arial" w:cs="Arial"/>
        </w:rPr>
      </w:pPr>
      <w:r>
        <w:rPr>
          <w:rFonts w:eastAsia="Arial" w:cs="Arial" w:ascii="Arial" w:hAnsi="Arial"/>
        </w:rPr>
        <w:t>- L'ampliació progressiva de conceptes per part de l'alumnat per mitjà l'enriquiment dels seus coneixements previs sobre el tema objecte d'estudi: anàlisi-síntesi, classificació i ordenació.</w:t>
      </w:r>
    </w:p>
    <w:p>
      <w:pPr>
        <w:pStyle w:val="Normal"/>
        <w:spacing w:lineRule="auto" w:line="360"/>
        <w:jc w:val="both"/>
        <w:rPr>
          <w:rFonts w:ascii="Arial" w:hAnsi="Arial" w:eastAsia="Arial" w:cs="Arial"/>
        </w:rPr>
      </w:pPr>
      <w:r>
        <w:rPr>
          <w:rFonts w:eastAsia="Arial" w:cs="Arial" w:ascii="Arial" w:hAnsi="Arial"/>
        </w:rPr>
        <w:t>- L'organització prèvia dels materials del professor: seqüenciació dels continguts.</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b) Activitats i estratègies d’ensenyança i aprenentatge.</w:t>
      </w:r>
    </w:p>
    <w:p>
      <w:pPr>
        <w:pStyle w:val="Normal"/>
        <w:spacing w:lineRule="auto" w:line="360"/>
        <w:jc w:val="both"/>
        <w:rPr>
          <w:rFonts w:ascii="Arial" w:hAnsi="Arial" w:eastAsia="Arial" w:cs="Arial"/>
        </w:rPr>
      </w:pPr>
      <w:r>
        <w:rPr>
          <w:rFonts w:eastAsia="Arial" w:cs="Arial" w:ascii="Arial" w:hAnsi="Arial"/>
        </w:rPr>
        <w:t>Les línies d'actuació en el procés d'ensenyament-aprenentatge que permeten assolir els objectius del mòdul versaran sobre:</w:t>
      </w:r>
    </w:p>
    <w:p>
      <w:pPr>
        <w:pStyle w:val="Normal"/>
        <w:spacing w:lineRule="auto" w:line="360"/>
        <w:jc w:val="both"/>
        <w:rPr>
          <w:rFonts w:ascii="Arial" w:hAnsi="Arial" w:eastAsia="Arial" w:cs="Arial"/>
        </w:rPr>
      </w:pPr>
      <w:r>
        <w:rPr/>
        <w:t xml:space="preserve">- </w:t>
      </w:r>
      <w:r>
        <w:rPr>
          <w:rFonts w:eastAsia="Arial" w:cs="Arial" w:ascii="Arial" w:hAnsi="Arial"/>
        </w:rPr>
        <w:t>L'evolució dels canvis i novetats que es produeixen en el mercat sobre els sistemes operatius.</w:t>
      </w:r>
    </w:p>
    <w:p>
      <w:pPr>
        <w:pStyle w:val="Normal"/>
        <w:widowControl/>
        <w:spacing w:lineRule="auto" w:line="360" w:beforeAutospacing="1" w:after="0"/>
        <w:jc w:val="both"/>
        <w:rPr>
          <w:rFonts w:ascii="Arial" w:hAnsi="Arial" w:eastAsia="Arial" w:cs="Arial"/>
        </w:rPr>
      </w:pPr>
      <w:r>
        <w:rPr>
          <w:rFonts w:eastAsia="Arial" w:cs="Arial" w:ascii="Arial" w:hAnsi="Arial"/>
        </w:rPr>
        <w:t>- La instal·lació i actualització de sistemes operatius en xarxa.</w:t>
      </w:r>
    </w:p>
    <w:p>
      <w:pPr>
        <w:pStyle w:val="Normal"/>
        <w:widowControl/>
        <w:spacing w:lineRule="auto" w:line="360" w:beforeAutospacing="1" w:after="0"/>
        <w:jc w:val="both"/>
        <w:rPr>
          <w:rFonts w:ascii="Arial" w:hAnsi="Arial" w:eastAsia="Arial" w:cs="Arial"/>
        </w:rPr>
      </w:pPr>
      <w:r>
        <w:rPr>
          <w:rFonts w:eastAsia="Arial" w:cs="Arial" w:ascii="Arial" w:hAnsi="Arial"/>
        </w:rPr>
        <w:t>- L'elaboració de documents (manuals, informes, parts d'incidència, entre d'altres).</w:t>
      </w:r>
    </w:p>
    <w:p>
      <w:pPr>
        <w:pStyle w:val="Normal"/>
        <w:widowControl/>
        <w:spacing w:lineRule="auto" w:line="360" w:beforeAutospacing="1" w:after="0"/>
        <w:jc w:val="both"/>
        <w:rPr>
          <w:rFonts w:ascii="Arial" w:hAnsi="Arial" w:eastAsia="Arial" w:cs="Arial"/>
        </w:rPr>
      </w:pPr>
      <w:r>
        <w:rPr>
          <w:rFonts w:eastAsia="Arial" w:cs="Arial" w:ascii="Arial" w:hAnsi="Arial"/>
        </w:rPr>
        <w:t>- L'assistència i resolució de problemes en la instal·lació de sistemes operatius.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presentacions digitals i material similar, desenvolupats pel propi professor. Alhora, amb el ús del projector el professor demostra als alumnes com realitzar les activitats i com poden desenvolupar les seves habilitats en l'ús de l'ordinador i les diferents eines software utilitzades.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pBdr>
          <w:top w:val="single" w:sz="4" w:space="1" w:color="000000"/>
          <w:left w:val="single" w:sz="4" w:space="1" w:color="000000"/>
          <w:bottom w:val="single" w:sz="4" w:space="1" w:color="000000"/>
          <w:right w:val="single" w:sz="4" w:space="1" w:color="000000"/>
        </w:pBdr>
        <w:jc w:val="both"/>
        <w:rPr>
          <w:rFonts w:ascii="Arial" w:hAnsi="Arial" w:eastAsia="Arial" w:cs="Arial"/>
        </w:rPr>
      </w:pPr>
      <w:r>
        <w:rPr>
          <w:rFonts w:eastAsia="Arial" w:cs="Arial" w:ascii="Arial" w:hAnsi="Arial"/>
          <w:b/>
        </w:rPr>
        <w:t xml:space="preserve">7. </w:t>
      </w:r>
      <w:bookmarkStart w:id="12" w:name="35nkun2"/>
      <w:bookmarkEnd w:id="12"/>
      <w:r>
        <w:rPr>
          <w:rFonts w:eastAsia="Arial" w:cs="Arial" w:ascii="Arial" w:hAnsi="Arial"/>
          <w:b/>
        </w:rPr>
        <w:t>Avaluació.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L’avaluació de l’aprenentatge de l’alumnat ha de ser contínua i integradora.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És integradora perquè obeeix a la necessitat de tenir en compte les capacitats generals establertes per aquestes ensenyances.</w:t>
      </w:r>
    </w:p>
    <w:p>
      <w:pPr>
        <w:pStyle w:val="Normal"/>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a)  Criteris d’avaluació del cicle i del mòdul</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Els mòduls professionals s’organitzen en unitats més petites de formació i avaluació, anomenats, resultats d’aprenentatge (RA).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 superació del cicle formatiu requereix superar tots els mòduls professionals que el componen.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L’alumnat pot ser avaluat d’un mòdul professional, com a màxim, en quatre convocatòries ordinàries. Amb caràcter excepcional l’alumnat pot sol·licitar una cinquena convocatòria extraordinària per motius de malaltia, discapacitat o altres que condicionin o impedeixin el desenvolupament dels estudis.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Amb cada matrícula dels mòduls professionals l’alumnat disposa del dret a dues convocatòries. L’alumnat que no s’hi presente a alguna de les convocatòries haurà de renunciar en temps i forma o perdrà la convocatòria a efectes del còmput màxim i constarà com a no presentat; sempre per motius justificats i a proposta del professorat.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Sols l’alumnat que supere un 80% de les hores de primer es podrà matricular de 2n curs complet.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Pot matricular-se de mòduls de segon curs l’alumnat que, un cop realitzada la segona convocatòria o de juny, hagi superat un nombre d'hores superior al 50 % del conjunt d'hores dels mòduls del primer curs.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 qualificació dels mòduls professionals és numèrica, entre l'1 i el 10, sense decimals, i es basa en la qualificació dels resultats d'aprenentatge. </w:t>
      </w:r>
    </w:p>
    <w:p>
      <w:pPr>
        <w:pStyle w:val="Normal"/>
        <w:spacing w:lineRule="auto" w:line="360" w:before="0" w:after="283"/>
        <w:jc w:val="both"/>
        <w:rPr>
          <w:rFonts w:ascii="Arial" w:hAnsi="Arial" w:eastAsia="Arial" w:cs="Arial"/>
          <w:color w:val="000000"/>
        </w:rPr>
      </w:pPr>
      <w:r>
        <w:rPr>
          <w:rFonts w:eastAsia="Arial" w:cs="Arial" w:ascii="Arial" w:hAnsi="Arial"/>
          <w:color w:themeColor="text1" w:val="000000"/>
        </w:rPr>
        <w:t xml:space="preserve">La qualificació final de cada mòdul professional s'obté com a mitjana ponderada de les qualificacions de cada resultat d'aprenentatge, en funció del seu pes (ponderació) d'acord amb la programació didàctica.  </w:t>
      </w:r>
    </w:p>
    <w:p>
      <w:pPr>
        <w:pStyle w:val="Normal"/>
        <w:spacing w:lineRule="auto" w:line="360" w:before="0" w:after="283"/>
        <w:jc w:val="both"/>
        <w:rPr>
          <w:rFonts w:ascii="Arial" w:hAnsi="Arial" w:eastAsia="Arial" w:cs="Arial"/>
          <w:color w:themeColor="text1" w:val="000000"/>
        </w:rPr>
      </w:pPr>
      <w:r>
        <w:rPr>
          <w:rFonts w:eastAsia="Arial" w:cs="Arial" w:ascii="Arial" w:hAnsi="Arial"/>
          <w:color w:themeColor="text1" w:val="000000"/>
        </w:rPr>
        <w:t>El calcul per a obtindre la notá serà el següent:</w:t>
      </w:r>
    </w:p>
    <w:p>
      <w:pPr>
        <w:pStyle w:val="Normal"/>
        <w:pBdr>
          <w:top w:val="single" w:sz="4" w:space="4" w:color="000000"/>
          <w:left w:val="single" w:sz="4" w:space="4" w:color="000000"/>
          <w:bottom w:val="single" w:sz="4" w:space="4" w:color="000000"/>
          <w:right w:val="single" w:sz="4" w:space="4" w:color="000000"/>
        </w:pBdr>
        <w:spacing w:beforeAutospacing="0" w:before="0" w:afterAutospacing="0" w:after="240"/>
        <w:jc w:val="center"/>
        <w:rPr>
          <w:rFonts w:ascii="Arial" w:hAnsi="Arial" w:eastAsia="Arial" w:cs="Arial"/>
          <w:b/>
          <w:bCs/>
          <w:sz w:val="32"/>
          <w:szCs w:val="32"/>
          <w:lang w:val="ca-ES"/>
        </w:rPr>
      </w:pPr>
      <w:r>
        <mc:AlternateContent>
          <mc:Choice Requires="wps">
            <w:drawing>
              <wp:anchor behindDoc="0" distT="635" distB="1270" distL="635" distR="1270" simplePos="0" locked="0" layoutInCell="1" allowOverlap="1" relativeHeight="44">
                <wp:simplePos x="0" y="0"/>
                <wp:positionH relativeFrom="column">
                  <wp:posOffset>-3175</wp:posOffset>
                </wp:positionH>
                <wp:positionV relativeFrom="paragraph">
                  <wp:posOffset>-119380</wp:posOffset>
                </wp:positionV>
                <wp:extent cx="6139180" cy="741680"/>
                <wp:effectExtent l="635" t="635" r="1270" b="1270"/>
                <wp:wrapNone/>
                <wp:docPr id="2" name="Forma 1"/>
                <a:graphic xmlns:a="http://schemas.openxmlformats.org/drawingml/2006/main">
                  <a:graphicData uri="http://schemas.microsoft.com/office/word/2010/wordprocessingShape">
                    <wps:wsp>
                      <wps:cNvSpPr/>
                      <wps:spPr>
                        <a:xfrm>
                          <a:off x="0" y="0"/>
                          <a:ext cx="6139080" cy="741600"/>
                        </a:xfrm>
                        <a:prstGeom prst="frame">
                          <a:avLst>
                            <a:gd name="adj1" fmla="val 9259"/>
                          </a:avLst>
                        </a:prstGeom>
                        <a:noFill/>
                        <a:ln w="0">
                          <a:solidFill>
                            <a:srgbClr val="000000"/>
                          </a:solidFill>
                        </a:ln>
                      </wps:spPr>
                      <wps:style>
                        <a:lnRef idx="0"/>
                        <a:fillRef idx="0"/>
                        <a:effectRef idx="0"/>
                        <a:fontRef idx="minor"/>
                      </wps:style>
                      <wps:bodyPr/>
                    </wps:wsp>
                  </a:graphicData>
                </a:graphic>
              </wp:anchor>
            </w:drawing>
          </mc:Choice>
          <mc:Fallback>
            <w:pict/>
          </mc:Fallback>
        </mc:AlternateContent>
      </w:r>
      <w:r>
        <w:rPr>
          <w:rFonts w:eastAsia="Arial" w:cs="Arial" w:ascii="Arial" w:hAnsi="Arial"/>
          <w:b/>
          <w:bCs/>
          <w:color w:themeColor="text1" w:val="000000"/>
          <w:sz w:val="32"/>
          <w:szCs w:val="32"/>
        </w:rPr>
        <w:t xml:space="preserve">NOTA FINAL = </w:t>
      </w:r>
      <w:r>
        <w:rPr>
          <w:rFonts w:eastAsia="Arial" w:cs="Arial" w:ascii="Arial" w:hAnsi="Arial"/>
          <w:b/>
          <w:bCs/>
          <w:sz w:val="32"/>
          <w:szCs w:val="32"/>
          <w:lang w:val="ca-ES"/>
        </w:rPr>
        <w:t>RA1*</w:t>
      </w:r>
      <w:r>
        <w:rPr>
          <w:rFonts w:eastAsia="Arial" w:cs="Arial" w:ascii="Arial" w:hAnsi="Arial"/>
          <w:b/>
          <w:bCs/>
          <w:i/>
          <w:iCs/>
          <w:sz w:val="32"/>
          <w:szCs w:val="32"/>
          <w:lang w:val="ca-ES"/>
        </w:rPr>
        <w:t>0,20 + RA2*</w:t>
      </w:r>
      <w:r>
        <w:rPr>
          <w:rFonts w:eastAsia="Arial" w:cs="Arial" w:ascii="Arial" w:hAnsi="Arial"/>
          <w:b/>
          <w:bCs/>
          <w:sz w:val="32"/>
          <w:szCs w:val="32"/>
          <w:lang w:val="ca-ES"/>
        </w:rPr>
        <w:t>0,20 + RA3*</w:t>
      </w:r>
      <w:r>
        <w:rPr>
          <w:rFonts w:eastAsia="Arial" w:cs="Arial" w:ascii="Arial" w:hAnsi="Arial"/>
          <w:b/>
          <w:bCs/>
          <w:i/>
          <w:iCs/>
          <w:sz w:val="32"/>
          <w:szCs w:val="32"/>
          <w:lang w:val="ca-ES"/>
        </w:rPr>
        <w:t>0,20 + RA4*</w:t>
      </w:r>
      <w:r>
        <w:rPr>
          <w:rFonts w:eastAsia="Arial" w:cs="Arial" w:ascii="Arial" w:hAnsi="Arial"/>
          <w:b/>
          <w:bCs/>
          <w:sz w:val="32"/>
          <w:szCs w:val="32"/>
          <w:lang w:val="ca-ES"/>
        </w:rPr>
        <w:t>0,10 + RA5*</w:t>
      </w:r>
      <w:r>
        <w:rPr>
          <w:rFonts w:eastAsia="Arial" w:cs="Arial" w:ascii="Arial" w:hAnsi="Arial"/>
          <w:b/>
          <w:bCs/>
          <w:i/>
          <w:iCs/>
          <w:sz w:val="32"/>
          <w:szCs w:val="32"/>
          <w:lang w:val="ca-ES"/>
        </w:rPr>
        <w:t>0,20 + RA6*</w:t>
      </w:r>
      <w:r>
        <w:rPr>
          <w:rFonts w:eastAsia="Arial" w:cs="Arial" w:ascii="Arial" w:hAnsi="Arial"/>
          <w:b/>
          <w:bCs/>
          <w:sz w:val="32"/>
          <w:szCs w:val="32"/>
          <w:lang w:val="ca-ES"/>
        </w:rPr>
        <w:t>0,10</w:t>
      </w:r>
    </w:p>
    <w:p>
      <w:pPr>
        <w:pStyle w:val="Normal"/>
        <w:spacing w:lineRule="auto" w:line="360" w:before="0" w:after="283"/>
        <w:jc w:val="both"/>
        <w:rPr>
          <w:rFonts w:ascii="Arial" w:hAnsi="Arial" w:eastAsia="Arial" w:cs="Arial"/>
          <w:color w:val="000000"/>
        </w:rPr>
      </w:pPr>
      <w:r>
        <w:rPr>
          <w:rFonts w:eastAsia="Arial" w:cs="Arial" w:ascii="Arial" w:hAnsi="Arial"/>
          <w:color w:val="000000"/>
        </w:rPr>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Els resultats d'aprenentatge i els mòduls professionals se superen amb una qualificació de 5 punts o superior. La no superació d'un resultat d'aprenentatge comporta no superar el mòdul professional.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Els mòduls professionals superats mantenen la qualificació. No es pot aplicar cap mesura per modificar una qualificació positiva atorgada: és a dir, no es poden repetir mòduls professionals ja superats per millorar les qualificacions, ni es poden establir fórmules (presentació a segones convocatòries de recuperació ni d'altres) per incrementar la qualificació positiva.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Les notes de cada avaluació (primera i segona) serà orientativa, basada en els RA ja donats per vore l’evolució de l’alumnat. En cap lloc una avaluació positiva implica la superació dels RAs aplicats o del mòdul en general.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 formació en empresa FE en segon curs (400-350 hores), sols es podrà fer si l’alumne té avaluació positiva de tots els mòduls cursats en el segon curs. </w:t>
      </w:r>
    </w:p>
    <w:p>
      <w:pPr>
        <w:pStyle w:val="Normal"/>
        <w:spacing w:lineRule="auto" w:line="360" w:before="0" w:after="283"/>
        <w:jc w:val="both"/>
        <w:rPr>
          <w:rFonts w:ascii="Arial" w:hAnsi="Arial" w:eastAsia="Arial" w:cs="Arial"/>
        </w:rPr>
      </w:pPr>
      <w:r>
        <w:rPr>
          <w:rFonts w:eastAsia="Arial" w:cs="Arial" w:ascii="Arial" w:hAnsi="Arial"/>
          <w:color w:val="000000"/>
        </w:rPr>
        <w:t xml:space="preserve">En cas de no complir algun dels criteris anteriors, i com a mesura excepcional, es podrà sol·licitar permís al tutor i al coordinador FCT-FE, que avaluaran cada cas de forma individual a fi d’autoritzar-ho o denegar-ho en funció del que considerin més profitós per l’alumne.  </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b) Criteris mínims d’avaluació.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before="0" w:after="283"/>
        <w:jc w:val="both"/>
        <w:rPr>
          <w:rFonts w:ascii="Arial" w:hAnsi="Arial" w:eastAsia="Arial" w:cs="Arial"/>
          <w:color w:val="000000"/>
        </w:rPr>
      </w:pPr>
      <w:r>
        <w:rPr>
          <w:rFonts w:eastAsia="Arial" w:cs="Arial" w:ascii="Arial" w:hAnsi="Arial"/>
          <w:color w:val="000000"/>
        </w:rPr>
        <w:t>Les capacitats terminals i els objectius a aconseguir són continguts en el decret de mínims, en línies generals, ajustant-se als següents criteris:</w:t>
      </w:r>
    </w:p>
    <w:tbl>
      <w:tblPr>
        <w:tblStyle w:val="a0"/>
        <w:tblW w:w="8359"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8359"/>
      </w:tblGrid>
      <w:tr>
        <w:trPr/>
        <w:tc>
          <w:tcPr>
            <w:tcW w:w="8359"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tcPr>
          <w:p>
            <w:pPr>
              <w:pStyle w:val="Normal"/>
              <w:jc w:val="center"/>
              <w:rPr>
                <w:rFonts w:ascii="Arial" w:hAnsi="Arial" w:eastAsia="Arial" w:cs="Arial"/>
                <w:b/>
                <w:color w:val="000000"/>
              </w:rPr>
            </w:pPr>
            <w:r>
              <w:rPr>
                <w:rFonts w:eastAsia="Arial" w:cs="Arial" w:ascii="Arial" w:hAnsi="Arial"/>
                <w:b/>
                <w:color w:val="000000"/>
              </w:rPr>
              <w:t>Criteris d’avaluació SOX</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1) Realitza l’estudi de compatibilitat del sistema informàtic.</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2) Diferencia els modes d’instal·lació.</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3) Planifica i realitzar el particionat del disc del servidor.</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4) Selecciona i aplicar els sistemes d’arxius.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5) Selecciona els components a instal·lar.</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6) Aplica procediments per a l’automatització d’instal·lacions.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7) Aplicar preferències en la configuració de l’entorn personal.</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8) Actualitzar el sistema operatiu en xarxa.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9) Comprova la connectivitat del servidor amb els equips client.</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10)Configurar i gestionar comptes d’usuari.</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11)Configura i gestionar perfils d’usuari.</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12)Configura i gestionar comptes d’equip.</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13)Distingeix el propòsit dels grups, els seus tipus i àmbits.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14)Configura i gestionar grups.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15)Gestiona la pertinença d’usuaris a grups.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16)Identifica les característiques d’usuaris i grups predeterminats i especials.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17)Planifica perfils mòbils d’usuaris.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18)Utilitza eines per a l’administració d’usuaris i grups, incloses en el</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sistema operatiu en xarxa.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19)Identifica la funció del servici de directori, els seus elements i nomenclatura.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20)Reconeix el concepte de domini i les seues funcions.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21)Estableix relacions de confiança entre dominis.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22)Realitza la instal·lació del servici de directori.</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23)Realitza la configuració bàsica del servici de directori.</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24)Utilitza agrupacions d’elements per a la creació de models administratius.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25)Analitza l’estructura del servici de directori.</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26)Utilitza utilitats d’administració de dominis.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27)Reconeix la diferència entre permís i dret.</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28)Identifica els recursos del sistema que es van a compartir i en quines condicions.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29)Assigna permisos als recursos del sistema que es van a compartir.</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sz w:val="20"/>
                <w:szCs w:val="20"/>
                <w:lang w:val="ca-ES"/>
              </w:rPr>
            </w:pPr>
            <w:r>
              <w:rPr>
                <w:sz w:val="20"/>
                <w:szCs w:val="20"/>
                <w:lang w:val="ca-ES"/>
              </w:rPr>
              <w:t>30)Comparteix impressores en xarxa.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31)Utilitza l’entorn gràfic per a compartir recursos.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32)Estableix nivells de seguretat per a controlar l’accés del client als recursos compartits en xarxa.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33)Treballa en grup per a comprovar l’accés als recursos compartits del sistema.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34)Descriu les característiques dels programes de monitorització.</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35)Identifica problemes de rendiment en els dispositius d’emmagatzemament.</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36)Observa l’activitat del sistema operatiu en xarxa a partir de les traces generades pel propi sistema.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37)Realitza tasques de manteniment del programari instal·lat en el sistema.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38)Executa operacions per a l’automatització de tasques del sistema.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39)Interpreta la informació de configuració del sistema operatiu en xarxa.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40)Identifica la necessitat de compartir recursos en xarxa entre diferents sistemes operatius.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41)Comprova la connectivitat de la xarxa en un escenari heterogeni.</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42)Descriu la funcionalitat dels servicis que permeten compartir recursos en xarxa.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43)Instal·la i configura servicis per a compartir recursos en xarxa.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44)Accedeix a sistemes d’arxius en xarxa des d’equips amb diferents sistemes operatius.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45)Accedeix a impressores des d’equips amb diferents sistemes operatius.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46)Treballar en grup per a comprovar la compartició de recursos.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47)Estableix nivells de seguretat per a controlar l’accés de l’usuari als recursos compartits en xarxa.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ind w:hanging="720" w:left="720"/>
              <w:rPr>
                <w:lang w:val="ca-ES"/>
              </w:rPr>
            </w:pPr>
            <w:r>
              <w:rPr>
                <w:sz w:val="20"/>
                <w:szCs w:val="20"/>
                <w:lang w:val="ca-ES"/>
              </w:rPr>
              <w:t>48)Comprova el funcionament dels servicis instal·lats.</w:t>
            </w:r>
          </w:p>
        </w:tc>
      </w:tr>
    </w:tbl>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Els criteris d’avaluació estableixen els resultats mínims que han de ser assolits en el procés d’ensenyament-aprenentatge.</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c) Instruments d’avaluació.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Els instruments i tècniques d'avaluació són les eines que fa servir el professor necessàries per obtenir evidències dels acompliments dels alumnes en un procés d'ensenyament i aprenentatge.</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instruments han de ser variats i s’utilitzaran en cada moment i circumstància segons les necessitats o els aspectes que es vulguin avaluar. </w:t>
      </w:r>
    </w:p>
    <w:p>
      <w:pPr>
        <w:pStyle w:val="Normal"/>
        <w:spacing w:lineRule="auto" w:line="360"/>
        <w:jc w:val="both"/>
        <w:rPr>
          <w:rFonts w:ascii="Arial" w:hAnsi="Arial" w:eastAsia="Arial" w:cs="Arial"/>
        </w:rPr>
      </w:pPr>
      <w:r>
        <w:rPr>
          <w:rFonts w:eastAsia="Arial" w:cs="Arial" w:ascii="Arial" w:hAnsi="Arial"/>
        </w:rPr>
        <w:t xml:space="preserve">Els procediments més utilitzats seran: </w:t>
      </w:r>
    </w:p>
    <w:p>
      <w:pPr>
        <w:pStyle w:val="Normal"/>
        <w:spacing w:lineRule="auto" w:line="360"/>
        <w:jc w:val="both"/>
        <w:rPr>
          <w:rFonts w:ascii="Arial" w:hAnsi="Arial" w:eastAsia="Arial" w:cs="Arial"/>
        </w:rPr>
      </w:pPr>
      <w:r>
        <w:rPr>
          <w:rFonts w:eastAsia="Arial" w:cs="Arial" w:ascii="Arial" w:hAnsi="Arial"/>
        </w:rPr>
        <w:t xml:space="preserve">- Proves de nivell a principi del curs, </w:t>
      </w:r>
    </w:p>
    <w:p>
      <w:pPr>
        <w:pStyle w:val="Normal"/>
        <w:spacing w:lineRule="auto" w:line="360"/>
        <w:jc w:val="both"/>
        <w:rPr>
          <w:rFonts w:ascii="Arial" w:hAnsi="Arial" w:eastAsia="Arial" w:cs="Arial"/>
        </w:rPr>
      </w:pPr>
      <w:r>
        <w:rPr>
          <w:rFonts w:eastAsia="Arial" w:cs="Arial" w:ascii="Arial" w:hAnsi="Arial"/>
        </w:rPr>
        <w:t xml:space="preserve">- Proves objectives escrites (qüestions de desenrotllament, test o resolució d'exercicis pràctics de cada unitat), </w:t>
      </w:r>
    </w:p>
    <w:p>
      <w:pPr>
        <w:pStyle w:val="Normal"/>
        <w:spacing w:lineRule="auto" w:line="360"/>
        <w:jc w:val="both"/>
        <w:rPr>
          <w:rFonts w:ascii="Arial" w:hAnsi="Arial" w:eastAsia="Arial" w:cs="Arial"/>
        </w:rPr>
      </w:pPr>
      <w:r>
        <w:rPr>
          <w:rFonts w:eastAsia="Arial" w:cs="Arial" w:ascii="Arial" w:hAnsi="Arial"/>
        </w:rPr>
        <w:t>- Proves pràctiques,</w:t>
      </w:r>
    </w:p>
    <w:p>
      <w:pPr>
        <w:pStyle w:val="Normal"/>
        <w:spacing w:lineRule="auto" w:line="360"/>
        <w:jc w:val="both"/>
        <w:rPr>
          <w:rFonts w:ascii="Arial" w:hAnsi="Arial" w:eastAsia="Arial" w:cs="Arial"/>
        </w:rPr>
      </w:pPr>
      <w:r>
        <w:rPr>
          <w:rFonts w:eastAsia="Arial" w:cs="Arial" w:ascii="Arial" w:hAnsi="Arial"/>
        </w:rPr>
        <w:t xml:space="preserve">- Resolució de les pràctiques i exercicis de cada unitat didàctica, </w:t>
      </w:r>
    </w:p>
    <w:p>
      <w:pPr>
        <w:pStyle w:val="Normal"/>
        <w:spacing w:lineRule="auto" w:line="360"/>
        <w:jc w:val="both"/>
        <w:rPr>
          <w:rFonts w:ascii="Arial" w:hAnsi="Arial" w:eastAsia="Arial" w:cs="Arial"/>
        </w:rPr>
      </w:pPr>
      <w:r>
        <w:rPr>
          <w:rFonts w:eastAsia="Arial" w:cs="Arial" w:ascii="Arial" w:hAnsi="Arial"/>
        </w:rPr>
        <w:t>- Treballs puntuables (individuals o grupals) orals (presentacions) o per escrit,</w:t>
      </w:r>
    </w:p>
    <w:p>
      <w:pPr>
        <w:pStyle w:val="Normal"/>
        <w:spacing w:lineRule="auto" w:line="360"/>
        <w:jc w:val="both"/>
        <w:rPr>
          <w:rFonts w:ascii="Arial" w:hAnsi="Arial" w:eastAsia="Arial" w:cs="Arial"/>
        </w:rPr>
      </w:pPr>
      <w:r>
        <w:rPr>
          <w:rFonts w:eastAsia="Arial" w:cs="Arial" w:ascii="Arial" w:hAnsi="Arial"/>
        </w:rPr>
        <w:t xml:space="preserve">- Rúbriques.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L'actitud dels alumnes també s'avalua i forma part de la qualificació final. Generalment es portarà un recompte d'actituds positives i negatives que aniran augmentant i disminuint la nota, ajudant així a potenciar els aspectes positius (participació, col·laboració en el treball en grup, esforç, treballs voluntaris, etc.) i evitar els negatius (absències, impuntualitat, mal comportament, desgana, etc.)</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d) Tipus d’avaluació.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 xml:space="preserve">L’avaluació dels alumnes serà continuada al llarg de tot el curs sempre i quant no supere el límit de faltes d’assistència no justificades establert (15%). Es pretén avaluar tant el coneixement de conceptes, mitjançant els resultats d’aprenentatge associats a la assignatura, com l’habilitat en la realització de tasques i procediments i l’actitud de l’alumne. </w:t>
      </w:r>
    </w:p>
    <w:p>
      <w:pPr>
        <w:pStyle w:val="Normal"/>
        <w:spacing w:lineRule="auto" w:line="360"/>
        <w:jc w:val="both"/>
        <w:rPr>
          <w:rFonts w:ascii="Arial" w:hAnsi="Arial" w:eastAsia="Arial" w:cs="Arial"/>
        </w:rPr>
      </w:pPr>
      <w:r>
        <w:rPr>
          <w:rFonts w:eastAsia="Arial" w:cs="Arial" w:ascii="Arial" w:hAnsi="Arial"/>
        </w:rPr>
        <w:t xml:space="preserve">L’avaluació del mòdul estarà basada en una sèrie de notes individuals obtingudes a partir de proves, treballs i activitats, on s’avaluaran els coneixements i capacitats adquirides.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A la presentació dels treballs es tindrà molt en compte la correcta presentació dels mateixos, de manera que es penalitzaran aquells presentats en un format diferent a l'exigit o amb faltes d'ortografia.</w:t>
      </w:r>
    </w:p>
    <w:p>
      <w:pPr>
        <w:pStyle w:val="Normal"/>
        <w:jc w:val="both"/>
        <w:rPr>
          <w:rFonts w:ascii="Arial" w:hAnsi="Arial" w:eastAsia="Arial" w:cs="Arial"/>
          <w:b/>
        </w:rPr>
      </w:pPr>
      <w:r>
        <w:rPr>
          <w:rFonts w:eastAsia="Arial" w:cs="Arial" w:ascii="Arial" w:hAnsi="Arial"/>
          <w:b/>
        </w:rPr>
      </w:r>
    </w:p>
    <w:p>
      <w:pPr>
        <w:pStyle w:val="Normal"/>
        <w:jc w:val="both"/>
        <w:rPr>
          <w:rFonts w:ascii="Arial" w:hAnsi="Arial" w:eastAsia="Arial" w:cs="Arial"/>
          <w:b/>
        </w:rPr>
      </w:pPr>
      <w:r>
        <w:rPr>
          <w:rFonts w:eastAsia="Arial" w:cs="Arial" w:ascii="Arial" w:hAnsi="Arial"/>
          <w:b/>
        </w:rPr>
        <w:t>Procediments de Recuperació.</w:t>
      </w:r>
    </w:p>
    <w:p>
      <w:pPr>
        <w:pStyle w:val="Normal"/>
        <w:jc w:val="both"/>
        <w:rPr>
          <w:rFonts w:ascii="Arial" w:hAnsi="Arial" w:eastAsia="Arial" w:cs="Arial"/>
          <w:b/>
        </w:rPr>
      </w:pPr>
      <w:r>
        <w:rPr>
          <w:rFonts w:eastAsia="Arial" w:cs="Arial" w:ascii="Arial" w:hAnsi="Arial"/>
          <w:b/>
        </w:rPr>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distints Resultats d’aprenentatge (a partir d’ara RA) faran mitjana per obtenir la nota trimestral, i en cas de que l’alumne no aprove l’avaluació (&lt; 5) es deurà de presentar a una recuperació parcial. La prova objectiva únicament constarà dels RA impartits durant l’avaluació que hagen sigut suspesos. El professorat informarà a l’alumnat del termini d’entrega dels treballs no lliurats durant l’avaluació continuada així com la data de la prova objectiva.</w:t>
      </w:r>
    </w:p>
    <w:p>
      <w:pPr>
        <w:pStyle w:val="Normal"/>
        <w:spacing w:lineRule="auto" w:line="360" w:before="0" w:after="120"/>
        <w:jc w:val="both"/>
        <w:rPr>
          <w:rFonts w:ascii="Arial" w:hAnsi="Arial" w:eastAsia="Arial" w:cs="Arial"/>
          <w:color w:val="000000"/>
        </w:rPr>
      </w:pPr>
      <w:r>
        <w:rPr>
          <w:rFonts w:eastAsia="Arial" w:cs="Arial" w:ascii="Arial" w:hAnsi="Arial"/>
          <w:color w:val="000000"/>
        </w:rPr>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diferents RA que conformen l’assignatura faran mitjana per a la nota final, i en cas de que l’alumne no aprovarà alguns d’aquests RA es deurà presentar a l’avaluació extraordinària. També si l'alumne ha perdut l'avaluació contínua, en aquest cas haurà d'examinar-se de TOTS els continguts del mòdul en la convocatòria extraordinària (TOTS els RA que la conformen).</w:t>
      </w:r>
    </w:p>
    <w:p>
      <w:pPr>
        <w:pStyle w:val="Normal"/>
        <w:spacing w:lineRule="auto" w:line="360" w:before="0" w:after="120"/>
        <w:jc w:val="both"/>
        <w:rPr>
          <w:rFonts w:ascii="Arial" w:hAnsi="Arial" w:eastAsia="Arial" w:cs="Arial"/>
          <w:color w:val="000000"/>
        </w:rPr>
      </w:pPr>
      <w:r>
        <w:rPr>
          <w:rFonts w:eastAsia="Arial" w:cs="Arial" w:ascii="Arial" w:hAnsi="Arial"/>
          <w:color w:val="000000"/>
        </w:rPr>
        <w:t>La prova extraordinària constarà d'una prova teòric-</w:t>
      </w:r>
      <w:r>
        <w:rPr>
          <w:rFonts w:eastAsia="Arial" w:cs="Arial" w:ascii="Arial" w:hAnsi="Arial"/>
        </w:rPr>
        <w:t>pràctica</w:t>
      </w:r>
      <w:r>
        <w:rPr>
          <w:rFonts w:eastAsia="Arial" w:cs="Arial" w:ascii="Arial" w:hAnsi="Arial"/>
          <w:color w:val="000000"/>
        </w:rPr>
        <w:t xml:space="preserve"> sobre tots els RA suspesos del curs i/o d'un treball </w:t>
      </w:r>
      <w:r>
        <w:rPr>
          <w:rFonts w:eastAsia="Arial" w:cs="Arial" w:ascii="Arial" w:hAnsi="Arial"/>
        </w:rPr>
        <w:t>pràctic</w:t>
      </w:r>
      <w:r>
        <w:rPr>
          <w:rFonts w:eastAsia="Arial" w:cs="Arial" w:ascii="Arial" w:hAnsi="Arial"/>
          <w:color w:val="000000"/>
        </w:rPr>
        <w:t xml:space="preserve"> (que pot constar de diverses activitats relacionades amb les unitats que componen el mòdul). </w:t>
      </w:r>
    </w:p>
    <w:p>
      <w:pPr>
        <w:pStyle w:val="Normal"/>
        <w:spacing w:lineRule="auto" w:line="360" w:before="0" w:after="120"/>
        <w:jc w:val="both"/>
        <w:rPr>
          <w:rFonts w:ascii="Arial" w:hAnsi="Arial" w:eastAsia="Arial" w:cs="Arial"/>
          <w:color w:val="000000"/>
        </w:rPr>
      </w:pPr>
      <w:r>
        <w:rPr>
          <w:rFonts w:eastAsia="Arial" w:cs="Arial" w:ascii="Arial" w:hAnsi="Arial"/>
          <w:color w:val="000000"/>
        </w:rPr>
        <w:t>En qualsevol cas, queda a criteri del professor, si determinat alumne realitzarà les activitats pràctiques, la prova  teòric-practica o les dues. Aquestes notificacions es faran en temps i forma adequades (informe d'avaluació de juny).</w:t>
      </w:r>
    </w:p>
    <w:p>
      <w:pPr>
        <w:pStyle w:val="Normal"/>
        <w:spacing w:lineRule="auto" w:line="360" w:before="0" w:after="120"/>
        <w:jc w:val="both"/>
        <w:rPr>
          <w:rFonts w:ascii="Arial" w:hAnsi="Arial" w:eastAsia="Arial" w:cs="Arial"/>
          <w:color w:val="000000"/>
        </w:rPr>
      </w:pPr>
      <w:r>
        <w:rPr>
          <w:rFonts w:eastAsia="Arial" w:cs="Arial" w:ascii="Arial" w:hAnsi="Arial"/>
          <w:color w:val="000000"/>
        </w:rPr>
      </w:r>
    </w:p>
    <w:p>
      <w:pPr>
        <w:pStyle w:val="Normal"/>
        <w:jc w:val="both"/>
        <w:rPr>
          <w:rFonts w:ascii="Arial" w:hAnsi="Arial" w:eastAsia="Arial" w:cs="Arial"/>
          <w:b/>
        </w:rPr>
      </w:pPr>
      <w:r>
        <w:rPr>
          <w:rFonts w:eastAsia="Arial" w:cs="Arial" w:ascii="Arial" w:hAnsi="Arial"/>
          <w:b/>
        </w:rPr>
        <w:t>Avaluació de Pendents.</w:t>
      </w:r>
    </w:p>
    <w:p>
      <w:pPr>
        <w:pStyle w:val="Normal"/>
        <w:jc w:val="both"/>
        <w:rPr>
          <w:rFonts w:ascii="Arial" w:hAnsi="Arial" w:eastAsia="Arial" w:cs="Arial"/>
          <w:b/>
        </w:rPr>
      </w:pPr>
      <w:r>
        <w:rPr>
          <w:rFonts w:eastAsia="Arial" w:cs="Arial" w:ascii="Arial" w:hAnsi="Arial"/>
          <w:b/>
        </w:rPr>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alumnes que no tinguen superat el mòdul del curs/cursos anteriors, hauran de recuperar la matèria durant el curs. El departament d’informàtica acordarà com i quant es recuperarà el mòdul pendent.</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b/>
        </w:rPr>
      </w:pPr>
      <w:r>
        <w:rPr>
          <w:rFonts w:eastAsia="Arial" w:cs="Arial" w:ascii="Arial" w:hAnsi="Arial"/>
          <w:b/>
        </w:rPr>
        <w:t>Convocatòria extraordinària.</w:t>
      </w:r>
    </w:p>
    <w:p>
      <w:pPr>
        <w:pStyle w:val="Normal"/>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La convocatòria extraordinària es farà en les dates que marque l'administració educativa (normalment final de juny o principi de juliol), i constarà d'una prova escrita o pràctica dels continguts i criteris de qualificació mínims determinats des de principi de curs (consultar apartat b) Criteris d’avaluació del punt 7.Avaluació) .</w:t>
      </w:r>
    </w:p>
    <w:p>
      <w:pPr>
        <w:pStyle w:val="Normal"/>
        <w:spacing w:lineRule="auto" w:line="360"/>
        <w:jc w:val="both"/>
        <w:rPr>
          <w:rFonts w:ascii="Arial" w:hAnsi="Arial" w:eastAsia="Arial" w:cs="Arial"/>
        </w:rPr>
      </w:pPr>
      <w:r>
        <w:rPr>
          <w:rFonts w:eastAsia="Arial" w:cs="Arial" w:ascii="Arial" w:hAnsi="Arial"/>
        </w:rPr>
        <w:t xml:space="preserve">De manera puntual el professorat demanarà la recuperació de tots els RA suspesos de l'assignatura al llarg del curs mitjançant la realització d’una </w:t>
      </w:r>
      <w:r>
        <w:rPr>
          <w:rFonts w:eastAsia="Arial" w:cs="Arial" w:ascii="Arial" w:hAnsi="Arial"/>
          <w:color w:val="000000"/>
        </w:rPr>
        <w:t>prova teòric-practica</w:t>
      </w:r>
      <w:r>
        <w:rPr>
          <w:rFonts w:eastAsia="Arial" w:cs="Arial" w:ascii="Arial" w:hAnsi="Arial"/>
        </w:rPr>
        <w:t>. Açò es farà constar a l'informe individualitzat que es lliura al final del curs a cada alumne amb la matèria suspesa.</w:t>
      </w:r>
    </w:p>
    <w:p>
      <w:pPr>
        <w:pStyle w:val="Normal"/>
        <w:spacing w:lineRule="auto" w:line="360"/>
        <w:jc w:val="both"/>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r>
        <w:br w:type="page"/>
      </w:r>
    </w:p>
    <w:p>
      <w:pPr>
        <w:pStyle w:val="Normal"/>
        <w:spacing w:before="0" w:after="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e) Criteris de qualificació.</w:t>
      </w:r>
    </w:p>
    <w:p>
      <w:pPr>
        <w:pStyle w:val="Normal"/>
        <w:spacing w:lineRule="auto" w:line="360"/>
        <w:jc w:val="both"/>
        <w:rPr>
          <w:rFonts w:ascii="Arial" w:hAnsi="Arial" w:eastAsia="Arial" w:cs="Arial"/>
        </w:rPr>
      </w:pPr>
      <w:r>
        <w:rPr>
          <w:rFonts w:eastAsia="Arial" w:cs="Arial" w:ascii="Arial" w:hAnsi="Arial"/>
        </w:rPr>
        <w:t xml:space="preserve">Cada mòdul compta amb uns resultats d'aprenentatge (RA) específics, cadascun dels quals es qualificarà de la següent forma: </w:t>
      </w:r>
    </w:p>
    <w:p>
      <w:pPr>
        <w:pStyle w:val="Normal"/>
        <w:jc w:val="both"/>
        <w:rPr>
          <w:rFonts w:ascii="Arial" w:hAnsi="Arial" w:eastAsia="Arial" w:cs="Arial"/>
        </w:rPr>
      </w:pPr>
      <w:r>
        <w:rPr>
          <w:rFonts w:eastAsia="Arial" w:cs="Arial" w:ascii="Arial" w:hAnsi="Arial"/>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1134" w:top="1601" w:footer="1134" w:bottom="1601"/>
          <w:pgNumType w:start="1" w:fmt="decimal"/>
          <w:formProt w:val="false"/>
          <w:textDirection w:val="lrTb"/>
          <w:docGrid w:type="default" w:linePitch="100" w:charSpace="0"/>
        </w:sectPr>
      </w:pPr>
    </w:p>
    <w:tbl>
      <w:tblPr>
        <w:tblW w:w="8108" w:type="dxa"/>
        <w:jc w:val="left"/>
        <w:tblInd w:w="30" w:type="dxa"/>
        <w:tblLayout w:type="fixed"/>
        <w:tblCellMar>
          <w:top w:w="28" w:type="dxa"/>
          <w:left w:w="28" w:type="dxa"/>
          <w:bottom w:w="28" w:type="dxa"/>
          <w:right w:w="28" w:type="dxa"/>
        </w:tblCellMar>
      </w:tblPr>
      <w:tblGrid>
        <w:gridCol w:w="1019"/>
        <w:gridCol w:w="4029"/>
        <w:gridCol w:w="1417"/>
        <w:gridCol w:w="1643"/>
      </w:tblGrid>
      <w:tr>
        <w:trPr/>
        <w:tc>
          <w:tcPr>
            <w:tcW w:w="1019"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55" w:before="0" w:after="0"/>
              <w:ind w:hanging="0" w:left="0" w:right="0"/>
              <w:jc w:val="left"/>
              <w:rPr>
                <w:rFonts w:ascii="Arial" w:hAnsi="Arial" w:eastAsia="Arial" w:cs="Arial"/>
                <w:caps w:val="false"/>
                <w:smallCaps w:val="false"/>
              </w:rPr>
            </w:pPr>
            <w:r>
              <w:rPr/>
            </w:r>
          </w:p>
        </w:tc>
        <w:tc>
          <w:tcPr>
            <w:tcW w:w="4029"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Instrument qualificació</w:t>
            </w:r>
          </w:p>
        </w:tc>
        <w:tc>
          <w:tcPr>
            <w:tcW w:w="141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Percentatge</w:t>
            </w:r>
          </w:p>
        </w:tc>
        <w:tc>
          <w:tcPr>
            <w:tcW w:w="1643"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Requisit</w:t>
            </w:r>
          </w:p>
        </w:tc>
      </w:tr>
      <w:tr>
        <w:trPr/>
        <w:tc>
          <w:tcPr>
            <w:tcW w:w="1019" w:type="dxa"/>
            <w:vMerge w:val="restart"/>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RA</w:t>
            </w:r>
          </w:p>
          <w:p>
            <w:pPr>
              <w:pStyle w:val="Contenidodelatablauser"/>
              <w:spacing w:lineRule="atLeast" w:line="255" w:before="0" w:after="0"/>
              <w:ind w:hanging="0" w:left="0" w:right="0"/>
              <w:jc w:val="left"/>
              <w:rPr>
                <w:rFonts w:ascii="Arial" w:hAnsi="Arial" w:eastAsia="Arial" w:cs="Arial"/>
                <w:caps w:val="false"/>
                <w:smallCaps w:val="false"/>
              </w:rPr>
            </w:pPr>
            <w:r>
              <w:rPr/>
            </w:r>
          </w:p>
        </w:tc>
        <w:tc>
          <w:tcPr>
            <w:tcW w:w="4029"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Exàmens teòric-pràctic / Projectes</w:t>
            </w:r>
          </w:p>
        </w:tc>
        <w:tc>
          <w:tcPr>
            <w:tcW w:w="141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70%</w:t>
            </w:r>
          </w:p>
        </w:tc>
        <w:tc>
          <w:tcPr>
            <w:tcW w:w="1643"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&gt;= 5</w:t>
            </w:r>
          </w:p>
        </w:tc>
      </w:tr>
      <w:tr>
        <w:trPr/>
        <w:tc>
          <w:tcPr>
            <w:tcW w:w="1019" w:type="dxa"/>
            <w:vMerge w:val="continue"/>
            <w:tcBorders>
              <w:top w:val="single" w:sz="2" w:space="0" w:color="000000"/>
              <w:left w:val="single" w:sz="2" w:space="0" w:color="000000"/>
              <w:bottom w:val="single" w:sz="2" w:space="0" w:color="000000"/>
              <w:right w:val="single" w:sz="2" w:space="0" w:color="000000"/>
            </w:tcBorders>
            <w:vAlign w:val="center"/>
          </w:tcPr>
          <w:p>
            <w:pPr>
              <w:pStyle w:val="Contenidodelatablauser"/>
              <w:rPr>
                <w:sz w:val="4"/>
                <w:szCs w:val="4"/>
              </w:rPr>
            </w:pPr>
            <w:r>
              <w:rPr>
                <w:sz w:val="4"/>
                <w:szCs w:val="4"/>
              </w:rPr>
            </w:r>
          </w:p>
        </w:tc>
        <w:tc>
          <w:tcPr>
            <w:tcW w:w="4029"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Pràctiques / Treballs / Casos pràctics</w:t>
            </w:r>
          </w:p>
        </w:tc>
        <w:tc>
          <w:tcPr>
            <w:tcW w:w="141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30%</w:t>
            </w:r>
          </w:p>
        </w:tc>
        <w:tc>
          <w:tcPr>
            <w:tcW w:w="1643"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&gt;= 5</w:t>
            </w:r>
          </w:p>
        </w:tc>
      </w:tr>
    </w:tbl>
    <w:p>
      <w:pPr>
        <w:sectPr>
          <w:type w:val="continuous"/>
          <w:pgSz w:w="11906" w:h="16838"/>
          <w:pgMar w:left="1134" w:right="1134" w:gutter="0" w:header="1134" w:top="1601" w:footer="1134" w:bottom="1601"/>
          <w:formProt w:val="false"/>
          <w:textDirection w:val="lrTb"/>
          <w:docGrid w:type="default" w:linePitch="100" w:charSpace="0"/>
        </w:sectPr>
      </w:pP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 xml:space="preserve">70% de la nota s’obté d’exàmens / projectes. La nota de cada examen/projecte ha de ser &gt;= 5.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 xml:space="preserve">30% de la nota s’obté de pràctiques/treballs/casos pràctics. Serà obligatòria l’entrega de totes les pràctiques. La nota mitjana de totes ha de ser superior a 5. L’entrega fora de termini tindrà una penalització, la seua nota màxima serà 5. Les pràctiques  copiades o realitzades fent ús de qualsevol ferramenta no autoritzada (IA)  tindran una qualificació de 0.  </w:t>
      </w:r>
    </w:p>
    <w:p>
      <w:pPr>
        <w:pStyle w:val="Normal"/>
        <w:spacing w:lineRule="auto" w:line="360"/>
        <w:jc w:val="both"/>
        <w:rPr>
          <w:rFonts w:ascii="Arial" w:hAnsi="Arial" w:eastAsia="Arial" w:cs="Arial"/>
        </w:rPr>
      </w:pPr>
      <w:r>
        <w:rPr>
          <w:rFonts w:eastAsia="Arial" w:cs="Arial" w:ascii="Arial" w:hAnsi="Arial"/>
        </w:rPr>
      </w:r>
    </w:p>
    <w:p>
      <w:pPr>
        <w:pStyle w:val="Normal"/>
        <w:jc w:val="both"/>
        <w:rPr>
          <w:rFonts w:ascii="Arial" w:hAnsi="Arial" w:eastAsia="Arial" w:cs="Arial"/>
          <w:b/>
          <w:bCs/>
          <w:u w:val="single"/>
        </w:rPr>
      </w:pPr>
      <w:r>
        <w:rPr>
          <w:rFonts w:eastAsia="Arial" w:cs="Arial" w:ascii="Arial" w:hAnsi="Arial"/>
          <w:b/>
          <w:bCs/>
          <w:u w:val="single"/>
        </w:rPr>
        <w:t>Nota: Els percentatges definits per el departament per al grau mitja son 60% +40% però en aquest mòdul per decisió del docent passe a ser 70% + 30.</w:t>
      </w:r>
    </w:p>
    <w:p>
      <w:pPr>
        <w:pStyle w:val="Normal"/>
        <w:jc w:val="both"/>
        <w:rPr>
          <w:rFonts w:ascii="Arial" w:hAnsi="Arial" w:eastAsia="Arial" w:cs="Arial"/>
          <w:u w:val="single"/>
        </w:rPr>
      </w:pPr>
      <w:r>
        <w:rPr>
          <w:rFonts w:eastAsia="Arial" w:cs="Arial" w:ascii="Arial" w:hAnsi="Arial"/>
          <w:u w:val="single"/>
        </w:rPr>
      </w:r>
    </w:p>
    <w:p>
      <w:pPr>
        <w:pStyle w:val="Normal"/>
        <w:jc w:val="both"/>
        <w:rPr>
          <w:rFonts w:ascii="Arial" w:hAnsi="Arial" w:eastAsia="Arial" w:cs="Arial"/>
        </w:rPr>
      </w:pPr>
      <w:r>
        <w:rPr>
          <w:rFonts w:eastAsia="Arial" w:cs="Arial" w:ascii="Arial" w:hAnsi="Arial"/>
        </w:rPr>
      </w:r>
    </w:p>
    <w:p>
      <w:pPr>
        <w:pStyle w:val="Normal"/>
        <w:jc w:val="both"/>
        <w:rPr>
          <w:b/>
          <w:bCs/>
          <w:u w:val="single"/>
        </w:rPr>
      </w:pPr>
      <w:r>
        <w:rPr>
          <w:rFonts w:eastAsia="Arial" w:cs="Arial" w:ascii="Arial" w:hAnsi="Arial"/>
          <w:b/>
          <w:bCs/>
          <w:u w:val="single"/>
        </w:rPr>
        <w:t xml:space="preserve">PLA DE RECUPERACIÓ </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 professor comunicarà el pla de recuperació on decidirà quines pràctiques/projectes/treballs/casos pràctics són més rellevants de cada RA i el termini d’entrega i defensa amb l’objectiu de preparar-se la segona convocatòria.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b/>
          <w:bCs/>
          <w:u w:val="single"/>
        </w:rPr>
      </w:pPr>
      <w:r>
        <w:rPr>
          <w:rFonts w:eastAsia="Arial" w:cs="Arial" w:ascii="Arial" w:hAnsi="Arial"/>
          <w:b/>
          <w:bCs/>
          <w:u w:val="single"/>
        </w:rPr>
      </w:r>
    </w:p>
    <w:p>
      <w:pPr>
        <w:pStyle w:val="Normal"/>
        <w:jc w:val="both"/>
        <w:rPr>
          <w:rFonts w:ascii="Arial" w:hAnsi="Arial" w:eastAsia="Arial" w:cs="Arial"/>
          <w:b/>
          <w:bCs/>
          <w:u w:val="single"/>
        </w:rPr>
      </w:pPr>
      <w:r>
        <w:rPr>
          <w:rFonts w:eastAsia="Arial" w:cs="Arial" w:ascii="Arial" w:hAnsi="Arial"/>
          <w:b/>
          <w:bCs/>
          <w:u w:val="single"/>
        </w:rPr>
        <w:t xml:space="preserve">SEGONA CONVOCATÒRIA </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En aquesta convocatòria es farà una prova relativa als continguts i criteris d'avaluació mínims  de cada un dels RA no superats.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 nota de cada RA ha de ser igual o superior a 5. </w:t>
      </w:r>
    </w:p>
    <w:p>
      <w:pPr>
        <w:pStyle w:val="Normal"/>
        <w:spacing w:lineRule="auto" w:line="360"/>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b/>
          <w:bCs/>
          <w:i/>
          <w:iCs/>
          <w:lang w:val="ca-ES-valencia" w:eastAsia="ca-ES-valencia"/>
        </w:rPr>
        <w:t xml:space="preserve">La nota global del mòdul en esta convocatòria serà la mitjana ponderada de tots els RA. </w:t>
      </w:r>
    </w:p>
    <w:p>
      <w:pPr>
        <w:pStyle w:val="Normal"/>
        <w:spacing w:lineRule="auto" w:line="360"/>
        <w:jc w:val="both"/>
        <w:rPr>
          <w:rFonts w:ascii="Arial" w:hAnsi="Arial" w:eastAsia="Arial" w:cs="Arial"/>
          <w:lang w:val="ca-ES-valencia"/>
        </w:rPr>
      </w:pPr>
      <w:r>
        <w:rPr>
          <w:rFonts w:eastAsia="Arial" w:cs="Arial" w:ascii="Arial" w:hAnsi="Arial"/>
          <w:lang w:val="ca-ES-valencia"/>
        </w:rPr>
      </w:r>
    </w:p>
    <w:p>
      <w:pPr>
        <w:pStyle w:val="Normal"/>
        <w:spacing w:lineRule="auto" w:line="360"/>
        <w:jc w:val="both"/>
        <w:rPr>
          <w:rFonts w:ascii="Arial" w:hAnsi="Arial" w:eastAsia="Arial" w:cs="Arial"/>
          <w:b/>
        </w:rPr>
      </w:pPr>
      <w:r>
        <w:rPr>
          <w:rFonts w:eastAsia="Arial" w:cs="Arial" w:ascii="Arial" w:hAnsi="Arial"/>
          <w:b/>
        </w:rPr>
        <w:t>f) Funcionament del aula.</w:t>
      </w:r>
    </w:p>
    <w:p>
      <w:pPr>
        <w:pStyle w:val="Normal"/>
        <w:spacing w:lineRule="auto" w:line="360"/>
        <w:jc w:val="both"/>
        <w:rPr>
          <w:rFonts w:ascii="Arial" w:hAnsi="Arial" w:eastAsia="Arial" w:cs="Arial"/>
        </w:rPr>
      </w:pPr>
      <w:r>
        <w:rPr>
          <w:rFonts w:eastAsia="Arial" w:cs="Arial" w:ascii="Arial" w:hAnsi="Arial"/>
        </w:rPr>
        <w:t xml:space="preserve">L’assistència és obligatòria. La pèrdua de matrícula tindrà lloc sempre que s’arribe al 15 % d’hores d’inassistència per faltes injustificades en el curs matriculat o per no assistir-hi durant 10 dies lectius consecutius. Això implica el còmput corresponent del nombre de matrícules consumides.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Este criteri s’aplicarà sobre la totalitat d’hores del curs matriculat en règim presencial, o del mòdul professional en cas d’oferta modular o règim no presencial.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Com a base per a calcular el nombre total d’hores de formació, s’exclouen els mòduls professionals pendents de cursos anteriors i els mòduls que hagen sigut objecte de convalidació o renúncia a convocatòria.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 perd el dret a l’avaluació contínua quan el número d’absències, justificades o no, superi el 15% del total. El còmput de faltes es farà per mòdul. El tutor/centre informarà quan l’alumne porte més d’un 5%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criteris per justificar una falta segons l’Ordre 8 /2025 de 22 d’abril:  </w:t>
      </w:r>
    </w:p>
    <w:p>
      <w:pPr>
        <w:pStyle w:val="Normal"/>
        <w:spacing w:lineRule="auto" w:line="360"/>
        <w:jc w:val="both"/>
        <w:rPr>
          <w:rFonts w:ascii="Arial" w:hAnsi="Arial" w:eastAsia="Arial" w:cs="Arial"/>
        </w:rPr>
      </w:pPr>
      <w:r>
        <w:rPr>
          <w:rFonts w:eastAsia="Arial" w:cs="Arial" w:ascii="Arial" w:hAnsi="Arial"/>
        </w:rPr>
      </w:r>
    </w:p>
    <w:p>
      <w:pPr>
        <w:pStyle w:val="Normal"/>
        <w:numPr>
          <w:ilvl w:val="0"/>
          <w:numId w:val="14"/>
        </w:numPr>
        <w:spacing w:lineRule="auto" w:line="360"/>
        <w:jc w:val="both"/>
        <w:rPr>
          <w:rFonts w:ascii="Arial" w:hAnsi="Arial" w:eastAsia="Arial" w:cs="Arial"/>
        </w:rPr>
      </w:pPr>
      <w:r>
        <w:rPr>
          <w:rFonts w:eastAsia="Arial" w:cs="Arial" w:ascii="Arial" w:hAnsi="Arial"/>
        </w:rPr>
        <w:t xml:space="preserve">Absències derivades de malaltia o accident de l’alumnat. Les absències per motius mèdics, per citacions legals, per visites a professionals, o qualsevol altra provocada per força major cal justificar-les amb documentació emesa per l’entitat convocant. Les absències per motius de salut, si no estan documentades, es comptabilitzaran com a faltes injustificades. </w:t>
      </w:r>
    </w:p>
    <w:p>
      <w:pPr>
        <w:pStyle w:val="Normal"/>
        <w:numPr>
          <w:ilvl w:val="0"/>
          <w:numId w:val="14"/>
        </w:numPr>
        <w:spacing w:lineRule="auto" w:line="360"/>
        <w:jc w:val="both"/>
        <w:rPr>
          <w:rFonts w:ascii="Arial" w:hAnsi="Arial" w:eastAsia="Arial" w:cs="Arial"/>
        </w:rPr>
      </w:pPr>
      <w:r>
        <w:rPr>
          <w:rFonts w:eastAsia="Arial" w:cs="Arial" w:ascii="Arial" w:hAnsi="Arial"/>
        </w:rPr>
        <w:t xml:space="preserve">Atenció a familiars de primer grau de consanguinitat. </w:t>
      </w:r>
    </w:p>
    <w:p>
      <w:pPr>
        <w:pStyle w:val="Normal"/>
        <w:numPr>
          <w:ilvl w:val="0"/>
          <w:numId w:val="14"/>
        </w:numPr>
        <w:spacing w:lineRule="auto" w:line="360"/>
        <w:jc w:val="both"/>
        <w:rPr>
          <w:rFonts w:ascii="Arial" w:hAnsi="Arial" w:eastAsia="Arial" w:cs="Arial"/>
        </w:rPr>
      </w:pPr>
      <w:r>
        <w:rPr>
          <w:rFonts w:eastAsia="Arial" w:cs="Arial" w:ascii="Arial" w:hAnsi="Arial"/>
        </w:rPr>
        <w:t xml:space="preserve">Altres circumstàncies individualitzades de força major de centres que valore la direcció del centre, degudament justificades i acordades, que formen part de les normes d’organització i funcionament.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Les absències que només són justificades pel pare/mare o tutor/a també es comptabilitzaran com a faltes injustificades.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 convocatòria per exàmens és única i no es pot faltar, si no és per raó de força major i degudament justificat (segons comentat en els dos punts anteriors).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justificants s’han d’ensenyar al professorat que imparteixi els mòduls als quals s’hagi produït la falta. Un cop que el professor de l’assignatura hagi vist el justificant, cal lliurar-lo al tutor amb un termini màxim de 15 dies.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Cal recordar que, segons la llei aquest és un curs presencial, raó per la qual totes les faltes d’assistència poden incidir negativament en les qualificacions. En cas de suspendre un mòdul per faltes d’assistència, el professor realitzarà un seguiment de l’alumne/a per tal d’arribar-hi a un acord i establir el procediment per recuperar-lo.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És necessari arribar puntualment a classe. La impuntualitat reiterada pot incidir negativament a les qualificacions.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Entre classe i classe només hi ha l’espai de temps necessari per fer el canvi de professor/a i de mòdul i, quan cal, d’aula.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Segons les normes de funcionament del centre «no és permesa la utilització de telèfons mòbils ni de reproductors de música dintre de l’edifici. Això vol dir que no es pot fer servir el mòbil com a calculadora, ni per mirar l'hora.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És obligació de l’alumne portar el material necessari que s’indiquin. L’incompliment d’aquesta obligació pot incidir negativament a les qualificacions.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L'assistència a les sortides acadèmiques que es facin durant el curs són obligatòries. En cas de no poder-hi assistir per una raó de força major caldrà justificar-ho documentalment i realitzar un treball segons les instruccions del professorat.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 còpia o altre tipus d'activitats fraudulentes, tant als exercicis com als exàmens, suposarà haver de recuperar el mòdul corresponent a la següent convocatòria.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estudiants que no siguin puntuals a l'hora d'inici d'un examen amb independència del motiu, no el podran realitzar un cop es lliuri la primera resposta o algú renunciï a la prova després de tenir accés a l'enunciat. En cap cas es podrà accedir a la realització de la prova un cop transcorreguts 20 minuts des de l'hora d’inici.  </w:t>
      </w:r>
    </w:p>
    <w:p>
      <w:pPr>
        <w:pStyle w:val="Normal"/>
        <w:spacing w:lineRule="auto" w:line="360"/>
        <w:jc w:val="both"/>
        <w:rPr>
          <w:rFonts w:ascii="Arial" w:hAnsi="Arial" w:eastAsia="Arial" w:cs="Arial"/>
        </w:rPr>
      </w:pPr>
      <w:r>
        <w:rPr>
          <w:rFonts w:eastAsia="Arial" w:cs="Arial" w:ascii="Arial" w:hAnsi="Arial"/>
        </w:rPr>
      </w:r>
    </w:p>
    <w:tbl>
      <w:tblPr>
        <w:tblW w:w="9638" w:type="dxa"/>
        <w:jc w:val="left"/>
        <w:tblInd w:w="30" w:type="dxa"/>
        <w:tblLayout w:type="fixed"/>
        <w:tblCellMar>
          <w:top w:w="28" w:type="dxa"/>
          <w:left w:w="28" w:type="dxa"/>
          <w:bottom w:w="28" w:type="dxa"/>
          <w:right w:w="28" w:type="dxa"/>
        </w:tblCellMar>
      </w:tblPr>
      <w:tblGrid>
        <w:gridCol w:w="3645"/>
        <w:gridCol w:w="5993"/>
      </w:tblGrid>
      <w:tr>
        <w:trPr/>
        <w:tc>
          <w:tcPr>
            <w:tcW w:w="3645"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300" w:before="0" w:after="0"/>
              <w:ind w:hanging="0" w:left="0" w:right="0"/>
              <w:jc w:val="center"/>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i w:val="false"/>
                <w:caps w:val="false"/>
                <w:smallCaps w:val="false"/>
                <w:sz w:val="24"/>
                <w:lang w:val="ca-ES"/>
              </w:rPr>
              <w:t>EXEMPLES DE FALTES LLEUS</w:t>
            </w:r>
          </w:p>
        </w:tc>
        <w:tc>
          <w:tcPr>
            <w:tcW w:w="5993"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300" w:before="0" w:after="0"/>
              <w:ind w:hanging="0" w:left="0" w:right="0"/>
              <w:jc w:val="center"/>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i w:val="false"/>
                <w:caps w:val="false"/>
                <w:smallCaps w:val="false"/>
                <w:sz w:val="24"/>
                <w:lang w:val="ca-ES"/>
              </w:rPr>
              <w:t>EXEMPLES DE FALTES GREUS</w:t>
            </w:r>
          </w:p>
        </w:tc>
      </w:tr>
      <w:tr>
        <w:trPr/>
        <w:tc>
          <w:tcPr>
            <w:tcW w:w="3645"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Retards</w:t>
            </w:r>
          </w:p>
          <w:p>
            <w:pPr>
              <w:pStyle w:val="Contenidodelatabla"/>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Mastegar xiclets a l'aula</w:t>
            </w:r>
          </w:p>
          <w:p>
            <w:pPr>
              <w:pStyle w:val="Contenidodelatabla"/>
              <w:spacing w:lineRule="atLeast" w:line="22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No portar llibre ni quadern a classe</w:t>
            </w:r>
          </w:p>
          <w:p>
            <w:pPr>
              <w:pStyle w:val="Contenidodelatabla"/>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Fer sorolls a classe</w:t>
            </w:r>
          </w:p>
          <w:p>
            <w:pPr>
              <w:pStyle w:val="Contenidodelatabla"/>
              <w:spacing w:lineRule="atLeast" w:line="285" w:before="0" w:after="0"/>
              <w:ind w:hanging="0" w:left="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Distreure els companys</w:t>
            </w:r>
          </w:p>
        </w:tc>
        <w:tc>
          <w:tcPr>
            <w:tcW w:w="5993"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Fer mal ús dels equips</w:t>
            </w:r>
          </w:p>
          <w:p>
            <w:pPr>
              <w:pStyle w:val="Contenidodelatabla"/>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Faltar al respecte al professor</w:t>
            </w:r>
          </w:p>
          <w:p>
            <w:pPr>
              <w:pStyle w:val="Contenidodelatabla"/>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Trencar mobiliari</w:t>
            </w:r>
          </w:p>
          <w:p>
            <w:pPr>
              <w:pStyle w:val="Contenidodelatabla"/>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Barallar-se amb els companys</w:t>
            </w:r>
          </w:p>
          <w:p>
            <w:pPr>
              <w:pStyle w:val="Contenidodelatabla"/>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Falsificar la signatura dels pares</w:t>
            </w:r>
          </w:p>
          <w:p>
            <w:pPr>
              <w:pStyle w:val="Contenidodelatabla"/>
              <w:spacing w:lineRule="atLeast" w:line="225" w:before="0" w:after="0"/>
              <w:ind w:hanging="360" w:left="78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Negar-se a realitzar la feina o no fer els deures habitualment</w:t>
            </w:r>
          </w:p>
          <w:p>
            <w:pPr>
              <w:pStyle w:val="Contenidodelatabla"/>
              <w:spacing w:lineRule="atLeast" w:line="225" w:before="0" w:after="0"/>
              <w:ind w:hanging="0" w:left="420" w:right="0"/>
              <w:jc w:val="left"/>
              <w:rPr>
                <w:rFonts w:ascii="Arial" w:hAnsi="Arial" w:eastAsia="Arial" w:cs="Arial"/>
                <w:caps w:val="false"/>
                <w:smallCaps w:val="false"/>
              </w:rPr>
            </w:pPr>
            <w:r>
              <w:rPr/>
            </w:r>
          </w:p>
        </w:tc>
      </w:tr>
    </w:tbl>
    <w:p>
      <w:pPr>
        <w:pStyle w:val="BodyText"/>
        <w:widowControl w:val="false"/>
        <w:spacing w:before="0" w:after="0"/>
        <w:rPr>
          <w:rFonts w:eastAsia="Arial"/>
          <w:szCs w:val="24"/>
        </w:rPr>
      </w:pPr>
      <w:r>
        <w:rPr>
          <w:rFonts w:eastAsia="Arial"/>
          <w:szCs w:val="24"/>
        </w:rPr>
      </w:r>
    </w:p>
    <w:p>
      <w:pPr>
        <w:pStyle w:val="Normal"/>
        <w:spacing w:lineRule="auto" w:line="360"/>
        <w:jc w:val="both"/>
        <w:rPr>
          <w:rFonts w:ascii="Arial" w:hAnsi="Arial" w:eastAsia="Arial" w:cs="Arial"/>
          <w:b/>
        </w:rPr>
      </w:pPr>
      <w:r>
        <w:rPr>
          <w:rFonts w:eastAsia="Arial" w:cs="Arial" w:ascii="Arial" w:hAnsi="Arial"/>
          <w:b/>
        </w:rPr>
        <w:t>g) Activitats de reforç i ampliació.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En les unitats didàctiques, l'atenció a la diversitat s'aborda oferint un material divers que per la seva abundància, varietat i flexibilitat, facilita enormement el treball autònom de l'alumne a distints nivells.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 disposarà de material d'ampliació per adaptar-se als distints ritmes d'aprenentatge de cada alumne.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Així mateix el professor dedicarà una atenció individualitzada a l'alumnat amb necessitats de suport i realitzarà una selecció de continguts i pràctiques per arribar als mínims marcats en la programació.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Es poden proposar exercicis addicionals per a aquells alumnes que sol·licitin la ampliació de coneixements.</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h) Avaluació del procés d’ensenyança i aprenentatge.</w:t>
      </w:r>
    </w:p>
    <w:p>
      <w:pPr>
        <w:pStyle w:val="Normal"/>
        <w:spacing w:lineRule="auto" w:line="360"/>
        <w:jc w:val="both"/>
        <w:rPr>
          <w:rFonts w:ascii="Arial" w:hAnsi="Arial" w:eastAsia="Arial" w:cs="Arial"/>
        </w:rPr>
      </w:pPr>
      <w:r>
        <w:rPr>
          <w:rFonts w:eastAsia="Arial" w:cs="Arial" w:ascii="Arial" w:hAnsi="Arial"/>
        </w:rPr>
        <w:t xml:space="preserve">S’avaluarà tot el procés d’ensenyança-aprenentatge, inclosa la tasca del professor i la programació de l’assignatura o qualsevol dels seus aspectes: temporalitat, continguts, etc. </w:t>
      </w:r>
    </w:p>
    <w:p>
      <w:pPr>
        <w:pStyle w:val="Normal"/>
        <w:spacing w:lineRule="auto" w:line="360"/>
        <w:jc w:val="both"/>
        <w:rPr>
          <w:rFonts w:ascii="Arial" w:hAnsi="Arial" w:eastAsia="Arial" w:cs="Arial"/>
        </w:rPr>
      </w:pPr>
      <w:r>
        <w:rPr>
          <w:rFonts w:eastAsia="Arial" w:cs="Arial" w:ascii="Arial" w:hAnsi="Arial"/>
        </w:rPr>
        <w:t>En aquest apartat, proposarem una sèrie d'indicadors d'assoliment que ens serviran per comprovar el funcionament de la nostra programació i valorar la nostra pròpia actuació com a docents.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pPr>
        <w:pStyle w:val="Normal"/>
        <w:spacing w:lineRule="auto" w:line="360"/>
        <w:jc w:val="both"/>
        <w:rPr>
          <w:rFonts w:ascii="Arial" w:hAnsi="Arial" w:eastAsia="Arial" w:cs="Arial"/>
        </w:rPr>
      </w:pPr>
      <w:r>
        <w:rPr>
          <w:rFonts w:eastAsia="Arial" w:cs="Arial" w:ascii="Arial" w:hAnsi="Arial"/>
        </w:rPr>
        <w:t>- Programació</w:t>
      </w:r>
    </w:p>
    <w:p>
      <w:pPr>
        <w:pStyle w:val="Normal"/>
        <w:spacing w:lineRule="auto" w:line="360"/>
        <w:jc w:val="both"/>
        <w:rPr>
          <w:rFonts w:ascii="Arial" w:hAnsi="Arial" w:eastAsia="Arial" w:cs="Arial"/>
        </w:rPr>
      </w:pPr>
      <w:r>
        <w:rPr>
          <w:rFonts w:eastAsia="Arial" w:cs="Arial" w:ascii="Arial" w:hAnsi="Arial"/>
        </w:rPr>
        <w:t>- Diversitat</w:t>
      </w:r>
    </w:p>
    <w:p>
      <w:pPr>
        <w:pStyle w:val="Normal"/>
        <w:spacing w:lineRule="auto" w:line="360"/>
        <w:jc w:val="both"/>
        <w:rPr>
          <w:rFonts w:ascii="Arial" w:hAnsi="Arial" w:eastAsia="Arial" w:cs="Arial"/>
        </w:rPr>
      </w:pPr>
      <w:r>
        <w:rPr>
          <w:rFonts w:eastAsia="Arial" w:cs="Arial" w:ascii="Arial" w:hAnsi="Arial"/>
        </w:rPr>
        <w:t>- Activitats a l'aula</w:t>
      </w:r>
    </w:p>
    <w:p>
      <w:pPr>
        <w:pStyle w:val="Normal"/>
        <w:spacing w:lineRule="auto" w:line="360"/>
        <w:jc w:val="both"/>
        <w:rPr>
          <w:rFonts w:ascii="Arial" w:hAnsi="Arial" w:eastAsia="Arial" w:cs="Arial"/>
        </w:rPr>
      </w:pPr>
      <w:r>
        <w:rPr>
          <w:rFonts w:eastAsia="Arial" w:cs="Arial" w:ascii="Arial" w:hAnsi="Arial"/>
        </w:rPr>
        <w:t>- Avaluació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Per poder analitzar aquests aspectes principals o dimensions, definirem indicadors d'assoliment que ens permetin realitzar una anàlisi més significatiu i pertinent de cada un d'aquests àmbits de treball.</w:t>
      </w:r>
    </w:p>
    <w:p>
      <w:pPr>
        <w:pStyle w:val="Normal"/>
        <w:spacing w:lineRule="auto" w:line="360"/>
        <w:jc w:val="both"/>
        <w:rPr>
          <w:rFonts w:ascii="Arial" w:hAnsi="Arial" w:eastAsia="Arial" w:cs="Arial"/>
          <w:u w:val="single"/>
        </w:rPr>
      </w:pPr>
      <w:r>
        <w:rPr>
          <w:rFonts w:eastAsia="Arial" w:cs="Arial" w:ascii="Arial" w:hAnsi="Arial"/>
          <w:u w:val="single"/>
        </w:rPr>
        <w:t>Programació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consulta la programació al llarg del curs escolar.</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En programar es té en compte les opcions del context.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dóna a conèixer als alumnes els elements de la programació: objectius, criteris d'avaluació i metodologia.</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S'analitzen en profunditat els recursos didàctics i se seleccionen sobre la base a la seva idoneïtat.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A l'inici cada unitat didàctica es revisa la distribució temporal de la programació i s'adapta en funció del temps d'avaluació restant.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Diversitat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S'ha adaptat la programació a les característiques i necessitats del alumnat.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demana a l'alumnat diferents produccions en funció de les seves característiques.</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Tant en els exàmens com en el treball de l'aula es treballen activitats de diferents nivells de dificultat.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tenen en compte la diversitat en els agrupaments de classe.</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persegueix que els alumnes treballin a classe a un ritme adequat amb les activitats proposades tenint en compte les seves diferents característiques.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Activitats d'aula</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proposen exercicis que impulsen la comunicació (buscar informació, interpretar-la, prendre decisions, crear, raonar, explicar als altres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proposen activitats que contribueixin a l'aprenentatge autònom (recerca d'informació complementària, treballs, investigacions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Les activitats i accions proposades tenen aquestes característiques: diverses, àmplies, de llarg recorregut, obliguen a pensar, permeten utilitzar recursos diferents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L'alumnat és protagonista a la classe.</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Totes les activitats tenen un objectiu ben definit.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Les activitats són aplicables a situacions comuns de l'activitat escolar.</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Avaluació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A l'inici de la unitat didàctica o del projecte, els alumnes coneixen els objectius didàctics, les competències que es van a desenvolupar, les activitats que faran i com es desenvoluparà l'avaluació.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S'usen diferents activitats d'avaluació (exàmens, treballs individuals, treballs col·lectius, exposicions orals, portafolis, diaris de aprenentatge, mapes conceptuals, debats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S'usen diversos instruments per realitzar l'avaluació de l'alumnat (Notes en el quadre del professor, rúbriques, escales d'observació, llistes de confrontació, escales d'actituds, proves objectives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tenen en compte les adaptacions realitzades en l'apartat de diversitat per avaluar a través de diferents instruments si han aconseguit els objectius plantejats.</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relacionen els conceptes al llarg del curs per evitar coneixements estancs.</w:t>
      </w:r>
    </w:p>
    <w:p>
      <w:pPr>
        <w:pStyle w:val="Normal"/>
        <w:spacing w:lineRule="auto" w:line="360"/>
        <w:jc w:val="both"/>
        <w:rPr>
          <w:rFonts w:ascii="Arial" w:hAnsi="Arial" w:eastAsia="Arial" w:cs="Arial"/>
        </w:rPr>
      </w:pPr>
      <w:r>
        <w:rPr>
          <w:rFonts w:eastAsia="Arial" w:cs="Arial" w:ascii="Arial" w:hAnsi="Arial"/>
        </w:rPr>
        <w:t>Aquesta avaluació es podrà fer en acabar cada bloc de continguts, de manera oral o a través de qüestionaris, i al final del curs per reflectir les conclusions en la memòria final del departament.</w:t>
      </w:r>
    </w:p>
    <w:p>
      <w:pPr>
        <w:pStyle w:val="Normal"/>
        <w:spacing w:lineRule="auto" w:line="360"/>
        <w:jc w:val="both"/>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rPr>
      </w:pPr>
      <w:r>
        <w:rPr>
          <w:rFonts w:eastAsia="Arial" w:cs="Arial" w:ascii="Arial" w:hAnsi="Arial"/>
          <w:b/>
        </w:rPr>
        <w:t xml:space="preserve">8. </w:t>
      </w:r>
      <w:bookmarkStart w:id="13" w:name="1ksv4uv"/>
      <w:bookmarkEnd w:id="13"/>
      <w:r>
        <w:rPr>
          <w:rFonts w:eastAsia="Arial" w:cs="Arial" w:ascii="Arial" w:hAnsi="Arial"/>
          <w:b/>
        </w:rPr>
        <w:t>Mesures d’atenció a l’alumnat amb necessitat específica de suport educatiu o amb necessitat de compensació educativa.</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L'adaptació curricular individual significativa és una mesura extraordinària que solament s'aplicarà a l'alumnat amb necessitats educatives especials, quan es determine que no són suficients les altres mesures ordinàries d'atenció, com les mesures educatives complementàries o de reforç.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S’establiran les mesures pertinents per a què els alumnes amb necessitats especials puguin assolir les finalitats de la formació professional específica. Les mesures afectaran a la metodologia didàctica emprada, a les activitats i a la temporització en l’assoliment dels objectius.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Les mesures preventives per la detecció de necessitats atenent els diferents ritmes d'aprenentatge seran:</w:t>
      </w:r>
    </w:p>
    <w:p>
      <w:pPr>
        <w:pStyle w:val="Normal"/>
        <w:numPr>
          <w:ilvl w:val="0"/>
          <w:numId w:val="4"/>
        </w:numPr>
        <w:spacing w:lineRule="auto" w:line="360"/>
        <w:jc w:val="both"/>
        <w:rPr>
          <w:rFonts w:ascii="Arial" w:hAnsi="Arial" w:eastAsia="Arial" w:cs="Arial"/>
        </w:rPr>
      </w:pPr>
      <w:r>
        <w:rPr>
          <w:rFonts w:eastAsia="Arial" w:cs="Arial" w:ascii="Arial" w:hAnsi="Arial"/>
        </w:rPr>
        <w:t>Avaluació Inicial.</w:t>
      </w:r>
    </w:p>
    <w:p>
      <w:pPr>
        <w:pStyle w:val="Normal"/>
        <w:numPr>
          <w:ilvl w:val="0"/>
          <w:numId w:val="4"/>
        </w:numPr>
        <w:spacing w:lineRule="auto" w:line="360"/>
        <w:jc w:val="both"/>
        <w:rPr>
          <w:rFonts w:ascii="Arial" w:hAnsi="Arial" w:eastAsia="Arial" w:cs="Arial"/>
        </w:rPr>
      </w:pPr>
      <w:r>
        <w:rPr>
          <w:rFonts w:eastAsia="Arial" w:cs="Arial" w:ascii="Arial" w:hAnsi="Arial"/>
        </w:rPr>
        <w:t>Anàlisis dels treballs realitzats per l'alumne.</w:t>
      </w:r>
    </w:p>
    <w:p>
      <w:pPr>
        <w:pStyle w:val="Normal"/>
        <w:numPr>
          <w:ilvl w:val="0"/>
          <w:numId w:val="4"/>
        </w:numPr>
        <w:spacing w:lineRule="auto" w:line="360"/>
        <w:jc w:val="both"/>
        <w:rPr>
          <w:rFonts w:ascii="Arial" w:hAnsi="Arial" w:eastAsia="Arial" w:cs="Arial"/>
        </w:rPr>
      </w:pPr>
      <w:r>
        <w:rPr>
          <w:rFonts w:eastAsia="Arial" w:cs="Arial" w:ascii="Arial" w:hAnsi="Arial"/>
        </w:rPr>
        <w:t>Activitats inicials sobre meta-aprenentatge:</w:t>
      </w:r>
    </w:p>
    <w:p>
      <w:pPr>
        <w:pStyle w:val="Normal"/>
        <w:numPr>
          <w:ilvl w:val="1"/>
          <w:numId w:val="5"/>
        </w:numPr>
        <w:spacing w:lineRule="auto" w:line="360"/>
        <w:jc w:val="both"/>
        <w:rPr>
          <w:rFonts w:ascii="Arial" w:hAnsi="Arial" w:eastAsia="Arial" w:cs="Arial"/>
        </w:rPr>
      </w:pPr>
      <w:r>
        <w:rPr>
          <w:rFonts w:eastAsia="Arial" w:cs="Arial" w:ascii="Arial" w:hAnsi="Arial"/>
        </w:rPr>
        <w:tab/>
        <w:t>Explicació dels mètodes de treball de les unitats didàctiques.</w:t>
      </w:r>
    </w:p>
    <w:p>
      <w:pPr>
        <w:pStyle w:val="Normal"/>
        <w:numPr>
          <w:ilvl w:val="1"/>
          <w:numId w:val="5"/>
        </w:numPr>
        <w:spacing w:lineRule="auto" w:line="360"/>
        <w:jc w:val="both"/>
        <w:rPr>
          <w:rFonts w:ascii="Arial" w:hAnsi="Arial" w:eastAsia="Arial" w:cs="Arial"/>
        </w:rPr>
      </w:pPr>
      <w:r>
        <w:rPr>
          <w:rFonts w:eastAsia="Arial" w:cs="Arial" w:ascii="Arial" w:hAnsi="Arial"/>
        </w:rPr>
        <w:tab/>
        <w:t>Destreses bàsiques per a estudiants.</w:t>
      </w:r>
    </w:p>
    <w:p>
      <w:pPr>
        <w:pStyle w:val="Normal"/>
        <w:numPr>
          <w:ilvl w:val="1"/>
          <w:numId w:val="5"/>
        </w:numPr>
        <w:spacing w:lineRule="auto" w:line="360"/>
        <w:jc w:val="both"/>
        <w:rPr>
          <w:rFonts w:ascii="Arial" w:hAnsi="Arial" w:eastAsia="Arial" w:cs="Arial"/>
        </w:rPr>
      </w:pPr>
      <w:r>
        <w:rPr>
          <w:rFonts w:eastAsia="Arial" w:cs="Arial" w:ascii="Arial" w:hAnsi="Arial"/>
        </w:rPr>
        <w:tab/>
        <w:t>Procediments de control sobre el propi aprenentatge.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En les activitats avaluatives de cada unitat es prendran les mesures pertinents per atendre a la diversitat de l’alumnat. Les mesures ordinàries a prendre seran:</w:t>
      </w:r>
    </w:p>
    <w:p>
      <w:pPr>
        <w:pStyle w:val="Normal"/>
        <w:numPr>
          <w:ilvl w:val="0"/>
          <w:numId w:val="3"/>
        </w:numPr>
        <w:spacing w:lineRule="auto" w:line="360"/>
        <w:jc w:val="both"/>
        <w:rPr>
          <w:rFonts w:ascii="Arial" w:hAnsi="Arial" w:eastAsia="Arial" w:cs="Arial"/>
        </w:rPr>
      </w:pPr>
      <w:r>
        <w:rPr>
          <w:rFonts w:eastAsia="Arial" w:cs="Arial" w:ascii="Arial" w:hAnsi="Arial"/>
        </w:rPr>
        <w:t>Temps extra</w:t>
      </w:r>
    </w:p>
    <w:p>
      <w:pPr>
        <w:pStyle w:val="Normal"/>
        <w:numPr>
          <w:ilvl w:val="0"/>
          <w:numId w:val="3"/>
        </w:numPr>
        <w:spacing w:lineRule="auto" w:line="360"/>
        <w:jc w:val="both"/>
        <w:rPr>
          <w:rFonts w:ascii="Arial" w:hAnsi="Arial" w:eastAsia="Arial" w:cs="Arial"/>
        </w:rPr>
      </w:pPr>
      <w:r>
        <w:rPr>
          <w:rFonts w:eastAsia="Arial" w:cs="Arial" w:ascii="Arial" w:hAnsi="Arial"/>
        </w:rPr>
        <w:t>Activitats de reforç per aquells alumnes amb dificultats per assolir la finalitats de la prova ( o parts complementàries per aquells alumnes que disposen de més capacitat intel·lectual).</w:t>
      </w:r>
    </w:p>
    <w:p>
      <w:pPr>
        <w:pStyle w:val="Normal"/>
        <w:numPr>
          <w:ilvl w:val="0"/>
          <w:numId w:val="3"/>
        </w:numPr>
        <w:spacing w:lineRule="auto" w:line="360"/>
        <w:jc w:val="both"/>
        <w:rPr>
          <w:rFonts w:ascii="Arial" w:hAnsi="Arial" w:eastAsia="Arial" w:cs="Arial"/>
        </w:rPr>
      </w:pPr>
      <w:r>
        <w:rPr>
          <w:rFonts w:eastAsia="Arial" w:cs="Arial" w:ascii="Arial" w:hAnsi="Arial"/>
        </w:rPr>
        <w:t>Adaptació curricular no significativa.</w:t>
      </w:r>
    </w:p>
    <w:p>
      <w:pPr>
        <w:pStyle w:val="Normal"/>
        <w:spacing w:lineRule="auto" w:line="360"/>
        <w:ind w:left="72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t>La decisió de realitzar aquestes mesures es prendrà per part del conjunt del professorat del cicle al qual pertany l’alumne, assessorat pel departament d’orientació psicopedagògica del centre.</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L’avaluació d’aquest alumnat amb diversitat haurà de garantir un nivell suficient i necessari de consecució de les capacitats terminals del títol imprescindibles per aconseguir la titulació. </w:t>
      </w:r>
    </w:p>
    <w:p>
      <w:pPr>
        <w:pStyle w:val="Normal"/>
        <w:jc w:val="both"/>
        <w:rPr>
          <w:rFonts w:ascii="Arial" w:hAnsi="Arial" w:eastAsia="Arial" w:cs="Arial"/>
        </w:rPr>
      </w:pPr>
      <w:r>
        <w:rPr>
          <w:rFonts w:eastAsia="Arial" w:cs="Arial" w:ascii="Arial" w:hAnsi="Arial"/>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b/>
        </w:rPr>
      </w:pPr>
      <w:bookmarkStart w:id="14" w:name="2jxsxqh"/>
      <w:bookmarkEnd w:id="14"/>
      <w:r>
        <w:rPr>
          <w:rFonts w:eastAsia="Arial" w:cs="Arial" w:ascii="Arial" w:hAnsi="Arial"/>
          <w:b/>
        </w:rPr>
        <w:t>9. Ús de les TIC.</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 utilització de les TIC està present en tots mòduls del cicle de Sistemes microinformàtics i xarxes i especialment, en el mòdul de Sistemes Operatius en Xarxa, en el qual tots els continguts són treballats de forma continuada fent ús d'aquest tipus de tecnologies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En les sessions de classe s’utilitzaran els següents mitjans:</w:t>
      </w:r>
    </w:p>
    <w:p>
      <w:pPr>
        <w:pStyle w:val="Normal"/>
        <w:spacing w:lineRule="auto" w:line="360"/>
        <w:jc w:val="both"/>
        <w:rPr>
          <w:rFonts w:ascii="Arial" w:hAnsi="Arial" w:eastAsia="Arial" w:cs="Arial"/>
        </w:rPr>
      </w:pPr>
      <w:r>
        <w:rPr>
          <w:rFonts w:eastAsia="Arial" w:cs="Arial" w:ascii="Arial" w:hAnsi="Arial"/>
        </w:rPr>
        <w:t>- Ús del canó projector per mostrar a través de transparències dels diferents continguts teòrics que s'hagin de tractar.</w:t>
      </w:r>
    </w:p>
    <w:p>
      <w:pPr>
        <w:pStyle w:val="Normal"/>
        <w:spacing w:lineRule="auto" w:line="360"/>
        <w:jc w:val="both"/>
        <w:rPr>
          <w:rFonts w:ascii="Arial" w:hAnsi="Arial" w:eastAsia="Arial" w:cs="Arial"/>
        </w:rPr>
      </w:pPr>
      <w:r>
        <w:rPr>
          <w:rFonts w:eastAsia="Arial" w:cs="Arial" w:ascii="Arial" w:hAnsi="Arial"/>
        </w:rPr>
        <w:t>- Ús d'equips informàtics amb connectivitat a la xarxa i accés a Internet pel desenvolupament de diverses activitats pràctiques a realitzar, principalment per a l’exploració per Internet i l'elaboració de documents electrònics associats a activitats de recerca.</w:t>
      </w:r>
    </w:p>
    <w:p>
      <w:pPr>
        <w:pStyle w:val="Normal"/>
        <w:spacing w:lineRule="auto" w:line="360"/>
        <w:jc w:val="both"/>
        <w:rPr>
          <w:rFonts w:ascii="Arial" w:hAnsi="Arial" w:eastAsia="Arial" w:cs="Arial"/>
        </w:rPr>
      </w:pPr>
      <w:r>
        <w:rPr>
          <w:rFonts w:eastAsia="Arial" w:cs="Arial" w:ascii="Arial" w:hAnsi="Arial"/>
        </w:rPr>
        <w:t>- Ús d'Internet com a eina per a la recerca d'informació per tal d'ampliar, aclarir o contrastar les diferents informacions, assumptes, conceptes i temàtiques tractades a classe.</w:t>
      </w:r>
    </w:p>
    <w:p>
      <w:pPr>
        <w:pStyle w:val="Normal"/>
        <w:spacing w:lineRule="auto" w:line="360"/>
        <w:jc w:val="both"/>
        <w:rPr>
          <w:rFonts w:ascii="Arial" w:hAnsi="Arial" w:eastAsia="Arial" w:cs="Arial"/>
        </w:rPr>
      </w:pPr>
      <w:r>
        <w:rPr>
          <w:rFonts w:eastAsia="Arial" w:cs="Arial" w:ascii="Arial" w:hAnsi="Arial"/>
        </w:rPr>
        <w:t>- Ús de la plataforma Moodle com a eina d’ensenyament-aprenentatge online, on a els alumnes podran treballar des de qualsevol ordinador amb connexió a Internet i on és penjaran els diferents recursos i tasques a desenvolupar per completar la formació de les unitats formatives.</w:t>
      </w:r>
    </w:p>
    <w:p>
      <w:pPr>
        <w:pStyle w:val="Normal"/>
        <w:spacing w:lineRule="auto" w:line="360"/>
        <w:jc w:val="both"/>
        <w:rPr>
          <w:rFonts w:ascii="Arial" w:hAnsi="Arial" w:eastAsia="Arial" w:cs="Arial"/>
        </w:rPr>
      </w:pPr>
      <w:r>
        <w:rPr>
          <w:rFonts w:eastAsia="Arial" w:cs="Arial" w:ascii="Arial" w:hAnsi="Arial"/>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b/>
        </w:rPr>
      </w:pPr>
      <w:r>
        <w:rPr>
          <w:rFonts w:eastAsia="Arial" w:cs="Arial" w:ascii="Arial" w:hAnsi="Arial"/>
          <w:b/>
        </w:rPr>
        <w:t>10. Recursos didàctics i organitzatius.</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En el present curs el departament d’informàtica no ha considerat necessari utilitzar un llibre de text tot i que el professorat anirà proporcionant-los totes aquelles referències bibliogràfiques que consideri oportunes per al reforçament de tot els continguts que s’hagin anat desenvolupant a les classes. Hauran de prendre apunts d’aquells conceptes que s’expliquen a classe a la seva llibreta o suport electrònic..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Des de fa uns anys està implantada al centre una aula virtual basada en el programari MOODLE on cada grup pot disposar de material on-line per al seguiment de les classes.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 més a més la introducció de la ferramenta, Moodle permet un seguiment individual del procés d’ensenyament-aprenentatge i afavoreix la capacitat d’aprendre a aprendre al mateix temps que possibilita la realització de treball fora de la classe. </w:t>
      </w:r>
    </w:p>
    <w:p>
      <w:pPr>
        <w:pStyle w:val="Normal"/>
        <w:spacing w:lineRule="auto" w:line="360"/>
        <w:jc w:val="both"/>
        <w:rPr>
          <w:rFonts w:ascii="Arial" w:hAnsi="Arial" w:eastAsia="Arial" w:cs="Arial"/>
        </w:rPr>
      </w:pPr>
      <w:r>
        <w:rPr>
          <w:rFonts w:eastAsia="Arial" w:cs="Arial" w:ascii="Arial" w:hAnsi="Arial"/>
        </w:rPr>
      </w:r>
    </w:p>
    <w:p>
      <w:pPr>
        <w:pStyle w:val="Normal"/>
        <w:widowControl/>
        <w:spacing w:lineRule="auto" w:line="360" w:beforeAutospacing="1" w:after="0"/>
        <w:jc w:val="both"/>
        <w:rPr>
          <w:rFonts w:ascii="Arial" w:hAnsi="Arial" w:eastAsia="Arial" w:cs="Arial"/>
        </w:rPr>
      </w:pPr>
      <w:r>
        <w:rPr>
          <w:rFonts w:eastAsia="Arial" w:cs="Arial" w:ascii="Arial" w:hAnsi="Arial"/>
        </w:rPr>
        <w:t>En el mòdul de Sistemes Operatius en Xarxa, es demanarà a l'alumnat portar un disc dur extraïble on es guardaran les màquines virtuals, treballs i exàmens, per tal de tindre accessible tot el material des de els seus propis ordinadors.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Per a la realització de les pràctiques els alumnes disposaran d’enunciats explicatius proporcionats per part del professorat en suport electrònic i de tot aquell material (programari) necessari per al correcte desenvolupament de les activitats d’ensenyament-aprenentatge.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També hauran de consultar adreces web de referència tècnica i fòrums especialitzats.</w:t>
      </w:r>
    </w:p>
    <w:p>
      <w:pPr>
        <w:pStyle w:val="Normal"/>
        <w:spacing w:lineRule="auto" w:line="360"/>
        <w:jc w:val="both"/>
        <w:rPr>
          <w:rFonts w:ascii="Arial" w:hAnsi="Arial" w:eastAsia="Arial" w:cs="Arial"/>
        </w:rPr>
      </w:pPr>
      <w:r>
        <w:rPr>
          <w:rFonts w:eastAsia="Arial" w:cs="Arial" w:ascii="Arial" w:hAnsi="Arial"/>
        </w:rPr>
        <w:t>En alguns continguts i unitats l'alumnat podrà fer ús dels mòbils per a les activitats de classe.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Els ordinadors estan interconnectats i integrats en una aula amb servidor LliureX i a les classes es disposa d’un projector per a fer exposicions.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t>Els recursos que s'empraran en el mòdul són els següents:</w:t>
      </w:r>
    </w:p>
    <w:p>
      <w:pPr>
        <w:pStyle w:val="Normal"/>
        <w:spacing w:lineRule="auto" w:line="360"/>
        <w:jc w:val="both"/>
        <w:rPr>
          <w:rFonts w:ascii="Arial" w:hAnsi="Arial" w:eastAsia="Arial" w:cs="Arial"/>
          <w:b/>
          <w:color w:val="000000"/>
        </w:rPr>
      </w:pPr>
      <w:r>
        <w:rPr>
          <w:rFonts w:eastAsia="Arial" w:cs="Arial" w:ascii="Arial" w:hAnsi="Arial"/>
          <w:b/>
          <w:color w:val="000000"/>
        </w:rPr>
        <w:t>- Recursos programari:</w:t>
      </w:r>
    </w:p>
    <w:p>
      <w:pPr>
        <w:pStyle w:val="Normal"/>
        <w:spacing w:lineRule="auto" w:line="360"/>
        <w:jc w:val="both"/>
        <w:rPr>
          <w:rFonts w:ascii="Arial" w:hAnsi="Arial" w:eastAsia="Arial" w:cs="Arial"/>
          <w:color w:val="000000"/>
        </w:rPr>
      </w:pPr>
      <w:r>
        <w:rPr>
          <w:rFonts w:eastAsia="Arial" w:cs="Arial" w:ascii="Arial" w:hAnsi="Arial"/>
          <w:color w:val="000000"/>
        </w:rPr>
        <w:t>- Sistemes Operatius lliures com Ubuntu, entre d’altres.</w:t>
      </w:r>
    </w:p>
    <w:p>
      <w:pPr>
        <w:pStyle w:val="Normal"/>
        <w:spacing w:lineRule="auto" w:line="360"/>
        <w:jc w:val="both"/>
        <w:rPr>
          <w:rFonts w:ascii="Arial" w:hAnsi="Arial" w:eastAsia="Arial" w:cs="Arial"/>
          <w:color w:val="000000"/>
        </w:rPr>
      </w:pPr>
      <w:r>
        <w:rPr>
          <w:rFonts w:eastAsia="Arial" w:cs="Arial" w:ascii="Arial" w:hAnsi="Arial"/>
          <w:color w:val="000000"/>
        </w:rPr>
        <w:t>- Sistemes propietaris com Microsoft Windows a través del programa de llicències educatives Imagine.</w:t>
      </w:r>
    </w:p>
    <w:p>
      <w:pPr>
        <w:pStyle w:val="Normal"/>
        <w:spacing w:lineRule="auto" w:line="360"/>
        <w:jc w:val="both"/>
        <w:rPr>
          <w:rFonts w:ascii="Arial" w:hAnsi="Arial" w:eastAsia="Arial" w:cs="Arial"/>
          <w:color w:val="000000"/>
        </w:rPr>
      </w:pPr>
      <w:r>
        <w:rPr>
          <w:rFonts w:eastAsia="Arial" w:cs="Arial" w:ascii="Arial" w:hAnsi="Arial"/>
          <w:color w:val="000000"/>
        </w:rPr>
        <w:t>- Aplicacions: suite ofimàtica LibreOffice, Gsuit, Firefox, gestors de màquines virtuals…</w:t>
      </w:r>
    </w:p>
    <w:p>
      <w:pPr>
        <w:pStyle w:val="Normal"/>
        <w:spacing w:lineRule="auto" w:line="360"/>
        <w:jc w:val="both"/>
        <w:rPr>
          <w:rFonts w:ascii="Arial" w:hAnsi="Arial" w:eastAsia="Arial" w:cs="Arial"/>
          <w:color w:val="000000"/>
        </w:rPr>
      </w:pPr>
      <w:r>
        <w:rPr>
          <w:rFonts w:eastAsia="Arial" w:cs="Arial" w:ascii="Arial" w:hAnsi="Arial"/>
          <w:color w:val="000000"/>
        </w:rPr>
        <w:t>- Altre programari (utilitats): Gestors d'arrencada, Gestors de particions, Antivirus, etc.</w:t>
      </w:r>
    </w:p>
    <w:p>
      <w:pPr>
        <w:pStyle w:val="Normal"/>
        <w:spacing w:lineRule="auto" w:line="360"/>
        <w:jc w:val="both"/>
        <w:rPr>
          <w:rFonts w:ascii="Arial" w:hAnsi="Arial" w:eastAsia="Arial" w:cs="Arial"/>
          <w:color w:val="000000"/>
        </w:rPr>
      </w:pPr>
      <w:r>
        <w:rPr>
          <w:rFonts w:eastAsia="Arial" w:cs="Arial" w:ascii="Arial" w:hAnsi="Arial"/>
          <w:color w:val="000000"/>
        </w:rPr>
        <w:t>- Moodle, i altres servidors online</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b/>
          <w:color w:val="000000"/>
        </w:rPr>
      </w:pPr>
      <w:r>
        <w:rPr>
          <w:rFonts w:eastAsia="Arial" w:cs="Arial" w:ascii="Arial" w:hAnsi="Arial"/>
          <w:b/>
          <w:color w:val="000000"/>
        </w:rPr>
        <w:t xml:space="preserve">Bibliografia bàsica </w:t>
      </w:r>
    </w:p>
    <w:p>
      <w:pPr>
        <w:pStyle w:val="ListParagraph"/>
        <w:widowControl/>
        <w:numPr>
          <w:ilvl w:val="0"/>
          <w:numId w:val="13"/>
        </w:numPr>
        <w:spacing w:lineRule="auto" w:line="360" w:beforeAutospacing="1" w:after="0"/>
        <w:contextualSpacing/>
        <w:jc w:val="both"/>
        <w:rPr>
          <w:rFonts w:ascii="Arial" w:hAnsi="Arial" w:eastAsia="Arial" w:cs="Arial"/>
          <w:color w:val="000000"/>
        </w:rPr>
      </w:pPr>
      <w:r>
        <w:rPr>
          <w:rFonts w:eastAsia="Arial" w:cs="Arial" w:ascii="Arial" w:hAnsi="Arial"/>
          <w:color w:val="000000"/>
        </w:rPr>
        <w:t>Sistemas Operativos en Red – P. Ruiz (somebooks, 2014)</w:t>
      </w:r>
    </w:p>
    <w:p>
      <w:pPr>
        <w:pStyle w:val="ListParagraph"/>
        <w:widowControl/>
        <w:numPr>
          <w:ilvl w:val="0"/>
          <w:numId w:val="13"/>
        </w:numPr>
        <w:spacing w:lineRule="auto" w:line="360" w:before="0" w:after="147"/>
        <w:contextualSpacing/>
        <w:jc w:val="both"/>
        <w:rPr>
          <w:rFonts w:ascii="Arial" w:hAnsi="Arial" w:eastAsia="Arial" w:cs="Arial"/>
          <w:color w:val="000000"/>
        </w:rPr>
      </w:pPr>
      <w:r>
        <w:rPr>
          <w:rFonts w:eastAsia="Arial" w:cs="Arial" w:ascii="Arial" w:hAnsi="Arial"/>
          <w:color w:val="000000"/>
        </w:rPr>
        <w:t>Sistemas Operativos Modernos – Tanenbaum.</w:t>
      </w:r>
    </w:p>
    <w:p>
      <w:pPr>
        <w:pStyle w:val="ListParagraph"/>
        <w:widowControl/>
        <w:numPr>
          <w:ilvl w:val="0"/>
          <w:numId w:val="13"/>
        </w:numPr>
        <w:spacing w:lineRule="auto" w:line="360" w:before="0" w:after="147"/>
        <w:contextualSpacing/>
        <w:jc w:val="both"/>
        <w:rPr>
          <w:rFonts w:ascii="Arial" w:hAnsi="Arial" w:eastAsia="Arial" w:cs="Arial"/>
          <w:color w:val="000000"/>
        </w:rPr>
      </w:pPr>
      <w:r>
        <w:rPr>
          <w:rFonts w:eastAsia="Arial" w:cs="Arial" w:ascii="Arial" w:hAnsi="Arial"/>
          <w:color w:val="000000"/>
        </w:rPr>
        <w:t>Sun Microsystems, VirtualBox Help.</w:t>
      </w:r>
    </w:p>
    <w:sectPr>
      <w:type w:val="continuous"/>
      <w:pgSz w:w="11906" w:h="16838"/>
      <w:pgMar w:left="1134" w:right="1134" w:gutter="0" w:header="1134" w:top="1601" w:footer="1134" w:bottom="1601"/>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Trebuchet MS">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Cooper">
    <w:charset w:val="01"/>
    <w:family w:val="roman"/>
    <w:pitch w:val="variable"/>
  </w:font>
  <w:font w:name="Garamond">
    <w:charset w:val="01"/>
    <w:family w:val="roman"/>
    <w:pitch w:val="variable"/>
  </w:font>
  <w:font w:name="Arial">
    <w:altName w:val="Arial_EmbeddedFont"/>
    <w:charset w:val="01"/>
    <w:family w:val="roman"/>
    <w:pitch w:val="variable"/>
  </w:font>
  <w:font w:name="Wingdings">
    <w:charset w:val="02"/>
    <w:family w:val="auto"/>
    <w:pitch w:val="default"/>
  </w:font>
  <w:font w:name="OpenSymbol">
    <w:altName w:val="Arial Unicode MS"/>
    <w:charset w:val="01"/>
    <w:family w:val="auto"/>
    <w:pitch w:val="variable"/>
  </w:font>
  <w:font w:name="Symbol">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jc w:val="right"/>
      <w:rPr>
        <w:rFonts w:ascii="Arial" w:hAnsi="Arial" w:eastAsia="Arial" w:cs="Arial"/>
        <w:i/>
        <w:i/>
        <w:color w:val="000000"/>
        <w:sz w:val="16"/>
        <w:szCs w:val="16"/>
      </w:rPr>
    </w:pP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PAGE </w:instrText>
    </w:r>
    <w:r>
      <w:rPr>
        <w:sz w:val="16"/>
        <w:i/>
        <w:szCs w:val="16"/>
        <w:rFonts w:eastAsia="Arial" w:cs="Arial" w:ascii="Arial" w:hAnsi="Arial"/>
        <w:color w:val="000000"/>
      </w:rPr>
      <w:fldChar w:fldCharType="separate"/>
    </w:r>
    <w:r>
      <w:rPr>
        <w:sz w:val="16"/>
        <w:i/>
        <w:szCs w:val="16"/>
        <w:rFonts w:eastAsia="Arial" w:cs="Arial" w:ascii="Arial" w:hAnsi="Arial"/>
        <w:color w:val="000000"/>
      </w:rPr>
      <w:t>40</w:t>
    </w:r>
    <w:r>
      <w:rPr>
        <w:sz w:val="16"/>
        <w:i/>
        <w:szCs w:val="16"/>
        <w:rFonts w:eastAsia="Arial" w:cs="Arial" w:ascii="Arial" w:hAnsi="Arial"/>
        <w:color w:val="000000"/>
      </w:rPr>
      <w:fldChar w:fldCharType="end"/>
    </w:r>
    <w:r>
      <w:rPr>
        <w:rFonts w:eastAsia="Arial" w:cs="Arial" w:ascii="Arial" w:hAnsi="Arial"/>
        <w:i/>
        <w:color w:val="000000"/>
        <w:sz w:val="16"/>
        <w:szCs w:val="16"/>
      </w:rPr>
      <w:t>/</w:t>
    </w: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NUMPAGES </w:instrText>
    </w:r>
    <w:r>
      <w:rPr>
        <w:sz w:val="16"/>
        <w:i/>
        <w:szCs w:val="16"/>
        <w:rFonts w:eastAsia="Arial" w:cs="Arial" w:ascii="Arial" w:hAnsi="Arial"/>
        <w:color w:val="000000"/>
      </w:rPr>
      <w:fldChar w:fldCharType="separate"/>
    </w:r>
    <w:r>
      <w:rPr>
        <w:sz w:val="16"/>
        <w:i/>
        <w:szCs w:val="16"/>
        <w:rFonts w:eastAsia="Arial" w:cs="Arial" w:ascii="Arial" w:hAnsi="Arial"/>
        <w:color w:val="000000"/>
      </w:rPr>
      <w:t>40</w:t>
    </w:r>
    <w:r>
      <w:rPr>
        <w:sz w:val="16"/>
        <w:i/>
        <w:szCs w:val="16"/>
        <w:rFonts w:eastAsia="Arial" w:cs="Arial" w:ascii="Arial" w:hAnsi="Arial"/>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jc w:val="right"/>
      <w:rPr>
        <w:rFonts w:ascii="Arial" w:hAnsi="Arial" w:eastAsia="Arial" w:cs="Arial"/>
        <w:i/>
        <w:i/>
        <w:color w:val="000000"/>
        <w:sz w:val="16"/>
        <w:szCs w:val="16"/>
      </w:rPr>
    </w:pP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PAGE </w:instrText>
    </w:r>
    <w:r>
      <w:rPr>
        <w:sz w:val="16"/>
        <w:i/>
        <w:szCs w:val="16"/>
        <w:rFonts w:eastAsia="Arial" w:cs="Arial" w:ascii="Arial" w:hAnsi="Arial"/>
        <w:color w:val="000000"/>
      </w:rPr>
      <w:fldChar w:fldCharType="separate"/>
    </w:r>
    <w:r>
      <w:rPr>
        <w:sz w:val="16"/>
        <w:i/>
        <w:szCs w:val="16"/>
        <w:rFonts w:eastAsia="Arial" w:cs="Arial" w:ascii="Arial" w:hAnsi="Arial"/>
        <w:color w:val="000000"/>
      </w:rPr>
      <w:t>40</w:t>
    </w:r>
    <w:r>
      <w:rPr>
        <w:sz w:val="16"/>
        <w:i/>
        <w:szCs w:val="16"/>
        <w:rFonts w:eastAsia="Arial" w:cs="Arial" w:ascii="Arial" w:hAnsi="Arial"/>
        <w:color w:val="000000"/>
      </w:rPr>
      <w:fldChar w:fldCharType="end"/>
    </w:r>
    <w:r>
      <w:rPr>
        <w:rFonts w:eastAsia="Arial" w:cs="Arial" w:ascii="Arial" w:hAnsi="Arial"/>
        <w:i/>
        <w:color w:val="000000"/>
        <w:sz w:val="16"/>
        <w:szCs w:val="16"/>
      </w:rPr>
      <w:t>/</w:t>
    </w: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NUMPAGES </w:instrText>
    </w:r>
    <w:r>
      <w:rPr>
        <w:sz w:val="16"/>
        <w:i/>
        <w:szCs w:val="16"/>
        <w:rFonts w:eastAsia="Arial" w:cs="Arial" w:ascii="Arial" w:hAnsi="Arial"/>
        <w:color w:val="000000"/>
      </w:rPr>
      <w:fldChar w:fldCharType="separate"/>
    </w:r>
    <w:r>
      <w:rPr>
        <w:sz w:val="16"/>
        <w:i/>
        <w:szCs w:val="16"/>
        <w:rFonts w:eastAsia="Arial" w:cs="Arial" w:ascii="Arial" w:hAnsi="Arial"/>
        <w:color w:val="000000"/>
      </w:rPr>
      <w:t>40</w:t>
    </w:r>
    <w:r>
      <w:rPr>
        <w:sz w:val="16"/>
        <w:i/>
        <w:szCs w:val="16"/>
        <w:rFonts w:eastAsia="Arial" w:cs="Arial" w:ascii="Arial" w:hAnsi="Arial"/>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ascii="Arial" w:hAnsi="Arial" w:eastAsia="Arial" w:cs="Arial"/>
        <w:i/>
        <w:i/>
        <w:color w:val="000000"/>
        <w:sz w:val="16"/>
        <w:szCs w:val="16"/>
      </w:rPr>
    </w:pPr>
    <w:r>
      <mc:AlternateContent>
        <mc:Choice Requires="wps">
          <w:drawing>
            <wp:anchor behindDoc="1" distT="0" distB="0" distL="9652000" distR="0" simplePos="0" locked="0" layoutInCell="1" allowOverlap="1" relativeHeight="41">
              <wp:simplePos x="0" y="0"/>
              <wp:positionH relativeFrom="column">
                <wp:posOffset>4832350</wp:posOffset>
              </wp:positionH>
              <wp:positionV relativeFrom="paragraph">
                <wp:posOffset>-478365185</wp:posOffset>
              </wp:positionV>
              <wp:extent cx="634365" cy="634365"/>
              <wp:effectExtent l="4832350" t="0" r="0" b="477730820"/>
              <wp:wrapNone/>
              <wp:docPr id="3" name="Forma 2"/>
              <a:graphic xmlns:a="http://schemas.openxmlformats.org/drawingml/2006/main">
                <a:graphicData uri="http://schemas.microsoft.com/office/word/2010/wordprocessingShape">
                  <wps:wsp>
                    <wps:cNvSpPr/>
                    <wps:spPr>
                      <a:xfrm>
                        <a:off x="0" y="0"/>
                        <a:ext cx="634320" cy="634320"/>
                      </a:xfrm>
                      <a:custGeom>
                        <a:avLst/>
                        <a:gdLst/>
                        <a:ahLst/>
                        <a:rect l="0" t="0" r="r" b="b"/>
                        <a:pathLst/>
                      </a:custGeom>
                      <a:solidFill>
                        <a:srgbClr val="729fcf"/>
                      </a:solidFill>
                      <a:ln w="0">
                        <a:solidFill>
                          <a:srgbClr val="000000"/>
                        </a:solidFill>
                      </a:ln>
                    </wps:spPr>
                    <wps:style>
                      <a:lnRef idx="0"/>
                      <a:fillRef idx="0"/>
                      <a:effectRef idx="0"/>
                      <a:fontRef idx="minor"/>
                    </wps:style>
                    <wps:bodyPr/>
                  </wps:wsp>
                </a:graphicData>
              </a:graphic>
            </wp:anchor>
          </w:drawing>
        </mc:Choice>
        <mc:Fallback>
          <w:pict/>
        </mc:Fallback>
      </mc:AlternateContent>
    </w:r>
    <w:r>
      <w:rPr>
        <w:rFonts w:eastAsia="Arial" w:cs="Arial" w:ascii="Arial" w:hAnsi="Arial"/>
        <w:i/>
        <w:color w:val="000000"/>
        <w:sz w:val="16"/>
        <w:szCs w:val="16"/>
      </w:rPr>
      <w:t>IES Benigasló</w:t>
      <w:tab/>
      <w:tab/>
      <w:t>Departament d'informàtica.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ascii="Arial" w:hAnsi="Arial" w:eastAsia="Arial" w:cs="Arial"/>
        <w:i/>
        <w:i/>
        <w:color w:val="000000"/>
        <w:sz w:val="16"/>
        <w:szCs w:val="16"/>
      </w:rPr>
    </w:pPr>
    <w:r>
      <mc:AlternateContent>
        <mc:Choice Requires="wps">
          <w:drawing>
            <wp:anchor behindDoc="1" distT="0" distB="0" distL="9652000" distR="0" simplePos="0" locked="0" layoutInCell="1" allowOverlap="1" relativeHeight="41">
              <wp:simplePos x="0" y="0"/>
              <wp:positionH relativeFrom="column">
                <wp:posOffset>4832350</wp:posOffset>
              </wp:positionH>
              <wp:positionV relativeFrom="paragraph">
                <wp:posOffset>-478365185</wp:posOffset>
              </wp:positionV>
              <wp:extent cx="634365" cy="634365"/>
              <wp:effectExtent l="4832350" t="0" r="0" b="477730820"/>
              <wp:wrapNone/>
              <wp:docPr id="4" name="Forma 2"/>
              <a:graphic xmlns:a="http://schemas.openxmlformats.org/drawingml/2006/main">
                <a:graphicData uri="http://schemas.microsoft.com/office/word/2010/wordprocessingShape">
                  <wps:wsp>
                    <wps:cNvSpPr/>
                    <wps:spPr>
                      <a:xfrm>
                        <a:off x="0" y="0"/>
                        <a:ext cx="634320" cy="634320"/>
                      </a:xfrm>
                      <a:custGeom>
                        <a:avLst/>
                        <a:gdLst/>
                        <a:ahLst/>
                        <a:rect l="0" t="0" r="r" b="b"/>
                        <a:pathLst/>
                      </a:custGeom>
                      <a:solidFill>
                        <a:srgbClr val="729fcf"/>
                      </a:solidFill>
                      <a:ln w="0">
                        <a:solidFill>
                          <a:srgbClr val="000000"/>
                        </a:solidFill>
                      </a:ln>
                    </wps:spPr>
                    <wps:style>
                      <a:lnRef idx="0"/>
                      <a:fillRef idx="0"/>
                      <a:effectRef idx="0"/>
                      <a:fontRef idx="minor"/>
                    </wps:style>
                    <wps:bodyPr/>
                  </wps:wsp>
                </a:graphicData>
              </a:graphic>
            </wp:anchor>
          </w:drawing>
        </mc:Choice>
        <mc:Fallback>
          <w:pict/>
        </mc:Fallback>
      </mc:AlternateContent>
    </w:r>
    <w:r>
      <w:rPr>
        <w:rFonts w:eastAsia="Arial" w:cs="Arial" w:ascii="Arial" w:hAnsi="Arial"/>
        <w:i/>
        <w:color w:val="000000"/>
        <w:sz w:val="16"/>
        <w:szCs w:val="16"/>
      </w:rPr>
      <w:t>IES Benigasló</w:t>
      <w:tab/>
      <w:tab/>
      <w:t>Departament d'informàtica.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3">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4">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5">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l"/>
      <w:lvlJc w:val="left"/>
      <w:pPr>
        <w:tabs>
          <w:tab w:val="num" w:pos="0"/>
        </w:tabs>
        <w:ind w:left="1080" w:hanging="360"/>
      </w:pPr>
      <w:rPr>
        <w:rFonts w:ascii="Wingdings" w:hAnsi="Wingdings" w:cs="Wingdings" w:hint="default"/>
      </w:rPr>
    </w:lvl>
    <w:lvl w:ilvl="2">
      <w:start w:val="1"/>
      <w:numFmt w:val="bullet"/>
      <w:lvlText w:val="l"/>
      <w:lvlJc w:val="left"/>
      <w:pPr>
        <w:tabs>
          <w:tab w:val="num" w:pos="0"/>
        </w:tabs>
        <w:ind w:left="1440" w:hanging="360"/>
      </w:pPr>
      <w:rPr>
        <w:rFonts w:ascii="Wingdings" w:hAnsi="Wingdings" w:cs="Wingdings"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l"/>
      <w:lvlJc w:val="left"/>
      <w:pPr>
        <w:tabs>
          <w:tab w:val="num" w:pos="0"/>
        </w:tabs>
        <w:ind w:left="2160" w:hanging="360"/>
      </w:pPr>
      <w:rPr>
        <w:rFonts w:ascii="Wingdings" w:hAnsi="Wingdings" w:cs="Wingdings" w:hint="default"/>
      </w:rPr>
    </w:lvl>
    <w:lvl w:ilvl="5">
      <w:start w:val="1"/>
      <w:numFmt w:val="bullet"/>
      <w:lvlText w:val="l"/>
      <w:lvlJc w:val="left"/>
      <w:pPr>
        <w:tabs>
          <w:tab w:val="num" w:pos="0"/>
        </w:tabs>
        <w:ind w:left="2520" w:hanging="360"/>
      </w:pPr>
      <w:rPr>
        <w:rFonts w:ascii="Wingdings" w:hAnsi="Wingdings" w:cs="Wingdings"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l"/>
      <w:lvlJc w:val="left"/>
      <w:pPr>
        <w:tabs>
          <w:tab w:val="num" w:pos="0"/>
        </w:tabs>
        <w:ind w:left="3240" w:hanging="360"/>
      </w:pPr>
      <w:rPr>
        <w:rFonts w:ascii="Wingdings" w:hAnsi="Wingdings" w:cs="Wingdings" w:hint="default"/>
      </w:rPr>
    </w:lvl>
    <w:lvl w:ilvl="8">
      <w:start w:val="1"/>
      <w:numFmt w:val="bullet"/>
      <w:lvlText w:val="l"/>
      <w:lvlJc w:val="left"/>
      <w:pPr>
        <w:tabs>
          <w:tab w:val="num" w:pos="0"/>
        </w:tabs>
        <w:ind w:left="360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720"/>
        </w:tabs>
        <w:ind w:left="720" w:hanging="360"/>
      </w:pPr>
      <w:rPr/>
    </w:lvl>
    <w:lvl w:ilvl="1">
      <w:start w:val="11"/>
      <w:numFmt w:val="bullet"/>
      <w:lvlText w:val="-"/>
      <w:lvlJc w:val="left"/>
      <w:pPr>
        <w:tabs>
          <w:tab w:val="num" w:pos="0"/>
        </w:tabs>
        <w:ind w:left="1440" w:hanging="360"/>
      </w:pPr>
      <w:rPr>
        <w:rFonts w:ascii="Arial" w:hAnsi="Arial" w:cs="Arial" w:hint="default"/>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decimal"/>
      <w:lvlText w:val="%1."/>
      <w:lvlJc w:val="left"/>
      <w:pPr>
        <w:tabs>
          <w:tab w:val="num" w:pos="720"/>
        </w:tabs>
        <w:ind w:left="720" w:hanging="360"/>
      </w:pPr>
      <w:rPr/>
    </w:lvl>
    <w:lvl w:ilvl="1">
      <w:start w:val="11"/>
      <w:numFmt w:val="bullet"/>
      <w:lvlText w:val="-"/>
      <w:lvlJc w:val="left"/>
      <w:pPr>
        <w:tabs>
          <w:tab w:val="num" w:pos="0"/>
        </w:tabs>
        <w:ind w:left="1440" w:hanging="360"/>
      </w:pPr>
      <w:rPr>
        <w:rFonts w:ascii="Arial" w:hAnsi="Arial" w:cs="Arial" w:hint="default"/>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5"/>
    <w:lvlOverride w:ilvl="0">
      <w:startOverride w:val="1"/>
    </w:lvlOverride>
  </w:num>
  <w:num w:numId="23">
    <w:abstractNumId w:val="15"/>
  </w:num>
  <w:num w:numId="24">
    <w:abstractNumId w:val="15"/>
  </w:num>
  <w:num w:numId="25">
    <w:abstractNumId w:val="15"/>
  </w:num>
  <w:num w:numId="26">
    <w:abstractNumId w:val="15"/>
  </w:num>
  <w:num w:numId="27">
    <w:abstractNumId w:val="15"/>
  </w:num>
</w:numbering>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ca-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4"/>
      <w:szCs w:val="24"/>
      <w:lang w:val="ca-ES" w:eastAsia="es-ES" w:bidi="ar-SA"/>
    </w:rPr>
  </w:style>
  <w:style w:type="paragraph" w:styleId="Heading1">
    <w:name w:val="heading 1"/>
    <w:basedOn w:val="Normal"/>
    <w:next w:val="Normal"/>
    <w:qFormat/>
    <w:pPr>
      <w:keepNext w:val="true"/>
      <w:spacing w:before="240" w:after="120"/>
      <w:ind w:hanging="432" w:left="432"/>
      <w:outlineLvl w:val="0"/>
    </w:pPr>
    <w:rPr>
      <w:rFonts w:ascii="Arial" w:hAnsi="Arial" w:eastAsia="Arial" w:cs="Arial"/>
      <w:b/>
      <w:sz w:val="36"/>
      <w:szCs w:val="36"/>
    </w:rPr>
  </w:style>
  <w:style w:type="paragraph" w:styleId="Heading2">
    <w:name w:val="heading 2"/>
    <w:basedOn w:val="Normal"/>
    <w:next w:val="Normal"/>
    <w:qFormat/>
    <w:pPr>
      <w:keepNext w:val="true"/>
      <w:keepLines/>
      <w:spacing w:lineRule="auto" w:line="331" w:before="227" w:after="227"/>
      <w:jc w:val="both"/>
      <w:outlineLvl w:val="1"/>
    </w:pPr>
    <w:rPr>
      <w:rFonts w:ascii="Trebuchet MS" w:hAnsi="Trebuchet MS" w:eastAsia="Trebuchet MS" w:cs="Trebuchet MS"/>
      <w:b/>
      <w:sz w:val="28"/>
      <w:szCs w:val="28"/>
    </w:rPr>
  </w:style>
  <w:style w:type="paragraph" w:styleId="Heading3">
    <w:name w:val="heading 3"/>
    <w:basedOn w:val="Normal"/>
    <w:next w:val="Normal"/>
    <w:qFormat/>
    <w:pPr>
      <w:keepNext w:val="true"/>
      <w:spacing w:before="140" w:after="120"/>
      <w:ind w:hanging="720" w:left="720"/>
      <w:outlineLvl w:val="2"/>
    </w:pPr>
    <w:rPr>
      <w:rFonts w:ascii="Arial" w:hAnsi="Arial" w:eastAsia="Arial" w:cs="Arial"/>
      <w:b/>
      <w:sz w:val="28"/>
      <w:szCs w:val="28"/>
    </w:rPr>
  </w:style>
  <w:style w:type="paragraph" w:styleId="Heading4">
    <w:name w:val="heading 4"/>
    <w:basedOn w:val="Normal"/>
    <w:next w:val="Normal"/>
    <w:qFormat/>
    <w:pPr>
      <w:keepNext w:val="true"/>
      <w:ind w:hanging="864" w:left="864"/>
      <w:outlineLvl w:val="3"/>
    </w:pPr>
    <w:rPr>
      <w:b/>
    </w:rPr>
  </w:style>
  <w:style w:type="paragraph" w:styleId="Heading5">
    <w:name w:val="heading 5"/>
    <w:basedOn w:val="Normal"/>
    <w:next w:val="Normal"/>
    <w:qFormat/>
    <w:pPr>
      <w:keepNext w:val="true"/>
      <w:ind w:hanging="1008" w:left="1008"/>
      <w:outlineLvl w:val="4"/>
    </w:pPr>
    <w:rPr>
      <w:b/>
      <w:i/>
    </w:rPr>
  </w:style>
  <w:style w:type="paragraph" w:styleId="Heading6">
    <w:name w:val="heading 6"/>
    <w:basedOn w:val="Normal"/>
    <w:next w:val="Normal"/>
    <w:qFormat/>
    <w:pPr>
      <w:keepNext w:val="true"/>
      <w:ind w:hanging="1152" w:left="1152"/>
      <w:jc w:val="both"/>
      <w:outlineLvl w:val="5"/>
    </w:pPr>
    <w:rPr>
      <w:b/>
      <w:i/>
    </w:rPr>
  </w:style>
  <w:style w:type="character" w:styleId="DefaultParagraphFont" w:default="1">
    <w:name w:val="Default Paragraph Font"/>
    <w:uiPriority w:val="1"/>
    <w:semiHidden/>
    <w:unhideWhenUsed/>
    <w:qFormat/>
    <w:rPr/>
  </w:style>
  <w:style w:type="character" w:styleId="TextoindependienteCar" w:customStyle="1">
    <w:name w:val="Texto independiente Car"/>
    <w:basedOn w:val="DefaultParagraphFont"/>
    <w:uiPriority w:val="99"/>
    <w:qFormat/>
    <w:rsid w:val="005e5e29"/>
    <w:rPr>
      <w:rFonts w:ascii="Arial" w:hAnsi="Arial" w:eastAsia="Calibri" w:cs="Arial"/>
      <w:bCs/>
      <w:szCs w:val="22"/>
    </w:rPr>
  </w:style>
  <w:style w:type="character" w:styleId="Smbolosdenumeracin" w:customStyle="1">
    <w:name w:val="Símbolos de numeración"/>
    <w:qFormat/>
    <w:rsid w:val="00c55364"/>
    <w:rPr/>
  </w:style>
  <w:style w:type="character" w:styleId="Hyperlink">
    <w:name w:val="Hyperlink"/>
    <w:basedOn w:val="DefaultParagraphFont"/>
    <w:uiPriority w:val="99"/>
    <w:unhideWhenUsed/>
    <w:rsid w:val="00fc7668"/>
    <w:rPr>
      <w:color w:themeColor="hyperlink" w:val="0000FF"/>
      <w:u w:val="single"/>
    </w:rPr>
  </w:style>
  <w:style w:type="character" w:styleId="UnresolvedMention">
    <w:name w:val="Unresolved Mention"/>
    <w:basedOn w:val="DefaultParagraphFont"/>
    <w:uiPriority w:val="99"/>
    <w:semiHidden/>
    <w:unhideWhenUsed/>
    <w:qFormat/>
    <w:rsid w:val="00fc7668"/>
    <w:rPr>
      <w:color w:val="605E5C"/>
      <w:shd w:fill="E1DFDD" w:val="clear"/>
    </w:rPr>
  </w:style>
  <w:style w:type="character" w:styleId="FollowedHyperlink">
    <w:name w:val="FollowedHyperlink"/>
    <w:basedOn w:val="DefaultParagraphFont"/>
    <w:uiPriority w:val="99"/>
    <w:semiHidden/>
    <w:unhideWhenUsed/>
    <w:rsid w:val="00fc7668"/>
    <w:rPr>
      <w:color w:themeColor="followedHyperlink" w:val="800080"/>
      <w:u w:val="single"/>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link w:val="TextoindependienteCar"/>
    <w:uiPriority w:val="99"/>
    <w:unhideWhenUsed/>
    <w:rsid w:val="005e5e29"/>
    <w:pPr>
      <w:widowControl/>
      <w:spacing w:lineRule="auto" w:line="480" w:before="0" w:after="120"/>
      <w:ind w:firstLine="539"/>
      <w:jc w:val="both"/>
    </w:pPr>
    <w:rPr>
      <w:rFonts w:ascii="Arial" w:hAnsi="Arial" w:eastAsia="Calibri" w:cs="Arial"/>
      <w:bCs/>
      <w:szCs w:val="22"/>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ndice">
    <w:name w:val="Índice"/>
    <w:basedOn w:val="Normal"/>
    <w:qFormat/>
    <w:pPr>
      <w:suppressLineNumbers/>
    </w:pPr>
    <w:rPr>
      <w:rFonts w:cs="Roboto"/>
    </w:rPr>
  </w:style>
  <w:style w:type="paragraph" w:styleId="Ttulouser">
    <w:name w:val="Título (user)"/>
    <w:basedOn w:val="Normal"/>
    <w:next w:val="BodyText"/>
    <w:qFormat/>
    <w:pPr>
      <w:keepNext w:val="true"/>
      <w:spacing w:before="240" w:after="120"/>
    </w:pPr>
    <w:rPr>
      <w:rFonts w:ascii="Liberation Sans" w:hAnsi="Liberation Sans" w:eastAsia="Noto Sans" w:cs="Roboto"/>
      <w:sz w:val="28"/>
      <w:szCs w:val="28"/>
    </w:rPr>
  </w:style>
  <w:style w:type="paragraph" w:styleId="ndiceuser">
    <w:name w:val="Índice (user)"/>
    <w:basedOn w:val="Normal"/>
    <w:qFormat/>
    <w:pPr>
      <w:suppressLineNumbers/>
    </w:pPr>
    <w:rPr>
      <w:rFonts w:cs="Roboto"/>
    </w:rPr>
  </w:style>
  <w:style w:type="paragraph" w:styleId="Title">
    <w:name w:val="Title"/>
    <w:basedOn w:val="Normal"/>
    <w:next w:val="Normal"/>
    <w:qFormat/>
    <w:pPr>
      <w:keepNext w:val="true"/>
      <w:spacing w:before="240" w:after="120"/>
      <w:jc w:val="center"/>
    </w:pPr>
    <w:rPr>
      <w:rFonts w:ascii="Arial" w:hAnsi="Arial" w:eastAsia="Arial" w:cs="Arial"/>
      <w:b/>
      <w:sz w:val="56"/>
      <w:szCs w:val="56"/>
    </w:rPr>
  </w:style>
  <w:style w:type="paragraph" w:styleId="Subtitle">
    <w:name w:val="Subtitle"/>
    <w:basedOn w:val="Normal"/>
    <w:next w:val="Normal"/>
    <w:qFormat/>
    <w:pPr>
      <w:keepNext w:val="true"/>
      <w:spacing w:before="60" w:after="120"/>
      <w:jc w:val="center"/>
    </w:pPr>
    <w:rPr>
      <w:rFonts w:ascii="Arial" w:hAnsi="Arial" w:eastAsia="Arial" w:cs="Arial"/>
      <w:sz w:val="36"/>
      <w:szCs w:val="36"/>
    </w:rPr>
  </w:style>
  <w:style w:type="paragraph" w:styleId="NormalWeb">
    <w:name w:val="Normal (Web)"/>
    <w:basedOn w:val="Normal"/>
    <w:uiPriority w:val="99"/>
    <w:unhideWhenUsed/>
    <w:qFormat/>
    <w:rsid w:val="00506d3c"/>
    <w:pPr>
      <w:widowControl/>
      <w:spacing w:beforeAutospacing="1" w:after="119"/>
    </w:pPr>
    <w:rPr>
      <w:lang w:val="es-ES"/>
    </w:rPr>
  </w:style>
  <w:style w:type="paragraph" w:styleId="ListParagraph">
    <w:name w:val="List Paragraph"/>
    <w:basedOn w:val="Normal"/>
    <w:uiPriority w:val="34"/>
    <w:qFormat/>
    <w:rsid w:val="000e1423"/>
    <w:pPr>
      <w:spacing w:before="0" w:after="0"/>
      <w:ind w:left="720"/>
      <w:contextualSpacing/>
    </w:pPr>
    <w:rPr/>
  </w:style>
  <w:style w:type="paragraph" w:styleId="Standard" w:customStyle="1">
    <w:name w:val="Standard"/>
    <w:qFormat/>
    <w:rsid w:val="001e1cbf"/>
    <w:pPr>
      <w:widowControl w:val="false"/>
      <w:suppressAutoHyphens w:val="true"/>
      <w:bidi w:val="0"/>
      <w:spacing w:before="0" w:after="0"/>
      <w:jc w:val="left"/>
      <w:textAlignment w:val="baseline"/>
    </w:pPr>
    <w:rPr>
      <w:rFonts w:ascii="Liberation Serif" w:hAnsi="Liberation Serif" w:eastAsia="Segoe UI" w:cs="Tahoma"/>
      <w:color w:val="000000"/>
      <w:kern w:val="2"/>
      <w:sz w:val="24"/>
      <w:szCs w:val="24"/>
      <w:lang w:val="ca-ES" w:eastAsia="zh-CN" w:bidi="hi-IN"/>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Footer">
    <w:name w:val="footer"/>
    <w:basedOn w:val="Cabeceraypie"/>
    <w:pPr/>
    <w:rPr/>
  </w:style>
  <w:style w:type="paragraph" w:styleId="Contenidodelatablauser">
    <w:name w:val="Contenido de la tabla (user)"/>
    <w:basedOn w:val="Normal"/>
    <w:qFormat/>
    <w:pPr>
      <w:widowControl w:val="false"/>
      <w:suppressLineNumbers/>
    </w:pPr>
    <w:rPr/>
  </w:style>
  <w:style w:type="paragraph" w:styleId="Contenidodelatabla">
    <w:name w:val="Contenido de la tabla"/>
    <w:basedOn w:val="Normal"/>
    <w:qFormat/>
    <w:pPr>
      <w:widowControl w:val="false"/>
      <w:suppressLineNumbers/>
    </w:pPr>
    <w:rPr/>
  </w:style>
  <w:style w:type="paragraph" w:styleId="IndexHeading">
    <w:name w:val="index heading"/>
    <w:basedOn w:val="Ttulo"/>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Sombreadomedio1-nfasis2">
    <w:name w:val="Medium Shading 1 Accent 2"/>
    <w:basedOn w:val="Tablanormal"/>
    <w:uiPriority w:val="63"/>
    <w:rsid w:val="005e5e29"/>
    <w:rPr>
      <w:rFonts w:asciiTheme="minorHAnsi" w:hAnsiTheme="minorHAnsi" w:eastAsiaTheme="minorEastAsia" w:cstheme="minorBidi"/>
      <w:lang w:val="es-ES"/>
      <w:sz w:val="22"/>
      <w:szCs w:val="22"/>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577D4E-3086-4615-8A7A-463DCBFF528F}"/>
</file>

<file path=customXml/itemProps2.xml><?xml version="1.0" encoding="utf-8"?>
<ds:datastoreItem xmlns:ds="http://schemas.openxmlformats.org/officeDocument/2006/customXml" ds:itemID="{1A525418-5E15-4FF1-A982-6D05DCBC38EA}"/>
</file>

<file path=customXml/itemProps3.xml><?xml version="1.0" encoding="utf-8"?>
<ds:datastoreItem xmlns:ds="http://schemas.openxmlformats.org/officeDocument/2006/customXml" ds:itemID="{92A74A43-E391-4189-BA7C-2B671A2FC4E6}"/>
</file>

<file path=docProps/app.xml><?xml version="1.0" encoding="utf-8"?>
<Properties xmlns="http://schemas.openxmlformats.org/officeDocument/2006/extended-properties" xmlns:vt="http://schemas.openxmlformats.org/officeDocument/2006/docPropsVTypes">
  <Template>Normal</Template>
  <TotalTime>9</TotalTime>
  <Application>LibreOffice/25.8.1.1$Linux_X86_64 LibreOffice_project/580$Build-1</Application>
  <AppVersion>15.0000</AppVersion>
  <Pages>40</Pages>
  <Words>8923</Words>
  <Characters>51188</Characters>
  <CharactersWithSpaces>59686</CharactersWithSpaces>
  <Paragraphs>532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dc:description/>
  <cp:lastModifiedBy/>
  <cp:revision>140</cp:revision>
  <cp:lastPrinted>2025-10-16T19:13:27Z</cp:lastPrinted>
  <dcterms:created xsi:type="dcterms:W3CDTF">2020-10-14T22:34:00Z</dcterms:created>
  <dcterms:modified xsi:type="dcterms:W3CDTF">2025-10-30T22:17:53Z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y fmtid="{D5CDD505-2E9C-101B-9397-08002B2CF9AE}" pid="3" name="MediaServiceImageTags">
    <vt:lpwstr/>
  </property>
</Properties>
</file>