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A447C"/>
    <w:p w14:paraId="769C25B6"/>
    <w:p w14:paraId="271890ED"/>
    <w:p w14:paraId="544C0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一、绪论</w:t>
      </w:r>
    </w:p>
    <w:p w14:paraId="5C027CD9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"https://so.csdn.net/so/search?q=%E6%95%B0%E6%8D%AE%E5%85%83%E7%B4%A0&amp;spm=1001.2101.3001.7020" \t "https://blog.csdn.net/qq_44867340/article/details/_blank"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数据元素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是数据的基本单位</w:t>
      </w:r>
    </w:p>
    <w:p w14:paraId="54BC48E0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"https://so.csdn.net/so/search?q=%E6%95%B0%E6%8D%AE%E5%AF%B9%E8%B1%A1&amp;spm=1001.2101.3001.7020" \t "https://blog.csdn.net/qq_44867340/article/details/_blank"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数据对象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是具有相同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性质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的数据元素的集合，是数据的一个子集。</w:t>
      </w:r>
    </w:p>
    <w:p w14:paraId="2F5B110F"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数据结构是相互之间存在一种或多种特定关系的数据元素的集合。</w:t>
      </w:r>
    </w:p>
    <w:p w14:paraId="5883DF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39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数据结构的三要素</w:t>
      </w:r>
    </w:p>
    <w:p w14:paraId="654E61D3">
      <w:pPr>
        <w:rPr>
          <w:rStyle w:val="5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逻辑结构</w:t>
      </w:r>
    </w:p>
    <w:p w14:paraId="5009BEB7">
      <w:pPr>
        <w:rPr>
          <w:rStyle w:val="5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存储结构</w:t>
      </w:r>
    </w:p>
    <w:p w14:paraId="2027002B">
      <w:pPr>
        <w:rPr>
          <w:rStyle w:val="5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数据的运算</w:t>
      </w:r>
    </w:p>
    <w:p w14:paraId="44D7FC95">
      <w:pPr>
        <w:rPr>
          <w:rStyle w:val="5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453213D8">
      <w:pP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程序=数据结构+算法</w:t>
      </w:r>
    </w:p>
    <w:p w14:paraId="1015063A">
      <w:pP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算法的特性：</w:t>
      </w: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有穷性，确定性，可行性，输入和输出</w:t>
      </w:r>
    </w:p>
    <w:p w14:paraId="78B2DBDF">
      <w:pP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16CC7E4">
      <w:pPr>
        <w:numPr>
          <w:ilvl w:val="0"/>
          <w:numId w:val="1"/>
        </w:numP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线性表</w:t>
      </w:r>
    </w:p>
    <w:p w14:paraId="73D7C988"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线性表是具有相同数据类型的n(n&gt;0)个数据元素的有限序列</w:t>
      </w:r>
    </w:p>
    <w:p w14:paraId="55BF4345"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3E96E3EA"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36D883D0"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A36F993">
      <w:pPr>
        <w:widowControl w:val="0"/>
        <w:numPr>
          <w:numId w:val="0"/>
        </w:numPr>
        <w:jc w:val="both"/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09ED8A3">
      <w:pPr>
        <w:widowControl w:val="0"/>
        <w:numPr>
          <w:numId w:val="0"/>
        </w:numPr>
        <w:jc w:val="both"/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F72EB16">
      <w:pPr>
        <w:widowControl w:val="0"/>
        <w:numPr>
          <w:numId w:val="0"/>
        </w:numPr>
        <w:jc w:val="both"/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6CD166E">
      <w:pPr>
        <w:widowControl w:val="0"/>
        <w:numPr>
          <w:numId w:val="0"/>
        </w:numPr>
        <w:jc w:val="both"/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60D214B">
      <w:pPr>
        <w:widowControl w:val="0"/>
        <w:numPr>
          <w:numId w:val="0"/>
        </w:numPr>
        <w:jc w:val="both"/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9D7BF7"/>
    <w:multiLevelType w:val="singleLevel"/>
    <w:tmpl w:val="D99D7BF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3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2025-02-14T01:56:53Z</dcterms:created>
  <dc:creator>dell</dc:creator>
  <cp:lastModifiedBy>北巷雨</cp:lastModifiedBy>
  <dcterms:modified xsi:type="dcterms:W3CDTF">2025-02-14T03:39:37Z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eyJoZGlkIjoiYWVkNzM5OTQxOTNlZmM0ZWUxNzQ0NmU4YzYzOTQzMzkiLCJ1c2VySWQiOiI1MDc0NTMyOTQifQ==</vt:lpwstr>
  </property>
  <property fmtid="{D5CDD505-2E9C-101B-9397-08002B2CF9AE}" pid="4" name="ICV">
    <vt:lpwstr>9F16AB83940A4C48B4C3F81665E10CF4_12</vt:lpwstr>
  </property>
</Properties>
</file>