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1110B" w14:textId="77777777" w:rsidR="00EF1663" w:rsidRPr="00B44782" w:rsidRDefault="00EF1663" w:rsidP="00EF1663">
      <w:pPr>
        <w:pStyle w:val="NoSpacing"/>
        <w:rPr>
          <w:rFonts w:asciiTheme="majorHAnsi" w:hAnsiTheme="majorHAnsi" w:cstheme="majorHAnsi"/>
        </w:rPr>
      </w:pPr>
      <w:r w:rsidRPr="00B44782">
        <w:rPr>
          <w:rFonts w:asciiTheme="majorHAnsi" w:hAnsiTheme="majorHAnsi" w:cstheme="majorHAnsi"/>
        </w:rPr>
        <w:t>Trustworthy Digital Society Hub</w:t>
      </w:r>
    </w:p>
    <w:p w14:paraId="26349B28" w14:textId="1F8BACE8" w:rsidR="00EF1663" w:rsidRDefault="008F1141" w:rsidP="00EF1663">
      <w:pPr>
        <w:pStyle w:val="NoSpacing"/>
        <w:rPr>
          <w:rFonts w:asciiTheme="majorHAnsi" w:hAnsiTheme="majorHAnsi" w:cstheme="majorHAnsi"/>
          <w:i/>
          <w:iCs/>
        </w:rPr>
      </w:pPr>
      <w:r>
        <w:rPr>
          <w:rFonts w:asciiTheme="majorHAnsi" w:hAnsiTheme="majorHAnsi" w:cstheme="majorHAnsi"/>
          <w:i/>
          <w:iCs/>
        </w:rPr>
        <w:t>April</w:t>
      </w:r>
      <w:r w:rsidR="00EF1663" w:rsidRPr="00B44782">
        <w:rPr>
          <w:rFonts w:asciiTheme="majorHAnsi" w:hAnsiTheme="majorHAnsi" w:cstheme="majorHAnsi"/>
          <w:i/>
          <w:iCs/>
        </w:rPr>
        <w:t xml:space="preserve"> 2025</w:t>
      </w:r>
    </w:p>
    <w:p w14:paraId="4E1B6587" w14:textId="77777777" w:rsidR="00A02210" w:rsidRPr="00B44782" w:rsidRDefault="00A02210" w:rsidP="00EF1663">
      <w:pPr>
        <w:pStyle w:val="NoSpacing"/>
        <w:rPr>
          <w:rFonts w:asciiTheme="majorHAnsi" w:hAnsiTheme="majorHAnsi" w:cstheme="majorHAnsi"/>
          <w:i/>
          <w:iCs/>
        </w:rPr>
      </w:pPr>
    </w:p>
    <w:p w14:paraId="0DE8076B" w14:textId="499859AE" w:rsidR="00747AC7" w:rsidRPr="00910226" w:rsidRDefault="00AA439B">
      <w:pPr>
        <w:pStyle w:val="Title"/>
        <w:rPr>
          <w:rFonts w:cstheme="majorHAnsi"/>
          <w:b/>
          <w:bCs/>
          <w:sz w:val="28"/>
          <w:szCs w:val="28"/>
        </w:rPr>
      </w:pPr>
      <w:r>
        <w:rPr>
          <w:rFonts w:cstheme="majorHAnsi"/>
          <w:b/>
          <w:bCs/>
          <w:sz w:val="28"/>
          <w:szCs w:val="28"/>
        </w:rPr>
        <w:t xml:space="preserve">An Index for </w:t>
      </w:r>
      <w:r w:rsidR="00614738" w:rsidRPr="00910226">
        <w:rPr>
          <w:rFonts w:cstheme="majorHAnsi"/>
          <w:b/>
          <w:bCs/>
          <w:sz w:val="28"/>
          <w:szCs w:val="28"/>
        </w:rPr>
        <w:t>Trust</w:t>
      </w:r>
      <w:r w:rsidR="00812DC9" w:rsidRPr="00910226">
        <w:rPr>
          <w:rFonts w:cstheme="majorHAnsi"/>
          <w:b/>
          <w:bCs/>
          <w:sz w:val="28"/>
          <w:szCs w:val="28"/>
        </w:rPr>
        <w:t>worthy</w:t>
      </w:r>
      <w:r w:rsidR="00AD7E7F" w:rsidRPr="00910226">
        <w:rPr>
          <w:rFonts w:cstheme="majorHAnsi"/>
          <w:b/>
          <w:bCs/>
          <w:sz w:val="28"/>
          <w:szCs w:val="28"/>
        </w:rPr>
        <w:t xml:space="preserve"> </w:t>
      </w:r>
      <w:r w:rsidR="00614738" w:rsidRPr="00910226">
        <w:rPr>
          <w:rFonts w:cstheme="majorHAnsi"/>
          <w:b/>
          <w:bCs/>
          <w:sz w:val="28"/>
          <w:szCs w:val="28"/>
        </w:rPr>
        <w:t>Government</w:t>
      </w:r>
      <w:r>
        <w:rPr>
          <w:rFonts w:cstheme="majorHAnsi"/>
          <w:b/>
          <w:bCs/>
          <w:sz w:val="28"/>
          <w:szCs w:val="28"/>
        </w:rPr>
        <w:t xml:space="preserve"> in the Digital Age</w:t>
      </w:r>
    </w:p>
    <w:p w14:paraId="337E9C68" w14:textId="77777777" w:rsidR="00910226" w:rsidRPr="00910226" w:rsidRDefault="00910226" w:rsidP="00910226">
      <w:pPr>
        <w:rPr>
          <w:lang w:val="en-GB" w:eastAsia="ja-JP"/>
        </w:rPr>
      </w:pPr>
    </w:p>
    <w:p w14:paraId="69E9E18C" w14:textId="191AEA6A" w:rsidR="005F15D4" w:rsidRPr="00B44782" w:rsidRDefault="005F15D4" w:rsidP="00797817">
      <w:pPr>
        <w:spacing w:after="240"/>
        <w:rPr>
          <w:rFonts w:asciiTheme="majorHAnsi" w:hAnsiTheme="majorHAnsi" w:cstheme="majorHAnsi"/>
          <w:b/>
          <w:bCs/>
          <w:sz w:val="22"/>
          <w:szCs w:val="22"/>
        </w:rPr>
      </w:pPr>
      <w:r w:rsidRPr="00B44782">
        <w:rPr>
          <w:rFonts w:asciiTheme="majorHAnsi" w:hAnsiTheme="majorHAnsi" w:cstheme="majorHAnsi"/>
          <w:b/>
          <w:bCs/>
          <w:sz w:val="22"/>
          <w:szCs w:val="22"/>
        </w:rPr>
        <w:t>Introduction</w:t>
      </w:r>
    </w:p>
    <w:p w14:paraId="29A403A9" w14:textId="24993D4A" w:rsidR="000966B5" w:rsidRPr="00B44782" w:rsidRDefault="00811B22" w:rsidP="006D7A61">
      <w:pPr>
        <w:spacing w:line="360" w:lineRule="auto"/>
        <w:jc w:val="both"/>
        <w:rPr>
          <w:rFonts w:cstheme="minorHAnsi"/>
          <w:sz w:val="22"/>
          <w:szCs w:val="22"/>
        </w:rPr>
      </w:pPr>
      <w:r>
        <w:rPr>
          <w:rFonts w:cstheme="minorHAnsi"/>
          <w:sz w:val="22"/>
          <w:szCs w:val="22"/>
        </w:rPr>
        <w:t>S</w:t>
      </w:r>
      <w:r w:rsidR="003A54A9" w:rsidRPr="00B44782">
        <w:rPr>
          <w:rFonts w:cstheme="minorHAnsi"/>
          <w:sz w:val="22"/>
          <w:szCs w:val="22"/>
        </w:rPr>
        <w:t>ociet</w:t>
      </w:r>
      <w:r w:rsidR="00F4591A">
        <w:rPr>
          <w:rFonts w:cstheme="minorHAnsi"/>
          <w:sz w:val="22"/>
          <w:szCs w:val="22"/>
        </w:rPr>
        <w:t>ies</w:t>
      </w:r>
      <w:r w:rsidR="003A54A9" w:rsidRPr="00B44782">
        <w:rPr>
          <w:rFonts w:cstheme="minorHAnsi"/>
          <w:sz w:val="22"/>
          <w:szCs w:val="22"/>
        </w:rPr>
        <w:t xml:space="preserve"> depend on trust</w:t>
      </w:r>
      <w:r w:rsidR="008A04F9">
        <w:rPr>
          <w:rFonts w:cstheme="minorHAnsi"/>
          <w:sz w:val="22"/>
          <w:szCs w:val="22"/>
        </w:rPr>
        <w:t>worthy</w:t>
      </w:r>
      <w:r w:rsidR="003A54A9" w:rsidRPr="00B44782">
        <w:rPr>
          <w:rFonts w:cstheme="minorHAnsi"/>
          <w:sz w:val="22"/>
          <w:szCs w:val="22"/>
        </w:rPr>
        <w:t xml:space="preserve"> government services</w:t>
      </w:r>
      <w:r w:rsidR="00D507CD">
        <w:rPr>
          <w:rFonts w:cstheme="minorHAnsi"/>
          <w:sz w:val="22"/>
          <w:szCs w:val="22"/>
        </w:rPr>
        <w:t>, including</w:t>
      </w:r>
      <w:r w:rsidR="002D0CE7" w:rsidRPr="00B44782">
        <w:rPr>
          <w:rFonts w:cstheme="minorHAnsi"/>
          <w:sz w:val="22"/>
          <w:szCs w:val="22"/>
        </w:rPr>
        <w:t xml:space="preserve"> </w:t>
      </w:r>
      <w:r>
        <w:rPr>
          <w:rFonts w:cstheme="minorHAnsi"/>
          <w:sz w:val="22"/>
          <w:szCs w:val="22"/>
        </w:rPr>
        <w:t>e</w:t>
      </w:r>
      <w:r w:rsidR="00F34AE7" w:rsidRPr="00B44782">
        <w:rPr>
          <w:rFonts w:cstheme="minorHAnsi"/>
          <w:sz w:val="22"/>
          <w:szCs w:val="22"/>
        </w:rPr>
        <w:t xml:space="preserve">ssential utilities, education, </w:t>
      </w:r>
      <w:r w:rsidR="006F1F61" w:rsidRPr="00B44782">
        <w:rPr>
          <w:rFonts w:cstheme="minorHAnsi"/>
          <w:sz w:val="22"/>
          <w:szCs w:val="22"/>
        </w:rPr>
        <w:t xml:space="preserve">healthcare, </w:t>
      </w:r>
      <w:r w:rsidR="00F34AE7" w:rsidRPr="00B44782">
        <w:rPr>
          <w:rFonts w:cstheme="minorHAnsi"/>
          <w:sz w:val="22"/>
          <w:szCs w:val="22"/>
        </w:rPr>
        <w:t>transportation</w:t>
      </w:r>
      <w:r w:rsidR="00D507CD">
        <w:rPr>
          <w:rFonts w:cstheme="minorHAnsi"/>
          <w:sz w:val="22"/>
          <w:szCs w:val="22"/>
        </w:rPr>
        <w:t xml:space="preserve"> </w:t>
      </w:r>
      <w:r w:rsidR="00AA3B8C">
        <w:rPr>
          <w:rFonts w:cstheme="minorHAnsi"/>
          <w:sz w:val="22"/>
          <w:szCs w:val="22"/>
        </w:rPr>
        <w:t>and</w:t>
      </w:r>
      <w:r w:rsidR="00D507CD">
        <w:rPr>
          <w:rFonts w:cstheme="minorHAnsi"/>
          <w:sz w:val="22"/>
          <w:szCs w:val="22"/>
        </w:rPr>
        <w:t xml:space="preserve"> civil administration</w:t>
      </w:r>
      <w:r>
        <w:rPr>
          <w:rFonts w:cstheme="minorHAnsi"/>
          <w:sz w:val="22"/>
          <w:szCs w:val="22"/>
        </w:rPr>
        <w:t>.</w:t>
      </w:r>
      <w:r w:rsidR="00EF1663" w:rsidRPr="00B44782">
        <w:rPr>
          <w:rFonts w:cstheme="minorHAnsi"/>
          <w:sz w:val="22"/>
          <w:szCs w:val="22"/>
        </w:rPr>
        <w:t xml:space="preserve"> </w:t>
      </w:r>
      <w:r w:rsidR="00F4591A">
        <w:rPr>
          <w:rFonts w:cstheme="minorHAnsi"/>
          <w:sz w:val="22"/>
          <w:szCs w:val="22"/>
        </w:rPr>
        <w:t>Over the past three decades, d</w:t>
      </w:r>
      <w:r w:rsidR="00E376F5" w:rsidRPr="00B44782">
        <w:rPr>
          <w:rFonts w:cstheme="minorHAnsi"/>
          <w:sz w:val="22"/>
          <w:szCs w:val="22"/>
        </w:rPr>
        <w:t>igital</w:t>
      </w:r>
      <w:r w:rsidR="002C5E80">
        <w:rPr>
          <w:rFonts w:cstheme="minorHAnsi"/>
          <w:sz w:val="22"/>
          <w:szCs w:val="22"/>
        </w:rPr>
        <w:t xml:space="preserve"> technology </w:t>
      </w:r>
      <w:r w:rsidR="00AD7E7F">
        <w:rPr>
          <w:rFonts w:cstheme="minorHAnsi"/>
          <w:sz w:val="22"/>
          <w:szCs w:val="22"/>
        </w:rPr>
        <w:t>has t</w:t>
      </w:r>
      <w:r w:rsidR="002C5E80">
        <w:rPr>
          <w:rFonts w:cstheme="minorHAnsi"/>
          <w:sz w:val="22"/>
          <w:szCs w:val="22"/>
        </w:rPr>
        <w:t>ransform</w:t>
      </w:r>
      <w:r w:rsidR="00AD7E7F">
        <w:rPr>
          <w:rFonts w:cstheme="minorHAnsi"/>
          <w:sz w:val="22"/>
          <w:szCs w:val="22"/>
        </w:rPr>
        <w:t>ed</w:t>
      </w:r>
      <w:r w:rsidR="00E376F5" w:rsidRPr="00B44782">
        <w:rPr>
          <w:rFonts w:cstheme="minorHAnsi"/>
          <w:sz w:val="22"/>
          <w:szCs w:val="22"/>
        </w:rPr>
        <w:t xml:space="preserve"> </w:t>
      </w:r>
      <w:r w:rsidR="002C5E80">
        <w:rPr>
          <w:rFonts w:cstheme="minorHAnsi"/>
          <w:sz w:val="22"/>
          <w:szCs w:val="22"/>
        </w:rPr>
        <w:t xml:space="preserve">the delivery of </w:t>
      </w:r>
      <w:r w:rsidR="00AB454A">
        <w:rPr>
          <w:rFonts w:cstheme="minorHAnsi"/>
          <w:sz w:val="22"/>
          <w:szCs w:val="22"/>
        </w:rPr>
        <w:t>government</w:t>
      </w:r>
      <w:r w:rsidR="008C11FD" w:rsidRPr="00B44782">
        <w:rPr>
          <w:rFonts w:cstheme="minorHAnsi"/>
          <w:sz w:val="22"/>
          <w:szCs w:val="22"/>
        </w:rPr>
        <w:t xml:space="preserve"> services </w:t>
      </w:r>
      <w:r w:rsidR="00AE038C">
        <w:rPr>
          <w:rFonts w:cstheme="minorHAnsi"/>
          <w:sz w:val="22"/>
          <w:szCs w:val="22"/>
        </w:rPr>
        <w:t>in</w:t>
      </w:r>
      <w:r w:rsidR="00AD7E7F">
        <w:rPr>
          <w:rFonts w:cstheme="minorHAnsi"/>
          <w:sz w:val="22"/>
          <w:szCs w:val="22"/>
        </w:rPr>
        <w:t xml:space="preserve"> three </w:t>
      </w:r>
      <w:r w:rsidR="00742BF0" w:rsidRPr="00B44782">
        <w:rPr>
          <w:rFonts w:cstheme="minorHAnsi"/>
          <w:sz w:val="22"/>
          <w:szCs w:val="22"/>
        </w:rPr>
        <w:t>main</w:t>
      </w:r>
      <w:r w:rsidR="008E383A" w:rsidRPr="00B44782">
        <w:rPr>
          <w:rFonts w:cstheme="minorHAnsi"/>
          <w:sz w:val="22"/>
          <w:szCs w:val="22"/>
        </w:rPr>
        <w:t xml:space="preserve"> </w:t>
      </w:r>
      <w:r w:rsidR="008C11FD" w:rsidRPr="00B44782">
        <w:rPr>
          <w:rFonts w:cstheme="minorHAnsi"/>
          <w:sz w:val="22"/>
          <w:szCs w:val="22"/>
        </w:rPr>
        <w:t>stage</w:t>
      </w:r>
      <w:r w:rsidR="00702FA1" w:rsidRPr="00B44782">
        <w:rPr>
          <w:rFonts w:cstheme="minorHAnsi"/>
          <w:sz w:val="22"/>
          <w:szCs w:val="22"/>
        </w:rPr>
        <w:t>s</w:t>
      </w:r>
      <w:r w:rsidR="008E383A" w:rsidRPr="00B44782">
        <w:rPr>
          <w:rFonts w:cstheme="minorHAnsi"/>
          <w:sz w:val="22"/>
          <w:szCs w:val="22"/>
        </w:rPr>
        <w:t>:</w:t>
      </w:r>
    </w:p>
    <w:p w14:paraId="214CE1DF" w14:textId="5D98F0A2" w:rsidR="00F34AE7" w:rsidRPr="00B44782" w:rsidRDefault="00A96A08" w:rsidP="007A1BE1">
      <w:pPr>
        <w:pStyle w:val="ListParagraph"/>
        <w:numPr>
          <w:ilvl w:val="0"/>
          <w:numId w:val="18"/>
        </w:numPr>
        <w:spacing w:line="360" w:lineRule="auto"/>
        <w:jc w:val="both"/>
        <w:rPr>
          <w:rFonts w:cstheme="minorHAnsi"/>
          <w:sz w:val="22"/>
          <w:szCs w:val="22"/>
        </w:rPr>
      </w:pPr>
      <w:r>
        <w:rPr>
          <w:rFonts w:cstheme="minorHAnsi"/>
          <w:sz w:val="22"/>
          <w:szCs w:val="22"/>
        </w:rPr>
        <w:t>Web Presence</w:t>
      </w:r>
      <w:r w:rsidR="00EF1663" w:rsidRPr="00B44782">
        <w:rPr>
          <w:rFonts w:cstheme="minorHAnsi"/>
          <w:sz w:val="22"/>
          <w:szCs w:val="22"/>
        </w:rPr>
        <w:t xml:space="preserve"> </w:t>
      </w:r>
      <w:r>
        <w:rPr>
          <w:rFonts w:cstheme="minorHAnsi"/>
          <w:sz w:val="22"/>
          <w:szCs w:val="22"/>
        </w:rPr>
        <w:t>(</w:t>
      </w:r>
      <w:r w:rsidR="00EF1663" w:rsidRPr="00B44782">
        <w:rPr>
          <w:rFonts w:cstheme="minorHAnsi"/>
          <w:sz w:val="22"/>
          <w:szCs w:val="22"/>
        </w:rPr>
        <w:t>1990s</w:t>
      </w:r>
      <w:r w:rsidR="00C4447D">
        <w:rPr>
          <w:rFonts w:cstheme="minorHAnsi"/>
          <w:sz w:val="22"/>
          <w:szCs w:val="22"/>
        </w:rPr>
        <w:t>-2000s</w:t>
      </w:r>
      <w:r>
        <w:rPr>
          <w:rFonts w:cstheme="minorHAnsi"/>
          <w:sz w:val="22"/>
          <w:szCs w:val="22"/>
        </w:rPr>
        <w:t>):</w:t>
      </w:r>
      <w:r w:rsidR="00EF1663" w:rsidRPr="00B44782">
        <w:rPr>
          <w:rFonts w:cstheme="minorHAnsi"/>
          <w:sz w:val="22"/>
          <w:szCs w:val="22"/>
        </w:rPr>
        <w:t xml:space="preserve"> governments </w:t>
      </w:r>
      <w:r>
        <w:rPr>
          <w:rFonts w:cstheme="minorHAnsi"/>
          <w:sz w:val="22"/>
          <w:szCs w:val="22"/>
        </w:rPr>
        <w:t>begin</w:t>
      </w:r>
      <w:r w:rsidR="00E376F5" w:rsidRPr="00B44782">
        <w:rPr>
          <w:rFonts w:cstheme="minorHAnsi"/>
          <w:sz w:val="22"/>
          <w:szCs w:val="22"/>
        </w:rPr>
        <w:t xml:space="preserve"> </w:t>
      </w:r>
      <w:r w:rsidR="00D05C76" w:rsidRPr="00B44782">
        <w:rPr>
          <w:rFonts w:cstheme="minorHAnsi"/>
          <w:sz w:val="22"/>
          <w:szCs w:val="22"/>
        </w:rPr>
        <w:t xml:space="preserve">creating websites </w:t>
      </w:r>
      <w:r w:rsidR="00AA3B8C">
        <w:rPr>
          <w:rFonts w:cstheme="minorHAnsi"/>
          <w:sz w:val="22"/>
          <w:szCs w:val="22"/>
        </w:rPr>
        <w:t>and</w:t>
      </w:r>
      <w:r w:rsidR="00D05C76" w:rsidRPr="00B44782">
        <w:rPr>
          <w:rFonts w:cstheme="minorHAnsi"/>
          <w:sz w:val="22"/>
          <w:szCs w:val="22"/>
        </w:rPr>
        <w:t xml:space="preserve"> portals</w:t>
      </w:r>
      <w:r w:rsidR="00AD7E7F">
        <w:rPr>
          <w:rFonts w:cstheme="minorHAnsi"/>
          <w:sz w:val="22"/>
          <w:szCs w:val="22"/>
        </w:rPr>
        <w:t>,</w:t>
      </w:r>
      <w:r w:rsidR="00D05C76" w:rsidRPr="00B44782">
        <w:rPr>
          <w:rFonts w:cstheme="minorHAnsi"/>
          <w:sz w:val="22"/>
          <w:szCs w:val="22"/>
        </w:rPr>
        <w:t xml:space="preserve"> allow</w:t>
      </w:r>
      <w:r w:rsidR="00BC4999">
        <w:rPr>
          <w:rFonts w:cstheme="minorHAnsi"/>
          <w:sz w:val="22"/>
          <w:szCs w:val="22"/>
        </w:rPr>
        <w:t>ing</w:t>
      </w:r>
      <w:r w:rsidR="00D05C76" w:rsidRPr="00B44782">
        <w:rPr>
          <w:rFonts w:cstheme="minorHAnsi"/>
          <w:sz w:val="22"/>
          <w:szCs w:val="22"/>
        </w:rPr>
        <w:t xml:space="preserve"> individuals to access</w:t>
      </w:r>
      <w:r w:rsidR="00AA1EC6">
        <w:rPr>
          <w:rFonts w:cstheme="minorHAnsi"/>
          <w:sz w:val="22"/>
          <w:szCs w:val="22"/>
        </w:rPr>
        <w:t xml:space="preserve"> </w:t>
      </w:r>
      <w:r w:rsidR="00D05C76" w:rsidRPr="00B44782">
        <w:rPr>
          <w:rFonts w:cstheme="minorHAnsi"/>
          <w:sz w:val="22"/>
          <w:szCs w:val="22"/>
        </w:rPr>
        <w:t>information</w:t>
      </w:r>
      <w:r w:rsidR="008F6F71">
        <w:rPr>
          <w:rFonts w:cstheme="minorHAnsi"/>
          <w:sz w:val="22"/>
          <w:szCs w:val="22"/>
        </w:rPr>
        <w:t xml:space="preserve"> online</w:t>
      </w:r>
    </w:p>
    <w:p w14:paraId="6223600D" w14:textId="44FA198C" w:rsidR="001B544B" w:rsidRPr="00B44782" w:rsidRDefault="0087050F" w:rsidP="007A1BE1">
      <w:pPr>
        <w:pStyle w:val="ListParagraph"/>
        <w:numPr>
          <w:ilvl w:val="0"/>
          <w:numId w:val="18"/>
        </w:numPr>
        <w:spacing w:line="360" w:lineRule="auto"/>
        <w:jc w:val="both"/>
        <w:rPr>
          <w:rFonts w:cstheme="minorHAnsi"/>
          <w:sz w:val="22"/>
          <w:szCs w:val="22"/>
        </w:rPr>
      </w:pPr>
      <w:r>
        <w:rPr>
          <w:rFonts w:cstheme="minorHAnsi"/>
          <w:sz w:val="22"/>
          <w:szCs w:val="22"/>
        </w:rPr>
        <w:t xml:space="preserve">Web </w:t>
      </w:r>
      <w:r w:rsidR="00A96A08">
        <w:rPr>
          <w:rFonts w:cstheme="minorHAnsi"/>
          <w:sz w:val="22"/>
          <w:szCs w:val="22"/>
        </w:rPr>
        <w:t xml:space="preserve">Engagement (2000s-2010s): </w:t>
      </w:r>
      <w:r w:rsidR="00AD7E7F">
        <w:rPr>
          <w:rFonts w:cstheme="minorHAnsi"/>
          <w:sz w:val="22"/>
          <w:szCs w:val="22"/>
        </w:rPr>
        <w:t xml:space="preserve">social-media </w:t>
      </w:r>
      <w:r w:rsidR="00AA3B8C">
        <w:rPr>
          <w:rFonts w:cstheme="minorHAnsi"/>
          <w:sz w:val="22"/>
          <w:szCs w:val="22"/>
        </w:rPr>
        <w:t>and</w:t>
      </w:r>
      <w:r w:rsidR="00AD7E7F">
        <w:rPr>
          <w:rFonts w:cstheme="minorHAnsi"/>
          <w:sz w:val="22"/>
          <w:szCs w:val="22"/>
        </w:rPr>
        <w:t xml:space="preserve"> </w:t>
      </w:r>
      <w:r w:rsidR="00A96A08">
        <w:rPr>
          <w:rFonts w:cstheme="minorHAnsi"/>
          <w:sz w:val="22"/>
          <w:szCs w:val="22"/>
        </w:rPr>
        <w:t xml:space="preserve">interactive </w:t>
      </w:r>
      <w:r w:rsidR="00CC5503">
        <w:rPr>
          <w:rFonts w:cstheme="minorHAnsi"/>
          <w:sz w:val="22"/>
          <w:szCs w:val="22"/>
        </w:rPr>
        <w:t xml:space="preserve">web platforms </w:t>
      </w:r>
      <w:r w:rsidR="000B0007">
        <w:rPr>
          <w:rFonts w:cstheme="minorHAnsi"/>
          <w:sz w:val="22"/>
          <w:szCs w:val="22"/>
        </w:rPr>
        <w:t>emerge</w:t>
      </w:r>
      <w:r w:rsidR="00C22B4F">
        <w:rPr>
          <w:rFonts w:cstheme="minorHAnsi"/>
          <w:sz w:val="22"/>
          <w:szCs w:val="22"/>
        </w:rPr>
        <w:t xml:space="preserve">, enabling two-way </w:t>
      </w:r>
      <w:r w:rsidR="00CC5503">
        <w:rPr>
          <w:rFonts w:cstheme="minorHAnsi"/>
          <w:sz w:val="22"/>
          <w:szCs w:val="22"/>
        </w:rPr>
        <w:t>communication</w:t>
      </w:r>
      <w:r w:rsidR="00C22B4F">
        <w:rPr>
          <w:rFonts w:cstheme="minorHAnsi"/>
          <w:sz w:val="22"/>
          <w:szCs w:val="22"/>
        </w:rPr>
        <w:t xml:space="preserve"> between</w:t>
      </w:r>
      <w:r w:rsidR="00A068BE">
        <w:rPr>
          <w:rFonts w:cstheme="minorHAnsi"/>
          <w:sz w:val="22"/>
          <w:szCs w:val="22"/>
        </w:rPr>
        <w:t xml:space="preserve"> </w:t>
      </w:r>
      <w:r w:rsidR="00C22B4F">
        <w:rPr>
          <w:rFonts w:cstheme="minorHAnsi"/>
          <w:sz w:val="22"/>
          <w:szCs w:val="22"/>
        </w:rPr>
        <w:t>government</w:t>
      </w:r>
      <w:r w:rsidR="008F6F71">
        <w:rPr>
          <w:rFonts w:cstheme="minorHAnsi"/>
          <w:sz w:val="22"/>
          <w:szCs w:val="22"/>
        </w:rPr>
        <w:t xml:space="preserve"> </w:t>
      </w:r>
      <w:r w:rsidR="00AA3B8C">
        <w:rPr>
          <w:rFonts w:cstheme="minorHAnsi"/>
          <w:sz w:val="22"/>
          <w:szCs w:val="22"/>
        </w:rPr>
        <w:t>and</w:t>
      </w:r>
      <w:r w:rsidR="008F6F71">
        <w:rPr>
          <w:rFonts w:cstheme="minorHAnsi"/>
          <w:sz w:val="22"/>
          <w:szCs w:val="22"/>
        </w:rPr>
        <w:t xml:space="preserve"> public</w:t>
      </w:r>
      <w:r w:rsidR="00C22B4F">
        <w:rPr>
          <w:rFonts w:cstheme="minorHAnsi"/>
          <w:sz w:val="22"/>
          <w:szCs w:val="22"/>
        </w:rPr>
        <w:t>.</w:t>
      </w:r>
      <w:r w:rsidR="000B0007">
        <w:rPr>
          <w:rFonts w:cstheme="minorHAnsi"/>
          <w:sz w:val="22"/>
          <w:szCs w:val="22"/>
        </w:rPr>
        <w:t xml:space="preserve"> </w:t>
      </w:r>
      <w:r w:rsidR="00172A84">
        <w:rPr>
          <w:rFonts w:cstheme="minorHAnsi"/>
          <w:sz w:val="22"/>
          <w:szCs w:val="22"/>
        </w:rPr>
        <w:t>Government</w:t>
      </w:r>
      <w:r w:rsidR="004E4782">
        <w:rPr>
          <w:rFonts w:cstheme="minorHAnsi"/>
          <w:sz w:val="22"/>
          <w:szCs w:val="22"/>
        </w:rPr>
        <w:t xml:space="preserve"> </w:t>
      </w:r>
      <w:r w:rsidR="00F524AA">
        <w:rPr>
          <w:rFonts w:cstheme="minorHAnsi"/>
          <w:sz w:val="22"/>
          <w:szCs w:val="22"/>
        </w:rPr>
        <w:t>service tr</w:t>
      </w:r>
      <w:r w:rsidR="000B0007">
        <w:rPr>
          <w:rFonts w:cstheme="minorHAnsi"/>
          <w:sz w:val="22"/>
          <w:szCs w:val="22"/>
        </w:rPr>
        <w:t>ansactions</w:t>
      </w:r>
      <w:r w:rsidR="00C22B4F">
        <w:rPr>
          <w:rFonts w:cstheme="minorHAnsi"/>
          <w:sz w:val="22"/>
          <w:szCs w:val="22"/>
        </w:rPr>
        <w:t xml:space="preserve"> move onlin</w:t>
      </w:r>
      <w:r w:rsidR="00F524AA">
        <w:rPr>
          <w:rFonts w:cstheme="minorHAnsi"/>
          <w:sz w:val="22"/>
          <w:szCs w:val="22"/>
        </w:rPr>
        <w:t xml:space="preserve">e, but </w:t>
      </w:r>
      <w:r w:rsidR="009E0EA8">
        <w:rPr>
          <w:rFonts w:cstheme="minorHAnsi"/>
          <w:sz w:val="22"/>
          <w:szCs w:val="22"/>
        </w:rPr>
        <w:t>systems</w:t>
      </w:r>
      <w:r w:rsidR="004E4782">
        <w:rPr>
          <w:rFonts w:cstheme="minorHAnsi"/>
          <w:sz w:val="22"/>
          <w:szCs w:val="22"/>
        </w:rPr>
        <w:t xml:space="preserve"> are</w:t>
      </w:r>
      <w:r w:rsidR="009E0EA8">
        <w:rPr>
          <w:rFonts w:cstheme="minorHAnsi"/>
          <w:sz w:val="22"/>
          <w:szCs w:val="22"/>
        </w:rPr>
        <w:t xml:space="preserve"> usually</w:t>
      </w:r>
      <w:r w:rsidR="00CC5503">
        <w:rPr>
          <w:rFonts w:cstheme="minorHAnsi"/>
          <w:sz w:val="22"/>
          <w:szCs w:val="22"/>
        </w:rPr>
        <w:t xml:space="preserve"> </w:t>
      </w:r>
      <w:r w:rsidR="00F524AA">
        <w:rPr>
          <w:rFonts w:cstheme="minorHAnsi"/>
          <w:sz w:val="22"/>
          <w:szCs w:val="22"/>
        </w:rPr>
        <w:t xml:space="preserve">siloed </w:t>
      </w:r>
      <w:r w:rsidR="002C5E80">
        <w:rPr>
          <w:rFonts w:cstheme="minorHAnsi"/>
          <w:sz w:val="22"/>
          <w:szCs w:val="22"/>
        </w:rPr>
        <w:t>between</w:t>
      </w:r>
      <w:r w:rsidR="0053128E">
        <w:rPr>
          <w:rFonts w:cstheme="minorHAnsi"/>
          <w:sz w:val="22"/>
          <w:szCs w:val="22"/>
        </w:rPr>
        <w:t xml:space="preserve"> </w:t>
      </w:r>
      <w:r w:rsidR="00F524AA">
        <w:rPr>
          <w:rFonts w:cstheme="minorHAnsi"/>
          <w:sz w:val="22"/>
          <w:szCs w:val="22"/>
        </w:rPr>
        <w:t>departments</w:t>
      </w:r>
      <w:r w:rsidR="007A1BE1" w:rsidRPr="00B44782">
        <w:rPr>
          <w:rFonts w:cstheme="minorHAnsi"/>
          <w:sz w:val="22"/>
          <w:szCs w:val="22"/>
        </w:rPr>
        <w:t xml:space="preserve"> </w:t>
      </w:r>
    </w:p>
    <w:p w14:paraId="0AEFA1F9" w14:textId="14809CC8" w:rsidR="00E867D8" w:rsidRPr="004E4782" w:rsidRDefault="00A96A08" w:rsidP="004E4782">
      <w:pPr>
        <w:pStyle w:val="ListParagraph"/>
        <w:numPr>
          <w:ilvl w:val="0"/>
          <w:numId w:val="18"/>
        </w:numPr>
        <w:spacing w:line="360" w:lineRule="auto"/>
        <w:rPr>
          <w:rFonts w:cstheme="minorHAnsi"/>
          <w:sz w:val="22"/>
          <w:szCs w:val="22"/>
        </w:rPr>
      </w:pPr>
      <w:r>
        <w:rPr>
          <w:rFonts w:cstheme="minorHAnsi"/>
          <w:sz w:val="22"/>
          <w:szCs w:val="22"/>
        </w:rPr>
        <w:t xml:space="preserve">Digital-Native </w:t>
      </w:r>
      <w:r w:rsidR="00112E98" w:rsidRPr="00B44782">
        <w:rPr>
          <w:rFonts w:cstheme="minorHAnsi"/>
          <w:sz w:val="22"/>
          <w:szCs w:val="22"/>
        </w:rPr>
        <w:t>G</w:t>
      </w:r>
      <w:r w:rsidR="00C932B4" w:rsidRPr="00B44782">
        <w:rPr>
          <w:rFonts w:cstheme="minorHAnsi"/>
          <w:sz w:val="22"/>
          <w:szCs w:val="22"/>
        </w:rPr>
        <w:t>overnment</w:t>
      </w:r>
      <w:r>
        <w:rPr>
          <w:rFonts w:cstheme="minorHAnsi"/>
          <w:sz w:val="22"/>
          <w:szCs w:val="22"/>
        </w:rPr>
        <w:t xml:space="preserve"> (2010s-Present):</w:t>
      </w:r>
      <w:r w:rsidR="00C932B4" w:rsidRPr="00B44782">
        <w:rPr>
          <w:rFonts w:cstheme="minorHAnsi"/>
          <w:sz w:val="22"/>
          <w:szCs w:val="22"/>
        </w:rPr>
        <w:t xml:space="preserve"> </w:t>
      </w:r>
      <w:r>
        <w:rPr>
          <w:rFonts w:cstheme="minorHAnsi"/>
          <w:sz w:val="22"/>
          <w:szCs w:val="22"/>
        </w:rPr>
        <w:t xml:space="preserve">governments </w:t>
      </w:r>
      <w:r w:rsidR="00112E98" w:rsidRPr="00B44782">
        <w:rPr>
          <w:rFonts w:cstheme="minorHAnsi"/>
          <w:sz w:val="22"/>
          <w:szCs w:val="22"/>
        </w:rPr>
        <w:t>adopt</w:t>
      </w:r>
      <w:r w:rsidR="00C932B4" w:rsidRPr="00B44782">
        <w:rPr>
          <w:rFonts w:cstheme="minorHAnsi"/>
          <w:sz w:val="22"/>
          <w:szCs w:val="22"/>
        </w:rPr>
        <w:t xml:space="preserve"> </w:t>
      </w:r>
      <w:r>
        <w:rPr>
          <w:rFonts w:cstheme="minorHAnsi"/>
          <w:sz w:val="22"/>
          <w:szCs w:val="22"/>
        </w:rPr>
        <w:t>holistic digital</w:t>
      </w:r>
      <w:r w:rsidR="00C932B4" w:rsidRPr="00B44782">
        <w:rPr>
          <w:rFonts w:cstheme="minorHAnsi"/>
          <w:sz w:val="22"/>
          <w:szCs w:val="22"/>
        </w:rPr>
        <w:t xml:space="preserve"> strateg</w:t>
      </w:r>
      <w:r w:rsidR="008909B6">
        <w:rPr>
          <w:rFonts w:cstheme="minorHAnsi"/>
          <w:sz w:val="22"/>
          <w:szCs w:val="22"/>
        </w:rPr>
        <w:t>ies</w:t>
      </w:r>
      <w:r w:rsidR="0077234E">
        <w:rPr>
          <w:rFonts w:cstheme="minorHAnsi"/>
          <w:sz w:val="22"/>
          <w:szCs w:val="22"/>
        </w:rPr>
        <w:t>,</w:t>
      </w:r>
      <w:r w:rsidR="00C932B4" w:rsidRPr="00B44782">
        <w:rPr>
          <w:rFonts w:cstheme="minorHAnsi"/>
          <w:sz w:val="22"/>
          <w:szCs w:val="22"/>
        </w:rPr>
        <w:t xml:space="preserve"> </w:t>
      </w:r>
      <w:r w:rsidR="00511157">
        <w:rPr>
          <w:rFonts w:cstheme="minorHAnsi"/>
          <w:sz w:val="22"/>
          <w:szCs w:val="22"/>
        </w:rPr>
        <w:t>pursuing</w:t>
      </w:r>
      <w:r w:rsidR="00C932B4" w:rsidRPr="00B44782">
        <w:rPr>
          <w:rFonts w:cstheme="minorHAnsi"/>
          <w:sz w:val="22"/>
          <w:szCs w:val="22"/>
        </w:rPr>
        <w:t xml:space="preserve"> integrat</w:t>
      </w:r>
      <w:r w:rsidR="00A051DC">
        <w:rPr>
          <w:rFonts w:cstheme="minorHAnsi"/>
          <w:sz w:val="22"/>
          <w:szCs w:val="22"/>
        </w:rPr>
        <w:t>ion across department</w:t>
      </w:r>
      <w:r w:rsidR="00CC5503">
        <w:rPr>
          <w:rFonts w:cstheme="minorHAnsi"/>
          <w:sz w:val="22"/>
          <w:szCs w:val="22"/>
        </w:rPr>
        <w:t>s</w:t>
      </w:r>
      <w:r w:rsidR="00A051DC">
        <w:rPr>
          <w:rFonts w:cstheme="minorHAnsi"/>
          <w:sz w:val="22"/>
          <w:szCs w:val="22"/>
        </w:rPr>
        <w:t xml:space="preserve">, </w:t>
      </w:r>
      <w:r w:rsidR="00511157">
        <w:rPr>
          <w:rFonts w:cstheme="minorHAnsi"/>
          <w:sz w:val="22"/>
          <w:szCs w:val="22"/>
        </w:rPr>
        <w:t xml:space="preserve">high-performance </w:t>
      </w:r>
      <w:r w:rsidR="00A051DC">
        <w:rPr>
          <w:rFonts w:cstheme="minorHAnsi"/>
          <w:sz w:val="22"/>
          <w:szCs w:val="22"/>
        </w:rPr>
        <w:t>cloud infrastructure, mobile</w:t>
      </w:r>
      <w:r w:rsidR="00CC5503">
        <w:rPr>
          <w:rFonts w:cstheme="minorHAnsi"/>
          <w:sz w:val="22"/>
          <w:szCs w:val="22"/>
        </w:rPr>
        <w:t>-first</w:t>
      </w:r>
      <w:r w:rsidR="00333FA2">
        <w:rPr>
          <w:rFonts w:cstheme="minorHAnsi"/>
          <w:sz w:val="22"/>
          <w:szCs w:val="22"/>
        </w:rPr>
        <w:t xml:space="preserve"> </w:t>
      </w:r>
      <w:r w:rsidR="00A051DC">
        <w:rPr>
          <w:rFonts w:cstheme="minorHAnsi"/>
          <w:sz w:val="22"/>
          <w:szCs w:val="22"/>
        </w:rPr>
        <w:t>service delivery</w:t>
      </w:r>
      <w:r w:rsidR="00AA1EC6">
        <w:rPr>
          <w:rFonts w:cstheme="minorHAnsi"/>
          <w:sz w:val="22"/>
          <w:szCs w:val="22"/>
        </w:rPr>
        <w:t>,</w:t>
      </w:r>
      <w:r w:rsidR="00F524AA">
        <w:rPr>
          <w:rFonts w:cstheme="minorHAnsi"/>
          <w:sz w:val="22"/>
          <w:szCs w:val="22"/>
        </w:rPr>
        <w:t xml:space="preserve"> </w:t>
      </w:r>
      <w:r w:rsidR="00AA3B8C">
        <w:rPr>
          <w:rFonts w:cstheme="minorHAnsi"/>
          <w:sz w:val="22"/>
          <w:szCs w:val="22"/>
        </w:rPr>
        <w:t>and</w:t>
      </w:r>
      <w:r w:rsidR="00A051DC">
        <w:rPr>
          <w:rFonts w:cstheme="minorHAnsi"/>
          <w:sz w:val="22"/>
          <w:szCs w:val="22"/>
        </w:rPr>
        <w:t xml:space="preserve"> universal identification systems.</w:t>
      </w:r>
      <w:r w:rsidR="00C932B4" w:rsidRPr="00A051DC">
        <w:rPr>
          <w:rFonts w:cstheme="minorHAnsi"/>
          <w:sz w:val="22"/>
          <w:szCs w:val="22"/>
        </w:rPr>
        <w:t xml:space="preserve"> </w:t>
      </w:r>
      <w:r w:rsidR="004E4782">
        <w:rPr>
          <w:rFonts w:cstheme="minorHAnsi"/>
          <w:sz w:val="22"/>
          <w:szCs w:val="22"/>
        </w:rPr>
        <w:t>Move</w:t>
      </w:r>
      <w:r w:rsidR="00F4591A">
        <w:rPr>
          <w:rFonts w:cstheme="minorHAnsi"/>
          <w:sz w:val="22"/>
          <w:szCs w:val="22"/>
        </w:rPr>
        <w:t>s</w:t>
      </w:r>
      <w:r w:rsidR="004E4782">
        <w:rPr>
          <w:rFonts w:cstheme="minorHAnsi"/>
          <w:sz w:val="22"/>
          <w:szCs w:val="22"/>
        </w:rPr>
        <w:t xml:space="preserve"> toward this</w:t>
      </w:r>
      <w:r w:rsidR="008C11FD" w:rsidRPr="004E4782">
        <w:rPr>
          <w:rFonts w:cstheme="minorHAnsi"/>
          <w:sz w:val="22"/>
          <w:szCs w:val="22"/>
        </w:rPr>
        <w:t xml:space="preserve"> stage received </w:t>
      </w:r>
      <w:r w:rsidR="00F4591A">
        <w:rPr>
          <w:rFonts w:cstheme="minorHAnsi"/>
          <w:sz w:val="22"/>
          <w:szCs w:val="22"/>
        </w:rPr>
        <w:t>an</w:t>
      </w:r>
      <w:r w:rsidR="008C11FD" w:rsidRPr="004E4782">
        <w:rPr>
          <w:rFonts w:cstheme="minorHAnsi"/>
          <w:sz w:val="22"/>
          <w:szCs w:val="22"/>
        </w:rPr>
        <w:t xml:space="preserve"> impetus from the covid</w:t>
      </w:r>
      <w:r w:rsidR="00F4591A">
        <w:rPr>
          <w:rFonts w:cstheme="minorHAnsi"/>
          <w:sz w:val="22"/>
          <w:szCs w:val="22"/>
        </w:rPr>
        <w:t xml:space="preserve"> </w:t>
      </w:r>
      <w:r w:rsidR="008C11FD" w:rsidRPr="004E4782">
        <w:rPr>
          <w:rFonts w:cstheme="minorHAnsi"/>
          <w:sz w:val="22"/>
          <w:szCs w:val="22"/>
        </w:rPr>
        <w:t>p</w:t>
      </w:r>
      <w:r w:rsidR="00AA3B8C">
        <w:rPr>
          <w:rFonts w:cstheme="minorHAnsi"/>
          <w:sz w:val="22"/>
          <w:szCs w:val="22"/>
        </w:rPr>
        <w:t>and</w:t>
      </w:r>
      <w:r w:rsidR="008C11FD" w:rsidRPr="004E4782">
        <w:rPr>
          <w:rFonts w:cstheme="minorHAnsi"/>
          <w:sz w:val="22"/>
          <w:szCs w:val="22"/>
        </w:rPr>
        <w:t>emic.</w:t>
      </w:r>
    </w:p>
    <w:p w14:paraId="47D5F17A" w14:textId="4057B57B" w:rsidR="008343AB" w:rsidRDefault="004E4782" w:rsidP="00800B02">
      <w:pPr>
        <w:spacing w:line="360" w:lineRule="auto"/>
        <w:ind w:firstLine="720"/>
        <w:jc w:val="both"/>
        <w:rPr>
          <w:rFonts w:cstheme="minorHAnsi"/>
          <w:sz w:val="22"/>
          <w:szCs w:val="22"/>
        </w:rPr>
      </w:pPr>
      <w:r>
        <w:rPr>
          <w:rFonts w:cstheme="minorHAnsi"/>
          <w:sz w:val="22"/>
          <w:szCs w:val="22"/>
        </w:rPr>
        <w:t>The Trustworthy Digital Government pro</w:t>
      </w:r>
      <w:r w:rsidR="004F0A5E">
        <w:rPr>
          <w:rFonts w:cstheme="minorHAnsi"/>
          <w:sz w:val="22"/>
          <w:szCs w:val="22"/>
        </w:rPr>
        <w:t>ject</w:t>
      </w:r>
      <w:r>
        <w:rPr>
          <w:rFonts w:cstheme="minorHAnsi"/>
          <w:sz w:val="22"/>
          <w:szCs w:val="22"/>
        </w:rPr>
        <w:t xml:space="preserve"> aims to </w:t>
      </w:r>
      <w:r w:rsidR="00F4591A">
        <w:rPr>
          <w:rFonts w:cstheme="minorHAnsi"/>
          <w:sz w:val="22"/>
          <w:szCs w:val="22"/>
        </w:rPr>
        <w:t xml:space="preserve">develop </w:t>
      </w:r>
      <w:r w:rsidR="00EA0D21">
        <w:rPr>
          <w:rFonts w:cstheme="minorHAnsi"/>
          <w:sz w:val="22"/>
          <w:szCs w:val="22"/>
        </w:rPr>
        <w:t xml:space="preserve">a </w:t>
      </w:r>
      <w:r w:rsidR="0054641E">
        <w:rPr>
          <w:rFonts w:cstheme="minorHAnsi"/>
          <w:sz w:val="22"/>
          <w:szCs w:val="22"/>
        </w:rPr>
        <w:t xml:space="preserve">global </w:t>
      </w:r>
      <w:r w:rsidR="004F0A5E">
        <w:rPr>
          <w:rFonts w:cstheme="minorHAnsi"/>
          <w:sz w:val="22"/>
          <w:szCs w:val="22"/>
        </w:rPr>
        <w:t xml:space="preserve">trust </w:t>
      </w:r>
      <w:r w:rsidR="00601CD8">
        <w:rPr>
          <w:rFonts w:cstheme="minorHAnsi"/>
          <w:sz w:val="22"/>
          <w:szCs w:val="22"/>
        </w:rPr>
        <w:t>index</w:t>
      </w:r>
      <w:r w:rsidR="00760287">
        <w:rPr>
          <w:rFonts w:cstheme="minorHAnsi"/>
          <w:sz w:val="22"/>
          <w:szCs w:val="22"/>
        </w:rPr>
        <w:t xml:space="preserve"> </w:t>
      </w:r>
      <w:r w:rsidR="00FB24CA">
        <w:rPr>
          <w:rFonts w:cstheme="minorHAnsi"/>
          <w:sz w:val="22"/>
          <w:szCs w:val="22"/>
        </w:rPr>
        <w:t xml:space="preserve">for </w:t>
      </w:r>
      <w:r w:rsidR="00172A84">
        <w:rPr>
          <w:rFonts w:cstheme="minorHAnsi"/>
          <w:sz w:val="22"/>
          <w:szCs w:val="22"/>
        </w:rPr>
        <w:t>government service</w:t>
      </w:r>
      <w:r w:rsidR="00601CD8">
        <w:rPr>
          <w:rFonts w:cstheme="minorHAnsi"/>
          <w:sz w:val="22"/>
          <w:szCs w:val="22"/>
        </w:rPr>
        <w:t>s</w:t>
      </w:r>
      <w:r w:rsidR="00115A13">
        <w:rPr>
          <w:rFonts w:cstheme="minorHAnsi"/>
          <w:sz w:val="22"/>
          <w:szCs w:val="22"/>
        </w:rPr>
        <w:t xml:space="preserve"> transition</w:t>
      </w:r>
      <w:r w:rsidR="00EA0D21">
        <w:rPr>
          <w:rFonts w:cstheme="minorHAnsi"/>
          <w:sz w:val="22"/>
          <w:szCs w:val="22"/>
        </w:rPr>
        <w:t>ing</w:t>
      </w:r>
      <w:r w:rsidR="00115A13">
        <w:rPr>
          <w:rFonts w:cstheme="minorHAnsi"/>
          <w:sz w:val="22"/>
          <w:szCs w:val="22"/>
        </w:rPr>
        <w:t xml:space="preserve"> to</w:t>
      </w:r>
      <w:r w:rsidR="00CD59E9">
        <w:rPr>
          <w:rFonts w:cstheme="minorHAnsi"/>
          <w:sz w:val="22"/>
          <w:szCs w:val="22"/>
        </w:rPr>
        <w:t xml:space="preserve"> G3 </w:t>
      </w:r>
      <w:r w:rsidR="00AA3B8C">
        <w:rPr>
          <w:rFonts w:cstheme="minorHAnsi"/>
          <w:sz w:val="22"/>
          <w:szCs w:val="22"/>
        </w:rPr>
        <w:t>and</w:t>
      </w:r>
      <w:r w:rsidR="00CD59E9">
        <w:rPr>
          <w:rFonts w:cstheme="minorHAnsi"/>
          <w:sz w:val="22"/>
          <w:szCs w:val="22"/>
        </w:rPr>
        <w:t xml:space="preserve"> beyond</w:t>
      </w:r>
      <w:r w:rsidR="00FB24CA">
        <w:rPr>
          <w:rFonts w:cstheme="minorHAnsi"/>
          <w:sz w:val="22"/>
          <w:szCs w:val="22"/>
        </w:rPr>
        <w:t>. Th</w:t>
      </w:r>
      <w:r w:rsidR="00F2722A">
        <w:rPr>
          <w:rFonts w:cstheme="minorHAnsi"/>
          <w:sz w:val="22"/>
          <w:szCs w:val="22"/>
        </w:rPr>
        <w:t>e</w:t>
      </w:r>
      <w:r w:rsidR="00115A13">
        <w:rPr>
          <w:rFonts w:cstheme="minorHAnsi"/>
          <w:sz w:val="22"/>
          <w:szCs w:val="22"/>
        </w:rPr>
        <w:t xml:space="preserve"> proposed</w:t>
      </w:r>
      <w:r w:rsidR="00FB24CA">
        <w:rPr>
          <w:rFonts w:cstheme="minorHAnsi"/>
          <w:sz w:val="22"/>
          <w:szCs w:val="22"/>
        </w:rPr>
        <w:t xml:space="preserve"> index</w:t>
      </w:r>
      <w:r w:rsidR="00F2722A">
        <w:rPr>
          <w:rFonts w:cstheme="minorHAnsi"/>
          <w:sz w:val="22"/>
          <w:szCs w:val="22"/>
        </w:rPr>
        <w:t>ing system</w:t>
      </w:r>
      <w:r w:rsidR="00FB24CA">
        <w:rPr>
          <w:rFonts w:cstheme="minorHAnsi"/>
          <w:sz w:val="22"/>
          <w:szCs w:val="22"/>
        </w:rPr>
        <w:t xml:space="preserve"> </w:t>
      </w:r>
      <w:r w:rsidR="00115A13">
        <w:rPr>
          <w:rFonts w:cstheme="minorHAnsi"/>
          <w:sz w:val="22"/>
          <w:szCs w:val="22"/>
        </w:rPr>
        <w:t>will</w:t>
      </w:r>
      <w:r w:rsidR="00601CD8">
        <w:rPr>
          <w:rFonts w:cstheme="minorHAnsi"/>
          <w:sz w:val="22"/>
          <w:szCs w:val="22"/>
        </w:rPr>
        <w:t xml:space="preserve"> </w:t>
      </w:r>
      <w:r w:rsidR="00636CAE">
        <w:rPr>
          <w:rFonts w:cstheme="minorHAnsi"/>
          <w:sz w:val="22"/>
          <w:szCs w:val="22"/>
        </w:rPr>
        <w:t xml:space="preserve">integrate expert evaluations across key dimensions of digital trust with </w:t>
      </w:r>
      <w:r w:rsidR="0013203D">
        <w:rPr>
          <w:rFonts w:cstheme="minorHAnsi"/>
          <w:sz w:val="22"/>
          <w:szCs w:val="22"/>
        </w:rPr>
        <w:t>user-experience</w:t>
      </w:r>
      <w:r w:rsidR="00D507CD">
        <w:rPr>
          <w:rFonts w:cstheme="minorHAnsi"/>
          <w:sz w:val="22"/>
          <w:szCs w:val="22"/>
        </w:rPr>
        <w:t xml:space="preserve"> </w:t>
      </w:r>
      <w:r w:rsidR="00A61219">
        <w:rPr>
          <w:rFonts w:cstheme="minorHAnsi"/>
          <w:sz w:val="22"/>
          <w:szCs w:val="22"/>
        </w:rPr>
        <w:t>data f</w:t>
      </w:r>
      <w:r w:rsidR="00636CAE">
        <w:rPr>
          <w:rFonts w:cstheme="minorHAnsi"/>
          <w:sz w:val="22"/>
          <w:szCs w:val="22"/>
        </w:rPr>
        <w:t>rom</w:t>
      </w:r>
      <w:r w:rsidR="00FB24CA">
        <w:rPr>
          <w:rFonts w:cstheme="minorHAnsi"/>
          <w:sz w:val="22"/>
          <w:szCs w:val="22"/>
        </w:rPr>
        <w:t xml:space="preserve"> government platforms.</w:t>
      </w:r>
      <w:r w:rsidR="006A3B39">
        <w:rPr>
          <w:rFonts w:cstheme="minorHAnsi"/>
          <w:sz w:val="22"/>
          <w:szCs w:val="22"/>
        </w:rPr>
        <w:t xml:space="preserve"> </w:t>
      </w:r>
    </w:p>
    <w:p w14:paraId="5E729655" w14:textId="5B4DBC03" w:rsidR="00EC2658" w:rsidRDefault="00601CD8" w:rsidP="00800B02">
      <w:pPr>
        <w:spacing w:line="360" w:lineRule="auto"/>
        <w:ind w:firstLine="720"/>
        <w:jc w:val="both"/>
        <w:rPr>
          <w:rFonts w:cstheme="minorHAnsi"/>
          <w:sz w:val="22"/>
          <w:szCs w:val="22"/>
        </w:rPr>
      </w:pPr>
      <w:r>
        <w:rPr>
          <w:rFonts w:cstheme="minorHAnsi"/>
          <w:sz w:val="22"/>
          <w:szCs w:val="22"/>
        </w:rPr>
        <w:t xml:space="preserve">The </w:t>
      </w:r>
      <w:r w:rsidR="004F0A5E">
        <w:rPr>
          <w:rFonts w:cstheme="minorHAnsi"/>
          <w:sz w:val="22"/>
          <w:szCs w:val="22"/>
        </w:rPr>
        <w:t>project</w:t>
      </w:r>
      <w:r>
        <w:rPr>
          <w:rFonts w:cstheme="minorHAnsi"/>
          <w:sz w:val="22"/>
          <w:szCs w:val="22"/>
        </w:rPr>
        <w:t xml:space="preserve"> will </w:t>
      </w:r>
      <w:r w:rsidR="004A3172">
        <w:rPr>
          <w:rFonts w:cstheme="minorHAnsi"/>
          <w:sz w:val="22"/>
          <w:szCs w:val="22"/>
        </w:rPr>
        <w:t>deliver an operational</w:t>
      </w:r>
      <w:r w:rsidR="007A2D37">
        <w:rPr>
          <w:rFonts w:cstheme="minorHAnsi"/>
          <w:sz w:val="22"/>
          <w:szCs w:val="22"/>
        </w:rPr>
        <w:t xml:space="preserve"> framework</w:t>
      </w:r>
      <w:r w:rsidR="00EC2658">
        <w:rPr>
          <w:rFonts w:cstheme="minorHAnsi"/>
          <w:sz w:val="22"/>
          <w:szCs w:val="22"/>
        </w:rPr>
        <w:t xml:space="preserve"> </w:t>
      </w:r>
      <w:r w:rsidR="004A3172">
        <w:rPr>
          <w:rFonts w:cstheme="minorHAnsi"/>
          <w:sz w:val="22"/>
          <w:szCs w:val="22"/>
        </w:rPr>
        <w:t>for</w:t>
      </w:r>
      <w:r w:rsidR="007A2D37">
        <w:rPr>
          <w:rFonts w:cstheme="minorHAnsi"/>
          <w:sz w:val="22"/>
          <w:szCs w:val="22"/>
        </w:rPr>
        <w:t xml:space="preserve"> </w:t>
      </w:r>
      <w:r w:rsidR="004A3172">
        <w:rPr>
          <w:rFonts w:cstheme="minorHAnsi"/>
          <w:sz w:val="22"/>
          <w:szCs w:val="22"/>
        </w:rPr>
        <w:t>benchmarking</w:t>
      </w:r>
      <w:r w:rsidR="008343AB">
        <w:rPr>
          <w:rFonts w:cstheme="minorHAnsi"/>
          <w:sz w:val="22"/>
          <w:szCs w:val="22"/>
        </w:rPr>
        <w:t xml:space="preserve"> </w:t>
      </w:r>
      <w:r w:rsidR="004F0A5E">
        <w:rPr>
          <w:rFonts w:cstheme="minorHAnsi"/>
          <w:sz w:val="22"/>
          <w:szCs w:val="22"/>
        </w:rPr>
        <w:t xml:space="preserve">the </w:t>
      </w:r>
      <w:r w:rsidR="00F2722A">
        <w:rPr>
          <w:rFonts w:cstheme="minorHAnsi"/>
          <w:sz w:val="22"/>
          <w:szCs w:val="22"/>
        </w:rPr>
        <w:t>trustworth</w:t>
      </w:r>
      <w:r w:rsidR="004F0A5E">
        <w:rPr>
          <w:rFonts w:cstheme="minorHAnsi"/>
          <w:sz w:val="22"/>
          <w:szCs w:val="22"/>
        </w:rPr>
        <w:t>iness of</w:t>
      </w:r>
      <w:r w:rsidR="00F2722A">
        <w:rPr>
          <w:rFonts w:cstheme="minorHAnsi"/>
          <w:sz w:val="22"/>
          <w:szCs w:val="22"/>
        </w:rPr>
        <w:t xml:space="preserve"> </w:t>
      </w:r>
      <w:r w:rsidR="006215E1">
        <w:rPr>
          <w:rFonts w:cstheme="minorHAnsi"/>
          <w:sz w:val="22"/>
          <w:szCs w:val="22"/>
        </w:rPr>
        <w:t xml:space="preserve">digital </w:t>
      </w:r>
      <w:r w:rsidR="007A2D37">
        <w:rPr>
          <w:rFonts w:cstheme="minorHAnsi"/>
          <w:sz w:val="22"/>
          <w:szCs w:val="22"/>
        </w:rPr>
        <w:t>government services</w:t>
      </w:r>
      <w:r w:rsidR="006215E1">
        <w:rPr>
          <w:rFonts w:cstheme="minorHAnsi"/>
          <w:sz w:val="22"/>
          <w:szCs w:val="22"/>
        </w:rPr>
        <w:t xml:space="preserve">. </w:t>
      </w:r>
      <w:r w:rsidR="007F54B7">
        <w:rPr>
          <w:rFonts w:cstheme="minorHAnsi"/>
          <w:sz w:val="22"/>
          <w:szCs w:val="22"/>
        </w:rPr>
        <w:t>It</w:t>
      </w:r>
      <w:r w:rsidR="006215E1">
        <w:rPr>
          <w:rFonts w:cstheme="minorHAnsi"/>
          <w:sz w:val="22"/>
          <w:szCs w:val="22"/>
        </w:rPr>
        <w:t xml:space="preserve"> will </w:t>
      </w:r>
      <w:r w:rsidR="00FE47FF">
        <w:rPr>
          <w:rFonts w:cstheme="minorHAnsi"/>
          <w:sz w:val="22"/>
          <w:szCs w:val="22"/>
        </w:rPr>
        <w:t>de</w:t>
      </w:r>
      <w:r w:rsidR="006D45F8">
        <w:rPr>
          <w:rFonts w:cstheme="minorHAnsi"/>
          <w:sz w:val="22"/>
          <w:szCs w:val="22"/>
        </w:rPr>
        <w:t>vise</w:t>
      </w:r>
      <w:r w:rsidR="00FE47FF">
        <w:rPr>
          <w:rFonts w:cstheme="minorHAnsi"/>
          <w:sz w:val="22"/>
          <w:szCs w:val="22"/>
        </w:rPr>
        <w:t xml:space="preserve"> </w:t>
      </w:r>
      <w:r w:rsidR="006149F4">
        <w:rPr>
          <w:rFonts w:cstheme="minorHAnsi"/>
          <w:sz w:val="22"/>
          <w:szCs w:val="22"/>
        </w:rPr>
        <w:t>systems</w:t>
      </w:r>
      <w:r w:rsidR="004F0A5E">
        <w:rPr>
          <w:rFonts w:cstheme="minorHAnsi"/>
          <w:sz w:val="22"/>
          <w:szCs w:val="22"/>
        </w:rPr>
        <w:t xml:space="preserve"> </w:t>
      </w:r>
      <w:r w:rsidR="00FE47FF">
        <w:rPr>
          <w:rFonts w:cstheme="minorHAnsi"/>
          <w:sz w:val="22"/>
          <w:szCs w:val="22"/>
        </w:rPr>
        <w:t>for</w:t>
      </w:r>
      <w:r w:rsidR="008A5906">
        <w:rPr>
          <w:rFonts w:cstheme="minorHAnsi"/>
          <w:sz w:val="22"/>
          <w:szCs w:val="22"/>
        </w:rPr>
        <w:t xml:space="preserve"> </w:t>
      </w:r>
      <w:r w:rsidR="00A61219">
        <w:rPr>
          <w:rFonts w:cstheme="minorHAnsi"/>
          <w:sz w:val="22"/>
          <w:szCs w:val="22"/>
        </w:rPr>
        <w:t>aggregating</w:t>
      </w:r>
      <w:r w:rsidR="00FE47FF">
        <w:rPr>
          <w:rFonts w:cstheme="minorHAnsi"/>
          <w:sz w:val="22"/>
          <w:szCs w:val="22"/>
        </w:rPr>
        <w:t xml:space="preserve"> complex</w:t>
      </w:r>
      <w:r w:rsidR="00A61219">
        <w:rPr>
          <w:rFonts w:cstheme="minorHAnsi"/>
          <w:sz w:val="22"/>
          <w:szCs w:val="22"/>
        </w:rPr>
        <w:t>, dynamic</w:t>
      </w:r>
      <w:r w:rsidR="006149F4">
        <w:rPr>
          <w:rFonts w:cstheme="minorHAnsi"/>
          <w:sz w:val="22"/>
          <w:szCs w:val="22"/>
        </w:rPr>
        <w:t xml:space="preserve"> </w:t>
      </w:r>
      <w:r w:rsidR="00EC2658">
        <w:rPr>
          <w:rFonts w:cstheme="minorHAnsi"/>
          <w:sz w:val="22"/>
          <w:szCs w:val="22"/>
        </w:rPr>
        <w:t>data</w:t>
      </w:r>
      <w:r w:rsidR="006149F4">
        <w:rPr>
          <w:rFonts w:cstheme="minorHAnsi"/>
          <w:sz w:val="22"/>
          <w:szCs w:val="22"/>
        </w:rPr>
        <w:t xml:space="preserve"> to </w:t>
      </w:r>
      <w:r w:rsidR="004F0A5E">
        <w:rPr>
          <w:rFonts w:cstheme="minorHAnsi"/>
          <w:sz w:val="22"/>
          <w:szCs w:val="22"/>
        </w:rPr>
        <w:t>evaluate</w:t>
      </w:r>
      <w:r w:rsidR="006149F4">
        <w:rPr>
          <w:rFonts w:cstheme="minorHAnsi"/>
          <w:sz w:val="22"/>
          <w:szCs w:val="22"/>
        </w:rPr>
        <w:t xml:space="preserve"> </w:t>
      </w:r>
      <w:r w:rsidR="00AA3B8C">
        <w:rPr>
          <w:rFonts w:cstheme="minorHAnsi"/>
          <w:sz w:val="22"/>
          <w:szCs w:val="22"/>
        </w:rPr>
        <w:t>and</w:t>
      </w:r>
      <w:r w:rsidR="006149F4">
        <w:rPr>
          <w:rFonts w:cstheme="minorHAnsi"/>
          <w:sz w:val="22"/>
          <w:szCs w:val="22"/>
        </w:rPr>
        <w:t xml:space="preserve"> </w:t>
      </w:r>
      <w:r w:rsidR="004F0A5E">
        <w:rPr>
          <w:rFonts w:cstheme="minorHAnsi"/>
          <w:sz w:val="22"/>
          <w:szCs w:val="22"/>
        </w:rPr>
        <w:t>monitor</w:t>
      </w:r>
      <w:r w:rsidR="006149F4">
        <w:rPr>
          <w:rFonts w:cstheme="minorHAnsi"/>
          <w:sz w:val="22"/>
          <w:szCs w:val="22"/>
        </w:rPr>
        <w:t xml:space="preserve"> government service deliver</w:t>
      </w:r>
      <w:r w:rsidR="00A61219">
        <w:rPr>
          <w:rFonts w:cstheme="minorHAnsi"/>
          <w:sz w:val="22"/>
          <w:szCs w:val="22"/>
        </w:rPr>
        <w:t>y</w:t>
      </w:r>
      <w:r w:rsidR="007F54B7">
        <w:rPr>
          <w:rFonts w:cstheme="minorHAnsi"/>
          <w:sz w:val="22"/>
          <w:szCs w:val="22"/>
        </w:rPr>
        <w:t xml:space="preserve">. </w:t>
      </w:r>
      <w:r w:rsidR="00EC2658">
        <w:rPr>
          <w:rFonts w:cstheme="minorHAnsi"/>
          <w:sz w:val="22"/>
          <w:szCs w:val="22"/>
        </w:rPr>
        <w:t>It will</w:t>
      </w:r>
      <w:r w:rsidR="008343AB">
        <w:rPr>
          <w:rFonts w:cstheme="minorHAnsi"/>
          <w:sz w:val="22"/>
          <w:szCs w:val="22"/>
        </w:rPr>
        <w:t xml:space="preserve"> produce </w:t>
      </w:r>
      <w:r w:rsidR="00D27B60">
        <w:rPr>
          <w:rFonts w:cstheme="minorHAnsi"/>
          <w:sz w:val="22"/>
          <w:szCs w:val="22"/>
        </w:rPr>
        <w:t>indicator</w:t>
      </w:r>
      <w:r w:rsidR="006149F4">
        <w:rPr>
          <w:rFonts w:cstheme="minorHAnsi"/>
          <w:sz w:val="22"/>
          <w:szCs w:val="22"/>
        </w:rPr>
        <w:t>s</w:t>
      </w:r>
      <w:r w:rsidR="00D27B60">
        <w:rPr>
          <w:rFonts w:cstheme="minorHAnsi"/>
          <w:sz w:val="22"/>
          <w:szCs w:val="22"/>
        </w:rPr>
        <w:t xml:space="preserve"> for</w:t>
      </w:r>
      <w:r w:rsidR="008343AB">
        <w:rPr>
          <w:rFonts w:cstheme="minorHAnsi"/>
          <w:sz w:val="22"/>
          <w:szCs w:val="22"/>
        </w:rPr>
        <w:t xml:space="preserve"> digital-age institutional capacity</w:t>
      </w:r>
      <w:r w:rsidR="00F82351">
        <w:rPr>
          <w:rFonts w:cstheme="minorHAnsi"/>
          <w:sz w:val="22"/>
          <w:szCs w:val="22"/>
        </w:rPr>
        <w:t xml:space="preserve"> </w:t>
      </w:r>
      <w:r w:rsidR="00AA3B8C">
        <w:rPr>
          <w:rFonts w:cstheme="minorHAnsi"/>
          <w:sz w:val="22"/>
          <w:szCs w:val="22"/>
        </w:rPr>
        <w:t>and</w:t>
      </w:r>
      <w:r w:rsidR="00F82351">
        <w:rPr>
          <w:rFonts w:cstheme="minorHAnsi"/>
          <w:sz w:val="22"/>
          <w:szCs w:val="22"/>
        </w:rPr>
        <w:t xml:space="preserve"> service quality</w:t>
      </w:r>
      <w:r w:rsidR="00EC2658">
        <w:rPr>
          <w:rFonts w:cstheme="minorHAnsi"/>
          <w:sz w:val="22"/>
          <w:szCs w:val="22"/>
        </w:rPr>
        <w:t xml:space="preserve">, </w:t>
      </w:r>
      <w:r w:rsidR="006D45F8">
        <w:rPr>
          <w:rFonts w:cstheme="minorHAnsi"/>
          <w:sz w:val="22"/>
          <w:szCs w:val="22"/>
        </w:rPr>
        <w:t>intended</w:t>
      </w:r>
      <w:r w:rsidR="00D507CD">
        <w:rPr>
          <w:rFonts w:cstheme="minorHAnsi"/>
          <w:sz w:val="22"/>
          <w:szCs w:val="22"/>
        </w:rPr>
        <w:t xml:space="preserve"> to </w:t>
      </w:r>
      <w:r w:rsidR="00D474BB">
        <w:rPr>
          <w:rFonts w:cstheme="minorHAnsi"/>
          <w:sz w:val="22"/>
          <w:szCs w:val="22"/>
        </w:rPr>
        <w:t xml:space="preserve">guide transformation initiatives, </w:t>
      </w:r>
      <w:r w:rsidR="007F54B7">
        <w:rPr>
          <w:rFonts w:cstheme="minorHAnsi"/>
          <w:sz w:val="22"/>
          <w:szCs w:val="22"/>
        </w:rPr>
        <w:t>inform</w:t>
      </w:r>
      <w:r w:rsidR="008343AB">
        <w:rPr>
          <w:rFonts w:cstheme="minorHAnsi"/>
          <w:sz w:val="22"/>
          <w:szCs w:val="22"/>
        </w:rPr>
        <w:t xml:space="preserve"> </w:t>
      </w:r>
      <w:r w:rsidR="008343AB" w:rsidRPr="00B44782">
        <w:rPr>
          <w:rFonts w:cstheme="minorHAnsi"/>
          <w:sz w:val="22"/>
          <w:szCs w:val="22"/>
        </w:rPr>
        <w:t>sovereign</w:t>
      </w:r>
      <w:r w:rsidR="008343AB">
        <w:rPr>
          <w:rFonts w:cstheme="minorHAnsi"/>
          <w:sz w:val="22"/>
          <w:szCs w:val="22"/>
        </w:rPr>
        <w:t xml:space="preserve"> </w:t>
      </w:r>
      <w:r w:rsidR="008343AB" w:rsidRPr="00B44782">
        <w:rPr>
          <w:rFonts w:cstheme="minorHAnsi"/>
          <w:sz w:val="22"/>
          <w:szCs w:val="22"/>
        </w:rPr>
        <w:t>assessments</w:t>
      </w:r>
      <w:r w:rsidR="00A61219">
        <w:rPr>
          <w:rFonts w:cstheme="minorHAnsi"/>
          <w:sz w:val="22"/>
          <w:szCs w:val="22"/>
        </w:rPr>
        <w:t xml:space="preserve">, </w:t>
      </w:r>
      <w:r w:rsidR="00AA3B8C">
        <w:rPr>
          <w:rFonts w:cstheme="minorHAnsi"/>
          <w:sz w:val="22"/>
          <w:szCs w:val="22"/>
        </w:rPr>
        <w:t>and</w:t>
      </w:r>
      <w:r w:rsidR="006149F4">
        <w:rPr>
          <w:rFonts w:cstheme="minorHAnsi"/>
          <w:sz w:val="22"/>
          <w:szCs w:val="22"/>
        </w:rPr>
        <w:t xml:space="preserve"> </w:t>
      </w:r>
      <w:r w:rsidR="004B7B47">
        <w:rPr>
          <w:rFonts w:cstheme="minorHAnsi"/>
          <w:sz w:val="22"/>
          <w:szCs w:val="22"/>
        </w:rPr>
        <w:t>promote</w:t>
      </w:r>
      <w:r w:rsidR="008343AB">
        <w:rPr>
          <w:rFonts w:cstheme="minorHAnsi"/>
          <w:sz w:val="22"/>
          <w:szCs w:val="22"/>
        </w:rPr>
        <w:t xml:space="preserve"> </w:t>
      </w:r>
      <w:r w:rsidR="00114AEE">
        <w:rPr>
          <w:rFonts w:cstheme="minorHAnsi"/>
          <w:sz w:val="22"/>
          <w:szCs w:val="22"/>
        </w:rPr>
        <w:t>productivity-enhancing</w:t>
      </w:r>
      <w:r w:rsidR="00D507CD">
        <w:rPr>
          <w:rFonts w:cstheme="minorHAnsi"/>
          <w:sz w:val="22"/>
          <w:szCs w:val="22"/>
        </w:rPr>
        <w:t xml:space="preserve"> public</w:t>
      </w:r>
      <w:r w:rsidR="008343AB">
        <w:rPr>
          <w:rFonts w:cstheme="minorHAnsi"/>
          <w:sz w:val="22"/>
          <w:szCs w:val="22"/>
        </w:rPr>
        <w:t xml:space="preserve"> </w:t>
      </w:r>
      <w:r w:rsidR="008343AB" w:rsidRPr="00B44782">
        <w:rPr>
          <w:rFonts w:cstheme="minorHAnsi"/>
          <w:sz w:val="22"/>
          <w:szCs w:val="22"/>
        </w:rPr>
        <w:t>investment</w:t>
      </w:r>
      <w:r w:rsidR="008343AB">
        <w:rPr>
          <w:rFonts w:cstheme="minorHAnsi"/>
          <w:sz w:val="22"/>
          <w:szCs w:val="22"/>
        </w:rPr>
        <w:t xml:space="preserve">s </w:t>
      </w:r>
      <w:r w:rsidR="00114AEE">
        <w:rPr>
          <w:rFonts w:cstheme="minorHAnsi"/>
          <w:sz w:val="22"/>
          <w:szCs w:val="22"/>
        </w:rPr>
        <w:t>in digi</w:t>
      </w:r>
      <w:r w:rsidR="00D507CD">
        <w:rPr>
          <w:rFonts w:cstheme="minorHAnsi"/>
          <w:sz w:val="22"/>
          <w:szCs w:val="22"/>
        </w:rPr>
        <w:t>tal technology</w:t>
      </w:r>
      <w:r w:rsidR="00114AEE">
        <w:rPr>
          <w:rFonts w:cstheme="minorHAnsi"/>
          <w:sz w:val="22"/>
          <w:szCs w:val="22"/>
        </w:rPr>
        <w:t>.</w:t>
      </w:r>
    </w:p>
    <w:p w14:paraId="052A6D6F" w14:textId="47572223" w:rsidR="007F54B7" w:rsidRDefault="009D00CA" w:rsidP="00800B02">
      <w:pPr>
        <w:spacing w:line="360" w:lineRule="auto"/>
        <w:ind w:firstLine="720"/>
        <w:jc w:val="both"/>
        <w:rPr>
          <w:rFonts w:cstheme="minorHAnsi"/>
          <w:sz w:val="22"/>
          <w:szCs w:val="22"/>
        </w:rPr>
      </w:pPr>
      <w:r w:rsidRPr="00B44782">
        <w:rPr>
          <w:rFonts w:cstheme="minorHAnsi"/>
          <w:sz w:val="22"/>
          <w:szCs w:val="22"/>
        </w:rPr>
        <w:t>This p</w:t>
      </w:r>
      <w:r w:rsidR="00C83A5D">
        <w:rPr>
          <w:rFonts w:cstheme="minorHAnsi"/>
          <w:sz w:val="22"/>
          <w:szCs w:val="22"/>
        </w:rPr>
        <w:t>aper</w:t>
      </w:r>
      <w:r w:rsidRPr="00B44782">
        <w:rPr>
          <w:rFonts w:cstheme="minorHAnsi"/>
          <w:sz w:val="22"/>
          <w:szCs w:val="22"/>
        </w:rPr>
        <w:t xml:space="preserve"> will </w:t>
      </w:r>
      <w:r w:rsidR="00C83A5D">
        <w:rPr>
          <w:rFonts w:cstheme="minorHAnsi"/>
          <w:sz w:val="22"/>
          <w:szCs w:val="22"/>
        </w:rPr>
        <w:t>describe</w:t>
      </w:r>
      <w:r w:rsidR="007C436B" w:rsidRPr="00B44782">
        <w:rPr>
          <w:rFonts w:cstheme="minorHAnsi"/>
          <w:sz w:val="22"/>
          <w:szCs w:val="22"/>
        </w:rPr>
        <w:t xml:space="preserve"> </w:t>
      </w:r>
      <w:r w:rsidR="00C83A5D" w:rsidRPr="00B44782">
        <w:rPr>
          <w:rFonts w:cstheme="minorHAnsi"/>
          <w:sz w:val="22"/>
          <w:szCs w:val="22"/>
        </w:rPr>
        <w:t xml:space="preserve">the </w:t>
      </w:r>
      <w:r w:rsidR="00C83A5D">
        <w:rPr>
          <w:rFonts w:cstheme="minorHAnsi"/>
          <w:sz w:val="22"/>
          <w:szCs w:val="22"/>
        </w:rPr>
        <w:t>motivation</w:t>
      </w:r>
      <w:r w:rsidR="00D507CD">
        <w:rPr>
          <w:rFonts w:cstheme="minorHAnsi"/>
          <w:sz w:val="22"/>
          <w:szCs w:val="22"/>
        </w:rPr>
        <w:t>s</w:t>
      </w:r>
      <w:r w:rsidR="00C83A5D">
        <w:rPr>
          <w:rFonts w:cstheme="minorHAnsi"/>
          <w:sz w:val="22"/>
          <w:szCs w:val="22"/>
        </w:rPr>
        <w:t xml:space="preserve"> </w:t>
      </w:r>
      <w:r w:rsidR="00C83A5D" w:rsidRPr="00B44782">
        <w:rPr>
          <w:rFonts w:cstheme="minorHAnsi"/>
          <w:sz w:val="22"/>
          <w:szCs w:val="22"/>
        </w:rPr>
        <w:t xml:space="preserve">for </w:t>
      </w:r>
      <w:r w:rsidR="00C83A5D">
        <w:rPr>
          <w:rFonts w:cstheme="minorHAnsi"/>
          <w:sz w:val="22"/>
          <w:szCs w:val="22"/>
        </w:rPr>
        <w:t xml:space="preserve">this program, reviewing </w:t>
      </w:r>
      <w:r w:rsidR="00D27B60">
        <w:rPr>
          <w:rFonts w:cstheme="minorHAnsi"/>
          <w:sz w:val="22"/>
          <w:szCs w:val="22"/>
        </w:rPr>
        <w:t xml:space="preserve">digital government maturity </w:t>
      </w:r>
      <w:r w:rsidR="00AA3B8C">
        <w:rPr>
          <w:rFonts w:cstheme="minorHAnsi"/>
          <w:sz w:val="22"/>
          <w:szCs w:val="22"/>
        </w:rPr>
        <w:t>and</w:t>
      </w:r>
      <w:r w:rsidR="00D27B60">
        <w:rPr>
          <w:rFonts w:cstheme="minorHAnsi"/>
          <w:sz w:val="22"/>
          <w:szCs w:val="22"/>
        </w:rPr>
        <w:t xml:space="preserve"> trust metrics, </w:t>
      </w:r>
      <w:r w:rsidR="00C83A5D">
        <w:rPr>
          <w:rFonts w:cstheme="minorHAnsi"/>
          <w:sz w:val="22"/>
          <w:szCs w:val="22"/>
        </w:rPr>
        <w:t xml:space="preserve">the scope of </w:t>
      </w:r>
      <w:r w:rsidR="00D27B60">
        <w:rPr>
          <w:rFonts w:cstheme="minorHAnsi"/>
          <w:sz w:val="22"/>
          <w:szCs w:val="22"/>
        </w:rPr>
        <w:t xml:space="preserve">digital </w:t>
      </w:r>
      <w:r w:rsidR="00C83A5D">
        <w:rPr>
          <w:rFonts w:cstheme="minorHAnsi"/>
          <w:sz w:val="22"/>
          <w:szCs w:val="22"/>
        </w:rPr>
        <w:t>government services</w:t>
      </w:r>
      <w:r w:rsidR="00D27B60">
        <w:rPr>
          <w:rFonts w:cstheme="minorHAnsi"/>
          <w:sz w:val="22"/>
          <w:szCs w:val="22"/>
        </w:rPr>
        <w:t xml:space="preserve">, </w:t>
      </w:r>
      <w:r w:rsidR="00AA3B8C">
        <w:rPr>
          <w:rFonts w:cstheme="minorHAnsi"/>
          <w:sz w:val="22"/>
          <w:szCs w:val="22"/>
        </w:rPr>
        <w:t>and</w:t>
      </w:r>
      <w:r w:rsidR="00D27B60">
        <w:rPr>
          <w:rFonts w:cstheme="minorHAnsi"/>
          <w:sz w:val="22"/>
          <w:szCs w:val="22"/>
        </w:rPr>
        <w:t xml:space="preserve"> the </w:t>
      </w:r>
      <w:r w:rsidR="006215E1">
        <w:rPr>
          <w:rFonts w:cstheme="minorHAnsi"/>
          <w:sz w:val="22"/>
          <w:szCs w:val="22"/>
        </w:rPr>
        <w:t xml:space="preserve">challenge </w:t>
      </w:r>
      <w:r w:rsidR="00D27B60">
        <w:rPr>
          <w:rFonts w:cstheme="minorHAnsi"/>
          <w:sz w:val="22"/>
          <w:szCs w:val="22"/>
        </w:rPr>
        <w:t xml:space="preserve">of </w:t>
      </w:r>
      <w:r w:rsidR="006215E1">
        <w:rPr>
          <w:rFonts w:cstheme="minorHAnsi"/>
          <w:sz w:val="22"/>
          <w:szCs w:val="22"/>
        </w:rPr>
        <w:t xml:space="preserve">measuring </w:t>
      </w:r>
      <w:r w:rsidR="003254E3">
        <w:rPr>
          <w:rFonts w:cstheme="minorHAnsi"/>
          <w:sz w:val="22"/>
          <w:szCs w:val="22"/>
        </w:rPr>
        <w:t>government service</w:t>
      </w:r>
      <w:r w:rsidR="00D27B60">
        <w:rPr>
          <w:rFonts w:cstheme="minorHAnsi"/>
          <w:sz w:val="22"/>
          <w:szCs w:val="22"/>
        </w:rPr>
        <w:t xml:space="preserve"> productivity. It wil</w:t>
      </w:r>
      <w:r w:rsidR="006215E1">
        <w:rPr>
          <w:rFonts w:cstheme="minorHAnsi"/>
          <w:sz w:val="22"/>
          <w:szCs w:val="22"/>
        </w:rPr>
        <w:t xml:space="preserve">l </w:t>
      </w:r>
      <w:r w:rsidR="00E151FD">
        <w:rPr>
          <w:rFonts w:cstheme="minorHAnsi"/>
          <w:sz w:val="22"/>
          <w:szCs w:val="22"/>
        </w:rPr>
        <w:t>consider</w:t>
      </w:r>
      <w:r w:rsidR="006215E1">
        <w:rPr>
          <w:rFonts w:cstheme="minorHAnsi"/>
          <w:sz w:val="22"/>
          <w:szCs w:val="22"/>
        </w:rPr>
        <w:t xml:space="preserve"> </w:t>
      </w:r>
      <w:r w:rsidR="007F54B7">
        <w:rPr>
          <w:rFonts w:cstheme="minorHAnsi"/>
          <w:sz w:val="22"/>
          <w:szCs w:val="22"/>
        </w:rPr>
        <w:t>t</w:t>
      </w:r>
      <w:r w:rsidR="00EC2658">
        <w:rPr>
          <w:rFonts w:cstheme="minorHAnsi"/>
          <w:sz w:val="22"/>
          <w:szCs w:val="22"/>
        </w:rPr>
        <w:t>he</w:t>
      </w:r>
      <w:r w:rsidR="00E151FD">
        <w:rPr>
          <w:rFonts w:cstheme="minorHAnsi"/>
          <w:sz w:val="22"/>
          <w:szCs w:val="22"/>
        </w:rPr>
        <w:t xml:space="preserve"> requirements</w:t>
      </w:r>
      <w:r w:rsidR="006F1F61">
        <w:rPr>
          <w:rFonts w:cstheme="minorHAnsi"/>
          <w:sz w:val="22"/>
          <w:szCs w:val="22"/>
        </w:rPr>
        <w:t xml:space="preserve"> </w:t>
      </w:r>
      <w:r w:rsidR="00EC2658">
        <w:rPr>
          <w:rFonts w:cstheme="minorHAnsi"/>
          <w:sz w:val="22"/>
          <w:szCs w:val="22"/>
        </w:rPr>
        <w:t>of</w:t>
      </w:r>
      <w:r w:rsidR="003254E3">
        <w:rPr>
          <w:rFonts w:cstheme="minorHAnsi"/>
          <w:sz w:val="22"/>
          <w:szCs w:val="22"/>
        </w:rPr>
        <w:t xml:space="preserve"> </w:t>
      </w:r>
      <w:r w:rsidR="006F1F61">
        <w:rPr>
          <w:rFonts w:cstheme="minorHAnsi"/>
          <w:sz w:val="22"/>
          <w:szCs w:val="22"/>
        </w:rPr>
        <w:t>a</w:t>
      </w:r>
      <w:r w:rsidR="007A2D37">
        <w:rPr>
          <w:rFonts w:cstheme="minorHAnsi"/>
          <w:sz w:val="22"/>
          <w:szCs w:val="22"/>
        </w:rPr>
        <w:t xml:space="preserve"> system</w:t>
      </w:r>
      <w:r w:rsidR="004B7B47">
        <w:rPr>
          <w:rFonts w:cstheme="minorHAnsi"/>
          <w:sz w:val="22"/>
          <w:szCs w:val="22"/>
        </w:rPr>
        <w:t xml:space="preserve"> for</w:t>
      </w:r>
      <w:r w:rsidR="007A2D37">
        <w:rPr>
          <w:rFonts w:cstheme="minorHAnsi"/>
          <w:sz w:val="22"/>
          <w:szCs w:val="22"/>
        </w:rPr>
        <w:t xml:space="preserve"> </w:t>
      </w:r>
      <w:r w:rsidR="008A5906">
        <w:rPr>
          <w:rFonts w:cstheme="minorHAnsi"/>
          <w:sz w:val="22"/>
          <w:szCs w:val="22"/>
        </w:rPr>
        <w:t xml:space="preserve">dynamically </w:t>
      </w:r>
      <w:r w:rsidR="007A2D37">
        <w:rPr>
          <w:rFonts w:cstheme="minorHAnsi"/>
          <w:sz w:val="22"/>
          <w:szCs w:val="22"/>
        </w:rPr>
        <w:t>measur</w:t>
      </w:r>
      <w:r w:rsidR="00EC2658">
        <w:rPr>
          <w:rFonts w:cstheme="minorHAnsi"/>
          <w:sz w:val="22"/>
          <w:szCs w:val="22"/>
        </w:rPr>
        <w:t>ing</w:t>
      </w:r>
      <w:r w:rsidR="007A2D37">
        <w:rPr>
          <w:rFonts w:cstheme="minorHAnsi"/>
          <w:sz w:val="22"/>
          <w:szCs w:val="22"/>
        </w:rPr>
        <w:t xml:space="preserve"> trust in</w:t>
      </w:r>
      <w:r w:rsidR="007F54B7">
        <w:rPr>
          <w:rFonts w:cstheme="minorHAnsi"/>
          <w:sz w:val="22"/>
          <w:szCs w:val="22"/>
        </w:rPr>
        <w:t xml:space="preserve"> </w:t>
      </w:r>
      <w:r w:rsidR="003254E3">
        <w:rPr>
          <w:rFonts w:cstheme="minorHAnsi"/>
          <w:sz w:val="22"/>
          <w:szCs w:val="22"/>
        </w:rPr>
        <w:t>government services,</w:t>
      </w:r>
      <w:r w:rsidR="007F54B7">
        <w:rPr>
          <w:rFonts w:cstheme="minorHAnsi"/>
          <w:sz w:val="22"/>
          <w:szCs w:val="22"/>
        </w:rPr>
        <w:t xml:space="preserve"> </w:t>
      </w:r>
      <w:r w:rsidR="00AA3B8C">
        <w:rPr>
          <w:rFonts w:cstheme="minorHAnsi"/>
          <w:sz w:val="22"/>
          <w:szCs w:val="22"/>
        </w:rPr>
        <w:t>and</w:t>
      </w:r>
      <w:r w:rsidR="003254E3">
        <w:rPr>
          <w:rFonts w:cstheme="minorHAnsi"/>
          <w:sz w:val="22"/>
          <w:szCs w:val="22"/>
        </w:rPr>
        <w:t xml:space="preserve"> </w:t>
      </w:r>
      <w:r w:rsidR="00EC2658">
        <w:rPr>
          <w:rFonts w:cstheme="minorHAnsi"/>
          <w:sz w:val="22"/>
          <w:szCs w:val="22"/>
        </w:rPr>
        <w:t>some</w:t>
      </w:r>
      <w:r w:rsidR="00D507CD">
        <w:rPr>
          <w:rFonts w:cstheme="minorHAnsi"/>
          <w:sz w:val="22"/>
          <w:szCs w:val="22"/>
        </w:rPr>
        <w:t xml:space="preserve"> of the</w:t>
      </w:r>
      <w:r w:rsidR="00EC2658">
        <w:rPr>
          <w:rFonts w:cstheme="minorHAnsi"/>
          <w:sz w:val="22"/>
          <w:szCs w:val="22"/>
        </w:rPr>
        <w:t xml:space="preserve"> key </w:t>
      </w:r>
      <w:r w:rsidR="00D507CD">
        <w:rPr>
          <w:rFonts w:cstheme="minorHAnsi"/>
          <w:sz w:val="22"/>
          <w:szCs w:val="22"/>
        </w:rPr>
        <w:t>elements that</w:t>
      </w:r>
      <w:r w:rsidR="00EC2658">
        <w:rPr>
          <w:rFonts w:cstheme="minorHAnsi"/>
          <w:sz w:val="22"/>
          <w:szCs w:val="22"/>
        </w:rPr>
        <w:t xml:space="preserve"> </w:t>
      </w:r>
      <w:r w:rsidR="007A2D37">
        <w:rPr>
          <w:rFonts w:cstheme="minorHAnsi"/>
          <w:sz w:val="22"/>
          <w:szCs w:val="22"/>
        </w:rPr>
        <w:t>th</w:t>
      </w:r>
      <w:r w:rsidR="00EC2658">
        <w:rPr>
          <w:rFonts w:cstheme="minorHAnsi"/>
          <w:sz w:val="22"/>
          <w:szCs w:val="22"/>
        </w:rPr>
        <w:t>is</w:t>
      </w:r>
      <w:r w:rsidR="007A2D37">
        <w:rPr>
          <w:rFonts w:cstheme="minorHAnsi"/>
          <w:sz w:val="22"/>
          <w:szCs w:val="22"/>
        </w:rPr>
        <w:t xml:space="preserve"> </w:t>
      </w:r>
      <w:r w:rsidR="00D507CD">
        <w:rPr>
          <w:rFonts w:cstheme="minorHAnsi"/>
          <w:sz w:val="22"/>
          <w:szCs w:val="22"/>
        </w:rPr>
        <w:t>program</w:t>
      </w:r>
      <w:r w:rsidR="00EC2658">
        <w:rPr>
          <w:rFonts w:cstheme="minorHAnsi"/>
          <w:sz w:val="22"/>
          <w:szCs w:val="22"/>
        </w:rPr>
        <w:t xml:space="preserve"> could</w:t>
      </w:r>
      <w:r w:rsidR="003254E3">
        <w:rPr>
          <w:rFonts w:cstheme="minorHAnsi"/>
          <w:sz w:val="22"/>
          <w:szCs w:val="22"/>
        </w:rPr>
        <w:t xml:space="preserve"> integrate.  </w:t>
      </w:r>
      <w:r w:rsidR="00251BB2">
        <w:rPr>
          <w:rFonts w:cstheme="minorHAnsi"/>
          <w:sz w:val="22"/>
          <w:szCs w:val="22"/>
        </w:rPr>
        <w:t xml:space="preserve"> </w:t>
      </w:r>
    </w:p>
    <w:p w14:paraId="1EDE7E78" w14:textId="77777777" w:rsidR="00797817" w:rsidRDefault="00797817" w:rsidP="00D507CD">
      <w:pPr>
        <w:spacing w:line="360" w:lineRule="auto"/>
        <w:jc w:val="both"/>
        <w:rPr>
          <w:rFonts w:cstheme="minorHAnsi"/>
          <w:sz w:val="22"/>
          <w:szCs w:val="22"/>
        </w:rPr>
      </w:pPr>
    </w:p>
    <w:p w14:paraId="5CED23A9" w14:textId="77777777" w:rsidR="00910226" w:rsidRDefault="00910226" w:rsidP="00D507CD">
      <w:pPr>
        <w:spacing w:line="360" w:lineRule="auto"/>
        <w:jc w:val="both"/>
        <w:rPr>
          <w:rFonts w:cstheme="minorHAnsi"/>
          <w:sz w:val="22"/>
          <w:szCs w:val="22"/>
        </w:rPr>
      </w:pPr>
    </w:p>
    <w:p w14:paraId="2B288671" w14:textId="5777AFDC" w:rsidR="00C15F05" w:rsidRPr="00C15F05" w:rsidRDefault="00B53EB9" w:rsidP="00B53EB9">
      <w:pPr>
        <w:spacing w:after="240" w:line="360" w:lineRule="auto"/>
        <w:jc w:val="both"/>
        <w:rPr>
          <w:rFonts w:cstheme="minorHAnsi"/>
          <w:sz w:val="22"/>
          <w:szCs w:val="22"/>
        </w:rPr>
      </w:pPr>
      <w:r>
        <w:rPr>
          <w:rFonts w:cstheme="minorHAnsi"/>
          <w:b/>
          <w:bCs/>
          <w:sz w:val="22"/>
          <w:szCs w:val="22"/>
        </w:rPr>
        <w:lastRenderedPageBreak/>
        <w:t>D</w:t>
      </w:r>
      <w:r w:rsidR="00B44782">
        <w:rPr>
          <w:rFonts w:cstheme="minorHAnsi"/>
          <w:b/>
          <w:bCs/>
          <w:sz w:val="22"/>
          <w:szCs w:val="22"/>
        </w:rPr>
        <w:t xml:space="preserve">igital Government </w:t>
      </w:r>
      <w:r w:rsidR="008B3CE0" w:rsidRPr="00B44782">
        <w:rPr>
          <w:rFonts w:cstheme="minorHAnsi"/>
          <w:b/>
          <w:bCs/>
          <w:sz w:val="22"/>
          <w:szCs w:val="22"/>
        </w:rPr>
        <w:t>Maturity</w:t>
      </w:r>
      <w:r w:rsidR="00C63F3F">
        <w:rPr>
          <w:rFonts w:cstheme="minorHAnsi"/>
          <w:b/>
          <w:bCs/>
          <w:sz w:val="22"/>
          <w:szCs w:val="22"/>
        </w:rPr>
        <w:t xml:space="preserve"> </w:t>
      </w:r>
      <w:r w:rsidR="00AA3B8C">
        <w:rPr>
          <w:rFonts w:cstheme="minorHAnsi"/>
          <w:b/>
          <w:bCs/>
          <w:sz w:val="22"/>
          <w:szCs w:val="22"/>
        </w:rPr>
        <w:t>and</w:t>
      </w:r>
      <w:r w:rsidR="00C63F3F">
        <w:rPr>
          <w:rFonts w:cstheme="minorHAnsi"/>
          <w:b/>
          <w:bCs/>
          <w:sz w:val="22"/>
          <w:szCs w:val="22"/>
        </w:rPr>
        <w:t xml:space="preserve"> Trust</w:t>
      </w:r>
      <w:r w:rsidR="008B3CE0" w:rsidRPr="00B44782">
        <w:rPr>
          <w:rFonts w:cstheme="minorHAnsi"/>
          <w:b/>
          <w:bCs/>
          <w:sz w:val="22"/>
          <w:szCs w:val="22"/>
        </w:rPr>
        <w:t xml:space="preserve"> Metrics</w:t>
      </w:r>
    </w:p>
    <w:p w14:paraId="3FC2DA0D" w14:textId="54EB3177" w:rsidR="00C80612" w:rsidRDefault="00D536C2" w:rsidP="00C51AD9">
      <w:pPr>
        <w:shd w:val="clear" w:color="auto" w:fill="FFFFFF" w:themeFill="background1"/>
        <w:spacing w:after="240" w:line="360" w:lineRule="auto"/>
        <w:ind w:firstLine="720"/>
        <w:jc w:val="both"/>
        <w:rPr>
          <w:rFonts w:cstheme="minorHAnsi"/>
          <w:sz w:val="22"/>
          <w:szCs w:val="22"/>
        </w:rPr>
      </w:pPr>
      <w:r w:rsidRPr="00251BB2">
        <w:rPr>
          <w:rFonts w:cstheme="minorHAnsi"/>
          <w:sz w:val="22"/>
          <w:szCs w:val="22"/>
        </w:rPr>
        <w:t>A range</w:t>
      </w:r>
      <w:r w:rsidR="00E74113" w:rsidRPr="00251BB2">
        <w:rPr>
          <w:rFonts w:cstheme="minorHAnsi"/>
          <w:sz w:val="22"/>
          <w:szCs w:val="22"/>
        </w:rPr>
        <w:t xml:space="preserve"> </w:t>
      </w:r>
      <w:r w:rsidR="00C4447D" w:rsidRPr="00251BB2">
        <w:rPr>
          <w:rFonts w:cstheme="minorHAnsi"/>
          <w:sz w:val="22"/>
          <w:szCs w:val="22"/>
        </w:rPr>
        <w:t xml:space="preserve">of </w:t>
      </w:r>
      <w:r w:rsidR="00E74113" w:rsidRPr="00251BB2">
        <w:rPr>
          <w:rFonts w:cstheme="minorHAnsi"/>
          <w:sz w:val="22"/>
          <w:szCs w:val="22"/>
        </w:rPr>
        <w:t xml:space="preserve">metrics have been developed to capture elements of government effectiveness </w:t>
      </w:r>
      <w:r w:rsidR="00AA3B8C">
        <w:rPr>
          <w:rFonts w:cstheme="minorHAnsi"/>
          <w:sz w:val="22"/>
          <w:szCs w:val="22"/>
        </w:rPr>
        <w:t>and</w:t>
      </w:r>
      <w:r w:rsidR="00E74113" w:rsidRPr="00251BB2">
        <w:rPr>
          <w:rFonts w:cstheme="minorHAnsi"/>
          <w:sz w:val="22"/>
          <w:szCs w:val="22"/>
        </w:rPr>
        <w:t xml:space="preserve"> institutional</w:t>
      </w:r>
      <w:r w:rsidR="00E74113">
        <w:rPr>
          <w:rFonts w:cstheme="minorHAnsi"/>
          <w:sz w:val="22"/>
          <w:szCs w:val="22"/>
        </w:rPr>
        <w:t xml:space="preserve"> quality</w:t>
      </w:r>
      <w:r>
        <w:rPr>
          <w:rFonts w:cstheme="minorHAnsi"/>
          <w:sz w:val="22"/>
          <w:szCs w:val="22"/>
        </w:rPr>
        <w:t xml:space="preserve"> (</w:t>
      </w:r>
      <w:r w:rsidR="001B204B">
        <w:rPr>
          <w:rFonts w:cstheme="minorHAnsi"/>
          <w:sz w:val="22"/>
          <w:szCs w:val="22"/>
        </w:rPr>
        <w:t xml:space="preserve">see </w:t>
      </w:r>
      <w:r>
        <w:rPr>
          <w:rFonts w:cstheme="minorHAnsi"/>
          <w:sz w:val="22"/>
          <w:szCs w:val="22"/>
        </w:rPr>
        <w:t>Appendix</w:t>
      </w:r>
      <w:r w:rsidR="00A07D79">
        <w:rPr>
          <w:rFonts w:cstheme="minorHAnsi"/>
          <w:sz w:val="22"/>
          <w:szCs w:val="22"/>
        </w:rPr>
        <w:t xml:space="preserve"> A</w:t>
      </w:r>
      <w:r>
        <w:rPr>
          <w:rFonts w:cstheme="minorHAnsi"/>
          <w:sz w:val="22"/>
          <w:szCs w:val="22"/>
        </w:rPr>
        <w:t>)</w:t>
      </w:r>
      <w:r w:rsidR="00E74113">
        <w:rPr>
          <w:rFonts w:cstheme="minorHAnsi"/>
          <w:sz w:val="22"/>
          <w:szCs w:val="22"/>
        </w:rPr>
        <w:t xml:space="preserve">. </w:t>
      </w:r>
      <w:r w:rsidR="001A2AB6">
        <w:rPr>
          <w:rFonts w:cstheme="minorHAnsi"/>
          <w:sz w:val="22"/>
          <w:szCs w:val="22"/>
        </w:rPr>
        <w:t xml:space="preserve">Some of these metrics </w:t>
      </w:r>
      <w:r w:rsidR="0099401C">
        <w:rPr>
          <w:rFonts w:cstheme="minorHAnsi"/>
          <w:sz w:val="22"/>
          <w:szCs w:val="22"/>
        </w:rPr>
        <w:t>are</w:t>
      </w:r>
      <w:r w:rsidR="00E74113">
        <w:rPr>
          <w:rFonts w:cstheme="minorHAnsi"/>
          <w:sz w:val="22"/>
          <w:szCs w:val="22"/>
        </w:rPr>
        <w:t xml:space="preserve"> </w:t>
      </w:r>
      <w:r w:rsidR="00B976E2">
        <w:rPr>
          <w:rFonts w:cstheme="minorHAnsi"/>
          <w:sz w:val="22"/>
          <w:szCs w:val="22"/>
        </w:rPr>
        <w:t>referenced</w:t>
      </w:r>
      <w:r w:rsidR="00E74113">
        <w:rPr>
          <w:rFonts w:cstheme="minorHAnsi"/>
          <w:sz w:val="22"/>
          <w:szCs w:val="22"/>
        </w:rPr>
        <w:t xml:space="preserve"> </w:t>
      </w:r>
      <w:r w:rsidR="00B976E2">
        <w:rPr>
          <w:rFonts w:cstheme="minorHAnsi"/>
          <w:sz w:val="22"/>
          <w:szCs w:val="22"/>
        </w:rPr>
        <w:t>by</w:t>
      </w:r>
      <w:r w:rsidR="00E74113">
        <w:rPr>
          <w:rFonts w:cstheme="minorHAnsi"/>
          <w:sz w:val="22"/>
          <w:szCs w:val="22"/>
        </w:rPr>
        <w:t xml:space="preserve"> </w:t>
      </w:r>
      <w:r w:rsidR="007705A6">
        <w:rPr>
          <w:rFonts w:cstheme="minorHAnsi"/>
          <w:sz w:val="22"/>
          <w:szCs w:val="22"/>
        </w:rPr>
        <w:t>credit</w:t>
      </w:r>
      <w:r w:rsidR="006B264C">
        <w:rPr>
          <w:rFonts w:cstheme="minorHAnsi"/>
          <w:sz w:val="22"/>
          <w:szCs w:val="22"/>
        </w:rPr>
        <w:t xml:space="preserve"> ratings</w:t>
      </w:r>
      <w:r w:rsidR="007705A6">
        <w:rPr>
          <w:rFonts w:cstheme="minorHAnsi"/>
          <w:sz w:val="22"/>
          <w:szCs w:val="22"/>
        </w:rPr>
        <w:t xml:space="preserve"> agencies</w:t>
      </w:r>
      <w:r w:rsidR="00B976E2">
        <w:rPr>
          <w:rFonts w:cstheme="minorHAnsi"/>
          <w:sz w:val="22"/>
          <w:szCs w:val="22"/>
        </w:rPr>
        <w:t xml:space="preserve"> in</w:t>
      </w:r>
      <w:r w:rsidR="006B264C">
        <w:rPr>
          <w:rFonts w:cstheme="minorHAnsi"/>
          <w:sz w:val="22"/>
          <w:szCs w:val="22"/>
        </w:rPr>
        <w:t xml:space="preserve"> </w:t>
      </w:r>
      <w:r w:rsidR="00B976E2">
        <w:rPr>
          <w:rFonts w:cstheme="minorHAnsi"/>
          <w:sz w:val="22"/>
          <w:szCs w:val="22"/>
        </w:rPr>
        <w:t xml:space="preserve">sovereign </w:t>
      </w:r>
      <w:r w:rsidR="004A3172">
        <w:rPr>
          <w:rFonts w:cstheme="minorHAnsi"/>
          <w:sz w:val="22"/>
          <w:szCs w:val="22"/>
        </w:rPr>
        <w:t xml:space="preserve">risk </w:t>
      </w:r>
      <w:r w:rsidR="006B264C">
        <w:rPr>
          <w:rFonts w:cstheme="minorHAnsi"/>
          <w:sz w:val="22"/>
          <w:szCs w:val="22"/>
        </w:rPr>
        <w:t>assessments</w:t>
      </w:r>
      <w:r w:rsidR="00CB5823">
        <w:rPr>
          <w:rFonts w:cstheme="minorHAnsi"/>
          <w:sz w:val="22"/>
          <w:szCs w:val="22"/>
        </w:rPr>
        <w:t>.</w:t>
      </w:r>
      <w:r w:rsidR="000E40D7">
        <w:rPr>
          <w:rStyle w:val="FootnoteReference"/>
          <w:rFonts w:cstheme="minorHAnsi"/>
          <w:sz w:val="22"/>
          <w:szCs w:val="22"/>
        </w:rPr>
        <w:footnoteReference w:id="1"/>
      </w:r>
      <w:r>
        <w:rPr>
          <w:rFonts w:cstheme="minorHAnsi"/>
          <w:sz w:val="22"/>
          <w:szCs w:val="22"/>
        </w:rPr>
        <w:t xml:space="preserve"> Metrics </w:t>
      </w:r>
      <w:r w:rsidR="00B976E2">
        <w:rPr>
          <w:rFonts w:cstheme="minorHAnsi"/>
          <w:sz w:val="22"/>
          <w:szCs w:val="22"/>
        </w:rPr>
        <w:t>for</w:t>
      </w:r>
      <w:r>
        <w:rPr>
          <w:rFonts w:cstheme="minorHAnsi"/>
          <w:sz w:val="22"/>
          <w:szCs w:val="22"/>
        </w:rPr>
        <w:t xml:space="preserve"> </w:t>
      </w:r>
      <w:r w:rsidR="000E40D7" w:rsidRPr="000E40D7">
        <w:rPr>
          <w:rFonts w:cstheme="minorHAnsi"/>
          <w:i/>
          <w:iCs/>
          <w:sz w:val="22"/>
          <w:szCs w:val="22"/>
        </w:rPr>
        <w:t>digital government</w:t>
      </w:r>
      <w:r w:rsidRPr="000E40D7">
        <w:rPr>
          <w:rFonts w:cstheme="minorHAnsi"/>
          <w:i/>
          <w:iCs/>
          <w:sz w:val="22"/>
          <w:szCs w:val="22"/>
        </w:rPr>
        <w:t xml:space="preserve"> maturity</w:t>
      </w:r>
      <w:r w:rsidR="00CD59E9">
        <w:rPr>
          <w:rFonts w:cstheme="minorHAnsi"/>
          <w:sz w:val="22"/>
          <w:szCs w:val="22"/>
        </w:rPr>
        <w:t xml:space="preserve">, </w:t>
      </w:r>
      <w:r w:rsidR="00983855">
        <w:rPr>
          <w:rFonts w:cstheme="minorHAnsi"/>
          <w:sz w:val="22"/>
          <w:szCs w:val="22"/>
        </w:rPr>
        <w:t>evaluating</w:t>
      </w:r>
      <w:r w:rsidR="000E40D7">
        <w:rPr>
          <w:rFonts w:cstheme="minorHAnsi"/>
          <w:sz w:val="22"/>
          <w:szCs w:val="22"/>
        </w:rPr>
        <w:t xml:space="preserve"> the</w:t>
      </w:r>
      <w:r w:rsidR="00EC2658">
        <w:rPr>
          <w:rFonts w:cstheme="minorHAnsi"/>
          <w:sz w:val="22"/>
          <w:szCs w:val="22"/>
        </w:rPr>
        <w:t xml:space="preserve"> level of </w:t>
      </w:r>
      <w:r w:rsidR="000E40D7">
        <w:rPr>
          <w:rFonts w:cstheme="minorHAnsi"/>
          <w:sz w:val="22"/>
          <w:szCs w:val="22"/>
        </w:rPr>
        <w:t xml:space="preserve">effectiveness </w:t>
      </w:r>
      <w:r w:rsidR="00EC2658">
        <w:rPr>
          <w:rFonts w:cstheme="minorHAnsi"/>
          <w:sz w:val="22"/>
          <w:szCs w:val="22"/>
        </w:rPr>
        <w:t xml:space="preserve">in the adoption </w:t>
      </w:r>
      <w:r w:rsidR="004A3172">
        <w:rPr>
          <w:rFonts w:cstheme="minorHAnsi"/>
          <w:sz w:val="22"/>
          <w:szCs w:val="22"/>
        </w:rPr>
        <w:t>of digital technology by</w:t>
      </w:r>
      <w:r w:rsidR="000E40D7">
        <w:rPr>
          <w:rFonts w:cstheme="minorHAnsi"/>
          <w:sz w:val="22"/>
          <w:szCs w:val="22"/>
        </w:rPr>
        <w:t xml:space="preserve"> governments</w:t>
      </w:r>
      <w:r w:rsidR="00CD59E9">
        <w:rPr>
          <w:rFonts w:cstheme="minorHAnsi"/>
          <w:sz w:val="22"/>
          <w:szCs w:val="22"/>
        </w:rPr>
        <w:t xml:space="preserve">, </w:t>
      </w:r>
      <w:r w:rsidR="000E40D7">
        <w:rPr>
          <w:rFonts w:cstheme="minorHAnsi"/>
          <w:sz w:val="22"/>
          <w:szCs w:val="22"/>
        </w:rPr>
        <w:t xml:space="preserve">are published by </w:t>
      </w:r>
      <w:r w:rsidR="00636CAE" w:rsidRPr="00251BB2">
        <w:rPr>
          <w:rFonts w:cstheme="minorHAnsi"/>
          <w:sz w:val="22"/>
          <w:szCs w:val="22"/>
        </w:rPr>
        <w:t>organi</w:t>
      </w:r>
      <w:r w:rsidR="00CA4D8E" w:rsidRPr="00251BB2">
        <w:rPr>
          <w:rFonts w:cstheme="minorHAnsi"/>
          <w:sz w:val="22"/>
          <w:szCs w:val="22"/>
        </w:rPr>
        <w:t>s</w:t>
      </w:r>
      <w:r w:rsidR="00636CAE" w:rsidRPr="00251BB2">
        <w:rPr>
          <w:rFonts w:cstheme="minorHAnsi"/>
          <w:sz w:val="22"/>
          <w:szCs w:val="22"/>
        </w:rPr>
        <w:t>ations</w:t>
      </w:r>
      <w:r w:rsidR="00636CAE">
        <w:rPr>
          <w:rFonts w:cstheme="minorHAnsi"/>
          <w:sz w:val="22"/>
          <w:szCs w:val="22"/>
        </w:rPr>
        <w:t xml:space="preserve"> includ</w:t>
      </w:r>
      <w:r w:rsidR="004F0A5E">
        <w:rPr>
          <w:rFonts w:cstheme="minorHAnsi"/>
          <w:sz w:val="22"/>
          <w:szCs w:val="22"/>
        </w:rPr>
        <w:t>ing</w:t>
      </w:r>
      <w:r w:rsidR="00636CAE">
        <w:rPr>
          <w:rFonts w:cstheme="minorHAnsi"/>
          <w:sz w:val="22"/>
          <w:szCs w:val="22"/>
        </w:rPr>
        <w:t xml:space="preserve"> </w:t>
      </w:r>
      <w:r w:rsidR="00E1470F">
        <w:rPr>
          <w:rFonts w:cstheme="minorHAnsi"/>
          <w:sz w:val="22"/>
          <w:szCs w:val="22"/>
        </w:rPr>
        <w:t>the</w:t>
      </w:r>
      <w:r w:rsidR="000E40D7">
        <w:rPr>
          <w:rFonts w:cstheme="minorHAnsi"/>
          <w:sz w:val="22"/>
          <w:szCs w:val="22"/>
        </w:rPr>
        <w:t xml:space="preserve"> United Nations, the World Bank,</w:t>
      </w:r>
      <w:r w:rsidR="00636CAE">
        <w:rPr>
          <w:rFonts w:cstheme="minorHAnsi"/>
          <w:sz w:val="22"/>
          <w:szCs w:val="22"/>
        </w:rPr>
        <w:t xml:space="preserve"> </w:t>
      </w:r>
      <w:r w:rsidR="00AA3B8C">
        <w:rPr>
          <w:rFonts w:cstheme="minorHAnsi"/>
          <w:sz w:val="22"/>
          <w:szCs w:val="22"/>
        </w:rPr>
        <w:t>and</w:t>
      </w:r>
      <w:r w:rsidR="000E40D7">
        <w:rPr>
          <w:rFonts w:cstheme="minorHAnsi"/>
          <w:sz w:val="22"/>
          <w:szCs w:val="22"/>
        </w:rPr>
        <w:t xml:space="preserve"> the Organization of Economic Co-operation </w:t>
      </w:r>
      <w:r w:rsidR="00AA3B8C">
        <w:rPr>
          <w:rFonts w:cstheme="minorHAnsi"/>
          <w:sz w:val="22"/>
          <w:szCs w:val="22"/>
        </w:rPr>
        <w:t>and</w:t>
      </w:r>
      <w:r w:rsidR="000E40D7">
        <w:rPr>
          <w:rFonts w:cstheme="minorHAnsi"/>
          <w:sz w:val="22"/>
          <w:szCs w:val="22"/>
        </w:rPr>
        <w:t xml:space="preserve"> Developmen</w:t>
      </w:r>
      <w:r w:rsidR="00D5547D">
        <w:rPr>
          <w:rFonts w:cstheme="minorHAnsi"/>
          <w:sz w:val="22"/>
          <w:szCs w:val="22"/>
        </w:rPr>
        <w:t>t (OECD)</w:t>
      </w:r>
      <w:r w:rsidR="000E40D7">
        <w:rPr>
          <w:rFonts w:cstheme="minorHAnsi"/>
          <w:sz w:val="22"/>
          <w:szCs w:val="22"/>
        </w:rPr>
        <w:t>.</w:t>
      </w:r>
      <w:r w:rsidR="00417C2B">
        <w:rPr>
          <w:rStyle w:val="FootnoteReference"/>
          <w:rFonts w:cstheme="minorHAnsi"/>
          <w:sz w:val="22"/>
          <w:szCs w:val="22"/>
        </w:rPr>
        <w:footnoteReference w:id="2"/>
      </w:r>
      <w:r w:rsidR="000E40D7">
        <w:rPr>
          <w:rFonts w:cstheme="minorHAnsi"/>
          <w:sz w:val="22"/>
          <w:szCs w:val="22"/>
        </w:rPr>
        <w:t xml:space="preserve"> These metrics </w:t>
      </w:r>
      <w:r w:rsidR="00F61210">
        <w:rPr>
          <w:rFonts w:cstheme="minorHAnsi"/>
          <w:sz w:val="22"/>
          <w:szCs w:val="22"/>
        </w:rPr>
        <w:t xml:space="preserve">allow for international </w:t>
      </w:r>
      <w:r w:rsidR="009A4FB5">
        <w:rPr>
          <w:rFonts w:cstheme="minorHAnsi"/>
          <w:sz w:val="22"/>
          <w:szCs w:val="22"/>
        </w:rPr>
        <w:t>comparisons</w:t>
      </w:r>
      <w:r w:rsidR="00C47FBD">
        <w:rPr>
          <w:rFonts w:cstheme="minorHAnsi"/>
          <w:sz w:val="22"/>
          <w:szCs w:val="22"/>
        </w:rPr>
        <w:t xml:space="preserve"> (</w:t>
      </w:r>
      <w:r w:rsidR="00C80612">
        <w:rPr>
          <w:rFonts w:cstheme="minorHAnsi"/>
          <w:sz w:val="22"/>
          <w:szCs w:val="22"/>
        </w:rPr>
        <w:t>Figure</w:t>
      </w:r>
      <w:r w:rsidR="00061F02">
        <w:rPr>
          <w:rFonts w:cstheme="minorHAnsi"/>
          <w:sz w:val="22"/>
          <w:szCs w:val="22"/>
        </w:rPr>
        <w:t>s</w:t>
      </w:r>
      <w:r w:rsidR="00C80612">
        <w:rPr>
          <w:rFonts w:cstheme="minorHAnsi"/>
          <w:sz w:val="22"/>
          <w:szCs w:val="22"/>
        </w:rPr>
        <w:t xml:space="preserve"> 1</w:t>
      </w:r>
      <w:r w:rsidR="00061F02">
        <w:rPr>
          <w:rFonts w:cstheme="minorHAnsi"/>
          <w:sz w:val="22"/>
          <w:szCs w:val="22"/>
        </w:rPr>
        <w:t xml:space="preserve"> </w:t>
      </w:r>
      <w:r w:rsidR="00AA3B8C">
        <w:rPr>
          <w:rFonts w:cstheme="minorHAnsi"/>
          <w:sz w:val="22"/>
          <w:szCs w:val="22"/>
        </w:rPr>
        <w:t>and</w:t>
      </w:r>
      <w:r w:rsidR="00061F02">
        <w:rPr>
          <w:rFonts w:cstheme="minorHAnsi"/>
          <w:sz w:val="22"/>
          <w:szCs w:val="22"/>
        </w:rPr>
        <w:t xml:space="preserve"> 2</w:t>
      </w:r>
      <w:r w:rsidR="00C80612">
        <w:rPr>
          <w:rFonts w:cstheme="minorHAnsi"/>
          <w:sz w:val="22"/>
          <w:szCs w:val="22"/>
        </w:rPr>
        <w:t xml:space="preserve">, </w:t>
      </w:r>
      <w:r w:rsidR="00A07D79">
        <w:rPr>
          <w:rFonts w:cstheme="minorHAnsi"/>
          <w:sz w:val="22"/>
          <w:szCs w:val="22"/>
        </w:rPr>
        <w:t>Appendix B</w:t>
      </w:r>
      <w:r w:rsidR="00C47FBD">
        <w:rPr>
          <w:rFonts w:cstheme="minorHAnsi"/>
          <w:sz w:val="22"/>
          <w:szCs w:val="22"/>
        </w:rPr>
        <w:t>)</w:t>
      </w:r>
      <w:r w:rsidR="0061698E">
        <w:rPr>
          <w:rFonts w:cstheme="minorHAnsi"/>
          <w:sz w:val="22"/>
          <w:szCs w:val="22"/>
        </w:rPr>
        <w:t xml:space="preserve"> </w:t>
      </w:r>
      <w:r w:rsidR="00B976E2">
        <w:rPr>
          <w:rFonts w:cstheme="minorHAnsi"/>
          <w:sz w:val="22"/>
          <w:szCs w:val="22"/>
        </w:rPr>
        <w:t xml:space="preserve">but </w:t>
      </w:r>
      <w:r w:rsidR="00636CAE">
        <w:rPr>
          <w:rFonts w:cstheme="minorHAnsi"/>
          <w:sz w:val="22"/>
          <w:szCs w:val="22"/>
        </w:rPr>
        <w:t>overlook significant</w:t>
      </w:r>
      <w:r w:rsidR="00B53EB9">
        <w:rPr>
          <w:rFonts w:cstheme="minorHAnsi"/>
          <w:sz w:val="22"/>
          <w:szCs w:val="22"/>
        </w:rPr>
        <w:t xml:space="preserve"> variation at the subnational level</w:t>
      </w:r>
      <w:r w:rsidR="00B976E2">
        <w:rPr>
          <w:rFonts w:cstheme="minorHAnsi"/>
          <w:sz w:val="22"/>
          <w:szCs w:val="22"/>
        </w:rPr>
        <w:t>.</w:t>
      </w:r>
      <w:r w:rsidR="00FE47FF">
        <w:rPr>
          <w:rStyle w:val="FootnoteReference"/>
          <w:rFonts w:cstheme="minorHAnsi"/>
          <w:sz w:val="22"/>
          <w:szCs w:val="22"/>
        </w:rPr>
        <w:footnoteReference w:id="3"/>
      </w:r>
      <w:r w:rsidR="00B976E2">
        <w:rPr>
          <w:rFonts w:cstheme="minorHAnsi"/>
          <w:sz w:val="22"/>
          <w:szCs w:val="22"/>
        </w:rPr>
        <w:t xml:space="preserve"> </w:t>
      </w:r>
      <w:r w:rsidR="002C5E44">
        <w:rPr>
          <w:rFonts w:cstheme="minorHAnsi"/>
          <w:sz w:val="22"/>
          <w:szCs w:val="22"/>
        </w:rPr>
        <w:t>Digital government maturity</w:t>
      </w:r>
      <w:r w:rsidR="00CE25E5">
        <w:rPr>
          <w:rFonts w:cstheme="minorHAnsi"/>
          <w:sz w:val="22"/>
          <w:szCs w:val="22"/>
        </w:rPr>
        <w:t xml:space="preserve"> </w:t>
      </w:r>
      <w:r w:rsidR="00B976E2">
        <w:rPr>
          <w:rFonts w:cstheme="minorHAnsi"/>
          <w:sz w:val="22"/>
          <w:szCs w:val="22"/>
        </w:rPr>
        <w:t xml:space="preserve">metrics </w:t>
      </w:r>
      <w:r w:rsidR="007705A6">
        <w:rPr>
          <w:rFonts w:cstheme="minorHAnsi"/>
          <w:sz w:val="22"/>
          <w:szCs w:val="22"/>
        </w:rPr>
        <w:t>focus on infrastructure, technical capabilities</w:t>
      </w:r>
      <w:r w:rsidR="00035DD3">
        <w:rPr>
          <w:rFonts w:cstheme="minorHAnsi"/>
          <w:sz w:val="22"/>
          <w:szCs w:val="22"/>
        </w:rPr>
        <w:t>,</w:t>
      </w:r>
      <w:r w:rsidR="007705A6">
        <w:rPr>
          <w:rFonts w:cstheme="minorHAnsi"/>
          <w:sz w:val="22"/>
          <w:szCs w:val="22"/>
        </w:rPr>
        <w:t xml:space="preserve"> </w:t>
      </w:r>
      <w:r w:rsidR="00AA3B8C">
        <w:rPr>
          <w:rFonts w:cstheme="minorHAnsi"/>
          <w:sz w:val="22"/>
          <w:szCs w:val="22"/>
        </w:rPr>
        <w:t>and</w:t>
      </w:r>
      <w:r w:rsidR="007705A6">
        <w:rPr>
          <w:rFonts w:cstheme="minorHAnsi"/>
          <w:sz w:val="22"/>
          <w:szCs w:val="22"/>
        </w:rPr>
        <w:t xml:space="preserve"> service availability</w:t>
      </w:r>
      <w:r w:rsidR="00B53EB9">
        <w:rPr>
          <w:rFonts w:cstheme="minorHAnsi"/>
          <w:sz w:val="22"/>
          <w:szCs w:val="22"/>
        </w:rPr>
        <w:t xml:space="preserve">, </w:t>
      </w:r>
      <w:r w:rsidR="00B5654D">
        <w:rPr>
          <w:rFonts w:cstheme="minorHAnsi"/>
          <w:sz w:val="22"/>
          <w:szCs w:val="22"/>
        </w:rPr>
        <w:t>but</w:t>
      </w:r>
      <w:r w:rsidR="00910226">
        <w:rPr>
          <w:rFonts w:cstheme="minorHAnsi"/>
          <w:sz w:val="22"/>
          <w:szCs w:val="22"/>
        </w:rPr>
        <w:t xml:space="preserve"> </w:t>
      </w:r>
      <w:r w:rsidR="00B53EB9">
        <w:rPr>
          <w:rFonts w:cstheme="minorHAnsi"/>
          <w:sz w:val="22"/>
          <w:szCs w:val="22"/>
        </w:rPr>
        <w:t>do not</w:t>
      </w:r>
      <w:r w:rsidR="00B976E2">
        <w:rPr>
          <w:rFonts w:cstheme="minorHAnsi"/>
          <w:sz w:val="22"/>
          <w:szCs w:val="22"/>
        </w:rPr>
        <w:t xml:space="preserve"> </w:t>
      </w:r>
      <w:r w:rsidR="00FD3B72">
        <w:rPr>
          <w:rFonts w:cstheme="minorHAnsi"/>
          <w:sz w:val="22"/>
          <w:szCs w:val="22"/>
        </w:rPr>
        <w:t xml:space="preserve">specifically </w:t>
      </w:r>
      <w:r w:rsidR="00B53EB9">
        <w:rPr>
          <w:rFonts w:cstheme="minorHAnsi"/>
          <w:sz w:val="22"/>
          <w:szCs w:val="22"/>
        </w:rPr>
        <w:t>consider</w:t>
      </w:r>
      <w:r w:rsidR="007705A6">
        <w:rPr>
          <w:rFonts w:cstheme="minorHAnsi"/>
          <w:sz w:val="22"/>
          <w:szCs w:val="22"/>
        </w:rPr>
        <w:t xml:space="preserve"> </w:t>
      </w:r>
      <w:r w:rsidR="004C6EDC" w:rsidRPr="007705A6">
        <w:rPr>
          <w:rFonts w:cstheme="minorHAnsi"/>
          <w:i/>
          <w:iCs/>
          <w:sz w:val="22"/>
          <w:szCs w:val="22"/>
        </w:rPr>
        <w:t>outcomes</w:t>
      </w:r>
      <w:r w:rsidR="00B976E2">
        <w:rPr>
          <w:rFonts w:cstheme="minorHAnsi"/>
          <w:i/>
          <w:iCs/>
          <w:sz w:val="22"/>
          <w:szCs w:val="22"/>
        </w:rPr>
        <w:t xml:space="preserve"> </w:t>
      </w:r>
      <w:r w:rsidR="00B976E2">
        <w:rPr>
          <w:rFonts w:cstheme="minorHAnsi"/>
          <w:sz w:val="22"/>
          <w:szCs w:val="22"/>
        </w:rPr>
        <w:t xml:space="preserve">in government service-delivery, </w:t>
      </w:r>
      <w:r w:rsidR="007F54B7">
        <w:rPr>
          <w:rFonts w:cstheme="minorHAnsi"/>
          <w:sz w:val="22"/>
          <w:szCs w:val="22"/>
        </w:rPr>
        <w:t>n</w:t>
      </w:r>
      <w:r w:rsidR="00B53EB9">
        <w:rPr>
          <w:rFonts w:cstheme="minorHAnsi"/>
          <w:sz w:val="22"/>
          <w:szCs w:val="22"/>
        </w:rPr>
        <w:t>or</w:t>
      </w:r>
      <w:r w:rsidR="004C6EDC">
        <w:rPr>
          <w:rFonts w:cstheme="minorHAnsi"/>
          <w:sz w:val="22"/>
          <w:szCs w:val="22"/>
        </w:rPr>
        <w:t xml:space="preserve"> </w:t>
      </w:r>
      <w:r w:rsidR="004C6EDC" w:rsidRPr="007705A6">
        <w:rPr>
          <w:rFonts w:cstheme="minorHAnsi"/>
          <w:i/>
          <w:iCs/>
          <w:sz w:val="22"/>
          <w:szCs w:val="22"/>
        </w:rPr>
        <w:t>user trust</w:t>
      </w:r>
      <w:r w:rsidR="00B53EB9">
        <w:rPr>
          <w:rFonts w:cstheme="minorHAnsi"/>
          <w:i/>
          <w:iCs/>
          <w:sz w:val="22"/>
          <w:szCs w:val="22"/>
        </w:rPr>
        <w:t xml:space="preserve"> </w:t>
      </w:r>
      <w:r w:rsidR="00CE25E5">
        <w:rPr>
          <w:rFonts w:cstheme="minorHAnsi"/>
          <w:sz w:val="22"/>
          <w:szCs w:val="22"/>
        </w:rPr>
        <w:t>in</w:t>
      </w:r>
      <w:r w:rsidR="00B53EB9">
        <w:rPr>
          <w:rFonts w:cstheme="minorHAnsi"/>
          <w:sz w:val="22"/>
          <w:szCs w:val="22"/>
        </w:rPr>
        <w:t xml:space="preserve"> service</w:t>
      </w:r>
      <w:r w:rsidR="007F54B7">
        <w:rPr>
          <w:rFonts w:cstheme="minorHAnsi"/>
          <w:sz w:val="22"/>
          <w:szCs w:val="22"/>
        </w:rPr>
        <w:t>-</w:t>
      </w:r>
      <w:r w:rsidR="00B53EB9">
        <w:rPr>
          <w:rFonts w:cstheme="minorHAnsi"/>
          <w:sz w:val="22"/>
          <w:szCs w:val="22"/>
        </w:rPr>
        <w:t>providers</w:t>
      </w:r>
      <w:r w:rsidR="00910226">
        <w:rPr>
          <w:rFonts w:cstheme="minorHAnsi"/>
          <w:sz w:val="22"/>
          <w:szCs w:val="22"/>
        </w:rPr>
        <w:t xml:space="preserve">. </w:t>
      </w:r>
    </w:p>
    <w:p w14:paraId="31174E47" w14:textId="6A7F76DC" w:rsidR="003C7980" w:rsidRDefault="00C51AD9" w:rsidP="003C7980">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Figure 1</w:t>
      </w:r>
      <w:r w:rsidR="00805296">
        <w:rPr>
          <w:rFonts w:cstheme="minorHAnsi"/>
          <w:b/>
          <w:bCs/>
          <w:i/>
          <w:iCs/>
          <w:sz w:val="18"/>
          <w:szCs w:val="18"/>
        </w:rPr>
        <w:t>.</w:t>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t xml:space="preserve">                       </w:t>
      </w:r>
      <w:r w:rsidR="001C1F36">
        <w:rPr>
          <w:rFonts w:cstheme="minorHAnsi"/>
          <w:b/>
          <w:bCs/>
          <w:i/>
          <w:iCs/>
          <w:sz w:val="18"/>
          <w:szCs w:val="18"/>
        </w:rPr>
        <w:t xml:space="preserve">    </w:t>
      </w:r>
      <w:r w:rsidR="00805296" w:rsidRPr="00C51AD9">
        <w:rPr>
          <w:rFonts w:cstheme="minorHAnsi"/>
          <w:b/>
          <w:bCs/>
          <w:i/>
          <w:iCs/>
          <w:sz w:val="18"/>
          <w:szCs w:val="18"/>
        </w:rPr>
        <w:t xml:space="preserve">Figure </w:t>
      </w:r>
      <w:r w:rsidR="00805296">
        <w:rPr>
          <w:rFonts w:cstheme="minorHAnsi"/>
          <w:b/>
          <w:bCs/>
          <w:i/>
          <w:iCs/>
          <w:sz w:val="18"/>
          <w:szCs w:val="18"/>
        </w:rPr>
        <w:t>2.</w:t>
      </w:r>
    </w:p>
    <w:p w14:paraId="53D83A00" w14:textId="2EAB863B" w:rsidR="00C51AD9" w:rsidRPr="00C51AD9" w:rsidRDefault="00C51AD9" w:rsidP="003C7980">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2EA45A17" wp14:editId="644E73C0">
            <wp:extent cx="3109595" cy="2896502"/>
            <wp:effectExtent l="0" t="0" r="1905" b="0"/>
            <wp:docPr id="80678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865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9595" cy="2896502"/>
                    </a:xfrm>
                    <a:prstGeom prst="rect">
                      <a:avLst/>
                    </a:prstGeom>
                  </pic:spPr>
                </pic:pic>
              </a:graphicData>
            </a:graphic>
          </wp:inline>
        </w:drawing>
      </w:r>
      <w:r w:rsidR="005E6B58">
        <w:rPr>
          <w:rFonts w:cstheme="minorHAnsi"/>
          <w:b/>
          <w:bCs/>
          <w:i/>
          <w:iCs/>
          <w:sz w:val="18"/>
          <w:szCs w:val="18"/>
        </w:rPr>
        <w:t xml:space="preserve">      </w:t>
      </w:r>
      <w:r w:rsidR="001C1F36">
        <w:rPr>
          <w:rFonts w:cstheme="minorHAnsi"/>
          <w:b/>
          <w:bCs/>
          <w:i/>
          <w:iCs/>
          <w:sz w:val="18"/>
          <w:szCs w:val="18"/>
        </w:rPr>
        <w:t xml:space="preserve">   </w:t>
      </w:r>
      <w:r w:rsidR="004C1074">
        <w:rPr>
          <w:rFonts w:cstheme="minorHAnsi"/>
          <w:b/>
          <w:bCs/>
          <w:i/>
          <w:iCs/>
          <w:noProof/>
          <w:sz w:val="18"/>
          <w:szCs w:val="18"/>
        </w:rPr>
        <w:drawing>
          <wp:inline distT="0" distB="0" distL="0" distR="0" wp14:anchorId="479E5B1E" wp14:editId="6CFA8001">
            <wp:extent cx="2985594" cy="2898341"/>
            <wp:effectExtent l="0" t="0" r="0" b="0"/>
            <wp:docPr id="641652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285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594" cy="2898341"/>
                    </a:xfrm>
                    <a:prstGeom prst="rect">
                      <a:avLst/>
                    </a:prstGeom>
                  </pic:spPr>
                </pic:pic>
              </a:graphicData>
            </a:graphic>
          </wp:inline>
        </w:drawing>
      </w:r>
    </w:p>
    <w:p w14:paraId="553F7BED" w14:textId="28C7E762" w:rsidR="00072A00" w:rsidRDefault="00C4447D" w:rsidP="00DB77F9">
      <w:pPr>
        <w:spacing w:before="240" w:line="360" w:lineRule="auto"/>
        <w:jc w:val="both"/>
        <w:rPr>
          <w:rFonts w:cstheme="minorHAnsi"/>
          <w:sz w:val="22"/>
          <w:szCs w:val="22"/>
        </w:rPr>
      </w:pPr>
      <w:r>
        <w:rPr>
          <w:rFonts w:cstheme="minorHAnsi"/>
          <w:sz w:val="22"/>
          <w:szCs w:val="22"/>
        </w:rPr>
        <w:tab/>
        <w:t xml:space="preserve">A </w:t>
      </w:r>
      <w:r w:rsidRPr="00035DD3">
        <w:rPr>
          <w:rFonts w:cstheme="minorHAnsi"/>
          <w:i/>
          <w:iCs/>
          <w:sz w:val="22"/>
          <w:szCs w:val="22"/>
        </w:rPr>
        <w:t>trust metric</w:t>
      </w:r>
      <w:r>
        <w:rPr>
          <w:rFonts w:cstheme="minorHAnsi"/>
          <w:sz w:val="22"/>
          <w:szCs w:val="22"/>
        </w:rPr>
        <w:t xml:space="preserve"> quantif</w:t>
      </w:r>
      <w:r w:rsidR="00F2742E">
        <w:rPr>
          <w:rFonts w:cstheme="minorHAnsi"/>
          <w:sz w:val="22"/>
          <w:szCs w:val="22"/>
        </w:rPr>
        <w:t>ies</w:t>
      </w:r>
      <w:r>
        <w:rPr>
          <w:rFonts w:cstheme="minorHAnsi"/>
          <w:sz w:val="22"/>
          <w:szCs w:val="22"/>
        </w:rPr>
        <w:t xml:space="preserve"> the </w:t>
      </w:r>
      <w:r w:rsidR="00F2742E">
        <w:rPr>
          <w:rFonts w:cstheme="minorHAnsi"/>
          <w:sz w:val="22"/>
          <w:szCs w:val="22"/>
        </w:rPr>
        <w:t>degree</w:t>
      </w:r>
      <w:r>
        <w:rPr>
          <w:rFonts w:cstheme="minorHAnsi"/>
          <w:sz w:val="22"/>
          <w:szCs w:val="22"/>
        </w:rPr>
        <w:t xml:space="preserve"> </w:t>
      </w:r>
      <w:r w:rsidR="00C42E78">
        <w:rPr>
          <w:rFonts w:cstheme="minorHAnsi"/>
          <w:sz w:val="22"/>
          <w:szCs w:val="22"/>
        </w:rPr>
        <w:t xml:space="preserve">of </w:t>
      </w:r>
      <w:r>
        <w:rPr>
          <w:rFonts w:cstheme="minorHAnsi"/>
          <w:sz w:val="22"/>
          <w:szCs w:val="22"/>
        </w:rPr>
        <w:t xml:space="preserve">trust </w:t>
      </w:r>
      <w:r w:rsidR="00C42E78">
        <w:rPr>
          <w:rFonts w:cstheme="minorHAnsi"/>
          <w:sz w:val="22"/>
          <w:szCs w:val="22"/>
        </w:rPr>
        <w:t>held by stakeholders in</w:t>
      </w:r>
      <w:r>
        <w:rPr>
          <w:rFonts w:cstheme="minorHAnsi"/>
          <w:sz w:val="22"/>
          <w:szCs w:val="22"/>
        </w:rPr>
        <w:t xml:space="preserve"> institutions</w:t>
      </w:r>
      <w:r w:rsidR="001B204B">
        <w:rPr>
          <w:rFonts w:cstheme="minorHAnsi"/>
          <w:sz w:val="22"/>
          <w:szCs w:val="22"/>
        </w:rPr>
        <w:t xml:space="preserve">. </w:t>
      </w:r>
      <w:r w:rsidR="00F014E2">
        <w:rPr>
          <w:rFonts w:cstheme="minorHAnsi"/>
          <w:sz w:val="22"/>
          <w:szCs w:val="22"/>
        </w:rPr>
        <w:t>Trust me</w:t>
      </w:r>
      <w:r w:rsidR="0013203D">
        <w:rPr>
          <w:rFonts w:cstheme="minorHAnsi"/>
          <w:sz w:val="22"/>
          <w:szCs w:val="22"/>
        </w:rPr>
        <w:t>asurement frameworks</w:t>
      </w:r>
      <w:r w:rsidR="00F014E2">
        <w:rPr>
          <w:rFonts w:cstheme="minorHAnsi"/>
          <w:sz w:val="22"/>
          <w:szCs w:val="22"/>
        </w:rPr>
        <w:t xml:space="preserve"> </w:t>
      </w:r>
      <w:r w:rsidR="0013203D">
        <w:rPr>
          <w:rFonts w:cstheme="minorHAnsi"/>
          <w:sz w:val="22"/>
          <w:szCs w:val="22"/>
        </w:rPr>
        <w:t>derive</w:t>
      </w:r>
      <w:r w:rsidR="00BB5067">
        <w:rPr>
          <w:rFonts w:cstheme="minorHAnsi"/>
          <w:sz w:val="22"/>
          <w:szCs w:val="22"/>
        </w:rPr>
        <w:t xml:space="preserve"> st</w:t>
      </w:r>
      <w:r w:rsidR="00AA3B8C">
        <w:rPr>
          <w:rFonts w:cstheme="minorHAnsi"/>
          <w:sz w:val="22"/>
          <w:szCs w:val="22"/>
        </w:rPr>
        <w:t>and</w:t>
      </w:r>
      <w:r w:rsidR="00BB5067">
        <w:rPr>
          <w:rFonts w:cstheme="minorHAnsi"/>
          <w:sz w:val="22"/>
          <w:szCs w:val="22"/>
        </w:rPr>
        <w:t>ardized</w:t>
      </w:r>
      <w:r w:rsidR="001443AF">
        <w:rPr>
          <w:rFonts w:cstheme="minorHAnsi"/>
          <w:sz w:val="22"/>
          <w:szCs w:val="22"/>
        </w:rPr>
        <w:t xml:space="preserve"> scores</w:t>
      </w:r>
      <w:r w:rsidR="00CE25E5">
        <w:rPr>
          <w:rFonts w:cstheme="minorHAnsi"/>
          <w:sz w:val="22"/>
          <w:szCs w:val="22"/>
        </w:rPr>
        <w:t xml:space="preserve"> </w:t>
      </w:r>
      <w:r w:rsidR="001443AF">
        <w:rPr>
          <w:rFonts w:cstheme="minorHAnsi"/>
          <w:sz w:val="22"/>
          <w:szCs w:val="22"/>
        </w:rPr>
        <w:t>from</w:t>
      </w:r>
      <w:r w:rsidR="00BB5067">
        <w:rPr>
          <w:rFonts w:cstheme="minorHAnsi"/>
          <w:sz w:val="22"/>
          <w:szCs w:val="22"/>
        </w:rPr>
        <w:t xml:space="preserve"> structured assessments</w:t>
      </w:r>
      <w:r w:rsidR="00914AFA">
        <w:rPr>
          <w:rFonts w:cstheme="minorHAnsi"/>
          <w:sz w:val="22"/>
          <w:szCs w:val="22"/>
        </w:rPr>
        <w:t>,</w:t>
      </w:r>
      <w:r w:rsidR="00E64107">
        <w:rPr>
          <w:rFonts w:cstheme="minorHAnsi"/>
          <w:sz w:val="22"/>
          <w:szCs w:val="22"/>
        </w:rPr>
        <w:t xml:space="preserve"> </w:t>
      </w:r>
      <w:r w:rsidR="00160B93">
        <w:rPr>
          <w:rFonts w:cstheme="minorHAnsi"/>
          <w:sz w:val="22"/>
          <w:szCs w:val="22"/>
        </w:rPr>
        <w:t>summariz</w:t>
      </w:r>
      <w:r w:rsidR="00914AFA">
        <w:rPr>
          <w:rFonts w:cstheme="minorHAnsi"/>
          <w:sz w:val="22"/>
          <w:szCs w:val="22"/>
        </w:rPr>
        <w:t>ing</w:t>
      </w:r>
      <w:r w:rsidR="0010460C">
        <w:rPr>
          <w:rFonts w:cstheme="minorHAnsi"/>
          <w:sz w:val="22"/>
          <w:szCs w:val="22"/>
        </w:rPr>
        <w:t xml:space="preserve"> information</w:t>
      </w:r>
      <w:r w:rsidR="00160B93">
        <w:rPr>
          <w:rFonts w:cstheme="minorHAnsi"/>
          <w:sz w:val="22"/>
          <w:szCs w:val="22"/>
        </w:rPr>
        <w:t xml:space="preserve"> </w:t>
      </w:r>
      <w:r w:rsidR="00854AAE">
        <w:rPr>
          <w:rFonts w:cstheme="minorHAnsi"/>
          <w:sz w:val="22"/>
          <w:szCs w:val="22"/>
        </w:rPr>
        <w:t>over</w:t>
      </w:r>
      <w:r w:rsidR="0013203D">
        <w:rPr>
          <w:rFonts w:cstheme="minorHAnsi"/>
          <w:sz w:val="22"/>
          <w:szCs w:val="22"/>
        </w:rPr>
        <w:t xml:space="preserve"> multiple</w:t>
      </w:r>
      <w:r w:rsidR="00F014E2">
        <w:rPr>
          <w:rFonts w:cstheme="minorHAnsi"/>
          <w:sz w:val="22"/>
          <w:szCs w:val="22"/>
        </w:rPr>
        <w:t xml:space="preserve"> </w:t>
      </w:r>
      <w:r w:rsidR="0013203D">
        <w:rPr>
          <w:rFonts w:cstheme="minorHAnsi"/>
          <w:sz w:val="22"/>
          <w:szCs w:val="22"/>
        </w:rPr>
        <w:t xml:space="preserve">trust </w:t>
      </w:r>
      <w:r w:rsidR="00C23697">
        <w:rPr>
          <w:rFonts w:cstheme="minorHAnsi"/>
          <w:sz w:val="22"/>
          <w:szCs w:val="22"/>
        </w:rPr>
        <w:t xml:space="preserve">dimensions </w:t>
      </w:r>
      <w:r w:rsidR="00BE55D8">
        <w:rPr>
          <w:rFonts w:cstheme="minorHAnsi"/>
          <w:sz w:val="22"/>
          <w:szCs w:val="22"/>
        </w:rPr>
        <w:t>such as</w:t>
      </w:r>
      <w:r w:rsidR="000F3B9A">
        <w:rPr>
          <w:rFonts w:cstheme="minorHAnsi"/>
          <w:sz w:val="22"/>
          <w:szCs w:val="22"/>
        </w:rPr>
        <w:t xml:space="preserve"> </w:t>
      </w:r>
      <w:r w:rsidR="000F3B9A" w:rsidRPr="000F3B9A">
        <w:rPr>
          <w:rFonts w:cstheme="minorHAnsi"/>
          <w:i/>
          <w:iCs/>
          <w:sz w:val="22"/>
          <w:szCs w:val="22"/>
        </w:rPr>
        <w:t>competence</w:t>
      </w:r>
      <w:r w:rsidR="000F3B9A">
        <w:rPr>
          <w:rFonts w:cstheme="minorHAnsi"/>
          <w:sz w:val="22"/>
          <w:szCs w:val="22"/>
        </w:rPr>
        <w:t xml:space="preserve"> </w:t>
      </w:r>
      <w:r w:rsidR="00AA3B8C">
        <w:rPr>
          <w:rFonts w:cstheme="minorHAnsi"/>
          <w:sz w:val="22"/>
          <w:szCs w:val="22"/>
        </w:rPr>
        <w:t>and</w:t>
      </w:r>
      <w:r w:rsidR="000F3B9A">
        <w:rPr>
          <w:rFonts w:cstheme="minorHAnsi"/>
          <w:sz w:val="22"/>
          <w:szCs w:val="22"/>
        </w:rPr>
        <w:t xml:space="preserve"> </w:t>
      </w:r>
      <w:r w:rsidR="000F3B9A" w:rsidRPr="000F3B9A">
        <w:rPr>
          <w:rFonts w:cstheme="minorHAnsi"/>
          <w:i/>
          <w:iCs/>
          <w:sz w:val="22"/>
          <w:szCs w:val="22"/>
        </w:rPr>
        <w:t>ethics</w:t>
      </w:r>
      <w:r w:rsidR="00BE55D8">
        <w:rPr>
          <w:rFonts w:cstheme="minorHAnsi"/>
          <w:i/>
          <w:iCs/>
          <w:sz w:val="22"/>
          <w:szCs w:val="22"/>
        </w:rPr>
        <w:t xml:space="preserve"> </w:t>
      </w:r>
      <w:r w:rsidR="00BE55D8">
        <w:rPr>
          <w:rFonts w:cstheme="minorHAnsi"/>
          <w:sz w:val="22"/>
          <w:szCs w:val="22"/>
        </w:rPr>
        <w:t xml:space="preserve">(Edelman Trust Barometer) or </w:t>
      </w:r>
      <w:r w:rsidR="00BE55D8" w:rsidRPr="00716509">
        <w:rPr>
          <w:rFonts w:cstheme="minorHAnsi"/>
          <w:i/>
          <w:iCs/>
          <w:sz w:val="22"/>
          <w:szCs w:val="22"/>
        </w:rPr>
        <w:t>effectiveness</w:t>
      </w:r>
      <w:r w:rsidR="00BE55D8">
        <w:rPr>
          <w:rFonts w:cstheme="minorHAnsi"/>
          <w:sz w:val="22"/>
          <w:szCs w:val="22"/>
        </w:rPr>
        <w:t xml:space="preserve">, </w:t>
      </w:r>
      <w:r w:rsidR="00BE55D8" w:rsidRPr="00716509">
        <w:rPr>
          <w:rFonts w:cstheme="minorHAnsi"/>
          <w:i/>
          <w:iCs/>
          <w:sz w:val="22"/>
          <w:szCs w:val="22"/>
        </w:rPr>
        <w:t>ease</w:t>
      </w:r>
      <w:r w:rsidR="00BE55D8">
        <w:rPr>
          <w:rFonts w:cstheme="minorHAnsi"/>
          <w:sz w:val="22"/>
          <w:szCs w:val="22"/>
        </w:rPr>
        <w:t xml:space="preserve"> </w:t>
      </w:r>
      <w:r w:rsidR="00AA3B8C">
        <w:rPr>
          <w:rFonts w:cstheme="minorHAnsi"/>
          <w:sz w:val="22"/>
          <w:szCs w:val="22"/>
        </w:rPr>
        <w:t>and</w:t>
      </w:r>
      <w:r w:rsidR="00BE55D8">
        <w:rPr>
          <w:rFonts w:cstheme="minorHAnsi"/>
          <w:sz w:val="22"/>
          <w:szCs w:val="22"/>
        </w:rPr>
        <w:t xml:space="preserve"> </w:t>
      </w:r>
      <w:r w:rsidR="00BE55D8" w:rsidRPr="00716509">
        <w:rPr>
          <w:rFonts w:cstheme="minorHAnsi"/>
          <w:i/>
          <w:iCs/>
          <w:sz w:val="22"/>
          <w:szCs w:val="22"/>
        </w:rPr>
        <w:t>emotion</w:t>
      </w:r>
      <w:r w:rsidR="00BE55D8">
        <w:rPr>
          <w:rFonts w:cstheme="minorHAnsi"/>
          <w:sz w:val="22"/>
          <w:szCs w:val="22"/>
        </w:rPr>
        <w:t xml:space="preserve"> (Forrester </w:t>
      </w:r>
      <w:r w:rsidR="00BE55D8">
        <w:rPr>
          <w:rFonts w:cstheme="minorHAnsi"/>
          <w:sz w:val="22"/>
          <w:szCs w:val="22"/>
        </w:rPr>
        <w:lastRenderedPageBreak/>
        <w:t>Customer Experience CX)</w:t>
      </w:r>
      <w:r w:rsidR="00FD3B72">
        <w:rPr>
          <w:rFonts w:cstheme="minorHAnsi"/>
          <w:sz w:val="22"/>
          <w:szCs w:val="22"/>
        </w:rPr>
        <w:t>.</w:t>
      </w:r>
      <w:r w:rsidR="00C23697" w:rsidRPr="00C23697">
        <w:rPr>
          <w:rStyle w:val="FootnoteReference"/>
          <w:rFonts w:cstheme="minorHAnsi"/>
          <w:sz w:val="22"/>
          <w:szCs w:val="22"/>
        </w:rPr>
        <w:t xml:space="preserve"> </w:t>
      </w:r>
      <w:r w:rsidR="0099401C">
        <w:rPr>
          <w:rFonts w:cstheme="minorHAnsi"/>
          <w:sz w:val="22"/>
          <w:szCs w:val="22"/>
        </w:rPr>
        <w:t>Trust</w:t>
      </w:r>
      <w:r w:rsidR="000F3B9A">
        <w:rPr>
          <w:rFonts w:cstheme="minorHAnsi"/>
          <w:sz w:val="22"/>
          <w:szCs w:val="22"/>
        </w:rPr>
        <w:t xml:space="preserve"> </w:t>
      </w:r>
      <w:r w:rsidR="00160B93">
        <w:rPr>
          <w:rFonts w:cstheme="minorHAnsi"/>
          <w:sz w:val="22"/>
          <w:szCs w:val="22"/>
        </w:rPr>
        <w:t>metrics</w:t>
      </w:r>
      <w:r w:rsidR="00C23697">
        <w:rPr>
          <w:rFonts w:cstheme="minorHAnsi"/>
          <w:sz w:val="22"/>
          <w:szCs w:val="22"/>
        </w:rPr>
        <w:t xml:space="preserve"> have been</w:t>
      </w:r>
      <w:r w:rsidR="00160B93">
        <w:rPr>
          <w:rFonts w:cstheme="minorHAnsi"/>
          <w:sz w:val="22"/>
          <w:szCs w:val="22"/>
        </w:rPr>
        <w:t xml:space="preserve"> </w:t>
      </w:r>
      <w:r w:rsidR="000379DE">
        <w:rPr>
          <w:rFonts w:cstheme="minorHAnsi"/>
          <w:sz w:val="22"/>
          <w:szCs w:val="22"/>
        </w:rPr>
        <w:t>used to</w:t>
      </w:r>
      <w:r w:rsidR="008E35A3">
        <w:rPr>
          <w:rFonts w:cstheme="minorHAnsi"/>
          <w:sz w:val="22"/>
          <w:szCs w:val="22"/>
        </w:rPr>
        <w:t xml:space="preserve"> </w:t>
      </w:r>
      <w:r w:rsidR="003C73F5">
        <w:rPr>
          <w:rFonts w:cstheme="minorHAnsi"/>
          <w:sz w:val="22"/>
          <w:szCs w:val="22"/>
        </w:rPr>
        <w:t>rate</w:t>
      </w:r>
      <w:r w:rsidR="00160B93">
        <w:rPr>
          <w:rFonts w:cstheme="minorHAnsi"/>
          <w:sz w:val="22"/>
          <w:szCs w:val="22"/>
        </w:rPr>
        <w:t xml:space="preserve"> </w:t>
      </w:r>
      <w:r w:rsidR="00C23697">
        <w:rPr>
          <w:rFonts w:cstheme="minorHAnsi"/>
          <w:sz w:val="22"/>
          <w:szCs w:val="22"/>
        </w:rPr>
        <w:t xml:space="preserve">public </w:t>
      </w:r>
      <w:r w:rsidR="00160B93">
        <w:rPr>
          <w:rFonts w:cstheme="minorHAnsi"/>
          <w:sz w:val="22"/>
          <w:szCs w:val="22"/>
        </w:rPr>
        <w:t>trust in</w:t>
      </w:r>
      <w:r w:rsidR="00CE6777">
        <w:rPr>
          <w:rFonts w:cstheme="minorHAnsi"/>
          <w:sz w:val="22"/>
          <w:szCs w:val="22"/>
        </w:rPr>
        <w:t xml:space="preserve"> </w:t>
      </w:r>
      <w:r w:rsidR="008E35A3">
        <w:rPr>
          <w:rFonts w:cstheme="minorHAnsi"/>
          <w:sz w:val="22"/>
          <w:szCs w:val="22"/>
        </w:rPr>
        <w:t>consumer br</w:t>
      </w:r>
      <w:r w:rsidR="00AA3B8C">
        <w:rPr>
          <w:rFonts w:cstheme="minorHAnsi"/>
          <w:sz w:val="22"/>
          <w:szCs w:val="22"/>
        </w:rPr>
        <w:t>and</w:t>
      </w:r>
      <w:r w:rsidR="008E35A3">
        <w:rPr>
          <w:rFonts w:cstheme="minorHAnsi"/>
          <w:sz w:val="22"/>
          <w:szCs w:val="22"/>
        </w:rPr>
        <w:t xml:space="preserve">s, international corporations, digital platforms </w:t>
      </w:r>
      <w:r w:rsidR="00AA3B8C">
        <w:rPr>
          <w:rFonts w:cstheme="minorHAnsi"/>
          <w:sz w:val="22"/>
          <w:szCs w:val="22"/>
        </w:rPr>
        <w:t>and</w:t>
      </w:r>
      <w:r w:rsidR="008E35A3">
        <w:rPr>
          <w:rFonts w:cstheme="minorHAnsi"/>
          <w:sz w:val="22"/>
          <w:szCs w:val="22"/>
        </w:rPr>
        <w:t xml:space="preserve"> public institutions</w:t>
      </w:r>
      <w:r w:rsidR="002C6C7F">
        <w:rPr>
          <w:rFonts w:cstheme="minorHAnsi"/>
          <w:sz w:val="22"/>
          <w:szCs w:val="22"/>
        </w:rPr>
        <w:t xml:space="preserve"> (Table </w:t>
      </w:r>
      <w:r w:rsidR="006D0294">
        <w:rPr>
          <w:rFonts w:cstheme="minorHAnsi"/>
          <w:sz w:val="22"/>
          <w:szCs w:val="22"/>
        </w:rPr>
        <w:t>1</w:t>
      </w:r>
      <w:r w:rsidR="002C6C7F">
        <w:rPr>
          <w:rFonts w:cstheme="minorHAnsi"/>
          <w:sz w:val="22"/>
          <w:szCs w:val="22"/>
        </w:rPr>
        <w:t>).</w:t>
      </w:r>
      <w:r w:rsidR="00F70C16">
        <w:rPr>
          <w:rFonts w:cstheme="minorHAnsi"/>
          <w:sz w:val="22"/>
          <w:szCs w:val="22"/>
        </w:rPr>
        <w:t xml:space="preserve"> </w:t>
      </w:r>
      <w:r w:rsidR="00A02210">
        <w:rPr>
          <w:rFonts w:cstheme="minorHAnsi"/>
          <w:sz w:val="22"/>
          <w:szCs w:val="22"/>
        </w:rPr>
        <w:t>T</w:t>
      </w:r>
      <w:r w:rsidR="00FD3B72">
        <w:rPr>
          <w:rFonts w:cstheme="minorHAnsi"/>
          <w:sz w:val="22"/>
          <w:szCs w:val="22"/>
        </w:rPr>
        <w:t xml:space="preserve">hese </w:t>
      </w:r>
      <w:r w:rsidR="00A02210">
        <w:rPr>
          <w:rFonts w:cstheme="minorHAnsi"/>
          <w:sz w:val="22"/>
          <w:szCs w:val="22"/>
        </w:rPr>
        <w:t xml:space="preserve">metrics </w:t>
      </w:r>
      <w:r w:rsidR="00B313F4">
        <w:rPr>
          <w:rFonts w:cstheme="minorHAnsi"/>
          <w:sz w:val="22"/>
          <w:szCs w:val="22"/>
        </w:rPr>
        <w:t xml:space="preserve">have </w:t>
      </w:r>
      <w:r w:rsidR="00A02210">
        <w:rPr>
          <w:rFonts w:cstheme="minorHAnsi"/>
          <w:sz w:val="22"/>
          <w:szCs w:val="22"/>
        </w:rPr>
        <w:t>traditionally re</w:t>
      </w:r>
      <w:r w:rsidR="00BE55D8">
        <w:rPr>
          <w:rFonts w:cstheme="minorHAnsi"/>
          <w:sz w:val="22"/>
          <w:szCs w:val="22"/>
        </w:rPr>
        <w:t>lied on</w:t>
      </w:r>
      <w:r w:rsidR="00716509">
        <w:rPr>
          <w:rFonts w:cstheme="minorHAnsi"/>
          <w:sz w:val="22"/>
          <w:szCs w:val="22"/>
        </w:rPr>
        <w:t xml:space="preserve"> </w:t>
      </w:r>
      <w:r w:rsidR="00BE55D8">
        <w:rPr>
          <w:rFonts w:cstheme="minorHAnsi"/>
          <w:sz w:val="22"/>
          <w:szCs w:val="22"/>
        </w:rPr>
        <w:t>survey</w:t>
      </w:r>
      <w:r w:rsidR="00B313F4">
        <w:rPr>
          <w:rFonts w:cstheme="minorHAnsi"/>
          <w:sz w:val="22"/>
          <w:szCs w:val="22"/>
        </w:rPr>
        <w:t>s</w:t>
      </w:r>
      <w:r w:rsidR="00115A13">
        <w:rPr>
          <w:rFonts w:cstheme="minorHAnsi"/>
          <w:sz w:val="22"/>
          <w:szCs w:val="22"/>
        </w:rPr>
        <w:t xml:space="preserve"> </w:t>
      </w:r>
      <w:r w:rsidR="00DB77F9">
        <w:rPr>
          <w:rFonts w:cstheme="minorHAnsi"/>
          <w:sz w:val="22"/>
          <w:szCs w:val="22"/>
        </w:rPr>
        <w:t>– e.g.</w:t>
      </w:r>
      <w:r w:rsidR="007833CC">
        <w:rPr>
          <w:rFonts w:cstheme="minorHAnsi"/>
          <w:sz w:val="22"/>
          <w:szCs w:val="22"/>
        </w:rPr>
        <w:t xml:space="preserve"> </w:t>
      </w:r>
      <w:r w:rsidR="008A21D9">
        <w:rPr>
          <w:rFonts w:cstheme="minorHAnsi"/>
          <w:sz w:val="22"/>
          <w:szCs w:val="22"/>
        </w:rPr>
        <w:t>customer experience or public opinion</w:t>
      </w:r>
      <w:r w:rsidR="00DB77F9">
        <w:rPr>
          <w:rFonts w:cstheme="minorHAnsi"/>
          <w:sz w:val="22"/>
          <w:szCs w:val="22"/>
        </w:rPr>
        <w:t xml:space="preserve"> –</w:t>
      </w:r>
      <w:r w:rsidR="00A02210">
        <w:rPr>
          <w:rFonts w:cstheme="minorHAnsi"/>
          <w:sz w:val="22"/>
          <w:szCs w:val="22"/>
        </w:rPr>
        <w:t xml:space="preserve"> </w:t>
      </w:r>
      <w:r w:rsidR="0013203D">
        <w:rPr>
          <w:rFonts w:cstheme="minorHAnsi"/>
          <w:sz w:val="22"/>
          <w:szCs w:val="22"/>
        </w:rPr>
        <w:t xml:space="preserve">which </w:t>
      </w:r>
      <w:r w:rsidR="008A5906">
        <w:rPr>
          <w:rFonts w:cstheme="minorHAnsi"/>
          <w:sz w:val="22"/>
          <w:szCs w:val="22"/>
        </w:rPr>
        <w:t>limit</w:t>
      </w:r>
      <w:r w:rsidR="0013203D">
        <w:rPr>
          <w:rFonts w:cstheme="minorHAnsi"/>
          <w:sz w:val="22"/>
          <w:szCs w:val="22"/>
        </w:rPr>
        <w:t xml:space="preserve"> data</w:t>
      </w:r>
      <w:r w:rsidR="008A5906">
        <w:rPr>
          <w:rFonts w:cstheme="minorHAnsi"/>
          <w:sz w:val="22"/>
          <w:szCs w:val="22"/>
        </w:rPr>
        <w:t xml:space="preserve"> to </w:t>
      </w:r>
      <w:r w:rsidR="002D5AC0">
        <w:rPr>
          <w:rFonts w:cstheme="minorHAnsi"/>
          <w:sz w:val="22"/>
          <w:szCs w:val="22"/>
        </w:rPr>
        <w:t xml:space="preserve">the responses of </w:t>
      </w:r>
      <w:r w:rsidR="008A5906">
        <w:rPr>
          <w:rFonts w:cstheme="minorHAnsi"/>
          <w:sz w:val="22"/>
          <w:szCs w:val="22"/>
        </w:rPr>
        <w:t>individual</w:t>
      </w:r>
      <w:r w:rsidR="002D5AC0">
        <w:rPr>
          <w:rFonts w:cstheme="minorHAnsi"/>
          <w:sz w:val="22"/>
          <w:szCs w:val="22"/>
        </w:rPr>
        <w:t>s</w:t>
      </w:r>
      <w:r w:rsidR="00B313F4">
        <w:rPr>
          <w:rFonts w:cstheme="minorHAnsi"/>
          <w:sz w:val="22"/>
          <w:szCs w:val="22"/>
        </w:rPr>
        <w:t xml:space="preserve"> to pre-defined questions.</w:t>
      </w:r>
      <w:r w:rsidR="008A5906">
        <w:rPr>
          <w:rStyle w:val="FootnoteReference"/>
          <w:rFonts w:cstheme="minorHAnsi"/>
          <w:sz w:val="22"/>
          <w:szCs w:val="22"/>
        </w:rPr>
        <w:footnoteReference w:id="4"/>
      </w:r>
      <w:r w:rsidR="00B313F4">
        <w:rPr>
          <w:rFonts w:cstheme="minorHAnsi"/>
          <w:sz w:val="22"/>
          <w:szCs w:val="22"/>
        </w:rPr>
        <w:t xml:space="preserve"> </w:t>
      </w:r>
      <w:r w:rsidR="00B5654D">
        <w:rPr>
          <w:rFonts w:cstheme="minorHAnsi"/>
          <w:sz w:val="22"/>
          <w:szCs w:val="22"/>
        </w:rPr>
        <w:t>Recent a</w:t>
      </w:r>
      <w:r w:rsidR="00A02210">
        <w:rPr>
          <w:rFonts w:cstheme="minorHAnsi"/>
          <w:sz w:val="22"/>
          <w:szCs w:val="22"/>
        </w:rPr>
        <w:t>dvances in machine learning</w:t>
      </w:r>
      <w:r w:rsidR="00240E4B">
        <w:rPr>
          <w:rFonts w:cstheme="minorHAnsi"/>
          <w:sz w:val="22"/>
          <w:szCs w:val="22"/>
        </w:rPr>
        <w:t xml:space="preserve"> </w:t>
      </w:r>
      <w:r w:rsidR="00B5654D">
        <w:rPr>
          <w:rFonts w:cstheme="minorHAnsi"/>
          <w:sz w:val="22"/>
          <w:szCs w:val="22"/>
        </w:rPr>
        <w:t>enable</w:t>
      </w:r>
      <w:r w:rsidR="00A02210">
        <w:rPr>
          <w:rFonts w:cstheme="minorHAnsi"/>
          <w:sz w:val="22"/>
          <w:szCs w:val="22"/>
        </w:rPr>
        <w:t xml:space="preserve"> </w:t>
      </w:r>
      <w:r w:rsidR="00910226">
        <w:rPr>
          <w:rFonts w:cstheme="minorHAnsi"/>
          <w:sz w:val="22"/>
          <w:szCs w:val="22"/>
        </w:rPr>
        <w:t xml:space="preserve">trust-related </w:t>
      </w:r>
      <w:r w:rsidR="00A02210">
        <w:rPr>
          <w:rFonts w:cstheme="minorHAnsi"/>
          <w:sz w:val="22"/>
          <w:szCs w:val="22"/>
        </w:rPr>
        <w:t xml:space="preserve">sentiment to be tracked dynamically </w:t>
      </w:r>
      <w:r w:rsidR="00AA3B8C">
        <w:rPr>
          <w:rFonts w:cstheme="minorHAnsi"/>
          <w:sz w:val="22"/>
          <w:szCs w:val="22"/>
        </w:rPr>
        <w:t>and</w:t>
      </w:r>
      <w:r w:rsidR="00DB77F9">
        <w:rPr>
          <w:rFonts w:cstheme="minorHAnsi"/>
          <w:sz w:val="22"/>
          <w:szCs w:val="22"/>
        </w:rPr>
        <w:t xml:space="preserve"> automatically </w:t>
      </w:r>
      <w:r w:rsidR="00A02210">
        <w:rPr>
          <w:rFonts w:cstheme="minorHAnsi"/>
          <w:sz w:val="22"/>
          <w:szCs w:val="22"/>
        </w:rPr>
        <w:t>from unstructured digital communications</w:t>
      </w:r>
      <w:r w:rsidR="00035DD3">
        <w:rPr>
          <w:rFonts w:cstheme="minorHAnsi"/>
          <w:sz w:val="22"/>
          <w:szCs w:val="22"/>
        </w:rPr>
        <w:t>, such as</w:t>
      </w:r>
      <w:r w:rsidR="008A21D9">
        <w:rPr>
          <w:rFonts w:cstheme="minorHAnsi"/>
          <w:sz w:val="22"/>
          <w:szCs w:val="22"/>
        </w:rPr>
        <w:t xml:space="preserve"> </w:t>
      </w:r>
      <w:r w:rsidR="00A02210">
        <w:rPr>
          <w:rFonts w:cstheme="minorHAnsi"/>
          <w:sz w:val="22"/>
          <w:szCs w:val="22"/>
        </w:rPr>
        <w:t xml:space="preserve">news articles, social media posts, </w:t>
      </w:r>
      <w:r w:rsidR="00AA3B8C">
        <w:rPr>
          <w:rFonts w:cstheme="minorHAnsi"/>
          <w:sz w:val="22"/>
          <w:szCs w:val="22"/>
        </w:rPr>
        <w:t>and</w:t>
      </w:r>
      <w:r w:rsidR="00A02210">
        <w:rPr>
          <w:rFonts w:cstheme="minorHAnsi"/>
          <w:sz w:val="22"/>
          <w:szCs w:val="22"/>
        </w:rPr>
        <w:t xml:space="preserve"> online forums.</w:t>
      </w:r>
      <w:r w:rsidR="00A02210" w:rsidRPr="008E35A3">
        <w:rPr>
          <w:rStyle w:val="FootnoteReference"/>
          <w:rFonts w:cstheme="minorHAnsi"/>
          <w:sz w:val="22"/>
          <w:szCs w:val="22"/>
        </w:rPr>
        <w:t xml:space="preserve"> </w:t>
      </w:r>
      <w:r w:rsidR="00A02210">
        <w:rPr>
          <w:rFonts w:cstheme="minorHAnsi"/>
          <w:sz w:val="22"/>
          <w:szCs w:val="22"/>
        </w:rPr>
        <w:t xml:space="preserve">Boston Consulting Group’s </w:t>
      </w:r>
      <w:r w:rsidR="00716509">
        <w:rPr>
          <w:rFonts w:cstheme="minorHAnsi"/>
          <w:sz w:val="22"/>
          <w:szCs w:val="22"/>
        </w:rPr>
        <w:t xml:space="preserve">2022 </w:t>
      </w:r>
      <w:r w:rsidR="00A02210">
        <w:rPr>
          <w:rFonts w:cstheme="minorHAnsi"/>
          <w:sz w:val="22"/>
          <w:szCs w:val="22"/>
        </w:rPr>
        <w:t xml:space="preserve">Trust Index processed real-time natural-language input from leading wire-services, newspapers, journals, </w:t>
      </w:r>
      <w:r w:rsidR="00AA3B8C">
        <w:rPr>
          <w:rFonts w:cstheme="minorHAnsi"/>
          <w:sz w:val="22"/>
          <w:szCs w:val="22"/>
        </w:rPr>
        <w:t>and</w:t>
      </w:r>
      <w:r w:rsidR="00A02210">
        <w:rPr>
          <w:rFonts w:cstheme="minorHAnsi"/>
          <w:sz w:val="22"/>
          <w:szCs w:val="22"/>
        </w:rPr>
        <w:t xml:space="preserve"> Twitter, to </w:t>
      </w:r>
      <w:r w:rsidR="002D5AC0">
        <w:rPr>
          <w:rFonts w:cstheme="minorHAnsi"/>
          <w:sz w:val="22"/>
          <w:szCs w:val="22"/>
        </w:rPr>
        <w:t xml:space="preserve">derive dynamic </w:t>
      </w:r>
      <w:r w:rsidR="00A02210">
        <w:rPr>
          <w:rFonts w:cstheme="minorHAnsi"/>
          <w:sz w:val="22"/>
          <w:szCs w:val="22"/>
        </w:rPr>
        <w:t>trust</w:t>
      </w:r>
      <w:r w:rsidR="002D5AC0">
        <w:rPr>
          <w:rFonts w:cstheme="minorHAnsi"/>
          <w:sz w:val="22"/>
          <w:szCs w:val="22"/>
        </w:rPr>
        <w:t xml:space="preserve"> indicators</w:t>
      </w:r>
      <w:r w:rsidR="00A02210">
        <w:rPr>
          <w:rFonts w:cstheme="minorHAnsi"/>
          <w:sz w:val="22"/>
          <w:szCs w:val="22"/>
        </w:rPr>
        <w:t xml:space="preserve"> for over </w:t>
      </w:r>
      <w:r w:rsidR="00035DD3">
        <w:rPr>
          <w:rFonts w:cstheme="minorHAnsi"/>
          <w:sz w:val="22"/>
          <w:szCs w:val="22"/>
        </w:rPr>
        <w:t>one thous</w:t>
      </w:r>
      <w:r w:rsidR="00AA3B8C">
        <w:rPr>
          <w:rFonts w:cstheme="minorHAnsi"/>
          <w:sz w:val="22"/>
          <w:szCs w:val="22"/>
        </w:rPr>
        <w:t>and</w:t>
      </w:r>
      <w:r w:rsidR="00A02210">
        <w:rPr>
          <w:rFonts w:cstheme="minorHAnsi"/>
          <w:sz w:val="22"/>
          <w:szCs w:val="22"/>
        </w:rPr>
        <w:t xml:space="preserve"> companies. </w:t>
      </w:r>
      <w:r w:rsidR="00F014E2">
        <w:rPr>
          <w:rFonts w:cstheme="minorHAnsi"/>
          <w:sz w:val="22"/>
          <w:szCs w:val="22"/>
        </w:rPr>
        <w:t>Numerous o</w:t>
      </w:r>
      <w:r w:rsidR="00A02210">
        <w:rPr>
          <w:rFonts w:cstheme="minorHAnsi"/>
          <w:sz w:val="22"/>
          <w:szCs w:val="22"/>
        </w:rPr>
        <w:t xml:space="preserve">pen-source </w:t>
      </w:r>
      <w:r w:rsidR="00AA3B8C">
        <w:rPr>
          <w:rFonts w:cstheme="minorHAnsi"/>
          <w:sz w:val="22"/>
          <w:szCs w:val="22"/>
        </w:rPr>
        <w:t>and</w:t>
      </w:r>
      <w:r w:rsidR="00A02210">
        <w:rPr>
          <w:rFonts w:cstheme="minorHAnsi"/>
          <w:sz w:val="22"/>
          <w:szCs w:val="22"/>
        </w:rPr>
        <w:t xml:space="preserve"> paid machine-learning tools </w:t>
      </w:r>
      <w:r w:rsidR="007A5B55">
        <w:rPr>
          <w:rFonts w:cstheme="minorHAnsi"/>
          <w:sz w:val="22"/>
          <w:szCs w:val="22"/>
        </w:rPr>
        <w:t>are now available</w:t>
      </w:r>
      <w:r w:rsidR="00A02210">
        <w:rPr>
          <w:rFonts w:cstheme="minorHAnsi"/>
          <w:sz w:val="22"/>
          <w:szCs w:val="22"/>
        </w:rPr>
        <w:t xml:space="preserve"> for identifying topical themes </w:t>
      </w:r>
      <w:r w:rsidR="00AA3B8C">
        <w:rPr>
          <w:rFonts w:cstheme="minorHAnsi"/>
          <w:sz w:val="22"/>
          <w:szCs w:val="22"/>
        </w:rPr>
        <w:t>and</w:t>
      </w:r>
      <w:r w:rsidR="00A02210">
        <w:rPr>
          <w:rFonts w:cstheme="minorHAnsi"/>
          <w:sz w:val="22"/>
          <w:szCs w:val="22"/>
        </w:rPr>
        <w:t xml:space="preserve"> monitoring sentiment in </w:t>
      </w:r>
      <w:r w:rsidR="00F014E2">
        <w:rPr>
          <w:rFonts w:cstheme="minorHAnsi"/>
          <w:sz w:val="22"/>
          <w:szCs w:val="22"/>
        </w:rPr>
        <w:t xml:space="preserve">various forms of </w:t>
      </w:r>
      <w:r w:rsidR="00CD59E9">
        <w:rPr>
          <w:rFonts w:cstheme="minorHAnsi"/>
          <w:sz w:val="22"/>
          <w:szCs w:val="22"/>
        </w:rPr>
        <w:t xml:space="preserve">live </w:t>
      </w:r>
      <w:r w:rsidR="00A02210">
        <w:rPr>
          <w:rFonts w:cstheme="minorHAnsi"/>
          <w:sz w:val="22"/>
          <w:szCs w:val="22"/>
        </w:rPr>
        <w:t>communication</w:t>
      </w:r>
      <w:r w:rsidR="00F014E2">
        <w:rPr>
          <w:rFonts w:cstheme="minorHAnsi"/>
          <w:sz w:val="22"/>
          <w:szCs w:val="22"/>
        </w:rPr>
        <w:t>s</w:t>
      </w:r>
      <w:r w:rsidR="00A02210">
        <w:rPr>
          <w:rFonts w:cstheme="minorHAnsi"/>
          <w:sz w:val="22"/>
          <w:szCs w:val="22"/>
        </w:rPr>
        <w:t>.</w:t>
      </w:r>
      <w:r w:rsidR="00A02210">
        <w:rPr>
          <w:rStyle w:val="FootnoteReference"/>
          <w:rFonts w:cstheme="minorHAnsi"/>
          <w:sz w:val="22"/>
          <w:szCs w:val="22"/>
        </w:rPr>
        <w:footnoteReference w:id="5"/>
      </w:r>
      <w:r w:rsidR="008A21D9">
        <w:rPr>
          <w:rFonts w:cstheme="minorHAnsi"/>
          <w:sz w:val="22"/>
          <w:szCs w:val="22"/>
        </w:rPr>
        <w:t xml:space="preserve"> </w:t>
      </w:r>
    </w:p>
    <w:p w14:paraId="1D4ACD5A" w14:textId="77777777" w:rsidR="00DB77F9" w:rsidRDefault="00DB77F9" w:rsidP="005E6B58">
      <w:pPr>
        <w:spacing w:line="360" w:lineRule="auto"/>
        <w:jc w:val="both"/>
        <w:rPr>
          <w:rFonts w:cstheme="minorHAnsi"/>
          <w:b/>
          <w:bCs/>
          <w:i/>
          <w:iCs/>
          <w:sz w:val="18"/>
          <w:szCs w:val="18"/>
        </w:rPr>
      </w:pPr>
    </w:p>
    <w:p w14:paraId="387391F7" w14:textId="09806261" w:rsidR="005E6B58" w:rsidRPr="00CE6777" w:rsidRDefault="005E6B58" w:rsidP="005E6B58">
      <w:pPr>
        <w:spacing w:line="360" w:lineRule="auto"/>
        <w:jc w:val="both"/>
        <w:rPr>
          <w:rFonts w:cstheme="minorHAnsi"/>
          <w:i/>
          <w:iCs/>
          <w:sz w:val="18"/>
          <w:szCs w:val="18"/>
        </w:rPr>
      </w:pPr>
      <w:r w:rsidRPr="00AB27EB">
        <w:rPr>
          <w:rFonts w:cstheme="minorHAnsi"/>
          <w:b/>
          <w:bCs/>
          <w:i/>
          <w:iCs/>
          <w:sz w:val="18"/>
          <w:szCs w:val="18"/>
        </w:rPr>
        <w:t xml:space="preserve">Table </w:t>
      </w:r>
      <w:r>
        <w:rPr>
          <w:rFonts w:cstheme="minorHAnsi"/>
          <w:b/>
          <w:bCs/>
          <w:i/>
          <w:iCs/>
          <w:sz w:val="18"/>
          <w:szCs w:val="18"/>
        </w:rPr>
        <w:t>1</w:t>
      </w:r>
      <w:r w:rsidRPr="00AB27EB">
        <w:rPr>
          <w:rFonts w:cstheme="minorHAnsi"/>
          <w:b/>
          <w:bCs/>
          <w:i/>
          <w:iCs/>
          <w:sz w:val="18"/>
          <w:szCs w:val="18"/>
        </w:rPr>
        <w:t xml:space="preserve">. </w:t>
      </w:r>
      <w:r w:rsidRPr="00CE6777">
        <w:rPr>
          <w:rFonts w:cstheme="minorHAnsi"/>
          <w:i/>
          <w:iCs/>
          <w:sz w:val="18"/>
          <w:szCs w:val="18"/>
        </w:rPr>
        <w:t xml:space="preserve">Prominent Trust Metrics </w:t>
      </w:r>
    </w:p>
    <w:tbl>
      <w:tblPr>
        <w:tblStyle w:val="TableGrid"/>
        <w:tblW w:w="0" w:type="auto"/>
        <w:tblLook w:val="04A0" w:firstRow="1" w:lastRow="0" w:firstColumn="1" w:lastColumn="0" w:noHBand="0" w:noVBand="1"/>
      </w:tblPr>
      <w:tblGrid>
        <w:gridCol w:w="2410"/>
        <w:gridCol w:w="1701"/>
        <w:gridCol w:w="3260"/>
        <w:gridCol w:w="2709"/>
      </w:tblGrid>
      <w:tr w:rsidR="005E6B58" w:rsidRPr="008909B6" w14:paraId="34045987" w14:textId="77777777" w:rsidTr="00E54C8E">
        <w:tc>
          <w:tcPr>
            <w:tcW w:w="2410" w:type="dxa"/>
            <w:tcBorders>
              <w:left w:val="nil"/>
              <w:bottom w:val="single" w:sz="4" w:space="0" w:color="auto"/>
              <w:right w:val="nil"/>
            </w:tcBorders>
            <w:vAlign w:val="center"/>
          </w:tcPr>
          <w:p w14:paraId="44B37630" w14:textId="77777777" w:rsidR="005E6B58" w:rsidRPr="00914AFA" w:rsidRDefault="005E6B58" w:rsidP="00E54C8E">
            <w:pPr>
              <w:spacing w:line="360" w:lineRule="auto"/>
              <w:rPr>
                <w:rFonts w:cstheme="minorHAnsi"/>
                <w:sz w:val="18"/>
                <w:szCs w:val="18"/>
              </w:rPr>
            </w:pPr>
            <w:r w:rsidRPr="00914AFA">
              <w:rPr>
                <w:rFonts w:cstheme="minorHAnsi"/>
                <w:sz w:val="18"/>
                <w:szCs w:val="18"/>
              </w:rPr>
              <w:t>Metric</w:t>
            </w:r>
          </w:p>
        </w:tc>
        <w:tc>
          <w:tcPr>
            <w:tcW w:w="1701" w:type="dxa"/>
            <w:tcBorders>
              <w:left w:val="nil"/>
              <w:bottom w:val="single" w:sz="4" w:space="0" w:color="auto"/>
              <w:right w:val="nil"/>
            </w:tcBorders>
            <w:vAlign w:val="center"/>
          </w:tcPr>
          <w:p w14:paraId="33C9F7E3" w14:textId="77777777" w:rsidR="005E6B58" w:rsidRPr="00914AFA" w:rsidRDefault="005E6B58" w:rsidP="00E54C8E">
            <w:pPr>
              <w:spacing w:line="360" w:lineRule="auto"/>
              <w:rPr>
                <w:rFonts w:cstheme="minorHAnsi"/>
                <w:sz w:val="18"/>
                <w:szCs w:val="18"/>
              </w:rPr>
            </w:pPr>
            <w:r>
              <w:rPr>
                <w:rFonts w:cstheme="minorHAnsi"/>
                <w:sz w:val="18"/>
                <w:szCs w:val="18"/>
              </w:rPr>
              <w:t>Data</w:t>
            </w:r>
          </w:p>
        </w:tc>
        <w:tc>
          <w:tcPr>
            <w:tcW w:w="3260" w:type="dxa"/>
            <w:tcBorders>
              <w:left w:val="nil"/>
              <w:bottom w:val="single" w:sz="4" w:space="0" w:color="auto"/>
              <w:right w:val="nil"/>
            </w:tcBorders>
            <w:vAlign w:val="center"/>
          </w:tcPr>
          <w:p w14:paraId="6637A13F" w14:textId="77777777" w:rsidR="005E6B58" w:rsidRPr="00914AFA" w:rsidRDefault="005E6B58" w:rsidP="00E54C8E">
            <w:pPr>
              <w:spacing w:line="360" w:lineRule="auto"/>
              <w:rPr>
                <w:rFonts w:cstheme="minorHAnsi"/>
                <w:sz w:val="18"/>
                <w:szCs w:val="18"/>
              </w:rPr>
            </w:pPr>
            <w:r w:rsidRPr="00914AFA">
              <w:rPr>
                <w:rFonts w:cstheme="minorHAnsi"/>
                <w:sz w:val="18"/>
                <w:szCs w:val="18"/>
              </w:rPr>
              <w:t>Trust Dimensions</w:t>
            </w:r>
          </w:p>
        </w:tc>
        <w:tc>
          <w:tcPr>
            <w:tcW w:w="2709" w:type="dxa"/>
            <w:tcBorders>
              <w:left w:val="nil"/>
              <w:bottom w:val="single" w:sz="4" w:space="0" w:color="auto"/>
              <w:right w:val="nil"/>
            </w:tcBorders>
          </w:tcPr>
          <w:p w14:paraId="7F31C94C" w14:textId="77777777" w:rsidR="005E6B58" w:rsidRPr="00914AFA" w:rsidRDefault="005E6B58" w:rsidP="00E54C8E">
            <w:pPr>
              <w:spacing w:line="360" w:lineRule="auto"/>
              <w:rPr>
                <w:rFonts w:cstheme="minorHAnsi"/>
                <w:sz w:val="18"/>
                <w:szCs w:val="18"/>
              </w:rPr>
            </w:pPr>
            <w:r w:rsidRPr="00914AFA">
              <w:rPr>
                <w:rFonts w:cstheme="minorHAnsi"/>
                <w:sz w:val="18"/>
                <w:szCs w:val="18"/>
              </w:rPr>
              <w:t>Application</w:t>
            </w:r>
          </w:p>
        </w:tc>
      </w:tr>
      <w:tr w:rsidR="005E6B58" w:rsidRPr="008909B6" w14:paraId="24ED4406" w14:textId="77777777" w:rsidTr="00E54C8E">
        <w:tc>
          <w:tcPr>
            <w:tcW w:w="2410" w:type="dxa"/>
            <w:tcBorders>
              <w:left w:val="nil"/>
              <w:bottom w:val="nil"/>
              <w:right w:val="nil"/>
            </w:tcBorders>
          </w:tcPr>
          <w:p w14:paraId="25EB5FB2" w14:textId="77777777" w:rsidR="005E6B58" w:rsidRPr="00914AFA" w:rsidRDefault="005E6B58" w:rsidP="00E54C8E">
            <w:pPr>
              <w:spacing w:after="240"/>
              <w:rPr>
                <w:rFonts w:cstheme="minorHAnsi"/>
                <w:b/>
                <w:bCs/>
                <w:sz w:val="16"/>
                <w:szCs w:val="16"/>
              </w:rPr>
            </w:pPr>
            <w:r w:rsidRPr="00CE6777">
              <w:rPr>
                <w:rFonts w:cstheme="minorHAnsi"/>
                <w:b/>
                <w:bCs/>
                <w:sz w:val="16"/>
                <w:szCs w:val="16"/>
              </w:rPr>
              <w:t xml:space="preserve">Edelman Trust Barometer </w:t>
            </w:r>
            <w:r w:rsidRPr="00CE6777">
              <w:rPr>
                <w:rFonts w:cstheme="minorHAnsi"/>
                <w:sz w:val="16"/>
                <w:szCs w:val="16"/>
              </w:rPr>
              <w:t xml:space="preserve">(2001 – Present) </w:t>
            </w:r>
          </w:p>
        </w:tc>
        <w:tc>
          <w:tcPr>
            <w:tcW w:w="1701" w:type="dxa"/>
            <w:tcBorders>
              <w:left w:val="nil"/>
              <w:bottom w:val="nil"/>
              <w:right w:val="nil"/>
            </w:tcBorders>
          </w:tcPr>
          <w:p w14:paraId="51C2E65C" w14:textId="77777777" w:rsidR="005E6B58" w:rsidRPr="00CE6777" w:rsidRDefault="005E6B58" w:rsidP="00E54C8E">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left w:val="nil"/>
              <w:bottom w:val="nil"/>
              <w:right w:val="nil"/>
            </w:tcBorders>
          </w:tcPr>
          <w:p w14:paraId="3D0C4831" w14:textId="77777777" w:rsidR="005E6B58" w:rsidRPr="00CE6777" w:rsidRDefault="005E6B58" w:rsidP="00E54C8E">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Ethics</w:t>
            </w:r>
          </w:p>
        </w:tc>
        <w:tc>
          <w:tcPr>
            <w:tcW w:w="2709" w:type="dxa"/>
            <w:tcBorders>
              <w:left w:val="nil"/>
              <w:bottom w:val="nil"/>
              <w:right w:val="nil"/>
            </w:tcBorders>
          </w:tcPr>
          <w:p w14:paraId="1B3A4171" w14:textId="79BB1559" w:rsidR="005E6B58" w:rsidRPr="00CE6777" w:rsidRDefault="005E6B58" w:rsidP="00E54C8E">
            <w:pPr>
              <w:spacing w:after="240"/>
              <w:rPr>
                <w:rFonts w:cstheme="minorHAnsi"/>
                <w:sz w:val="16"/>
                <w:szCs w:val="16"/>
              </w:rPr>
            </w:pPr>
            <w:r w:rsidRPr="00CE6777">
              <w:rPr>
                <w:rFonts w:cstheme="minorHAnsi"/>
                <w:sz w:val="16"/>
                <w:szCs w:val="16"/>
              </w:rPr>
              <w:t>Businesses, governments, NGOs</w:t>
            </w:r>
            <w:r>
              <w:rPr>
                <w:rFonts w:cstheme="minorHAnsi"/>
                <w:sz w:val="16"/>
                <w:szCs w:val="16"/>
              </w:rPr>
              <w:t xml:space="preserve"> </w:t>
            </w:r>
            <w:r w:rsidR="00AA3B8C">
              <w:rPr>
                <w:rFonts w:cstheme="minorHAnsi"/>
                <w:sz w:val="16"/>
                <w:szCs w:val="16"/>
              </w:rPr>
              <w:t>and</w:t>
            </w:r>
            <w:r w:rsidRPr="00CE6777">
              <w:rPr>
                <w:rFonts w:cstheme="minorHAnsi"/>
                <w:sz w:val="16"/>
                <w:szCs w:val="16"/>
              </w:rPr>
              <w:t xml:space="preserve"> media organizations in 28 countries </w:t>
            </w:r>
          </w:p>
        </w:tc>
      </w:tr>
      <w:tr w:rsidR="005E6B58" w:rsidRPr="008909B6" w14:paraId="789BF5B2" w14:textId="77777777" w:rsidTr="00E54C8E">
        <w:tc>
          <w:tcPr>
            <w:tcW w:w="2410" w:type="dxa"/>
            <w:tcBorders>
              <w:top w:val="nil"/>
              <w:left w:val="nil"/>
              <w:bottom w:val="nil"/>
              <w:right w:val="nil"/>
            </w:tcBorders>
          </w:tcPr>
          <w:p w14:paraId="3D5767F5" w14:textId="77777777" w:rsidR="005E6B58" w:rsidRDefault="005E6B58" w:rsidP="00E54C8E">
            <w:pPr>
              <w:rPr>
                <w:rFonts w:cstheme="minorHAnsi"/>
                <w:b/>
                <w:bCs/>
                <w:sz w:val="16"/>
                <w:szCs w:val="16"/>
              </w:rPr>
            </w:pPr>
            <w:r>
              <w:rPr>
                <w:rFonts w:cstheme="minorHAnsi"/>
                <w:b/>
                <w:bCs/>
                <w:sz w:val="16"/>
                <w:szCs w:val="16"/>
              </w:rPr>
              <w:t xml:space="preserve">Global </w:t>
            </w:r>
            <w:proofErr w:type="spellStart"/>
            <w:r>
              <w:rPr>
                <w:rFonts w:cstheme="minorHAnsi"/>
                <w:b/>
                <w:bCs/>
                <w:sz w:val="16"/>
                <w:szCs w:val="16"/>
              </w:rPr>
              <w:t>RepTrack</w:t>
            </w:r>
            <w:proofErr w:type="spellEnd"/>
            <w:r>
              <w:rPr>
                <w:rFonts w:cstheme="minorHAnsi"/>
                <w:b/>
                <w:bCs/>
                <w:sz w:val="16"/>
                <w:szCs w:val="16"/>
              </w:rPr>
              <w:t xml:space="preserve"> </w:t>
            </w:r>
          </w:p>
          <w:p w14:paraId="5D3BEA4F" w14:textId="77777777" w:rsidR="005E6B58" w:rsidRPr="00914AFA" w:rsidRDefault="005E6B58" w:rsidP="00E54C8E">
            <w:pPr>
              <w:spacing w:after="240"/>
              <w:rPr>
                <w:rFonts w:cstheme="minorHAnsi"/>
                <w:b/>
                <w:bCs/>
                <w:sz w:val="16"/>
                <w:szCs w:val="16"/>
              </w:rPr>
            </w:pPr>
            <w:r>
              <w:rPr>
                <w:rFonts w:cstheme="minorHAnsi"/>
                <w:sz w:val="16"/>
                <w:szCs w:val="16"/>
              </w:rPr>
              <w:t>(2004 – Present)</w:t>
            </w:r>
            <w:r>
              <w:rPr>
                <w:rFonts w:cstheme="minorHAnsi"/>
                <w:b/>
                <w:bCs/>
                <w:sz w:val="16"/>
                <w:szCs w:val="16"/>
              </w:rPr>
              <w:t xml:space="preserve"> </w:t>
            </w:r>
          </w:p>
        </w:tc>
        <w:tc>
          <w:tcPr>
            <w:tcW w:w="1701" w:type="dxa"/>
            <w:tcBorders>
              <w:top w:val="nil"/>
              <w:left w:val="nil"/>
              <w:bottom w:val="nil"/>
              <w:right w:val="nil"/>
            </w:tcBorders>
          </w:tcPr>
          <w:p w14:paraId="5E98BD67" w14:textId="3648FDA5" w:rsidR="005E6B58" w:rsidRPr="00CE6777" w:rsidRDefault="005E6B58" w:rsidP="00E54C8E">
            <w:pPr>
              <w:spacing w:after="240"/>
              <w:rPr>
                <w:rFonts w:cstheme="minorHAnsi"/>
                <w:sz w:val="16"/>
                <w:szCs w:val="16"/>
              </w:rPr>
            </w:pPr>
            <w:r>
              <w:rPr>
                <w:rFonts w:cstheme="minorHAnsi"/>
                <w:sz w:val="16"/>
                <w:szCs w:val="16"/>
              </w:rPr>
              <w:t xml:space="preserve">Public Surveys </w:t>
            </w:r>
            <w:r w:rsidR="00AA3B8C">
              <w:rPr>
                <w:rFonts w:cstheme="minorHAnsi"/>
                <w:sz w:val="16"/>
                <w:szCs w:val="16"/>
              </w:rPr>
              <w:t>and</w:t>
            </w:r>
            <w:r>
              <w:rPr>
                <w:rFonts w:cstheme="minorHAnsi"/>
                <w:sz w:val="16"/>
                <w:szCs w:val="16"/>
              </w:rPr>
              <w:t xml:space="preserve"> Communications</w:t>
            </w:r>
          </w:p>
        </w:tc>
        <w:tc>
          <w:tcPr>
            <w:tcW w:w="3260" w:type="dxa"/>
            <w:tcBorders>
              <w:top w:val="nil"/>
              <w:left w:val="nil"/>
              <w:bottom w:val="nil"/>
              <w:right w:val="nil"/>
            </w:tcBorders>
          </w:tcPr>
          <w:p w14:paraId="24A6F70E" w14:textId="4CE0E2B0" w:rsidR="005E6B58" w:rsidRPr="00CE6777" w:rsidRDefault="005E6B58" w:rsidP="00E54C8E">
            <w:pPr>
              <w:spacing w:after="240"/>
              <w:rPr>
                <w:rFonts w:cstheme="minorHAnsi"/>
                <w:i/>
                <w:iCs/>
                <w:sz w:val="16"/>
                <w:szCs w:val="16"/>
              </w:rPr>
            </w:pPr>
            <w:r>
              <w:rPr>
                <w:rFonts w:cstheme="minorHAnsi"/>
                <w:i/>
                <w:iCs/>
                <w:sz w:val="16"/>
                <w:szCs w:val="16"/>
              </w:rPr>
              <w:t xml:space="preserve">Products </w:t>
            </w:r>
            <w:r w:rsidR="00AA3B8C">
              <w:rPr>
                <w:rFonts w:cstheme="minorHAnsi"/>
                <w:i/>
                <w:iCs/>
                <w:sz w:val="16"/>
                <w:szCs w:val="16"/>
              </w:rPr>
              <w:t>and</w:t>
            </w:r>
            <w:r>
              <w:rPr>
                <w:rFonts w:cstheme="minorHAnsi"/>
                <w:i/>
                <w:iCs/>
                <w:sz w:val="16"/>
                <w:szCs w:val="16"/>
              </w:rPr>
              <w:t xml:space="preserve"> Services; Innovation; Workplace; Governance; Citizenship; Leadership; Performance</w:t>
            </w:r>
          </w:p>
        </w:tc>
        <w:tc>
          <w:tcPr>
            <w:tcW w:w="2709" w:type="dxa"/>
            <w:tcBorders>
              <w:top w:val="nil"/>
              <w:left w:val="nil"/>
              <w:bottom w:val="nil"/>
              <w:right w:val="nil"/>
            </w:tcBorders>
          </w:tcPr>
          <w:p w14:paraId="3460975F" w14:textId="77777777" w:rsidR="005E6B58" w:rsidRPr="00CE6777" w:rsidRDefault="005E6B58" w:rsidP="00E54C8E">
            <w:pPr>
              <w:spacing w:after="240"/>
              <w:rPr>
                <w:rFonts w:cstheme="minorHAnsi"/>
                <w:sz w:val="16"/>
                <w:szCs w:val="16"/>
              </w:rPr>
            </w:pPr>
            <w:r>
              <w:rPr>
                <w:rFonts w:cstheme="minorHAnsi"/>
                <w:sz w:val="16"/>
                <w:szCs w:val="16"/>
              </w:rPr>
              <w:t>Top 100 reputable companies ranked from surveys across 14 countries</w:t>
            </w:r>
          </w:p>
        </w:tc>
      </w:tr>
      <w:tr w:rsidR="005E6B58" w:rsidRPr="008909B6" w14:paraId="259C42FF" w14:textId="77777777" w:rsidTr="00E54C8E">
        <w:tc>
          <w:tcPr>
            <w:tcW w:w="2410" w:type="dxa"/>
            <w:tcBorders>
              <w:top w:val="nil"/>
              <w:left w:val="nil"/>
              <w:bottom w:val="nil"/>
              <w:right w:val="nil"/>
            </w:tcBorders>
          </w:tcPr>
          <w:p w14:paraId="122D93DF" w14:textId="77777777" w:rsidR="005E6B58" w:rsidRDefault="005E6B58" w:rsidP="00E54C8E">
            <w:pPr>
              <w:rPr>
                <w:rFonts w:cstheme="minorHAnsi"/>
                <w:b/>
                <w:bCs/>
                <w:sz w:val="16"/>
                <w:szCs w:val="16"/>
              </w:rPr>
            </w:pPr>
            <w:r w:rsidRPr="00CE6777">
              <w:rPr>
                <w:rFonts w:cstheme="minorHAnsi"/>
                <w:b/>
                <w:bCs/>
                <w:sz w:val="16"/>
                <w:szCs w:val="16"/>
              </w:rPr>
              <w:t>Forrester Customer Experience (CX) Index</w:t>
            </w:r>
            <w:r>
              <w:rPr>
                <w:rFonts w:cstheme="minorHAnsi"/>
                <w:b/>
                <w:bCs/>
                <w:sz w:val="16"/>
                <w:szCs w:val="16"/>
              </w:rPr>
              <w:t xml:space="preserve">  </w:t>
            </w:r>
          </w:p>
          <w:p w14:paraId="798E7C31" w14:textId="77777777" w:rsidR="005E6B58" w:rsidRPr="00914AFA" w:rsidRDefault="005E6B58" w:rsidP="00E54C8E">
            <w:pPr>
              <w:spacing w:after="240"/>
              <w:rPr>
                <w:rFonts w:cstheme="minorHAnsi"/>
                <w:b/>
                <w:bCs/>
                <w:sz w:val="16"/>
                <w:szCs w:val="16"/>
              </w:rPr>
            </w:pPr>
            <w:r w:rsidRPr="00CE6777">
              <w:rPr>
                <w:rFonts w:cstheme="minorHAnsi"/>
                <w:sz w:val="16"/>
                <w:szCs w:val="16"/>
              </w:rPr>
              <w:t>(2007 – Present)</w:t>
            </w:r>
          </w:p>
        </w:tc>
        <w:tc>
          <w:tcPr>
            <w:tcW w:w="1701" w:type="dxa"/>
            <w:tcBorders>
              <w:top w:val="nil"/>
              <w:left w:val="nil"/>
              <w:bottom w:val="nil"/>
              <w:right w:val="nil"/>
            </w:tcBorders>
          </w:tcPr>
          <w:p w14:paraId="6A3F6E1E" w14:textId="77777777" w:rsidR="005E6B58" w:rsidRPr="00CE6777" w:rsidRDefault="005E6B58" w:rsidP="00E54C8E">
            <w:pPr>
              <w:spacing w:after="240"/>
              <w:rPr>
                <w:rFonts w:cstheme="minorHAnsi"/>
                <w:sz w:val="16"/>
                <w:szCs w:val="16"/>
              </w:rPr>
            </w:pPr>
            <w:r w:rsidRPr="00CE6777">
              <w:rPr>
                <w:rFonts w:cstheme="minorHAnsi"/>
                <w:sz w:val="16"/>
                <w:szCs w:val="16"/>
              </w:rPr>
              <w:t>C</w:t>
            </w:r>
            <w:r>
              <w:rPr>
                <w:rFonts w:cstheme="minorHAnsi"/>
                <w:sz w:val="16"/>
                <w:szCs w:val="16"/>
              </w:rPr>
              <w:t>ustomer</w:t>
            </w:r>
            <w:r w:rsidRPr="00CE6777">
              <w:rPr>
                <w:rFonts w:cstheme="minorHAnsi"/>
                <w:sz w:val="16"/>
                <w:szCs w:val="16"/>
              </w:rPr>
              <w:t xml:space="preserve"> Survey</w:t>
            </w:r>
            <w:r>
              <w:rPr>
                <w:rFonts w:cstheme="minorHAnsi"/>
                <w:sz w:val="16"/>
                <w:szCs w:val="16"/>
              </w:rPr>
              <w:t>s</w:t>
            </w:r>
          </w:p>
        </w:tc>
        <w:tc>
          <w:tcPr>
            <w:tcW w:w="3260" w:type="dxa"/>
            <w:tcBorders>
              <w:top w:val="nil"/>
              <w:left w:val="nil"/>
              <w:bottom w:val="nil"/>
              <w:right w:val="nil"/>
            </w:tcBorders>
          </w:tcPr>
          <w:p w14:paraId="1E705A94" w14:textId="77777777" w:rsidR="005E6B58" w:rsidRPr="00CE6777" w:rsidRDefault="005E6B58" w:rsidP="00E54C8E">
            <w:pPr>
              <w:spacing w:after="240"/>
              <w:rPr>
                <w:rFonts w:cstheme="minorHAnsi"/>
                <w:i/>
                <w:iCs/>
                <w:sz w:val="16"/>
                <w:szCs w:val="16"/>
              </w:rPr>
            </w:pPr>
            <w:r w:rsidRPr="00CE6777">
              <w:rPr>
                <w:rFonts w:cstheme="minorHAnsi"/>
                <w:i/>
                <w:iCs/>
                <w:sz w:val="16"/>
                <w:szCs w:val="16"/>
              </w:rPr>
              <w:t>Effectiveness</w:t>
            </w:r>
            <w:r>
              <w:rPr>
                <w:rFonts w:cstheme="minorHAnsi"/>
                <w:i/>
                <w:iCs/>
                <w:sz w:val="16"/>
                <w:szCs w:val="16"/>
              </w:rPr>
              <w:t>;</w:t>
            </w:r>
            <w:r w:rsidRPr="00CE6777">
              <w:rPr>
                <w:rFonts w:cstheme="minorHAnsi"/>
                <w:i/>
                <w:iCs/>
                <w:sz w:val="16"/>
                <w:szCs w:val="16"/>
              </w:rPr>
              <w:t xml:space="preserve"> Ease</w:t>
            </w:r>
            <w:r>
              <w:rPr>
                <w:rFonts w:cstheme="minorHAnsi"/>
                <w:i/>
                <w:iCs/>
                <w:sz w:val="16"/>
                <w:szCs w:val="16"/>
              </w:rPr>
              <w:t>;</w:t>
            </w:r>
            <w:r w:rsidRPr="00CE6777">
              <w:rPr>
                <w:rFonts w:cstheme="minorHAnsi"/>
                <w:i/>
                <w:iCs/>
                <w:sz w:val="16"/>
                <w:szCs w:val="16"/>
              </w:rPr>
              <w:t xml:space="preserve"> Emotion</w:t>
            </w:r>
          </w:p>
        </w:tc>
        <w:tc>
          <w:tcPr>
            <w:tcW w:w="2709" w:type="dxa"/>
            <w:tcBorders>
              <w:top w:val="nil"/>
              <w:left w:val="nil"/>
              <w:bottom w:val="nil"/>
              <w:right w:val="nil"/>
            </w:tcBorders>
          </w:tcPr>
          <w:p w14:paraId="574FA5E6" w14:textId="4B5775F5" w:rsidR="005E6B58" w:rsidRPr="00CE6777" w:rsidRDefault="005E6B58" w:rsidP="00E54C8E">
            <w:pPr>
              <w:spacing w:after="240"/>
              <w:rPr>
                <w:rFonts w:cstheme="minorHAnsi"/>
                <w:sz w:val="16"/>
                <w:szCs w:val="16"/>
              </w:rPr>
            </w:pPr>
            <w:r>
              <w:rPr>
                <w:rFonts w:cstheme="minorHAnsi"/>
                <w:sz w:val="16"/>
                <w:szCs w:val="16"/>
              </w:rPr>
              <w:t xml:space="preserve">Approximately </w:t>
            </w:r>
            <w:r w:rsidRPr="00CE6777">
              <w:rPr>
                <w:rFonts w:cstheme="minorHAnsi"/>
                <w:sz w:val="16"/>
                <w:szCs w:val="16"/>
              </w:rPr>
              <w:t>500 br</w:t>
            </w:r>
            <w:r w:rsidR="00AA3B8C">
              <w:rPr>
                <w:rFonts w:cstheme="minorHAnsi"/>
                <w:sz w:val="16"/>
                <w:szCs w:val="16"/>
              </w:rPr>
              <w:t>and</w:t>
            </w:r>
            <w:r w:rsidRPr="00CE6777">
              <w:rPr>
                <w:rFonts w:cstheme="minorHAnsi"/>
                <w:sz w:val="16"/>
                <w:szCs w:val="16"/>
              </w:rPr>
              <w:t>s across 14 sectors in 11 markets</w:t>
            </w:r>
          </w:p>
        </w:tc>
      </w:tr>
      <w:tr w:rsidR="005E6B58" w:rsidRPr="008909B6" w14:paraId="66DD0971" w14:textId="77777777" w:rsidTr="00E54C8E">
        <w:tc>
          <w:tcPr>
            <w:tcW w:w="2410" w:type="dxa"/>
            <w:tcBorders>
              <w:top w:val="nil"/>
              <w:left w:val="nil"/>
              <w:bottom w:val="nil"/>
              <w:right w:val="nil"/>
            </w:tcBorders>
          </w:tcPr>
          <w:p w14:paraId="76C2ED53" w14:textId="77777777" w:rsidR="005E6B58" w:rsidRDefault="005E6B58" w:rsidP="00E54C8E">
            <w:pPr>
              <w:rPr>
                <w:rFonts w:cstheme="minorHAnsi"/>
                <w:b/>
                <w:bCs/>
                <w:sz w:val="16"/>
                <w:szCs w:val="16"/>
              </w:rPr>
            </w:pPr>
            <w:r w:rsidRPr="00CE6777">
              <w:rPr>
                <w:rFonts w:cstheme="minorHAnsi"/>
                <w:b/>
                <w:bCs/>
                <w:sz w:val="16"/>
                <w:szCs w:val="16"/>
              </w:rPr>
              <w:t xml:space="preserve">OECD Trust Survey </w:t>
            </w:r>
            <w:r>
              <w:rPr>
                <w:rFonts w:cstheme="minorHAnsi"/>
                <w:b/>
                <w:bCs/>
                <w:sz w:val="16"/>
                <w:szCs w:val="16"/>
              </w:rPr>
              <w:t xml:space="preserve"> </w:t>
            </w:r>
          </w:p>
          <w:p w14:paraId="2F178E4D" w14:textId="680B8EC6" w:rsidR="005E6B58" w:rsidRPr="00CE6777" w:rsidRDefault="005E6B58" w:rsidP="00E54C8E">
            <w:pPr>
              <w:spacing w:after="240"/>
              <w:rPr>
                <w:rFonts w:cstheme="minorHAnsi"/>
                <w:b/>
                <w:bCs/>
                <w:sz w:val="16"/>
                <w:szCs w:val="16"/>
              </w:rPr>
            </w:pPr>
            <w:r w:rsidRPr="00CE6777">
              <w:rPr>
                <w:rFonts w:cstheme="minorHAnsi"/>
                <w:sz w:val="16"/>
                <w:szCs w:val="16"/>
              </w:rPr>
              <w:t>(20</w:t>
            </w:r>
            <w:r w:rsidR="003B3437">
              <w:rPr>
                <w:rFonts w:cstheme="minorHAnsi"/>
                <w:sz w:val="16"/>
                <w:szCs w:val="16"/>
              </w:rPr>
              <w:t>21, 2023</w:t>
            </w:r>
            <w:r w:rsidRPr="00CE6777">
              <w:rPr>
                <w:rFonts w:cstheme="minorHAnsi"/>
                <w:sz w:val="16"/>
                <w:szCs w:val="16"/>
              </w:rPr>
              <w:t>)</w:t>
            </w:r>
          </w:p>
        </w:tc>
        <w:tc>
          <w:tcPr>
            <w:tcW w:w="1701" w:type="dxa"/>
            <w:tcBorders>
              <w:top w:val="nil"/>
              <w:left w:val="nil"/>
              <w:bottom w:val="nil"/>
              <w:right w:val="nil"/>
            </w:tcBorders>
          </w:tcPr>
          <w:p w14:paraId="35BAF145" w14:textId="77777777" w:rsidR="005E6B58" w:rsidRPr="00CE6777" w:rsidRDefault="005E6B58" w:rsidP="00E54C8E">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top w:val="nil"/>
              <w:left w:val="nil"/>
              <w:bottom w:val="nil"/>
              <w:right w:val="nil"/>
            </w:tcBorders>
          </w:tcPr>
          <w:p w14:paraId="5FC6C0FA" w14:textId="77777777" w:rsidR="005E6B58" w:rsidRPr="00CE6777" w:rsidRDefault="005E6B58" w:rsidP="00E54C8E">
            <w:pPr>
              <w:rPr>
                <w:rFonts w:cstheme="minorHAnsi"/>
                <w:i/>
                <w:iCs/>
                <w:sz w:val="16"/>
                <w:szCs w:val="16"/>
              </w:rPr>
            </w:pPr>
            <w:r w:rsidRPr="00CE6777">
              <w:rPr>
                <w:rFonts w:cstheme="minorHAnsi"/>
                <w:i/>
                <w:iCs/>
                <w:sz w:val="16"/>
                <w:szCs w:val="16"/>
              </w:rPr>
              <w:t>Competencies (reliability</w:t>
            </w:r>
            <w:r>
              <w:rPr>
                <w:rFonts w:cstheme="minorHAnsi"/>
                <w:i/>
                <w:iCs/>
                <w:sz w:val="16"/>
                <w:szCs w:val="16"/>
              </w:rPr>
              <w:t>;</w:t>
            </w:r>
            <w:r w:rsidRPr="00CE6777">
              <w:rPr>
                <w:rFonts w:cstheme="minorHAnsi"/>
                <w:i/>
                <w:iCs/>
                <w:sz w:val="16"/>
                <w:szCs w:val="16"/>
              </w:rPr>
              <w:t xml:space="preserve"> responsiveness</w:t>
            </w:r>
            <w:proofErr w:type="gramStart"/>
            <w:r w:rsidRPr="00CE6777">
              <w:rPr>
                <w:rFonts w:cstheme="minorHAnsi"/>
                <w:i/>
                <w:iCs/>
                <w:sz w:val="16"/>
                <w:szCs w:val="16"/>
              </w:rPr>
              <w:t>)</w:t>
            </w:r>
            <w:r>
              <w:rPr>
                <w:rFonts w:cstheme="minorHAnsi"/>
                <w:i/>
                <w:iCs/>
                <w:sz w:val="16"/>
                <w:szCs w:val="16"/>
              </w:rPr>
              <w:t>;</w:t>
            </w:r>
            <w:proofErr w:type="gramEnd"/>
            <w:r w:rsidRPr="00CE6777">
              <w:rPr>
                <w:rFonts w:cstheme="minorHAnsi"/>
                <w:i/>
                <w:iCs/>
                <w:sz w:val="16"/>
                <w:szCs w:val="16"/>
              </w:rPr>
              <w:t xml:space="preserve"> </w:t>
            </w:r>
          </w:p>
          <w:p w14:paraId="66E619A6" w14:textId="77777777" w:rsidR="005E6B58" w:rsidRPr="00CE6777" w:rsidRDefault="005E6B58" w:rsidP="00E54C8E">
            <w:pPr>
              <w:spacing w:after="240"/>
              <w:rPr>
                <w:rFonts w:cstheme="minorHAnsi"/>
                <w:i/>
                <w:iCs/>
                <w:sz w:val="16"/>
                <w:szCs w:val="16"/>
              </w:rPr>
            </w:pPr>
            <w:r w:rsidRPr="00CE6777">
              <w:rPr>
                <w:rFonts w:cstheme="minorHAnsi"/>
                <w:i/>
                <w:iCs/>
                <w:sz w:val="16"/>
                <w:szCs w:val="16"/>
              </w:rPr>
              <w:t>Values (openness</w:t>
            </w:r>
            <w:r>
              <w:rPr>
                <w:rFonts w:cstheme="minorHAnsi"/>
                <w:i/>
                <w:iCs/>
                <w:sz w:val="16"/>
                <w:szCs w:val="16"/>
              </w:rPr>
              <w:t>;</w:t>
            </w:r>
            <w:r w:rsidRPr="00CE6777">
              <w:rPr>
                <w:rFonts w:cstheme="minorHAnsi"/>
                <w:i/>
                <w:iCs/>
                <w:sz w:val="16"/>
                <w:szCs w:val="16"/>
              </w:rPr>
              <w:t xml:space="preserve"> integrity</w:t>
            </w:r>
            <w:r>
              <w:rPr>
                <w:rFonts w:cstheme="minorHAnsi"/>
                <w:i/>
                <w:iCs/>
                <w:sz w:val="16"/>
                <w:szCs w:val="16"/>
              </w:rPr>
              <w:t>;</w:t>
            </w:r>
            <w:r w:rsidRPr="00CE6777">
              <w:rPr>
                <w:rFonts w:cstheme="minorHAnsi"/>
                <w:i/>
                <w:iCs/>
                <w:sz w:val="16"/>
                <w:szCs w:val="16"/>
              </w:rPr>
              <w:t xml:space="preserve"> fairness)</w:t>
            </w:r>
          </w:p>
        </w:tc>
        <w:tc>
          <w:tcPr>
            <w:tcW w:w="2709" w:type="dxa"/>
            <w:tcBorders>
              <w:top w:val="nil"/>
              <w:left w:val="nil"/>
              <w:bottom w:val="nil"/>
              <w:right w:val="nil"/>
            </w:tcBorders>
          </w:tcPr>
          <w:p w14:paraId="2472E58D" w14:textId="2FC3DA6E" w:rsidR="005E6B58" w:rsidRPr="00CE6777" w:rsidRDefault="005E6B58" w:rsidP="00E54C8E">
            <w:pPr>
              <w:spacing w:after="240"/>
              <w:rPr>
                <w:rFonts w:cstheme="minorHAnsi"/>
                <w:sz w:val="16"/>
                <w:szCs w:val="16"/>
              </w:rPr>
            </w:pPr>
            <w:r w:rsidRPr="00CE6777">
              <w:rPr>
                <w:rFonts w:cstheme="minorHAnsi"/>
                <w:sz w:val="16"/>
                <w:szCs w:val="16"/>
              </w:rPr>
              <w:t>Public institutions in 38</w:t>
            </w:r>
            <w:r>
              <w:rPr>
                <w:rFonts w:cstheme="minorHAnsi"/>
                <w:sz w:val="16"/>
                <w:szCs w:val="16"/>
              </w:rPr>
              <w:t xml:space="preserve"> OECD</w:t>
            </w:r>
            <w:r w:rsidRPr="00CE6777">
              <w:rPr>
                <w:rFonts w:cstheme="minorHAnsi"/>
                <w:sz w:val="16"/>
                <w:szCs w:val="16"/>
              </w:rPr>
              <w:t xml:space="preserve"> countries</w:t>
            </w:r>
            <w:r w:rsidR="003B3437">
              <w:rPr>
                <w:rFonts w:cstheme="minorHAnsi"/>
                <w:sz w:val="16"/>
                <w:szCs w:val="16"/>
              </w:rPr>
              <w:t xml:space="preserve"> (about 2000 respondents per country)</w:t>
            </w:r>
          </w:p>
        </w:tc>
      </w:tr>
      <w:tr w:rsidR="005E6B58" w:rsidRPr="008909B6" w14:paraId="5ECCC10A" w14:textId="77777777" w:rsidTr="00E54C8E">
        <w:tc>
          <w:tcPr>
            <w:tcW w:w="2410" w:type="dxa"/>
            <w:tcBorders>
              <w:top w:val="nil"/>
              <w:left w:val="nil"/>
              <w:bottom w:val="double" w:sz="4" w:space="0" w:color="auto"/>
              <w:right w:val="nil"/>
            </w:tcBorders>
          </w:tcPr>
          <w:p w14:paraId="48C02F3C" w14:textId="77777777" w:rsidR="005E6B58" w:rsidRPr="00CE6777" w:rsidRDefault="005E6B58" w:rsidP="00E54C8E">
            <w:pPr>
              <w:spacing w:after="240"/>
              <w:rPr>
                <w:rFonts w:cstheme="minorHAnsi"/>
                <w:sz w:val="16"/>
                <w:szCs w:val="16"/>
              </w:rPr>
            </w:pPr>
            <w:r w:rsidRPr="00CE6777">
              <w:rPr>
                <w:rFonts w:cstheme="minorHAnsi"/>
                <w:b/>
                <w:bCs/>
                <w:sz w:val="16"/>
                <w:szCs w:val="16"/>
              </w:rPr>
              <w:t>Boston Consulting Group Trust Index</w:t>
            </w:r>
            <w:r w:rsidRPr="00CE6777">
              <w:rPr>
                <w:rFonts w:cstheme="minorHAnsi"/>
                <w:sz w:val="16"/>
                <w:szCs w:val="16"/>
              </w:rPr>
              <w:t xml:space="preserve"> (2022)</w:t>
            </w:r>
          </w:p>
        </w:tc>
        <w:tc>
          <w:tcPr>
            <w:tcW w:w="1701" w:type="dxa"/>
            <w:tcBorders>
              <w:top w:val="nil"/>
              <w:left w:val="nil"/>
              <w:bottom w:val="double" w:sz="4" w:space="0" w:color="auto"/>
              <w:right w:val="nil"/>
            </w:tcBorders>
          </w:tcPr>
          <w:p w14:paraId="0FE0DBF4" w14:textId="77777777" w:rsidR="005E6B58" w:rsidRPr="00CE6777" w:rsidRDefault="005E6B58" w:rsidP="00E54C8E">
            <w:pPr>
              <w:spacing w:after="240"/>
              <w:rPr>
                <w:rFonts w:cstheme="minorHAnsi"/>
                <w:sz w:val="16"/>
                <w:szCs w:val="16"/>
              </w:rPr>
            </w:pPr>
            <w:r w:rsidRPr="00CE6777">
              <w:rPr>
                <w:rFonts w:cstheme="minorHAnsi"/>
                <w:sz w:val="16"/>
                <w:szCs w:val="16"/>
              </w:rPr>
              <w:t>Stakeholder</w:t>
            </w:r>
            <w:r>
              <w:rPr>
                <w:rFonts w:cstheme="minorHAnsi"/>
                <w:sz w:val="16"/>
                <w:szCs w:val="16"/>
              </w:rPr>
              <w:t xml:space="preserve"> </w:t>
            </w:r>
            <w:r w:rsidRPr="00CE6777">
              <w:rPr>
                <w:rFonts w:cstheme="minorHAnsi"/>
                <w:sz w:val="16"/>
                <w:szCs w:val="16"/>
              </w:rPr>
              <w:t>Communications</w:t>
            </w:r>
          </w:p>
        </w:tc>
        <w:tc>
          <w:tcPr>
            <w:tcW w:w="3260" w:type="dxa"/>
            <w:tcBorders>
              <w:top w:val="nil"/>
              <w:left w:val="nil"/>
              <w:bottom w:val="double" w:sz="4" w:space="0" w:color="auto"/>
              <w:right w:val="nil"/>
            </w:tcBorders>
          </w:tcPr>
          <w:p w14:paraId="4062DA3C" w14:textId="77777777" w:rsidR="005E6B58" w:rsidRPr="00CE6777" w:rsidRDefault="005E6B58" w:rsidP="00E54C8E">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Fairness</w:t>
            </w:r>
            <w:r>
              <w:rPr>
                <w:rFonts w:cstheme="minorHAnsi"/>
                <w:i/>
                <w:iCs/>
                <w:sz w:val="16"/>
                <w:szCs w:val="16"/>
              </w:rPr>
              <w:t>;</w:t>
            </w:r>
            <w:r w:rsidRPr="00CE6777">
              <w:rPr>
                <w:rFonts w:cstheme="minorHAnsi"/>
                <w:i/>
                <w:iCs/>
                <w:sz w:val="16"/>
                <w:szCs w:val="16"/>
              </w:rPr>
              <w:t xml:space="preserve"> Transparency</w:t>
            </w:r>
            <w:r>
              <w:rPr>
                <w:rFonts w:cstheme="minorHAnsi"/>
                <w:i/>
                <w:iCs/>
                <w:sz w:val="16"/>
                <w:szCs w:val="16"/>
              </w:rPr>
              <w:t>;</w:t>
            </w:r>
            <w:r w:rsidRPr="00CE6777">
              <w:rPr>
                <w:rFonts w:cstheme="minorHAnsi"/>
                <w:i/>
                <w:iCs/>
                <w:sz w:val="16"/>
                <w:szCs w:val="16"/>
              </w:rPr>
              <w:t xml:space="preserve"> Resilience</w:t>
            </w:r>
          </w:p>
        </w:tc>
        <w:tc>
          <w:tcPr>
            <w:tcW w:w="2709" w:type="dxa"/>
            <w:tcBorders>
              <w:top w:val="nil"/>
              <w:left w:val="nil"/>
              <w:bottom w:val="double" w:sz="4" w:space="0" w:color="auto"/>
              <w:right w:val="nil"/>
            </w:tcBorders>
          </w:tcPr>
          <w:p w14:paraId="2B5B0B49" w14:textId="77777777" w:rsidR="005E6B58" w:rsidRPr="00CE6777" w:rsidRDefault="005E6B58" w:rsidP="00E54C8E">
            <w:pPr>
              <w:spacing w:after="240"/>
              <w:rPr>
                <w:rFonts w:cstheme="minorHAnsi"/>
                <w:sz w:val="16"/>
                <w:szCs w:val="16"/>
              </w:rPr>
            </w:pPr>
            <w:r>
              <w:rPr>
                <w:rFonts w:cstheme="minorHAnsi"/>
                <w:sz w:val="16"/>
                <w:szCs w:val="16"/>
              </w:rPr>
              <w:t xml:space="preserve">Over </w:t>
            </w:r>
            <w:r w:rsidRPr="00CE6777">
              <w:rPr>
                <w:rFonts w:cstheme="minorHAnsi"/>
                <w:sz w:val="16"/>
                <w:szCs w:val="16"/>
              </w:rPr>
              <w:t>1</w:t>
            </w:r>
            <w:r>
              <w:rPr>
                <w:rFonts w:cstheme="minorHAnsi"/>
                <w:sz w:val="16"/>
                <w:szCs w:val="16"/>
              </w:rPr>
              <w:t>0</w:t>
            </w:r>
            <w:r w:rsidRPr="00CE6777">
              <w:rPr>
                <w:rFonts w:cstheme="minorHAnsi"/>
                <w:sz w:val="16"/>
                <w:szCs w:val="16"/>
              </w:rPr>
              <w:t>00 companies internationally</w:t>
            </w:r>
          </w:p>
        </w:tc>
      </w:tr>
    </w:tbl>
    <w:p w14:paraId="39EF739A" w14:textId="5526AB0A" w:rsidR="00072A00" w:rsidRDefault="00072A00" w:rsidP="00337EDF">
      <w:pPr>
        <w:spacing w:before="240" w:after="240" w:line="360" w:lineRule="auto"/>
        <w:jc w:val="both"/>
        <w:rPr>
          <w:rFonts w:cstheme="minorHAnsi"/>
          <w:sz w:val="22"/>
          <w:szCs w:val="22"/>
        </w:rPr>
      </w:pPr>
      <w:r>
        <w:rPr>
          <w:rFonts w:cstheme="minorHAnsi"/>
          <w:b/>
          <w:bCs/>
          <w:sz w:val="22"/>
          <w:szCs w:val="22"/>
        </w:rPr>
        <w:t>Dig</w:t>
      </w:r>
      <w:r w:rsidR="00FB3C4E">
        <w:rPr>
          <w:rFonts w:cstheme="minorHAnsi"/>
          <w:b/>
          <w:bCs/>
          <w:sz w:val="22"/>
          <w:szCs w:val="22"/>
        </w:rPr>
        <w:t>ital Trust</w:t>
      </w:r>
    </w:p>
    <w:p w14:paraId="05A25DB1" w14:textId="6FB8AC5C" w:rsidR="00AA3B8C" w:rsidRDefault="00240E4B" w:rsidP="007B2FED">
      <w:pPr>
        <w:spacing w:line="360" w:lineRule="auto"/>
        <w:ind w:firstLine="720"/>
        <w:jc w:val="both"/>
        <w:rPr>
          <w:rFonts w:cstheme="minorHAnsi"/>
          <w:sz w:val="22"/>
          <w:szCs w:val="22"/>
        </w:rPr>
      </w:pPr>
      <w:r>
        <w:rPr>
          <w:rFonts w:cstheme="minorHAnsi"/>
          <w:sz w:val="22"/>
          <w:szCs w:val="22"/>
        </w:rPr>
        <w:t>Along with new ways to measure trust, d</w:t>
      </w:r>
      <w:r w:rsidR="00716509">
        <w:rPr>
          <w:rFonts w:cstheme="minorHAnsi"/>
          <w:sz w:val="22"/>
          <w:szCs w:val="22"/>
        </w:rPr>
        <w:t>igiti</w:t>
      </w:r>
      <w:r w:rsidR="00F014E2">
        <w:rPr>
          <w:rFonts w:cstheme="minorHAnsi"/>
          <w:sz w:val="22"/>
          <w:szCs w:val="22"/>
        </w:rPr>
        <w:t>s</w:t>
      </w:r>
      <w:r w:rsidR="00716509">
        <w:rPr>
          <w:rFonts w:cstheme="minorHAnsi"/>
          <w:sz w:val="22"/>
          <w:szCs w:val="22"/>
        </w:rPr>
        <w:t>ation</w:t>
      </w:r>
      <w:r>
        <w:rPr>
          <w:rFonts w:cstheme="minorHAnsi"/>
          <w:sz w:val="22"/>
          <w:szCs w:val="22"/>
        </w:rPr>
        <w:t xml:space="preserve"> introduces</w:t>
      </w:r>
      <w:r w:rsidR="00F014E2">
        <w:rPr>
          <w:rFonts w:cstheme="minorHAnsi"/>
          <w:sz w:val="22"/>
          <w:szCs w:val="22"/>
        </w:rPr>
        <w:t xml:space="preserve"> </w:t>
      </w:r>
      <w:r w:rsidR="00716509">
        <w:rPr>
          <w:rFonts w:cstheme="minorHAnsi"/>
          <w:sz w:val="22"/>
          <w:szCs w:val="22"/>
        </w:rPr>
        <w:t>new dimensions</w:t>
      </w:r>
      <w:r w:rsidR="00F014E2">
        <w:rPr>
          <w:rFonts w:cstheme="minorHAnsi"/>
          <w:sz w:val="22"/>
          <w:szCs w:val="22"/>
        </w:rPr>
        <w:t xml:space="preserve"> to </w:t>
      </w:r>
      <w:r w:rsidR="00716509">
        <w:rPr>
          <w:rFonts w:cstheme="minorHAnsi"/>
          <w:sz w:val="22"/>
          <w:szCs w:val="22"/>
        </w:rPr>
        <w:t>institution</w:t>
      </w:r>
      <w:r w:rsidR="00F014E2">
        <w:rPr>
          <w:rFonts w:cstheme="minorHAnsi"/>
          <w:sz w:val="22"/>
          <w:szCs w:val="22"/>
        </w:rPr>
        <w:t>al trust</w:t>
      </w:r>
      <w:r w:rsidR="00910226">
        <w:rPr>
          <w:rFonts w:cstheme="minorHAnsi"/>
          <w:sz w:val="22"/>
          <w:szCs w:val="22"/>
        </w:rPr>
        <w:t>-</w:t>
      </w:r>
      <w:r w:rsidR="00F014E2">
        <w:rPr>
          <w:rFonts w:cstheme="minorHAnsi"/>
          <w:sz w:val="22"/>
          <w:szCs w:val="22"/>
        </w:rPr>
        <w:t>relationships</w:t>
      </w:r>
      <w:r w:rsidR="00716509">
        <w:rPr>
          <w:rFonts w:cstheme="minorHAnsi"/>
          <w:sz w:val="22"/>
          <w:szCs w:val="22"/>
        </w:rPr>
        <w:t xml:space="preserve">. </w:t>
      </w:r>
      <w:r w:rsidR="008A21D9">
        <w:rPr>
          <w:rFonts w:cstheme="minorHAnsi"/>
          <w:sz w:val="22"/>
          <w:szCs w:val="22"/>
        </w:rPr>
        <w:t>A World Economic Forum</w:t>
      </w:r>
      <w:r w:rsidR="00FB3C4E">
        <w:rPr>
          <w:rFonts w:cstheme="minorHAnsi"/>
          <w:sz w:val="22"/>
          <w:szCs w:val="22"/>
        </w:rPr>
        <w:t xml:space="preserve"> </w:t>
      </w:r>
      <w:r w:rsidR="003C73F5">
        <w:rPr>
          <w:rFonts w:cstheme="minorHAnsi"/>
          <w:sz w:val="22"/>
          <w:szCs w:val="22"/>
        </w:rPr>
        <w:t>initiative</w:t>
      </w:r>
      <w:r w:rsidR="00B53EB9">
        <w:rPr>
          <w:rFonts w:cstheme="minorHAnsi"/>
          <w:sz w:val="22"/>
          <w:szCs w:val="22"/>
        </w:rPr>
        <w:t xml:space="preserve"> </w:t>
      </w:r>
      <w:r w:rsidR="008A21D9">
        <w:rPr>
          <w:rFonts w:cstheme="minorHAnsi"/>
          <w:sz w:val="22"/>
          <w:szCs w:val="22"/>
        </w:rPr>
        <w:t xml:space="preserve">defines </w:t>
      </w:r>
      <w:r w:rsidR="008A21D9" w:rsidRPr="00721E66">
        <w:rPr>
          <w:rFonts w:cstheme="minorHAnsi"/>
          <w:i/>
          <w:iCs/>
          <w:sz w:val="22"/>
          <w:szCs w:val="22"/>
        </w:rPr>
        <w:t>digital trust</w:t>
      </w:r>
      <w:r w:rsidR="008A21D9">
        <w:rPr>
          <w:rFonts w:cstheme="minorHAnsi"/>
          <w:sz w:val="22"/>
          <w:szCs w:val="22"/>
        </w:rPr>
        <w:t xml:space="preserve"> as </w:t>
      </w:r>
      <w:r w:rsidR="008A21D9" w:rsidRPr="00435AD7">
        <w:rPr>
          <w:rFonts w:cstheme="minorHAnsi"/>
          <w:i/>
          <w:iCs/>
          <w:sz w:val="22"/>
          <w:szCs w:val="22"/>
        </w:rPr>
        <w:t xml:space="preserve">individuals’ expectation that digital technologies </w:t>
      </w:r>
      <w:r w:rsidR="00AA3B8C">
        <w:rPr>
          <w:rFonts w:cstheme="minorHAnsi"/>
          <w:i/>
          <w:iCs/>
          <w:sz w:val="22"/>
          <w:szCs w:val="22"/>
        </w:rPr>
        <w:t>and</w:t>
      </w:r>
      <w:r w:rsidR="008A21D9" w:rsidRPr="00435AD7">
        <w:rPr>
          <w:rFonts w:cstheme="minorHAnsi"/>
          <w:i/>
          <w:iCs/>
          <w:sz w:val="22"/>
          <w:szCs w:val="22"/>
        </w:rPr>
        <w:t xml:space="preserve"> services – </w:t>
      </w:r>
      <w:r w:rsidR="00AA3B8C">
        <w:rPr>
          <w:rFonts w:cstheme="minorHAnsi"/>
          <w:i/>
          <w:iCs/>
          <w:sz w:val="22"/>
          <w:szCs w:val="22"/>
        </w:rPr>
        <w:t>and</w:t>
      </w:r>
      <w:r w:rsidR="008A21D9" w:rsidRPr="00435AD7">
        <w:rPr>
          <w:rFonts w:cstheme="minorHAnsi"/>
          <w:i/>
          <w:iCs/>
          <w:sz w:val="22"/>
          <w:szCs w:val="22"/>
        </w:rPr>
        <w:t xml:space="preserve"> the organizations providing them – will protect all stakeholders’ interests </w:t>
      </w:r>
      <w:r w:rsidR="00AA3B8C">
        <w:rPr>
          <w:rFonts w:cstheme="minorHAnsi"/>
          <w:i/>
          <w:iCs/>
          <w:sz w:val="22"/>
          <w:szCs w:val="22"/>
        </w:rPr>
        <w:t>and</w:t>
      </w:r>
      <w:r w:rsidR="008A21D9" w:rsidRPr="00435AD7">
        <w:rPr>
          <w:rFonts w:cstheme="minorHAnsi"/>
          <w:i/>
          <w:iCs/>
          <w:sz w:val="22"/>
          <w:szCs w:val="22"/>
        </w:rPr>
        <w:t xml:space="preserve"> uphold societal expectations </w:t>
      </w:r>
      <w:r w:rsidR="00AA3B8C">
        <w:rPr>
          <w:rFonts w:cstheme="minorHAnsi"/>
          <w:i/>
          <w:iCs/>
          <w:sz w:val="22"/>
          <w:szCs w:val="22"/>
        </w:rPr>
        <w:t>and</w:t>
      </w:r>
      <w:r w:rsidR="008A21D9" w:rsidRPr="00435AD7">
        <w:rPr>
          <w:rFonts w:cstheme="minorHAnsi"/>
          <w:i/>
          <w:iCs/>
          <w:sz w:val="22"/>
          <w:szCs w:val="22"/>
        </w:rPr>
        <w:t xml:space="preserve"> values</w:t>
      </w:r>
      <w:r w:rsidR="004B7B47">
        <w:rPr>
          <w:rFonts w:cstheme="minorHAnsi"/>
          <w:i/>
          <w:iCs/>
          <w:sz w:val="22"/>
          <w:szCs w:val="22"/>
        </w:rPr>
        <w:t>.</w:t>
      </w:r>
      <w:r w:rsidR="00F014E2">
        <w:rPr>
          <w:rStyle w:val="FootnoteReference"/>
          <w:rFonts w:cstheme="minorHAnsi"/>
          <w:sz w:val="22"/>
          <w:szCs w:val="22"/>
        </w:rPr>
        <w:footnoteReference w:id="6"/>
      </w:r>
      <w:r w:rsidR="00F014E2">
        <w:rPr>
          <w:rFonts w:cstheme="minorHAnsi"/>
          <w:sz w:val="22"/>
          <w:szCs w:val="22"/>
        </w:rPr>
        <w:t xml:space="preserve"> </w:t>
      </w:r>
      <w:r w:rsidR="00DB77F9">
        <w:rPr>
          <w:rFonts w:cstheme="minorHAnsi"/>
          <w:sz w:val="22"/>
          <w:szCs w:val="22"/>
        </w:rPr>
        <w:t xml:space="preserve">These “societal expectations </w:t>
      </w:r>
      <w:r w:rsidR="00AA3B8C">
        <w:rPr>
          <w:rFonts w:cstheme="minorHAnsi"/>
          <w:sz w:val="22"/>
          <w:szCs w:val="22"/>
        </w:rPr>
        <w:t>and</w:t>
      </w:r>
      <w:r w:rsidR="00DB77F9">
        <w:rPr>
          <w:rFonts w:cstheme="minorHAnsi"/>
          <w:sz w:val="22"/>
          <w:szCs w:val="22"/>
        </w:rPr>
        <w:t xml:space="preserve"> values” include</w:t>
      </w:r>
      <w:r w:rsidR="008A21D9">
        <w:rPr>
          <w:rFonts w:cstheme="minorHAnsi"/>
          <w:sz w:val="22"/>
          <w:szCs w:val="22"/>
        </w:rPr>
        <w:t xml:space="preserve"> upholding </w:t>
      </w:r>
      <w:r w:rsidR="00834328">
        <w:rPr>
          <w:rFonts w:cstheme="minorHAnsi"/>
          <w:sz w:val="22"/>
          <w:szCs w:val="22"/>
        </w:rPr>
        <w:t xml:space="preserve">digital </w:t>
      </w:r>
      <w:r w:rsidR="00834328">
        <w:rPr>
          <w:rFonts w:cstheme="minorHAnsi"/>
          <w:sz w:val="22"/>
          <w:szCs w:val="22"/>
        </w:rPr>
        <w:lastRenderedPageBreak/>
        <w:t>systems’</w:t>
      </w:r>
      <w:r w:rsidR="008A21D9">
        <w:rPr>
          <w:rFonts w:cstheme="minorHAnsi"/>
          <w:sz w:val="22"/>
          <w:szCs w:val="22"/>
        </w:rPr>
        <w:t xml:space="preserve"> security</w:t>
      </w:r>
      <w:r w:rsidR="00834328">
        <w:rPr>
          <w:rFonts w:cstheme="minorHAnsi"/>
          <w:sz w:val="22"/>
          <w:szCs w:val="22"/>
        </w:rPr>
        <w:t xml:space="preserve"> </w:t>
      </w:r>
      <w:r w:rsidR="00AA3B8C">
        <w:rPr>
          <w:rFonts w:cstheme="minorHAnsi"/>
          <w:sz w:val="22"/>
          <w:szCs w:val="22"/>
        </w:rPr>
        <w:t>and</w:t>
      </w:r>
      <w:r w:rsidR="008A21D9">
        <w:rPr>
          <w:rFonts w:cstheme="minorHAnsi"/>
          <w:sz w:val="22"/>
          <w:szCs w:val="22"/>
        </w:rPr>
        <w:t xml:space="preserve"> reliability, accountability </w:t>
      </w:r>
      <w:r w:rsidR="00AA3B8C">
        <w:rPr>
          <w:rFonts w:cstheme="minorHAnsi"/>
          <w:sz w:val="22"/>
          <w:szCs w:val="22"/>
        </w:rPr>
        <w:t>and</w:t>
      </w:r>
      <w:r w:rsidR="008A21D9">
        <w:rPr>
          <w:rFonts w:cstheme="minorHAnsi"/>
          <w:sz w:val="22"/>
          <w:szCs w:val="22"/>
        </w:rPr>
        <w:t xml:space="preserve"> oversight, </w:t>
      </w:r>
      <w:r w:rsidR="00AA3B8C">
        <w:rPr>
          <w:rFonts w:cstheme="minorHAnsi"/>
          <w:sz w:val="22"/>
          <w:szCs w:val="22"/>
        </w:rPr>
        <w:t>and</w:t>
      </w:r>
      <w:r w:rsidR="008A21D9">
        <w:rPr>
          <w:rFonts w:cstheme="minorHAnsi"/>
          <w:sz w:val="22"/>
          <w:szCs w:val="22"/>
        </w:rPr>
        <w:t xml:space="preserve"> inclusive, </w:t>
      </w:r>
      <w:r w:rsidR="00694372">
        <w:rPr>
          <w:rFonts w:cstheme="minorHAnsi"/>
          <w:sz w:val="22"/>
          <w:szCs w:val="22"/>
        </w:rPr>
        <w:t>ethical,</w:t>
      </w:r>
      <w:r w:rsidR="008A21D9">
        <w:rPr>
          <w:rFonts w:cstheme="minorHAnsi"/>
          <w:sz w:val="22"/>
          <w:szCs w:val="22"/>
        </w:rPr>
        <w:t xml:space="preserve"> </w:t>
      </w:r>
      <w:r w:rsidR="00AA3B8C">
        <w:rPr>
          <w:rFonts w:cstheme="minorHAnsi"/>
          <w:sz w:val="22"/>
          <w:szCs w:val="22"/>
        </w:rPr>
        <w:t>and</w:t>
      </w:r>
      <w:r w:rsidR="008A21D9">
        <w:rPr>
          <w:rFonts w:cstheme="minorHAnsi"/>
          <w:sz w:val="22"/>
          <w:szCs w:val="22"/>
        </w:rPr>
        <w:t xml:space="preserve"> responsible use</w:t>
      </w:r>
      <w:r w:rsidR="00834328">
        <w:rPr>
          <w:rFonts w:cstheme="minorHAnsi"/>
          <w:sz w:val="22"/>
          <w:szCs w:val="22"/>
        </w:rPr>
        <w:t xml:space="preserve"> (WEF, 2022)</w:t>
      </w:r>
      <w:r w:rsidR="008A21D9">
        <w:rPr>
          <w:rFonts w:cstheme="minorHAnsi"/>
          <w:sz w:val="22"/>
          <w:szCs w:val="22"/>
        </w:rPr>
        <w:t xml:space="preserve">. </w:t>
      </w:r>
      <w:r w:rsidR="007B2FED">
        <w:rPr>
          <w:rFonts w:cstheme="minorHAnsi"/>
          <w:sz w:val="22"/>
          <w:szCs w:val="22"/>
        </w:rPr>
        <w:t>Some</w:t>
      </w:r>
      <w:r w:rsidR="00694372">
        <w:rPr>
          <w:rFonts w:cstheme="minorHAnsi"/>
          <w:sz w:val="22"/>
          <w:szCs w:val="22"/>
        </w:rPr>
        <w:t xml:space="preserve"> </w:t>
      </w:r>
      <w:r w:rsidR="00A425D7">
        <w:rPr>
          <w:rFonts w:cstheme="minorHAnsi"/>
          <w:sz w:val="22"/>
          <w:szCs w:val="22"/>
        </w:rPr>
        <w:t>element</w:t>
      </w:r>
      <w:r w:rsidR="0077471F">
        <w:rPr>
          <w:rFonts w:cstheme="minorHAnsi"/>
          <w:sz w:val="22"/>
          <w:szCs w:val="22"/>
        </w:rPr>
        <w:t>s</w:t>
      </w:r>
      <w:r w:rsidR="000A5292">
        <w:rPr>
          <w:rFonts w:cstheme="minorHAnsi"/>
          <w:sz w:val="22"/>
          <w:szCs w:val="22"/>
        </w:rPr>
        <w:t xml:space="preserve"> of digital trustworthiness</w:t>
      </w:r>
      <w:r w:rsidR="007B2FED">
        <w:rPr>
          <w:rFonts w:cstheme="minorHAnsi"/>
          <w:sz w:val="22"/>
          <w:szCs w:val="22"/>
        </w:rPr>
        <w:t xml:space="preserve"> that</w:t>
      </w:r>
      <w:r w:rsidR="0013203D">
        <w:rPr>
          <w:rFonts w:cstheme="minorHAnsi"/>
          <w:sz w:val="22"/>
          <w:szCs w:val="22"/>
        </w:rPr>
        <w:t xml:space="preserve"> are common across organisations </w:t>
      </w:r>
      <w:r w:rsidR="00C224AF">
        <w:rPr>
          <w:rFonts w:cstheme="minorHAnsi"/>
          <w:sz w:val="22"/>
          <w:szCs w:val="22"/>
        </w:rPr>
        <w:t xml:space="preserve">can be </w:t>
      </w:r>
      <w:r w:rsidR="0077471F">
        <w:rPr>
          <w:rFonts w:cstheme="minorHAnsi"/>
          <w:sz w:val="22"/>
          <w:szCs w:val="22"/>
        </w:rPr>
        <w:t>measured using</w:t>
      </w:r>
      <w:r w:rsidR="00C224AF">
        <w:rPr>
          <w:rFonts w:cstheme="minorHAnsi"/>
          <w:sz w:val="22"/>
          <w:szCs w:val="22"/>
        </w:rPr>
        <w:t xml:space="preserve"> </w:t>
      </w:r>
      <w:r w:rsidR="00B313F4">
        <w:rPr>
          <w:rFonts w:cstheme="minorHAnsi"/>
          <w:sz w:val="22"/>
          <w:szCs w:val="22"/>
        </w:rPr>
        <w:t xml:space="preserve">prospective, </w:t>
      </w:r>
      <w:r w:rsidR="0099401C">
        <w:rPr>
          <w:rFonts w:cstheme="minorHAnsi"/>
          <w:sz w:val="22"/>
          <w:szCs w:val="22"/>
        </w:rPr>
        <w:t xml:space="preserve">objective </w:t>
      </w:r>
      <w:r w:rsidR="00296353">
        <w:rPr>
          <w:rFonts w:cstheme="minorHAnsi"/>
          <w:sz w:val="22"/>
          <w:szCs w:val="22"/>
        </w:rPr>
        <w:t>capability indicators</w:t>
      </w:r>
      <w:r w:rsidR="007217AA">
        <w:rPr>
          <w:rFonts w:cstheme="minorHAnsi"/>
          <w:sz w:val="22"/>
          <w:szCs w:val="22"/>
        </w:rPr>
        <w:t>.</w:t>
      </w:r>
      <w:r w:rsidR="00694372">
        <w:rPr>
          <w:rFonts w:cstheme="minorHAnsi"/>
          <w:sz w:val="22"/>
          <w:szCs w:val="22"/>
        </w:rPr>
        <w:t xml:space="preserve"> The WEF initiative identifies eight elements as dimensions of a </w:t>
      </w:r>
      <w:r w:rsidR="00FB3C4E">
        <w:rPr>
          <w:rFonts w:cstheme="minorHAnsi"/>
          <w:sz w:val="22"/>
          <w:szCs w:val="22"/>
        </w:rPr>
        <w:t xml:space="preserve">proposed </w:t>
      </w:r>
      <w:r w:rsidR="00694372">
        <w:rPr>
          <w:rFonts w:cstheme="minorHAnsi"/>
          <w:sz w:val="22"/>
          <w:szCs w:val="22"/>
        </w:rPr>
        <w:t xml:space="preserve">structured framework for </w:t>
      </w:r>
      <w:r w:rsidR="009720B3">
        <w:rPr>
          <w:rFonts w:cstheme="minorHAnsi"/>
          <w:sz w:val="22"/>
          <w:szCs w:val="22"/>
        </w:rPr>
        <w:t xml:space="preserve">objectively </w:t>
      </w:r>
      <w:r w:rsidR="00694372">
        <w:rPr>
          <w:rFonts w:cstheme="minorHAnsi"/>
          <w:sz w:val="22"/>
          <w:szCs w:val="22"/>
        </w:rPr>
        <w:t xml:space="preserve">evaluating </w:t>
      </w:r>
      <w:r w:rsidR="00694372" w:rsidRPr="00694372">
        <w:rPr>
          <w:rFonts w:cstheme="minorHAnsi"/>
          <w:sz w:val="22"/>
          <w:szCs w:val="22"/>
        </w:rPr>
        <w:t xml:space="preserve">technical capabilities </w:t>
      </w:r>
      <w:r w:rsidR="00AA3B8C">
        <w:rPr>
          <w:rFonts w:cstheme="minorHAnsi"/>
          <w:sz w:val="22"/>
          <w:szCs w:val="22"/>
        </w:rPr>
        <w:t>and</w:t>
      </w:r>
      <w:r w:rsidR="00694372" w:rsidRPr="00694372">
        <w:rPr>
          <w:rFonts w:cstheme="minorHAnsi"/>
          <w:sz w:val="22"/>
          <w:szCs w:val="22"/>
        </w:rPr>
        <w:t xml:space="preserve"> governance processes</w:t>
      </w:r>
      <w:r w:rsidR="00694372">
        <w:rPr>
          <w:rFonts w:cstheme="minorHAnsi"/>
          <w:sz w:val="22"/>
          <w:szCs w:val="22"/>
        </w:rPr>
        <w:t xml:space="preserve">: </w:t>
      </w:r>
      <w:r w:rsidR="00694372" w:rsidRPr="00A32029">
        <w:rPr>
          <w:rFonts w:cstheme="minorHAnsi"/>
          <w:i/>
          <w:iCs/>
          <w:sz w:val="22"/>
          <w:szCs w:val="22"/>
        </w:rPr>
        <w:t>cybersecurity</w:t>
      </w:r>
      <w:r w:rsidR="00694372" w:rsidRPr="00694372">
        <w:rPr>
          <w:rFonts w:cstheme="minorHAnsi"/>
          <w:sz w:val="22"/>
          <w:szCs w:val="22"/>
        </w:rPr>
        <w:t xml:space="preserve">, </w:t>
      </w:r>
      <w:r w:rsidR="00694372" w:rsidRPr="00A32029">
        <w:rPr>
          <w:rFonts w:cstheme="minorHAnsi"/>
          <w:i/>
          <w:iCs/>
          <w:sz w:val="22"/>
          <w:szCs w:val="22"/>
        </w:rPr>
        <w:t>safety</w:t>
      </w:r>
      <w:r w:rsidR="00694372" w:rsidRPr="00694372">
        <w:rPr>
          <w:rFonts w:cstheme="minorHAnsi"/>
          <w:sz w:val="22"/>
          <w:szCs w:val="22"/>
        </w:rPr>
        <w:t xml:space="preserve">, </w:t>
      </w:r>
      <w:r w:rsidR="00694372" w:rsidRPr="00A32029">
        <w:rPr>
          <w:rFonts w:cstheme="minorHAnsi"/>
          <w:i/>
          <w:iCs/>
          <w:sz w:val="22"/>
          <w:szCs w:val="22"/>
        </w:rPr>
        <w:t>transparency</w:t>
      </w:r>
      <w:r w:rsidR="00694372" w:rsidRPr="00694372">
        <w:rPr>
          <w:rFonts w:cstheme="minorHAnsi"/>
          <w:sz w:val="22"/>
          <w:szCs w:val="22"/>
        </w:rPr>
        <w:t xml:space="preserve">, </w:t>
      </w:r>
      <w:r w:rsidR="00694372" w:rsidRPr="00A32029">
        <w:rPr>
          <w:rFonts w:cstheme="minorHAnsi"/>
          <w:i/>
          <w:iCs/>
          <w:sz w:val="22"/>
          <w:szCs w:val="22"/>
        </w:rPr>
        <w:t>interoperability</w:t>
      </w:r>
      <w:r w:rsidR="00694372" w:rsidRPr="00694372">
        <w:rPr>
          <w:rFonts w:cstheme="minorHAnsi"/>
          <w:sz w:val="22"/>
          <w:szCs w:val="22"/>
        </w:rPr>
        <w:t xml:space="preserve">, </w:t>
      </w:r>
      <w:r w:rsidR="00694372" w:rsidRPr="00A32029">
        <w:rPr>
          <w:rFonts w:cstheme="minorHAnsi"/>
          <w:i/>
          <w:iCs/>
          <w:sz w:val="22"/>
          <w:szCs w:val="22"/>
        </w:rPr>
        <w:t>auditability</w:t>
      </w:r>
      <w:r w:rsidR="00694372" w:rsidRPr="00694372">
        <w:rPr>
          <w:rFonts w:cstheme="minorHAnsi"/>
          <w:sz w:val="22"/>
          <w:szCs w:val="22"/>
        </w:rPr>
        <w:t xml:space="preserve">, </w:t>
      </w:r>
      <w:r w:rsidR="00694372" w:rsidRPr="00A32029">
        <w:rPr>
          <w:rFonts w:cstheme="minorHAnsi"/>
          <w:i/>
          <w:iCs/>
          <w:sz w:val="22"/>
          <w:szCs w:val="22"/>
        </w:rPr>
        <w:t>redressability</w:t>
      </w:r>
      <w:r w:rsidR="00694372" w:rsidRPr="00694372">
        <w:rPr>
          <w:rFonts w:cstheme="minorHAnsi"/>
          <w:sz w:val="22"/>
          <w:szCs w:val="22"/>
        </w:rPr>
        <w:t xml:space="preserve">, </w:t>
      </w:r>
      <w:r w:rsidR="00694372" w:rsidRPr="00A32029">
        <w:rPr>
          <w:rFonts w:cstheme="minorHAnsi"/>
          <w:i/>
          <w:iCs/>
          <w:sz w:val="22"/>
          <w:szCs w:val="22"/>
        </w:rPr>
        <w:t>fairness</w:t>
      </w:r>
      <w:r w:rsidR="00694372" w:rsidRPr="00694372">
        <w:rPr>
          <w:rFonts w:cstheme="minorHAnsi"/>
          <w:sz w:val="22"/>
          <w:szCs w:val="22"/>
        </w:rPr>
        <w:t xml:space="preserve">, </w:t>
      </w:r>
      <w:r w:rsidR="00AA3B8C">
        <w:rPr>
          <w:rFonts w:cstheme="minorHAnsi"/>
          <w:sz w:val="22"/>
          <w:szCs w:val="22"/>
        </w:rPr>
        <w:t>and</w:t>
      </w:r>
      <w:r w:rsidR="00694372" w:rsidRPr="00694372">
        <w:rPr>
          <w:rFonts w:cstheme="minorHAnsi"/>
          <w:sz w:val="22"/>
          <w:szCs w:val="22"/>
        </w:rPr>
        <w:t xml:space="preserve"> </w:t>
      </w:r>
      <w:r w:rsidR="00694372" w:rsidRPr="00A32029">
        <w:rPr>
          <w:rFonts w:cstheme="minorHAnsi"/>
          <w:i/>
          <w:iCs/>
          <w:sz w:val="22"/>
          <w:szCs w:val="22"/>
        </w:rPr>
        <w:t>privacy</w:t>
      </w:r>
      <w:r w:rsidR="00694372">
        <w:rPr>
          <w:rFonts w:cstheme="minorHAnsi"/>
          <w:sz w:val="22"/>
          <w:szCs w:val="22"/>
        </w:rPr>
        <w:t xml:space="preserve"> (Table 2).</w:t>
      </w:r>
      <w:r w:rsidR="00DB77F9">
        <w:rPr>
          <w:rFonts w:cstheme="minorHAnsi"/>
          <w:sz w:val="22"/>
          <w:szCs w:val="22"/>
        </w:rPr>
        <w:t xml:space="preserve"> </w:t>
      </w:r>
      <w:r w:rsidR="00694372">
        <w:rPr>
          <w:rFonts w:cstheme="minorHAnsi"/>
          <w:sz w:val="22"/>
          <w:szCs w:val="22"/>
        </w:rPr>
        <w:t xml:space="preserve">Other elements </w:t>
      </w:r>
      <w:r w:rsidR="00A81E05">
        <w:rPr>
          <w:rFonts w:cstheme="minorHAnsi"/>
          <w:sz w:val="22"/>
          <w:szCs w:val="22"/>
        </w:rPr>
        <w:t xml:space="preserve">of trustworthiness </w:t>
      </w:r>
      <w:r w:rsidR="00694372">
        <w:rPr>
          <w:rFonts w:cstheme="minorHAnsi"/>
          <w:sz w:val="22"/>
          <w:szCs w:val="22"/>
        </w:rPr>
        <w:t>may be captured by retrospective, subjective perception metrics</w:t>
      </w:r>
      <w:r w:rsidR="00A81E05">
        <w:rPr>
          <w:rFonts w:cstheme="minorHAnsi"/>
          <w:sz w:val="22"/>
          <w:szCs w:val="22"/>
        </w:rPr>
        <w:t xml:space="preserve">, </w:t>
      </w:r>
      <w:r w:rsidR="001C70EE">
        <w:rPr>
          <w:rFonts w:cstheme="minorHAnsi"/>
          <w:sz w:val="22"/>
          <w:szCs w:val="22"/>
        </w:rPr>
        <w:t xml:space="preserve">which </w:t>
      </w:r>
      <w:r w:rsidR="00A81E05">
        <w:rPr>
          <w:rFonts w:cstheme="minorHAnsi"/>
          <w:sz w:val="22"/>
          <w:szCs w:val="22"/>
        </w:rPr>
        <w:t>captur</w:t>
      </w:r>
      <w:r w:rsidR="001C70EE">
        <w:rPr>
          <w:rFonts w:cstheme="minorHAnsi"/>
          <w:sz w:val="22"/>
          <w:szCs w:val="22"/>
        </w:rPr>
        <w:t>e</w:t>
      </w:r>
      <w:r w:rsidR="00A81E05">
        <w:rPr>
          <w:rFonts w:cstheme="minorHAnsi"/>
          <w:sz w:val="22"/>
          <w:szCs w:val="22"/>
        </w:rPr>
        <w:t xml:space="preserve"> the experience of users interacting with digital systems. </w:t>
      </w:r>
      <w:r w:rsidR="0093668E">
        <w:rPr>
          <w:rFonts w:cstheme="minorHAnsi"/>
          <w:sz w:val="22"/>
          <w:szCs w:val="22"/>
        </w:rPr>
        <w:t>Collection of th</w:t>
      </w:r>
      <w:r w:rsidR="007B2FED">
        <w:rPr>
          <w:rFonts w:cstheme="minorHAnsi"/>
          <w:sz w:val="22"/>
          <w:szCs w:val="22"/>
        </w:rPr>
        <w:t>is type of metric</w:t>
      </w:r>
      <w:r w:rsidR="00F60B59">
        <w:rPr>
          <w:rFonts w:cstheme="minorHAnsi"/>
          <w:sz w:val="22"/>
          <w:szCs w:val="22"/>
        </w:rPr>
        <w:t xml:space="preserve"> rel</w:t>
      </w:r>
      <w:r w:rsidR="0093668E">
        <w:rPr>
          <w:rFonts w:cstheme="minorHAnsi"/>
          <w:sz w:val="22"/>
          <w:szCs w:val="22"/>
        </w:rPr>
        <w:t>ies</w:t>
      </w:r>
      <w:r w:rsidR="00F60B59">
        <w:rPr>
          <w:rFonts w:cstheme="minorHAnsi"/>
          <w:sz w:val="22"/>
          <w:szCs w:val="22"/>
        </w:rPr>
        <w:t xml:space="preserve"> on the </w:t>
      </w:r>
      <w:r w:rsidR="0093668E">
        <w:rPr>
          <w:rFonts w:cstheme="minorHAnsi"/>
          <w:sz w:val="22"/>
          <w:szCs w:val="22"/>
        </w:rPr>
        <w:t>quality</w:t>
      </w:r>
      <w:r w:rsidR="00F60B59">
        <w:rPr>
          <w:rFonts w:cstheme="minorHAnsi"/>
          <w:sz w:val="22"/>
          <w:szCs w:val="22"/>
        </w:rPr>
        <w:t xml:space="preserve"> of </w:t>
      </w:r>
      <w:r w:rsidR="003B248A">
        <w:rPr>
          <w:rFonts w:cstheme="minorHAnsi"/>
          <w:sz w:val="22"/>
          <w:szCs w:val="22"/>
        </w:rPr>
        <w:t xml:space="preserve">these </w:t>
      </w:r>
      <w:r w:rsidR="009B4AA7">
        <w:rPr>
          <w:rFonts w:cstheme="minorHAnsi"/>
          <w:sz w:val="22"/>
          <w:szCs w:val="22"/>
        </w:rPr>
        <w:t>system</w:t>
      </w:r>
      <w:r w:rsidR="003B248A">
        <w:rPr>
          <w:rFonts w:cstheme="minorHAnsi"/>
          <w:sz w:val="22"/>
          <w:szCs w:val="22"/>
        </w:rPr>
        <w:t>s’</w:t>
      </w:r>
      <w:r w:rsidR="009B4AA7">
        <w:rPr>
          <w:rFonts w:cstheme="minorHAnsi"/>
          <w:sz w:val="22"/>
          <w:szCs w:val="22"/>
        </w:rPr>
        <w:t xml:space="preserve"> </w:t>
      </w:r>
      <w:r w:rsidR="00F60B59">
        <w:rPr>
          <w:rFonts w:cstheme="minorHAnsi"/>
          <w:sz w:val="22"/>
          <w:szCs w:val="22"/>
        </w:rPr>
        <w:t>feedback</w:t>
      </w:r>
      <w:r w:rsidR="001C70EE">
        <w:rPr>
          <w:rFonts w:cstheme="minorHAnsi"/>
          <w:sz w:val="22"/>
          <w:szCs w:val="22"/>
        </w:rPr>
        <w:t xml:space="preserve"> </w:t>
      </w:r>
      <w:r w:rsidR="00F60B59">
        <w:rPr>
          <w:rFonts w:cstheme="minorHAnsi"/>
          <w:sz w:val="22"/>
          <w:szCs w:val="22"/>
        </w:rPr>
        <w:t>mechanisms</w:t>
      </w:r>
      <w:r w:rsidR="003B248A">
        <w:rPr>
          <w:rFonts w:cstheme="minorHAnsi"/>
          <w:sz w:val="22"/>
          <w:szCs w:val="22"/>
        </w:rPr>
        <w:t xml:space="preserve">, </w:t>
      </w:r>
      <w:r w:rsidR="00AA3B8C">
        <w:rPr>
          <w:rFonts w:cstheme="minorHAnsi"/>
          <w:sz w:val="22"/>
          <w:szCs w:val="22"/>
        </w:rPr>
        <w:t>and</w:t>
      </w:r>
      <w:r w:rsidR="003B248A">
        <w:rPr>
          <w:rFonts w:cstheme="minorHAnsi"/>
          <w:sz w:val="22"/>
          <w:szCs w:val="22"/>
        </w:rPr>
        <w:t xml:space="preserve"> they</w:t>
      </w:r>
      <w:r w:rsidR="009B4AA7">
        <w:rPr>
          <w:rFonts w:cstheme="minorHAnsi"/>
          <w:sz w:val="22"/>
          <w:szCs w:val="22"/>
        </w:rPr>
        <w:t xml:space="preserve"> </w:t>
      </w:r>
      <w:r w:rsidR="003B248A">
        <w:rPr>
          <w:rFonts w:cstheme="minorHAnsi"/>
          <w:sz w:val="22"/>
          <w:szCs w:val="22"/>
        </w:rPr>
        <w:t>may</w:t>
      </w:r>
      <w:r w:rsidR="009B4AA7">
        <w:rPr>
          <w:rFonts w:cstheme="minorHAnsi"/>
          <w:sz w:val="22"/>
          <w:szCs w:val="22"/>
        </w:rPr>
        <w:t xml:space="preserve"> include</w:t>
      </w:r>
      <w:r w:rsidR="00A81E05">
        <w:rPr>
          <w:rFonts w:cstheme="minorHAnsi"/>
          <w:sz w:val="22"/>
          <w:szCs w:val="22"/>
        </w:rPr>
        <w:t xml:space="preserve"> </w:t>
      </w:r>
      <w:r w:rsidR="009B4AA7">
        <w:rPr>
          <w:rFonts w:cstheme="minorHAnsi"/>
          <w:sz w:val="22"/>
          <w:szCs w:val="22"/>
        </w:rPr>
        <w:t xml:space="preserve">user </w:t>
      </w:r>
      <w:r w:rsidR="00F60B59">
        <w:rPr>
          <w:rFonts w:cstheme="minorHAnsi"/>
          <w:sz w:val="22"/>
          <w:szCs w:val="22"/>
        </w:rPr>
        <w:t>ratings for</w:t>
      </w:r>
      <w:r w:rsidR="00A81E05">
        <w:rPr>
          <w:rFonts w:cstheme="minorHAnsi"/>
          <w:sz w:val="22"/>
          <w:szCs w:val="22"/>
        </w:rPr>
        <w:t xml:space="preserve"> satisfaction </w:t>
      </w:r>
      <w:r w:rsidR="00AA3B8C">
        <w:rPr>
          <w:rFonts w:cstheme="minorHAnsi"/>
          <w:sz w:val="22"/>
          <w:szCs w:val="22"/>
        </w:rPr>
        <w:t>and</w:t>
      </w:r>
      <w:r w:rsidR="00F60B59">
        <w:rPr>
          <w:rFonts w:cstheme="minorHAnsi"/>
          <w:sz w:val="22"/>
          <w:szCs w:val="22"/>
        </w:rPr>
        <w:t xml:space="preserve"> confidence, or</w:t>
      </w:r>
      <w:r w:rsidR="00A81E05">
        <w:rPr>
          <w:rFonts w:cstheme="minorHAnsi"/>
          <w:sz w:val="22"/>
          <w:szCs w:val="22"/>
        </w:rPr>
        <w:t xml:space="preserve"> </w:t>
      </w:r>
      <w:r w:rsidR="00910226">
        <w:rPr>
          <w:rFonts w:cstheme="minorHAnsi"/>
          <w:sz w:val="22"/>
          <w:szCs w:val="22"/>
        </w:rPr>
        <w:t xml:space="preserve">user </w:t>
      </w:r>
      <w:r w:rsidR="00A81E05">
        <w:rPr>
          <w:rFonts w:cstheme="minorHAnsi"/>
          <w:sz w:val="22"/>
          <w:szCs w:val="22"/>
        </w:rPr>
        <w:t>comprehension of system features</w:t>
      </w:r>
      <w:r w:rsidR="00910226">
        <w:rPr>
          <w:rFonts w:cstheme="minorHAnsi"/>
          <w:sz w:val="22"/>
          <w:szCs w:val="22"/>
        </w:rPr>
        <w:t xml:space="preserve"> </w:t>
      </w:r>
      <w:r w:rsidR="00AA3B8C">
        <w:rPr>
          <w:rFonts w:cstheme="minorHAnsi"/>
          <w:sz w:val="22"/>
          <w:szCs w:val="22"/>
        </w:rPr>
        <w:t>and</w:t>
      </w:r>
      <w:r w:rsidR="00910226">
        <w:rPr>
          <w:rFonts w:cstheme="minorHAnsi"/>
          <w:sz w:val="22"/>
          <w:szCs w:val="22"/>
        </w:rPr>
        <w:t xml:space="preserve"> data flows</w:t>
      </w:r>
      <w:r w:rsidR="00F60B59">
        <w:rPr>
          <w:rFonts w:cstheme="minorHAnsi"/>
          <w:sz w:val="22"/>
          <w:szCs w:val="22"/>
        </w:rPr>
        <w:t>.</w:t>
      </w:r>
      <w:r w:rsidR="00A81E05">
        <w:rPr>
          <w:rFonts w:cstheme="minorHAnsi"/>
          <w:sz w:val="22"/>
          <w:szCs w:val="22"/>
        </w:rPr>
        <w:t xml:space="preserve"> </w:t>
      </w:r>
    </w:p>
    <w:p w14:paraId="0977464D" w14:textId="387F45B7" w:rsidR="00F60B59" w:rsidRDefault="00C476C9" w:rsidP="00DB77F9">
      <w:pPr>
        <w:spacing w:line="360" w:lineRule="auto"/>
        <w:ind w:firstLine="720"/>
        <w:jc w:val="both"/>
        <w:rPr>
          <w:rFonts w:cstheme="minorHAnsi"/>
          <w:sz w:val="22"/>
          <w:szCs w:val="22"/>
        </w:rPr>
      </w:pPr>
      <w:r>
        <w:rPr>
          <w:rFonts w:cstheme="minorHAnsi"/>
          <w:sz w:val="22"/>
          <w:szCs w:val="22"/>
        </w:rPr>
        <w:t>P</w:t>
      </w:r>
      <w:r w:rsidR="00F60B59">
        <w:rPr>
          <w:rFonts w:cstheme="minorHAnsi"/>
          <w:sz w:val="22"/>
          <w:szCs w:val="22"/>
        </w:rPr>
        <w:t>erception</w:t>
      </w:r>
      <w:r w:rsidR="00F60B59" w:rsidRPr="00F60B59">
        <w:rPr>
          <w:rFonts w:cstheme="minorHAnsi"/>
          <w:sz w:val="22"/>
          <w:szCs w:val="22"/>
        </w:rPr>
        <w:t xml:space="preserve"> indicators </w:t>
      </w:r>
      <w:r w:rsidR="00F60B59">
        <w:rPr>
          <w:rFonts w:cstheme="minorHAnsi"/>
          <w:sz w:val="22"/>
          <w:szCs w:val="22"/>
        </w:rPr>
        <w:t>can be</w:t>
      </w:r>
      <w:r w:rsidR="00F60B59" w:rsidRPr="00F60B59">
        <w:rPr>
          <w:rFonts w:cstheme="minorHAnsi"/>
          <w:sz w:val="22"/>
          <w:szCs w:val="22"/>
        </w:rPr>
        <w:t xml:space="preserve"> complemented by behavio</w:t>
      </w:r>
      <w:r w:rsidR="00F60B59">
        <w:rPr>
          <w:rFonts w:cstheme="minorHAnsi"/>
          <w:sz w:val="22"/>
          <w:szCs w:val="22"/>
        </w:rPr>
        <w:t>u</w:t>
      </w:r>
      <w:r w:rsidR="00F60B59" w:rsidRPr="00F60B59">
        <w:rPr>
          <w:rFonts w:cstheme="minorHAnsi"/>
          <w:sz w:val="22"/>
          <w:szCs w:val="22"/>
        </w:rPr>
        <w:t xml:space="preserve">ral metrics </w:t>
      </w:r>
      <w:r w:rsidR="009B4AA7">
        <w:rPr>
          <w:rFonts w:cstheme="minorHAnsi"/>
          <w:sz w:val="22"/>
          <w:szCs w:val="22"/>
        </w:rPr>
        <w:t xml:space="preserve">that </w:t>
      </w:r>
      <w:r w:rsidR="00F60B59" w:rsidRPr="00F60B59">
        <w:rPr>
          <w:rFonts w:cstheme="minorHAnsi"/>
          <w:sz w:val="22"/>
          <w:szCs w:val="22"/>
        </w:rPr>
        <w:t>reveal how users engage with digital services</w:t>
      </w:r>
      <w:r w:rsidR="009720B3">
        <w:rPr>
          <w:rFonts w:cstheme="minorHAnsi"/>
          <w:sz w:val="22"/>
          <w:szCs w:val="22"/>
        </w:rPr>
        <w:t>, including</w:t>
      </w:r>
      <w:r w:rsidR="00F60B59" w:rsidRPr="00F60B59">
        <w:rPr>
          <w:rFonts w:cstheme="minorHAnsi"/>
          <w:sz w:val="22"/>
          <w:szCs w:val="22"/>
        </w:rPr>
        <w:t xml:space="preserve"> adoption rates, engagement patterns, </w:t>
      </w:r>
      <w:r w:rsidR="001C70EE">
        <w:rPr>
          <w:rFonts w:cstheme="minorHAnsi"/>
          <w:sz w:val="22"/>
          <w:szCs w:val="22"/>
        </w:rPr>
        <w:t xml:space="preserve">support requests, </w:t>
      </w:r>
      <w:r w:rsidR="00F60B59" w:rsidRPr="00F60B59">
        <w:rPr>
          <w:rFonts w:cstheme="minorHAnsi"/>
          <w:sz w:val="22"/>
          <w:szCs w:val="22"/>
        </w:rPr>
        <w:t xml:space="preserve">retention over time, </w:t>
      </w:r>
      <w:r w:rsidR="00AA3B8C">
        <w:rPr>
          <w:rFonts w:cstheme="minorHAnsi"/>
          <w:sz w:val="22"/>
          <w:szCs w:val="22"/>
        </w:rPr>
        <w:t>and</w:t>
      </w:r>
      <w:r w:rsidR="00F60B59" w:rsidRPr="00F60B59">
        <w:rPr>
          <w:rFonts w:cstheme="minorHAnsi"/>
          <w:sz w:val="22"/>
          <w:szCs w:val="22"/>
        </w:rPr>
        <w:t xml:space="preserve"> willingness to promote the service to others. </w:t>
      </w:r>
      <w:r>
        <w:rPr>
          <w:rFonts w:cstheme="minorHAnsi"/>
          <w:sz w:val="22"/>
          <w:szCs w:val="22"/>
        </w:rPr>
        <w:t xml:space="preserve">While prospective metrics on trustworthiness </w:t>
      </w:r>
      <w:r w:rsidR="00C56111">
        <w:rPr>
          <w:rFonts w:cstheme="minorHAnsi"/>
          <w:sz w:val="22"/>
          <w:szCs w:val="22"/>
        </w:rPr>
        <w:t>may be</w:t>
      </w:r>
      <w:r>
        <w:rPr>
          <w:rFonts w:cstheme="minorHAnsi"/>
          <w:sz w:val="22"/>
          <w:szCs w:val="22"/>
        </w:rPr>
        <w:t xml:space="preserve"> suited to expert evaluation</w:t>
      </w:r>
      <w:r w:rsidR="009B4AA7">
        <w:rPr>
          <w:rFonts w:cstheme="minorHAnsi"/>
          <w:sz w:val="22"/>
          <w:szCs w:val="22"/>
        </w:rPr>
        <w:t xml:space="preserve"> of </w:t>
      </w:r>
      <w:r w:rsidR="003B248A">
        <w:rPr>
          <w:rFonts w:cstheme="minorHAnsi"/>
          <w:sz w:val="22"/>
          <w:szCs w:val="22"/>
        </w:rPr>
        <w:t xml:space="preserve">an </w:t>
      </w:r>
      <w:r w:rsidR="009B4AA7">
        <w:rPr>
          <w:rFonts w:cstheme="minorHAnsi"/>
          <w:sz w:val="22"/>
          <w:szCs w:val="22"/>
        </w:rPr>
        <w:t>organisation</w:t>
      </w:r>
      <w:r w:rsidR="009720B3">
        <w:rPr>
          <w:rFonts w:cstheme="minorHAnsi"/>
          <w:sz w:val="22"/>
          <w:szCs w:val="22"/>
        </w:rPr>
        <w:t>’</w:t>
      </w:r>
      <w:r w:rsidR="003B248A">
        <w:rPr>
          <w:rFonts w:cstheme="minorHAnsi"/>
          <w:sz w:val="22"/>
          <w:szCs w:val="22"/>
        </w:rPr>
        <w:t>s</w:t>
      </w:r>
      <w:r w:rsidR="009B4AA7">
        <w:rPr>
          <w:rFonts w:cstheme="minorHAnsi"/>
          <w:sz w:val="22"/>
          <w:szCs w:val="22"/>
        </w:rPr>
        <w:t xml:space="preserve"> capabilities</w:t>
      </w:r>
      <w:r>
        <w:rPr>
          <w:rFonts w:cstheme="minorHAnsi"/>
          <w:sz w:val="22"/>
          <w:szCs w:val="22"/>
        </w:rPr>
        <w:t>, it is these</w:t>
      </w:r>
      <w:r w:rsidR="00E762DA">
        <w:rPr>
          <w:rFonts w:cstheme="minorHAnsi"/>
          <w:sz w:val="22"/>
          <w:szCs w:val="22"/>
        </w:rPr>
        <w:t xml:space="preserve"> </w:t>
      </w:r>
      <w:r w:rsidR="00910226">
        <w:rPr>
          <w:rFonts w:cstheme="minorHAnsi"/>
          <w:sz w:val="22"/>
          <w:szCs w:val="22"/>
        </w:rPr>
        <w:t xml:space="preserve">retrospective </w:t>
      </w:r>
      <w:r>
        <w:rPr>
          <w:rFonts w:cstheme="minorHAnsi"/>
          <w:sz w:val="22"/>
          <w:szCs w:val="22"/>
        </w:rPr>
        <w:t xml:space="preserve">perception </w:t>
      </w:r>
      <w:r w:rsidR="00AA3B8C">
        <w:rPr>
          <w:rFonts w:cstheme="minorHAnsi"/>
          <w:sz w:val="22"/>
          <w:szCs w:val="22"/>
        </w:rPr>
        <w:t>and</w:t>
      </w:r>
      <w:r>
        <w:rPr>
          <w:rFonts w:cstheme="minorHAnsi"/>
          <w:sz w:val="22"/>
          <w:szCs w:val="22"/>
        </w:rPr>
        <w:t xml:space="preserve"> behavioural measures that </w:t>
      </w:r>
      <w:r w:rsidR="009B4AA7">
        <w:rPr>
          <w:rFonts w:cstheme="minorHAnsi"/>
          <w:sz w:val="22"/>
          <w:szCs w:val="22"/>
        </w:rPr>
        <w:t>capture</w:t>
      </w:r>
      <w:r w:rsidR="00E762DA">
        <w:rPr>
          <w:rFonts w:cstheme="minorHAnsi"/>
          <w:sz w:val="22"/>
          <w:szCs w:val="22"/>
        </w:rPr>
        <w:t xml:space="preserve"> </w:t>
      </w:r>
      <w:r w:rsidR="00D5232A">
        <w:rPr>
          <w:rFonts w:cstheme="minorHAnsi"/>
          <w:sz w:val="22"/>
          <w:szCs w:val="22"/>
        </w:rPr>
        <w:t xml:space="preserve">the </w:t>
      </w:r>
      <w:r w:rsidR="00910226">
        <w:rPr>
          <w:rFonts w:cstheme="minorHAnsi"/>
          <w:sz w:val="22"/>
          <w:szCs w:val="22"/>
        </w:rPr>
        <w:t xml:space="preserve">actual </w:t>
      </w:r>
      <w:r w:rsidR="00D5232A">
        <w:rPr>
          <w:rFonts w:cstheme="minorHAnsi"/>
          <w:sz w:val="22"/>
          <w:szCs w:val="22"/>
        </w:rPr>
        <w:t xml:space="preserve">progress of an </w:t>
      </w:r>
      <w:r w:rsidR="00E762DA">
        <w:rPr>
          <w:rFonts w:cstheme="minorHAnsi"/>
          <w:sz w:val="22"/>
          <w:szCs w:val="22"/>
        </w:rPr>
        <w:t>organisation toward</w:t>
      </w:r>
      <w:r w:rsidR="00F60B59" w:rsidRPr="00F60B59">
        <w:rPr>
          <w:rFonts w:cstheme="minorHAnsi"/>
          <w:sz w:val="22"/>
          <w:szCs w:val="22"/>
        </w:rPr>
        <w:t xml:space="preserve"> trusted relationships with users.</w:t>
      </w:r>
      <w:r w:rsidR="00F60B59">
        <w:rPr>
          <w:rFonts w:cstheme="minorHAnsi"/>
          <w:sz w:val="22"/>
          <w:szCs w:val="22"/>
        </w:rPr>
        <w:t xml:space="preserve"> </w:t>
      </w:r>
    </w:p>
    <w:p w14:paraId="70CA29F9" w14:textId="36D91B1E" w:rsidR="00805296" w:rsidRPr="00CE6777" w:rsidRDefault="00805296" w:rsidP="00805296">
      <w:pPr>
        <w:spacing w:before="240" w:line="360" w:lineRule="auto"/>
        <w:jc w:val="both"/>
        <w:rPr>
          <w:rFonts w:cstheme="minorHAnsi"/>
          <w:i/>
          <w:iCs/>
          <w:sz w:val="18"/>
          <w:szCs w:val="18"/>
        </w:rPr>
      </w:pPr>
      <w:r w:rsidRPr="004D7397">
        <w:rPr>
          <w:rFonts w:cstheme="minorHAnsi"/>
          <w:b/>
          <w:bCs/>
          <w:i/>
          <w:iCs/>
          <w:sz w:val="18"/>
          <w:szCs w:val="18"/>
        </w:rPr>
        <w:t xml:space="preserve">Table 2. </w:t>
      </w:r>
      <w:r>
        <w:rPr>
          <w:rFonts w:cstheme="minorHAnsi"/>
          <w:i/>
          <w:iCs/>
          <w:sz w:val="18"/>
          <w:szCs w:val="18"/>
        </w:rPr>
        <w:t xml:space="preserve">Digital Trust Dimensions </w:t>
      </w:r>
      <w:r w:rsidR="00AA3B8C">
        <w:rPr>
          <w:rFonts w:cstheme="minorHAnsi"/>
          <w:i/>
          <w:iCs/>
          <w:sz w:val="18"/>
          <w:szCs w:val="18"/>
        </w:rPr>
        <w:t>and</w:t>
      </w:r>
      <w:r>
        <w:rPr>
          <w:rFonts w:cstheme="minorHAnsi"/>
          <w:i/>
          <w:iCs/>
          <w:sz w:val="18"/>
          <w:szCs w:val="18"/>
        </w:rPr>
        <w:t xml:space="preserve"> Objective Capability Indicators (World Economic Forum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1310"/>
        <w:gridCol w:w="2234"/>
        <w:gridCol w:w="6536"/>
      </w:tblGrid>
      <w:tr w:rsidR="00805296" w:rsidRPr="008909B6" w14:paraId="41F41B2A" w14:textId="77777777" w:rsidTr="00A86F08">
        <w:tc>
          <w:tcPr>
            <w:tcW w:w="1310" w:type="dxa"/>
            <w:tcBorders>
              <w:top w:val="single" w:sz="4" w:space="0" w:color="auto"/>
              <w:bottom w:val="single" w:sz="4" w:space="0" w:color="auto"/>
              <w:right w:val="nil"/>
            </w:tcBorders>
            <w:vAlign w:val="center"/>
          </w:tcPr>
          <w:p w14:paraId="16B91C43" w14:textId="77777777" w:rsidR="00805296" w:rsidRPr="00A86F08" w:rsidRDefault="00805296" w:rsidP="00904824">
            <w:pPr>
              <w:spacing w:line="360" w:lineRule="auto"/>
              <w:rPr>
                <w:rFonts w:cstheme="minorHAnsi"/>
                <w:sz w:val="18"/>
                <w:szCs w:val="18"/>
              </w:rPr>
            </w:pPr>
            <w:r w:rsidRPr="00A86F08">
              <w:rPr>
                <w:rFonts w:cstheme="minorHAnsi"/>
                <w:sz w:val="18"/>
                <w:szCs w:val="18"/>
              </w:rPr>
              <w:t>Dimension</w:t>
            </w:r>
          </w:p>
        </w:tc>
        <w:tc>
          <w:tcPr>
            <w:tcW w:w="2234" w:type="dxa"/>
            <w:tcBorders>
              <w:top w:val="single" w:sz="4" w:space="0" w:color="auto"/>
              <w:left w:val="nil"/>
              <w:bottom w:val="single" w:sz="4" w:space="0" w:color="auto"/>
              <w:right w:val="nil"/>
            </w:tcBorders>
            <w:vAlign w:val="center"/>
          </w:tcPr>
          <w:p w14:paraId="567DF1E8" w14:textId="38500595" w:rsidR="00805296" w:rsidRPr="00A86F08" w:rsidRDefault="00805296" w:rsidP="00904824">
            <w:pPr>
              <w:spacing w:line="360" w:lineRule="auto"/>
              <w:rPr>
                <w:rFonts w:cstheme="minorHAnsi"/>
                <w:sz w:val="18"/>
                <w:szCs w:val="18"/>
              </w:rPr>
            </w:pPr>
            <w:r w:rsidRPr="00A86F08">
              <w:rPr>
                <w:rFonts w:cstheme="minorHAnsi"/>
                <w:sz w:val="18"/>
                <w:szCs w:val="18"/>
              </w:rPr>
              <w:t>Organisational Objective</w:t>
            </w:r>
            <w:r w:rsidR="00A86F08" w:rsidRPr="00A86F08">
              <w:rPr>
                <w:rFonts w:cstheme="minorHAnsi"/>
                <w:sz w:val="18"/>
                <w:szCs w:val="18"/>
              </w:rPr>
              <w:t>s</w:t>
            </w:r>
          </w:p>
        </w:tc>
        <w:tc>
          <w:tcPr>
            <w:tcW w:w="6536" w:type="dxa"/>
            <w:tcBorders>
              <w:top w:val="single" w:sz="4" w:space="0" w:color="auto"/>
              <w:left w:val="nil"/>
              <w:bottom w:val="single" w:sz="4" w:space="0" w:color="auto"/>
            </w:tcBorders>
            <w:vAlign w:val="center"/>
          </w:tcPr>
          <w:p w14:paraId="38B63AA2" w14:textId="77777777" w:rsidR="00805296" w:rsidRPr="00A86F08" w:rsidRDefault="00805296" w:rsidP="00904824">
            <w:pPr>
              <w:spacing w:line="360" w:lineRule="auto"/>
              <w:rPr>
                <w:rFonts w:cstheme="minorHAnsi"/>
                <w:sz w:val="18"/>
                <w:szCs w:val="18"/>
              </w:rPr>
            </w:pPr>
            <w:r w:rsidRPr="00A86F08">
              <w:rPr>
                <w:rFonts w:cstheme="minorHAnsi"/>
                <w:sz w:val="18"/>
                <w:szCs w:val="18"/>
              </w:rPr>
              <w:t>Capability Indicators</w:t>
            </w:r>
          </w:p>
        </w:tc>
      </w:tr>
      <w:tr w:rsidR="00805296" w:rsidRPr="008909B6" w14:paraId="5988CE52" w14:textId="77777777" w:rsidTr="00A86F08">
        <w:tc>
          <w:tcPr>
            <w:tcW w:w="1310" w:type="dxa"/>
            <w:tcBorders>
              <w:top w:val="single" w:sz="4" w:space="0" w:color="auto"/>
              <w:bottom w:val="nil"/>
              <w:right w:val="nil"/>
            </w:tcBorders>
          </w:tcPr>
          <w:p w14:paraId="4CC2EA95" w14:textId="77777777" w:rsidR="00805296" w:rsidRPr="003F0086" w:rsidRDefault="00805296" w:rsidP="00E54C8E">
            <w:pPr>
              <w:rPr>
                <w:rFonts w:cstheme="minorHAnsi"/>
                <w:b/>
                <w:bCs/>
                <w:sz w:val="16"/>
                <w:szCs w:val="16"/>
              </w:rPr>
            </w:pPr>
            <w:r w:rsidRPr="003F0086">
              <w:rPr>
                <w:rFonts w:cstheme="minorHAnsi"/>
                <w:b/>
                <w:bCs/>
                <w:sz w:val="16"/>
                <w:szCs w:val="16"/>
              </w:rPr>
              <w:t>Cybersecurity</w:t>
            </w:r>
          </w:p>
        </w:tc>
        <w:tc>
          <w:tcPr>
            <w:tcW w:w="2234" w:type="dxa"/>
            <w:tcBorders>
              <w:top w:val="single" w:sz="4" w:space="0" w:color="auto"/>
              <w:left w:val="nil"/>
              <w:bottom w:val="nil"/>
              <w:right w:val="nil"/>
            </w:tcBorders>
          </w:tcPr>
          <w:p w14:paraId="6CAE252D" w14:textId="01E86F77" w:rsidR="00805296" w:rsidRPr="00EA6972" w:rsidRDefault="00805296" w:rsidP="00E54C8E">
            <w:pPr>
              <w:rPr>
                <w:rFonts w:cstheme="minorHAnsi"/>
                <w:sz w:val="16"/>
                <w:szCs w:val="16"/>
              </w:rPr>
            </w:pPr>
            <w:r w:rsidRPr="00EA6972">
              <w:rPr>
                <w:rFonts w:cstheme="minorHAnsi"/>
                <w:sz w:val="16"/>
                <w:szCs w:val="16"/>
              </w:rPr>
              <w:t>Incident prevention</w:t>
            </w:r>
            <w:r>
              <w:rPr>
                <w:rFonts w:cstheme="minorHAnsi"/>
                <w:sz w:val="16"/>
                <w:szCs w:val="16"/>
              </w:rPr>
              <w:t xml:space="preserve"> </w:t>
            </w:r>
            <w:r w:rsidR="00AA3B8C">
              <w:rPr>
                <w:rFonts w:cstheme="minorHAnsi"/>
                <w:sz w:val="16"/>
                <w:szCs w:val="16"/>
              </w:rPr>
              <w:t>and</w:t>
            </w:r>
            <w:r w:rsidRPr="00EA6972">
              <w:rPr>
                <w:rFonts w:cstheme="minorHAnsi"/>
                <w:sz w:val="16"/>
                <w:szCs w:val="16"/>
              </w:rPr>
              <w:t xml:space="preserve"> response</w:t>
            </w:r>
          </w:p>
        </w:tc>
        <w:tc>
          <w:tcPr>
            <w:tcW w:w="6536" w:type="dxa"/>
            <w:tcBorders>
              <w:top w:val="single" w:sz="4" w:space="0" w:color="auto"/>
              <w:left w:val="nil"/>
              <w:bottom w:val="nil"/>
            </w:tcBorders>
          </w:tcPr>
          <w:p w14:paraId="6FD52163" w14:textId="686E5A17" w:rsidR="00805296" w:rsidRPr="006800CC" w:rsidRDefault="00805296" w:rsidP="00E54C8E">
            <w:pPr>
              <w:spacing w:line="276" w:lineRule="auto"/>
              <w:rPr>
                <w:rFonts w:cstheme="minorHAnsi"/>
                <w:i/>
                <w:iCs/>
                <w:sz w:val="16"/>
                <w:szCs w:val="16"/>
              </w:rPr>
            </w:pPr>
            <w:r w:rsidRPr="006800CC">
              <w:rPr>
                <w:rFonts w:cstheme="minorHAnsi"/>
                <w:i/>
                <w:iCs/>
                <w:sz w:val="16"/>
                <w:szCs w:val="16"/>
              </w:rPr>
              <w:t>P</w:t>
            </w:r>
            <w:r w:rsidRPr="006800CC">
              <w:rPr>
                <w:rFonts w:eastAsiaTheme="minorEastAsia" w:cstheme="minorHAnsi"/>
                <w:i/>
                <w:iCs/>
                <w:sz w:val="16"/>
                <w:szCs w:val="16"/>
              </w:rPr>
              <w:t xml:space="preserve">rotocols for securing infrastructure, </w:t>
            </w:r>
            <w:r w:rsidRPr="006800CC">
              <w:rPr>
                <w:rFonts w:cstheme="minorHAnsi"/>
                <w:i/>
                <w:iCs/>
                <w:sz w:val="16"/>
                <w:szCs w:val="16"/>
              </w:rPr>
              <w:t xml:space="preserve">devices, networks, </w:t>
            </w:r>
            <w:r w:rsidRPr="006800CC">
              <w:rPr>
                <w:rFonts w:eastAsiaTheme="minorEastAsia" w:cstheme="minorHAnsi"/>
                <w:i/>
                <w:iCs/>
                <w:sz w:val="16"/>
                <w:szCs w:val="16"/>
              </w:rPr>
              <w:t xml:space="preserve">data, </w:t>
            </w:r>
            <w:r w:rsidR="00AA3B8C">
              <w:rPr>
                <w:rFonts w:eastAsiaTheme="minorEastAsia" w:cstheme="minorHAnsi"/>
                <w:i/>
                <w:iCs/>
                <w:sz w:val="16"/>
                <w:szCs w:val="16"/>
              </w:rPr>
              <w:t>and</w:t>
            </w:r>
            <w:r w:rsidRPr="006800CC">
              <w:rPr>
                <w:rFonts w:eastAsiaTheme="minorEastAsia" w:cstheme="minorHAnsi"/>
                <w:i/>
                <w:iCs/>
                <w:sz w:val="16"/>
                <w:szCs w:val="16"/>
              </w:rPr>
              <w:t xml:space="preserve"> applications</w:t>
            </w:r>
          </w:p>
          <w:p w14:paraId="5E6EBE56" w14:textId="7A3BC05D" w:rsidR="00805296" w:rsidRPr="006800CC" w:rsidRDefault="00805296" w:rsidP="00E54C8E">
            <w:pPr>
              <w:spacing w:after="240" w:line="276" w:lineRule="auto"/>
              <w:rPr>
                <w:rFonts w:cstheme="minorHAnsi"/>
                <w:i/>
                <w:iCs/>
                <w:sz w:val="16"/>
                <w:szCs w:val="16"/>
              </w:rPr>
            </w:pPr>
            <w:r w:rsidRPr="004D7397">
              <w:rPr>
                <w:rFonts w:eastAsiaTheme="minorEastAsia" w:cstheme="minorHAnsi"/>
                <w:i/>
                <w:iCs/>
                <w:sz w:val="16"/>
                <w:szCs w:val="16"/>
              </w:rPr>
              <w:t xml:space="preserve">Defined plans for breach detection, containment, </w:t>
            </w:r>
            <w:r w:rsidR="00AA3B8C">
              <w:rPr>
                <w:rFonts w:eastAsiaTheme="minorEastAsia" w:cstheme="minorHAnsi"/>
                <w:i/>
                <w:iCs/>
                <w:sz w:val="16"/>
                <w:szCs w:val="16"/>
              </w:rPr>
              <w:t>and</w:t>
            </w:r>
            <w:r w:rsidRPr="004D7397">
              <w:rPr>
                <w:rFonts w:eastAsiaTheme="minorEastAsia" w:cstheme="minorHAnsi"/>
                <w:i/>
                <w:iCs/>
                <w:sz w:val="16"/>
                <w:szCs w:val="16"/>
              </w:rPr>
              <w:t xml:space="preserve"> post-attack recovery</w:t>
            </w:r>
          </w:p>
        </w:tc>
      </w:tr>
      <w:tr w:rsidR="00805296" w:rsidRPr="008909B6" w14:paraId="400D0CAB" w14:textId="77777777" w:rsidTr="00A86F08">
        <w:tc>
          <w:tcPr>
            <w:tcW w:w="1310" w:type="dxa"/>
            <w:tcBorders>
              <w:top w:val="nil"/>
              <w:bottom w:val="nil"/>
              <w:right w:val="nil"/>
            </w:tcBorders>
          </w:tcPr>
          <w:p w14:paraId="705FFAE6" w14:textId="77777777" w:rsidR="00805296" w:rsidRPr="003F0086" w:rsidRDefault="00805296" w:rsidP="00E54C8E">
            <w:pPr>
              <w:rPr>
                <w:rFonts w:cstheme="minorHAnsi"/>
                <w:b/>
                <w:bCs/>
                <w:sz w:val="16"/>
                <w:szCs w:val="16"/>
              </w:rPr>
            </w:pPr>
            <w:r w:rsidRPr="003F0086">
              <w:rPr>
                <w:rFonts w:cstheme="minorHAnsi"/>
                <w:b/>
                <w:bCs/>
                <w:sz w:val="16"/>
                <w:szCs w:val="16"/>
              </w:rPr>
              <w:t>Safety</w:t>
            </w:r>
          </w:p>
        </w:tc>
        <w:tc>
          <w:tcPr>
            <w:tcW w:w="2234" w:type="dxa"/>
            <w:tcBorders>
              <w:top w:val="nil"/>
              <w:left w:val="nil"/>
              <w:bottom w:val="nil"/>
              <w:right w:val="nil"/>
            </w:tcBorders>
          </w:tcPr>
          <w:p w14:paraId="2D2944F7" w14:textId="77777777" w:rsidR="00805296" w:rsidRPr="00EA6972" w:rsidRDefault="00805296" w:rsidP="00E54C8E">
            <w:pPr>
              <w:rPr>
                <w:rFonts w:cstheme="minorHAnsi"/>
                <w:sz w:val="16"/>
                <w:szCs w:val="16"/>
              </w:rPr>
            </w:pPr>
            <w:r>
              <w:rPr>
                <w:rFonts w:cstheme="minorHAnsi"/>
                <w:sz w:val="16"/>
                <w:szCs w:val="16"/>
                <w:lang w:val="en-US"/>
              </w:rPr>
              <w:t>Harm prevention measures</w:t>
            </w:r>
          </w:p>
        </w:tc>
        <w:tc>
          <w:tcPr>
            <w:tcW w:w="6536" w:type="dxa"/>
            <w:tcBorders>
              <w:top w:val="nil"/>
              <w:left w:val="nil"/>
              <w:bottom w:val="nil"/>
            </w:tcBorders>
          </w:tcPr>
          <w:p w14:paraId="23477181" w14:textId="4A054450" w:rsidR="00805296"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Risk assessments </w:t>
            </w:r>
            <w:r w:rsidR="00AA3B8C">
              <w:rPr>
                <w:rFonts w:eastAsiaTheme="minorEastAsia" w:cstheme="minorHAnsi"/>
                <w:i/>
                <w:iCs/>
                <w:sz w:val="16"/>
                <w:szCs w:val="16"/>
              </w:rPr>
              <w:t>and</w:t>
            </w:r>
            <w:r w:rsidRPr="00EA6972">
              <w:rPr>
                <w:rFonts w:eastAsiaTheme="minorEastAsia" w:cstheme="minorHAnsi"/>
                <w:i/>
                <w:iCs/>
                <w:sz w:val="16"/>
                <w:szCs w:val="16"/>
              </w:rPr>
              <w:t xml:space="preserve"> safeguards to minimize physical, emotional, or societal harm</w:t>
            </w:r>
            <w:r>
              <w:rPr>
                <w:rFonts w:eastAsiaTheme="minorEastAsia" w:cstheme="minorHAnsi"/>
                <w:i/>
                <w:iCs/>
                <w:sz w:val="16"/>
                <w:szCs w:val="16"/>
              </w:rPr>
              <w:t>.</w:t>
            </w:r>
            <w:r>
              <w:rPr>
                <w:rFonts w:cstheme="minorHAnsi"/>
                <w:i/>
                <w:iCs/>
                <w:sz w:val="16"/>
                <w:szCs w:val="16"/>
              </w:rPr>
              <w:t xml:space="preserve"> </w:t>
            </w:r>
          </w:p>
          <w:p w14:paraId="06DA1711" w14:textId="5DDFCDA7" w:rsidR="00805296" w:rsidRDefault="00805296" w:rsidP="00E54C8E">
            <w:pPr>
              <w:suppressAutoHyphens/>
              <w:spacing w:line="276" w:lineRule="auto"/>
              <w:rPr>
                <w:rFonts w:eastAsiaTheme="minorEastAsia" w:cstheme="minorHAnsi"/>
                <w:i/>
                <w:iCs/>
                <w:sz w:val="16"/>
                <w:szCs w:val="16"/>
              </w:rPr>
            </w:pPr>
            <w:r w:rsidRPr="00EA6972">
              <w:rPr>
                <w:rFonts w:eastAsiaTheme="minorEastAsia" w:cstheme="minorHAnsi"/>
                <w:i/>
                <w:iCs/>
                <w:sz w:val="16"/>
                <w:szCs w:val="16"/>
              </w:rPr>
              <w:t xml:space="preserve">Preparedness for incidents, including corrective actions </w:t>
            </w:r>
            <w:r w:rsidR="00AA3B8C">
              <w:rPr>
                <w:rFonts w:eastAsiaTheme="minorEastAsia" w:cstheme="minorHAnsi"/>
                <w:i/>
                <w:iCs/>
                <w:sz w:val="16"/>
                <w:szCs w:val="16"/>
              </w:rPr>
              <w:t>and</w:t>
            </w:r>
            <w:r w:rsidRPr="00EA6972">
              <w:rPr>
                <w:rFonts w:eastAsiaTheme="minorEastAsia" w:cstheme="minorHAnsi"/>
                <w:i/>
                <w:iCs/>
                <w:sz w:val="16"/>
                <w:szCs w:val="16"/>
              </w:rPr>
              <w:t xml:space="preserve"> support for affected stakeholders</w:t>
            </w:r>
            <w:r>
              <w:rPr>
                <w:rFonts w:eastAsiaTheme="minorEastAsia" w:cstheme="minorHAnsi"/>
                <w:i/>
                <w:iCs/>
                <w:sz w:val="16"/>
                <w:szCs w:val="16"/>
              </w:rPr>
              <w:t>.</w:t>
            </w:r>
          </w:p>
          <w:p w14:paraId="77B3994D" w14:textId="77777777" w:rsidR="00805296" w:rsidRPr="003F0086" w:rsidRDefault="00805296" w:rsidP="00E54C8E">
            <w:pPr>
              <w:suppressAutoHyphens/>
              <w:spacing w:line="276" w:lineRule="auto"/>
              <w:rPr>
                <w:rFonts w:cstheme="minorHAnsi"/>
                <w:i/>
                <w:iCs/>
                <w:sz w:val="16"/>
                <w:szCs w:val="16"/>
              </w:rPr>
            </w:pPr>
          </w:p>
        </w:tc>
      </w:tr>
      <w:tr w:rsidR="00805296" w:rsidRPr="008909B6" w14:paraId="0F524FC7" w14:textId="77777777" w:rsidTr="00A86F08">
        <w:tc>
          <w:tcPr>
            <w:tcW w:w="1310" w:type="dxa"/>
            <w:tcBorders>
              <w:top w:val="nil"/>
              <w:bottom w:val="nil"/>
              <w:right w:val="nil"/>
            </w:tcBorders>
          </w:tcPr>
          <w:p w14:paraId="4FABD2F6" w14:textId="77777777" w:rsidR="00805296" w:rsidRPr="003F0086" w:rsidRDefault="00805296" w:rsidP="00E54C8E">
            <w:pPr>
              <w:rPr>
                <w:rFonts w:cstheme="minorHAnsi"/>
                <w:b/>
                <w:bCs/>
                <w:sz w:val="16"/>
                <w:szCs w:val="16"/>
              </w:rPr>
            </w:pPr>
            <w:r w:rsidRPr="003F0086">
              <w:rPr>
                <w:rFonts w:cstheme="minorHAnsi"/>
                <w:b/>
                <w:bCs/>
                <w:sz w:val="16"/>
                <w:szCs w:val="16"/>
              </w:rPr>
              <w:t>Transparency</w:t>
            </w:r>
          </w:p>
        </w:tc>
        <w:tc>
          <w:tcPr>
            <w:tcW w:w="2234" w:type="dxa"/>
            <w:tcBorders>
              <w:top w:val="nil"/>
              <w:left w:val="nil"/>
              <w:bottom w:val="nil"/>
              <w:right w:val="nil"/>
            </w:tcBorders>
          </w:tcPr>
          <w:p w14:paraId="0DC91537" w14:textId="7AEB6E1C" w:rsidR="00805296" w:rsidRPr="00EA6972" w:rsidRDefault="00805296" w:rsidP="00E54C8E">
            <w:pPr>
              <w:rPr>
                <w:rFonts w:cstheme="minorHAnsi"/>
                <w:sz w:val="16"/>
                <w:szCs w:val="16"/>
              </w:rPr>
            </w:pPr>
            <w:r w:rsidRPr="00EA6972">
              <w:rPr>
                <w:rFonts w:eastAsiaTheme="minorEastAsia" w:cstheme="minorHAnsi"/>
                <w:sz w:val="16"/>
                <w:szCs w:val="16"/>
                <w:lang w:val="en-US"/>
              </w:rPr>
              <w:t xml:space="preserve">Appropriate </w:t>
            </w:r>
            <w:r w:rsidR="00AA3B8C">
              <w:rPr>
                <w:rFonts w:cstheme="minorHAnsi"/>
                <w:sz w:val="16"/>
                <w:szCs w:val="16"/>
                <w:lang w:val="en-US"/>
              </w:rPr>
              <w:t>and</w:t>
            </w:r>
            <w:r>
              <w:rPr>
                <w:rFonts w:cstheme="minorHAnsi"/>
                <w:sz w:val="16"/>
                <w:szCs w:val="16"/>
                <w:lang w:val="en-US"/>
              </w:rPr>
              <w:t xml:space="preserve"> informative </w:t>
            </w:r>
            <w:r w:rsidRPr="00EA6972">
              <w:rPr>
                <w:rFonts w:eastAsiaTheme="minorEastAsia" w:cstheme="minorHAnsi"/>
                <w:sz w:val="16"/>
                <w:szCs w:val="16"/>
                <w:lang w:val="en-US"/>
              </w:rPr>
              <w:t>disclosure</w:t>
            </w:r>
          </w:p>
        </w:tc>
        <w:tc>
          <w:tcPr>
            <w:tcW w:w="6536" w:type="dxa"/>
            <w:tcBorders>
              <w:top w:val="nil"/>
              <w:left w:val="nil"/>
              <w:bottom w:val="nil"/>
            </w:tcBorders>
          </w:tcPr>
          <w:p w14:paraId="763F9D65" w14:textId="23C40123"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Policies determining what, when, </w:t>
            </w:r>
            <w:r w:rsidR="00AA3B8C">
              <w:rPr>
                <w:rFonts w:eastAsiaTheme="minorEastAsia" w:cstheme="minorHAnsi"/>
                <w:i/>
                <w:iCs/>
                <w:sz w:val="16"/>
                <w:szCs w:val="16"/>
              </w:rPr>
              <w:t>and</w:t>
            </w:r>
            <w:r w:rsidRPr="00EA6972">
              <w:rPr>
                <w:rFonts w:eastAsiaTheme="minorEastAsia" w:cstheme="minorHAnsi"/>
                <w:i/>
                <w:iCs/>
                <w:sz w:val="16"/>
                <w:szCs w:val="16"/>
              </w:rPr>
              <w:t xml:space="preserve"> how information is shared (beyond regulatory m</w:t>
            </w:r>
            <w:r w:rsidR="00AA3B8C">
              <w:rPr>
                <w:rFonts w:eastAsiaTheme="minorEastAsia" w:cstheme="minorHAnsi"/>
                <w:i/>
                <w:iCs/>
                <w:sz w:val="16"/>
                <w:szCs w:val="16"/>
              </w:rPr>
              <w:t>and</w:t>
            </w:r>
            <w:r w:rsidRPr="00EA6972">
              <w:rPr>
                <w:rFonts w:eastAsiaTheme="minorEastAsia" w:cstheme="minorHAnsi"/>
                <w:i/>
                <w:iCs/>
                <w:sz w:val="16"/>
                <w:szCs w:val="16"/>
              </w:rPr>
              <w:t>ates)</w:t>
            </w:r>
          </w:p>
          <w:p w14:paraId="0186114C" w14:textId="26711695" w:rsidR="00805296" w:rsidRPr="003F0086"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Audience-tailored explanations of data flows </w:t>
            </w:r>
            <w:r w:rsidR="00AA3B8C">
              <w:rPr>
                <w:rFonts w:eastAsiaTheme="minorEastAsia" w:cstheme="minorHAnsi"/>
                <w:i/>
                <w:iCs/>
                <w:sz w:val="16"/>
                <w:szCs w:val="16"/>
              </w:rPr>
              <w:t>and</w:t>
            </w:r>
            <w:r w:rsidRPr="00EA6972">
              <w:rPr>
                <w:rFonts w:eastAsiaTheme="minorEastAsia" w:cstheme="minorHAnsi"/>
                <w:i/>
                <w:iCs/>
                <w:sz w:val="16"/>
                <w:szCs w:val="16"/>
              </w:rPr>
              <w:t xml:space="preserve"> system operations (e.g., FAQs, plain-language policies)</w:t>
            </w:r>
          </w:p>
        </w:tc>
      </w:tr>
      <w:tr w:rsidR="00805296" w:rsidRPr="008909B6" w14:paraId="632F36D8" w14:textId="77777777" w:rsidTr="00A86F08">
        <w:tc>
          <w:tcPr>
            <w:tcW w:w="1310" w:type="dxa"/>
            <w:tcBorders>
              <w:top w:val="nil"/>
              <w:bottom w:val="nil"/>
              <w:right w:val="nil"/>
            </w:tcBorders>
          </w:tcPr>
          <w:p w14:paraId="63CB3D7D" w14:textId="77777777" w:rsidR="00805296" w:rsidRPr="003F0086" w:rsidRDefault="00805296" w:rsidP="00E54C8E">
            <w:pPr>
              <w:rPr>
                <w:rFonts w:cstheme="minorHAnsi"/>
                <w:b/>
                <w:bCs/>
                <w:sz w:val="16"/>
                <w:szCs w:val="16"/>
              </w:rPr>
            </w:pPr>
            <w:r w:rsidRPr="003F0086">
              <w:rPr>
                <w:rFonts w:cstheme="minorHAnsi"/>
                <w:b/>
                <w:bCs/>
                <w:sz w:val="16"/>
                <w:szCs w:val="16"/>
              </w:rPr>
              <w:t>Interoperability</w:t>
            </w:r>
          </w:p>
        </w:tc>
        <w:tc>
          <w:tcPr>
            <w:tcW w:w="2234" w:type="dxa"/>
            <w:tcBorders>
              <w:top w:val="nil"/>
              <w:left w:val="nil"/>
              <w:bottom w:val="nil"/>
              <w:right w:val="nil"/>
            </w:tcBorders>
          </w:tcPr>
          <w:p w14:paraId="0702D299" w14:textId="42E3DAF8" w:rsidR="00805296" w:rsidRPr="00EA6972" w:rsidRDefault="00805296" w:rsidP="00E54C8E">
            <w:pPr>
              <w:rPr>
                <w:rFonts w:cstheme="minorHAnsi"/>
                <w:sz w:val="16"/>
                <w:szCs w:val="16"/>
              </w:rPr>
            </w:pPr>
            <w:r w:rsidRPr="00EA6972">
              <w:rPr>
                <w:rFonts w:eastAsiaTheme="minorEastAsia" w:cstheme="minorHAnsi"/>
                <w:sz w:val="16"/>
                <w:szCs w:val="16"/>
                <w:lang w:val="en-US"/>
              </w:rPr>
              <w:t xml:space="preserve">Technical </w:t>
            </w:r>
            <w:r>
              <w:rPr>
                <w:rFonts w:cstheme="minorHAnsi"/>
                <w:sz w:val="16"/>
                <w:szCs w:val="16"/>
                <w:lang w:val="en-US"/>
              </w:rPr>
              <w:t xml:space="preserve">capabilities </w:t>
            </w:r>
            <w:r w:rsidR="00AA3B8C">
              <w:rPr>
                <w:rFonts w:cstheme="minorHAnsi"/>
                <w:sz w:val="16"/>
                <w:szCs w:val="16"/>
                <w:lang w:val="en-US"/>
              </w:rPr>
              <w:t>and</w:t>
            </w:r>
            <w:r>
              <w:rPr>
                <w:rFonts w:cstheme="minorHAnsi"/>
                <w:sz w:val="16"/>
                <w:szCs w:val="16"/>
                <w:lang w:val="en-US"/>
              </w:rPr>
              <w:t xml:space="preserve"> community engagement </w:t>
            </w:r>
          </w:p>
        </w:tc>
        <w:tc>
          <w:tcPr>
            <w:tcW w:w="6536" w:type="dxa"/>
            <w:tcBorders>
              <w:top w:val="nil"/>
              <w:left w:val="nil"/>
              <w:bottom w:val="nil"/>
            </w:tcBorders>
          </w:tcPr>
          <w:p w14:paraId="1255DBDA" w14:textId="4A21D4F4"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Systems enabling seamless data exchange </w:t>
            </w:r>
            <w:r w:rsidR="00AA3B8C">
              <w:rPr>
                <w:rFonts w:eastAsiaTheme="minorEastAsia" w:cstheme="minorHAnsi"/>
                <w:i/>
                <w:iCs/>
                <w:sz w:val="16"/>
                <w:szCs w:val="16"/>
              </w:rPr>
              <w:t>and</w:t>
            </w:r>
            <w:r w:rsidRPr="00EA6972">
              <w:rPr>
                <w:rFonts w:eastAsiaTheme="minorEastAsia" w:cstheme="minorHAnsi"/>
                <w:i/>
                <w:iCs/>
                <w:sz w:val="16"/>
                <w:szCs w:val="16"/>
              </w:rPr>
              <w:t xml:space="preserve"> portability (e.g., APIs, open-source tools)</w:t>
            </w:r>
          </w:p>
          <w:p w14:paraId="02DFEA61" w14:textId="5E721EE5" w:rsidR="00805296" w:rsidRPr="003F0086" w:rsidRDefault="00805296" w:rsidP="00E54C8E">
            <w:pPr>
              <w:spacing w:after="240" w:line="276" w:lineRule="auto"/>
              <w:rPr>
                <w:rFonts w:cstheme="minorHAnsi"/>
                <w:i/>
                <w:iCs/>
                <w:sz w:val="16"/>
                <w:szCs w:val="16"/>
              </w:rPr>
            </w:pPr>
            <w:r w:rsidRPr="00EA6972">
              <w:rPr>
                <w:rFonts w:eastAsiaTheme="minorEastAsia" w:cstheme="minorHAnsi"/>
                <w:i/>
                <w:iCs/>
                <w:sz w:val="16"/>
                <w:szCs w:val="16"/>
              </w:rPr>
              <w:t>Participation in industry st</w:t>
            </w:r>
            <w:r w:rsidR="00AA3B8C">
              <w:rPr>
                <w:rFonts w:eastAsiaTheme="minorEastAsia" w:cstheme="minorHAnsi"/>
                <w:i/>
                <w:iCs/>
                <w:sz w:val="16"/>
                <w:szCs w:val="16"/>
              </w:rPr>
              <w:t>and</w:t>
            </w:r>
            <w:r w:rsidRPr="00EA6972">
              <w:rPr>
                <w:rFonts w:eastAsiaTheme="minorEastAsia" w:cstheme="minorHAnsi"/>
                <w:i/>
                <w:iCs/>
                <w:sz w:val="16"/>
                <w:szCs w:val="16"/>
              </w:rPr>
              <w:t xml:space="preserve">ards </w:t>
            </w:r>
            <w:r w:rsidR="00AA3B8C">
              <w:rPr>
                <w:rFonts w:eastAsiaTheme="minorEastAsia" w:cstheme="minorHAnsi"/>
                <w:i/>
                <w:iCs/>
                <w:sz w:val="16"/>
                <w:szCs w:val="16"/>
              </w:rPr>
              <w:t>and</w:t>
            </w:r>
            <w:r w:rsidRPr="00EA6972">
              <w:rPr>
                <w:rFonts w:eastAsiaTheme="minorEastAsia" w:cstheme="minorHAnsi"/>
                <w:i/>
                <w:iCs/>
                <w:sz w:val="16"/>
                <w:szCs w:val="16"/>
              </w:rPr>
              <w:t xml:space="preserve"> collaborative ecosystems (e.g., open-source contributions)</w:t>
            </w:r>
          </w:p>
        </w:tc>
      </w:tr>
      <w:tr w:rsidR="00805296" w:rsidRPr="008909B6" w14:paraId="3C1C257F" w14:textId="77777777" w:rsidTr="00A86F08">
        <w:tc>
          <w:tcPr>
            <w:tcW w:w="1310" w:type="dxa"/>
            <w:tcBorders>
              <w:top w:val="nil"/>
              <w:bottom w:val="nil"/>
              <w:right w:val="nil"/>
            </w:tcBorders>
          </w:tcPr>
          <w:p w14:paraId="2557F1BC" w14:textId="77777777" w:rsidR="00805296" w:rsidRPr="003F0086" w:rsidRDefault="00805296" w:rsidP="00E54C8E">
            <w:pPr>
              <w:rPr>
                <w:rFonts w:cstheme="minorHAnsi"/>
                <w:b/>
                <w:bCs/>
                <w:sz w:val="16"/>
                <w:szCs w:val="16"/>
              </w:rPr>
            </w:pPr>
            <w:r w:rsidRPr="003F0086">
              <w:rPr>
                <w:rFonts w:cstheme="minorHAnsi"/>
                <w:b/>
                <w:bCs/>
                <w:sz w:val="16"/>
                <w:szCs w:val="16"/>
              </w:rPr>
              <w:t>Auditability</w:t>
            </w:r>
          </w:p>
        </w:tc>
        <w:tc>
          <w:tcPr>
            <w:tcW w:w="2234" w:type="dxa"/>
            <w:tcBorders>
              <w:top w:val="nil"/>
              <w:left w:val="nil"/>
              <w:bottom w:val="nil"/>
              <w:right w:val="nil"/>
            </w:tcBorders>
          </w:tcPr>
          <w:p w14:paraId="39E18E0B" w14:textId="48B92A64" w:rsidR="00805296" w:rsidRPr="003F0086" w:rsidRDefault="00805296" w:rsidP="00E54C8E">
            <w:pPr>
              <w:rPr>
                <w:rFonts w:cstheme="minorHAnsi"/>
                <w:sz w:val="16"/>
                <w:szCs w:val="16"/>
              </w:rPr>
            </w:pPr>
            <w:r w:rsidRPr="00EA6972">
              <w:rPr>
                <w:rFonts w:eastAsiaTheme="minorEastAsia" w:cstheme="minorHAnsi"/>
                <w:sz w:val="16"/>
                <w:szCs w:val="16"/>
                <w:lang w:val="en-US"/>
              </w:rPr>
              <w:t>Effective process</w:t>
            </w:r>
            <w:r>
              <w:rPr>
                <w:rFonts w:cstheme="minorHAnsi"/>
                <w:sz w:val="16"/>
                <w:szCs w:val="16"/>
                <w:lang w:val="en-US"/>
              </w:rPr>
              <w:t xml:space="preserve">es </w:t>
            </w:r>
            <w:r w:rsidR="00AA3B8C">
              <w:rPr>
                <w:rFonts w:cstheme="minorHAnsi"/>
                <w:sz w:val="16"/>
                <w:szCs w:val="16"/>
                <w:lang w:val="en-US"/>
              </w:rPr>
              <w:t>and</w:t>
            </w:r>
            <w:r>
              <w:rPr>
                <w:rFonts w:cstheme="minorHAnsi"/>
                <w:sz w:val="16"/>
                <w:szCs w:val="16"/>
                <w:lang w:val="en-US"/>
              </w:rPr>
              <w:t xml:space="preserve"> </w:t>
            </w:r>
            <w:r w:rsidRPr="00EA6972">
              <w:rPr>
                <w:rFonts w:eastAsiaTheme="minorEastAsia" w:cstheme="minorHAnsi"/>
                <w:sz w:val="16"/>
                <w:szCs w:val="16"/>
                <w:lang w:val="en-US"/>
              </w:rPr>
              <w:t>remediation</w:t>
            </w:r>
          </w:p>
        </w:tc>
        <w:tc>
          <w:tcPr>
            <w:tcW w:w="6536" w:type="dxa"/>
            <w:tcBorders>
              <w:top w:val="nil"/>
              <w:left w:val="nil"/>
              <w:bottom w:val="nil"/>
            </w:tcBorders>
          </w:tcPr>
          <w:p w14:paraId="1D13002F"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Structured evaluations of high-risk areas (e.g., scoping, roles, timelines)</w:t>
            </w:r>
          </w:p>
          <w:p w14:paraId="7CFAC9C9" w14:textId="3BDEBE32" w:rsidR="00805296" w:rsidRPr="00EA6972"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Accountability frameworks to address findings </w:t>
            </w:r>
            <w:r w:rsidR="00AA3B8C">
              <w:rPr>
                <w:rFonts w:eastAsiaTheme="minorEastAsia" w:cstheme="minorHAnsi"/>
                <w:i/>
                <w:iCs/>
                <w:sz w:val="16"/>
                <w:szCs w:val="16"/>
              </w:rPr>
              <w:t>and</w:t>
            </w:r>
            <w:r w:rsidRPr="00EA6972">
              <w:rPr>
                <w:rFonts w:eastAsiaTheme="minorEastAsia" w:cstheme="minorHAnsi"/>
                <w:i/>
                <w:iCs/>
                <w:sz w:val="16"/>
                <w:szCs w:val="16"/>
              </w:rPr>
              <w:t xml:space="preserve"> drive improvements</w:t>
            </w:r>
          </w:p>
        </w:tc>
      </w:tr>
      <w:tr w:rsidR="00805296" w:rsidRPr="008909B6" w14:paraId="148BCB30" w14:textId="77777777" w:rsidTr="00A86F08">
        <w:tc>
          <w:tcPr>
            <w:tcW w:w="1310" w:type="dxa"/>
            <w:tcBorders>
              <w:top w:val="nil"/>
              <w:bottom w:val="nil"/>
              <w:right w:val="nil"/>
            </w:tcBorders>
          </w:tcPr>
          <w:p w14:paraId="1ED74E2F" w14:textId="77777777" w:rsidR="00805296" w:rsidRPr="003F0086" w:rsidRDefault="00805296" w:rsidP="00E54C8E">
            <w:pPr>
              <w:rPr>
                <w:rFonts w:cstheme="minorHAnsi"/>
                <w:b/>
                <w:bCs/>
                <w:sz w:val="16"/>
                <w:szCs w:val="16"/>
              </w:rPr>
            </w:pPr>
            <w:r w:rsidRPr="003F0086">
              <w:rPr>
                <w:rFonts w:cstheme="minorHAnsi"/>
                <w:b/>
                <w:bCs/>
                <w:sz w:val="16"/>
                <w:szCs w:val="16"/>
              </w:rPr>
              <w:t>Redressability</w:t>
            </w:r>
          </w:p>
        </w:tc>
        <w:tc>
          <w:tcPr>
            <w:tcW w:w="2234" w:type="dxa"/>
            <w:tcBorders>
              <w:top w:val="nil"/>
              <w:left w:val="nil"/>
              <w:bottom w:val="nil"/>
              <w:right w:val="nil"/>
            </w:tcBorders>
          </w:tcPr>
          <w:p w14:paraId="44DF1AC5" w14:textId="2B9EE111" w:rsidR="00805296" w:rsidRPr="00EA6972" w:rsidRDefault="00805296" w:rsidP="00E54C8E">
            <w:pPr>
              <w:rPr>
                <w:rFonts w:cstheme="minorHAnsi"/>
                <w:sz w:val="16"/>
                <w:szCs w:val="16"/>
              </w:rPr>
            </w:pPr>
            <w:r w:rsidRPr="00EA6972">
              <w:rPr>
                <w:rFonts w:eastAsiaTheme="minorEastAsia" w:cstheme="minorHAnsi"/>
                <w:sz w:val="16"/>
                <w:szCs w:val="16"/>
                <w:lang w:val="en-US"/>
              </w:rPr>
              <w:t>User-friendly support</w:t>
            </w:r>
            <w:r>
              <w:rPr>
                <w:rFonts w:cstheme="minorHAnsi"/>
                <w:sz w:val="16"/>
                <w:szCs w:val="16"/>
                <w:lang w:val="en-US"/>
              </w:rPr>
              <w:t xml:space="preserve"> </w:t>
            </w:r>
            <w:r w:rsidR="00AA3B8C">
              <w:rPr>
                <w:rFonts w:cstheme="minorHAnsi"/>
                <w:sz w:val="16"/>
                <w:szCs w:val="16"/>
                <w:lang w:val="en-US"/>
              </w:rPr>
              <w:t>and</w:t>
            </w:r>
            <w:r w:rsidRPr="00EA6972">
              <w:rPr>
                <w:rFonts w:eastAsiaTheme="minorEastAsia" w:cstheme="minorHAnsi"/>
                <w:sz w:val="16"/>
                <w:szCs w:val="16"/>
                <w:lang w:val="en-US"/>
              </w:rPr>
              <w:t xml:space="preserve"> feedback</w:t>
            </w:r>
            <w:r>
              <w:rPr>
                <w:rFonts w:cstheme="minorHAnsi"/>
                <w:sz w:val="16"/>
                <w:szCs w:val="16"/>
                <w:lang w:val="en-US"/>
              </w:rPr>
              <w:t xml:space="preserve"> incorporation</w:t>
            </w:r>
          </w:p>
        </w:tc>
        <w:tc>
          <w:tcPr>
            <w:tcW w:w="6536" w:type="dxa"/>
            <w:tcBorders>
              <w:top w:val="nil"/>
              <w:left w:val="nil"/>
              <w:bottom w:val="nil"/>
            </w:tcBorders>
          </w:tcPr>
          <w:p w14:paraId="3E12CC29"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Multi-channel grievance resolution (e.g., self-service portals, escalation paths)</w:t>
            </w:r>
          </w:p>
          <w:p w14:paraId="722F1D81" w14:textId="77777777" w:rsidR="00805296" w:rsidRPr="003F0086" w:rsidRDefault="00805296" w:rsidP="00E54C8E">
            <w:pPr>
              <w:spacing w:after="240" w:line="276" w:lineRule="auto"/>
              <w:rPr>
                <w:rFonts w:cstheme="minorHAnsi"/>
                <w:i/>
                <w:iCs/>
                <w:sz w:val="16"/>
                <w:szCs w:val="16"/>
              </w:rPr>
            </w:pPr>
            <w:r w:rsidRPr="00EA6972">
              <w:rPr>
                <w:rFonts w:eastAsiaTheme="minorEastAsia" w:cstheme="minorHAnsi"/>
                <w:i/>
                <w:iCs/>
                <w:sz w:val="16"/>
                <w:szCs w:val="16"/>
              </w:rPr>
              <w:t>Mechanisms to integrate user concerns into product/service design (e.g., recurring issue analysis)</w:t>
            </w:r>
          </w:p>
        </w:tc>
      </w:tr>
      <w:tr w:rsidR="00805296" w:rsidRPr="008909B6" w14:paraId="1C7201B1" w14:textId="77777777" w:rsidTr="00276630">
        <w:tc>
          <w:tcPr>
            <w:tcW w:w="1310" w:type="dxa"/>
            <w:tcBorders>
              <w:top w:val="nil"/>
              <w:bottom w:val="nil"/>
              <w:right w:val="nil"/>
            </w:tcBorders>
          </w:tcPr>
          <w:p w14:paraId="51FEA483" w14:textId="77777777" w:rsidR="00805296" w:rsidRPr="003F0086" w:rsidRDefault="00805296" w:rsidP="00E54C8E">
            <w:pPr>
              <w:rPr>
                <w:rFonts w:cstheme="minorHAnsi"/>
                <w:b/>
                <w:bCs/>
                <w:sz w:val="16"/>
                <w:szCs w:val="16"/>
              </w:rPr>
            </w:pPr>
            <w:r w:rsidRPr="003F0086">
              <w:rPr>
                <w:rFonts w:cstheme="minorHAnsi"/>
                <w:b/>
                <w:bCs/>
                <w:sz w:val="16"/>
                <w:szCs w:val="16"/>
              </w:rPr>
              <w:t>Fairness</w:t>
            </w:r>
          </w:p>
        </w:tc>
        <w:tc>
          <w:tcPr>
            <w:tcW w:w="2234" w:type="dxa"/>
            <w:tcBorders>
              <w:top w:val="nil"/>
              <w:left w:val="nil"/>
              <w:bottom w:val="nil"/>
              <w:right w:val="nil"/>
            </w:tcBorders>
          </w:tcPr>
          <w:p w14:paraId="30FA18A5" w14:textId="2229B333" w:rsidR="00805296" w:rsidRPr="003F0086" w:rsidRDefault="00805296" w:rsidP="00E54C8E">
            <w:pPr>
              <w:rPr>
                <w:rFonts w:cstheme="minorHAnsi"/>
                <w:sz w:val="16"/>
                <w:szCs w:val="16"/>
              </w:rPr>
            </w:pPr>
            <w:r w:rsidRPr="00EA6972">
              <w:rPr>
                <w:rFonts w:eastAsiaTheme="minorEastAsia" w:cstheme="minorHAnsi"/>
                <w:sz w:val="16"/>
                <w:szCs w:val="16"/>
                <w:lang w:val="en-US"/>
              </w:rPr>
              <w:t>Process</w:t>
            </w:r>
            <w:r>
              <w:rPr>
                <w:rFonts w:cstheme="minorHAnsi"/>
                <w:sz w:val="16"/>
                <w:szCs w:val="16"/>
                <w:lang w:val="en-US"/>
              </w:rPr>
              <w:t xml:space="preserve"> </w:t>
            </w:r>
            <w:r w:rsidR="00AA3B8C">
              <w:rPr>
                <w:rFonts w:cstheme="minorHAnsi"/>
                <w:sz w:val="16"/>
                <w:szCs w:val="16"/>
                <w:lang w:val="en-US"/>
              </w:rPr>
              <w:t>and</w:t>
            </w:r>
            <w:r>
              <w:rPr>
                <w:rFonts w:cstheme="minorHAnsi"/>
                <w:sz w:val="16"/>
                <w:szCs w:val="16"/>
                <w:lang w:val="en-US"/>
              </w:rPr>
              <w:t xml:space="preserve"> outcome</w:t>
            </w:r>
            <w:r w:rsidRPr="00EA6972">
              <w:rPr>
                <w:rFonts w:eastAsiaTheme="minorEastAsia" w:cstheme="minorHAnsi"/>
                <w:sz w:val="16"/>
                <w:szCs w:val="16"/>
                <w:lang w:val="en-US"/>
              </w:rPr>
              <w:t xml:space="preserve"> fairness</w:t>
            </w:r>
          </w:p>
        </w:tc>
        <w:tc>
          <w:tcPr>
            <w:tcW w:w="6536" w:type="dxa"/>
            <w:tcBorders>
              <w:top w:val="nil"/>
              <w:left w:val="nil"/>
              <w:bottom w:val="nil"/>
            </w:tcBorders>
          </w:tcPr>
          <w:p w14:paraId="059050BB"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Inclusive design reviews to prevent bias (e.g., accessibility assessments)</w:t>
            </w:r>
          </w:p>
          <w:p w14:paraId="0C75C0CC" w14:textId="205CAFEA" w:rsidR="00805296" w:rsidRPr="00EA6972"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Bias testing </w:t>
            </w:r>
            <w:r w:rsidR="00AA3B8C">
              <w:rPr>
                <w:rFonts w:eastAsiaTheme="minorEastAsia" w:cstheme="minorHAnsi"/>
                <w:i/>
                <w:iCs/>
                <w:sz w:val="16"/>
                <w:szCs w:val="16"/>
              </w:rPr>
              <w:t>and</w:t>
            </w:r>
            <w:r w:rsidRPr="00EA6972">
              <w:rPr>
                <w:rFonts w:eastAsiaTheme="minorEastAsia" w:cstheme="minorHAnsi"/>
                <w:i/>
                <w:iCs/>
                <w:sz w:val="16"/>
                <w:szCs w:val="16"/>
              </w:rPr>
              <w:t xml:space="preserve"> documentation of fairness decisions (e.g., algorithmic audits)</w:t>
            </w:r>
          </w:p>
        </w:tc>
      </w:tr>
      <w:tr w:rsidR="00805296" w:rsidRPr="008909B6" w14:paraId="1C33B1D0" w14:textId="77777777" w:rsidTr="00276630">
        <w:tc>
          <w:tcPr>
            <w:tcW w:w="1310" w:type="dxa"/>
            <w:tcBorders>
              <w:top w:val="nil"/>
              <w:bottom w:val="double" w:sz="4" w:space="0" w:color="auto"/>
              <w:right w:val="nil"/>
            </w:tcBorders>
          </w:tcPr>
          <w:p w14:paraId="5CB7A3E3" w14:textId="77777777" w:rsidR="00805296" w:rsidRPr="003F0086" w:rsidRDefault="00805296" w:rsidP="00E54C8E">
            <w:pPr>
              <w:rPr>
                <w:rFonts w:cstheme="minorHAnsi"/>
                <w:b/>
                <w:bCs/>
                <w:sz w:val="16"/>
                <w:szCs w:val="16"/>
              </w:rPr>
            </w:pPr>
            <w:r w:rsidRPr="003F0086">
              <w:rPr>
                <w:rFonts w:cstheme="minorHAnsi"/>
                <w:b/>
                <w:bCs/>
                <w:sz w:val="16"/>
                <w:szCs w:val="16"/>
              </w:rPr>
              <w:t>Privacy</w:t>
            </w:r>
          </w:p>
        </w:tc>
        <w:tc>
          <w:tcPr>
            <w:tcW w:w="2234" w:type="dxa"/>
            <w:tcBorders>
              <w:top w:val="nil"/>
              <w:left w:val="nil"/>
              <w:bottom w:val="double" w:sz="4" w:space="0" w:color="auto"/>
              <w:right w:val="nil"/>
            </w:tcBorders>
          </w:tcPr>
          <w:p w14:paraId="0C172B56" w14:textId="7DD9D00E" w:rsidR="00805296" w:rsidRPr="003F0086" w:rsidRDefault="00805296" w:rsidP="00E54C8E">
            <w:pPr>
              <w:rPr>
                <w:rFonts w:cstheme="minorHAnsi"/>
                <w:sz w:val="16"/>
                <w:szCs w:val="16"/>
                <w:lang w:val="en-US"/>
              </w:rPr>
            </w:pPr>
            <w:r w:rsidRPr="00EA6972">
              <w:rPr>
                <w:rFonts w:eastAsiaTheme="minorEastAsia" w:cstheme="minorHAnsi"/>
                <w:sz w:val="16"/>
                <w:szCs w:val="16"/>
                <w:lang w:val="en-US"/>
              </w:rPr>
              <w:t xml:space="preserve">User </w:t>
            </w:r>
            <w:r w:rsidR="00AA3B8C">
              <w:rPr>
                <w:rFonts w:cstheme="minorHAnsi"/>
                <w:sz w:val="16"/>
                <w:szCs w:val="16"/>
                <w:lang w:val="en-US"/>
              </w:rPr>
              <w:t>and</w:t>
            </w:r>
            <w:r>
              <w:rPr>
                <w:rFonts w:cstheme="minorHAnsi"/>
                <w:sz w:val="16"/>
                <w:szCs w:val="16"/>
                <w:lang w:val="en-US"/>
              </w:rPr>
              <w:t xml:space="preserve"> organizational </w:t>
            </w:r>
            <w:r w:rsidRPr="00EA6972">
              <w:rPr>
                <w:rFonts w:eastAsiaTheme="minorEastAsia" w:cstheme="minorHAnsi"/>
                <w:sz w:val="16"/>
                <w:szCs w:val="16"/>
                <w:lang w:val="en-US"/>
              </w:rPr>
              <w:t>functionality</w:t>
            </w:r>
          </w:p>
        </w:tc>
        <w:tc>
          <w:tcPr>
            <w:tcW w:w="6536" w:type="dxa"/>
            <w:tcBorders>
              <w:top w:val="nil"/>
              <w:left w:val="nil"/>
              <w:bottom w:val="double" w:sz="4" w:space="0" w:color="auto"/>
            </w:tcBorders>
          </w:tcPr>
          <w:p w14:paraId="6FE63CFC"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Tools for data control (e.g., consent management, access requests)</w:t>
            </w:r>
          </w:p>
          <w:p w14:paraId="6EBE78F8" w14:textId="7A5D1EF5" w:rsidR="00805296" w:rsidRPr="000954B5"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Privacy-by-design practices </w:t>
            </w:r>
            <w:r w:rsidR="00AA3B8C">
              <w:rPr>
                <w:rFonts w:eastAsiaTheme="minorEastAsia" w:cstheme="minorHAnsi"/>
                <w:i/>
                <w:iCs/>
                <w:sz w:val="16"/>
                <w:szCs w:val="16"/>
              </w:rPr>
              <w:t>and</w:t>
            </w:r>
            <w:r w:rsidRPr="00EA6972">
              <w:rPr>
                <w:rFonts w:eastAsiaTheme="minorEastAsia" w:cstheme="minorHAnsi"/>
                <w:i/>
                <w:iCs/>
                <w:sz w:val="16"/>
                <w:szCs w:val="16"/>
              </w:rPr>
              <w:t xml:space="preserve"> impact assessments (e.g., GDPR alignment)</w:t>
            </w:r>
          </w:p>
        </w:tc>
      </w:tr>
    </w:tbl>
    <w:p w14:paraId="020149CC" w14:textId="40CA0532" w:rsidR="000954B5" w:rsidRDefault="00E762DA" w:rsidP="00A86F08">
      <w:pPr>
        <w:spacing w:before="240" w:after="240" w:line="360" w:lineRule="auto"/>
        <w:ind w:firstLine="720"/>
        <w:jc w:val="both"/>
        <w:rPr>
          <w:rFonts w:cstheme="minorHAnsi"/>
          <w:sz w:val="22"/>
          <w:szCs w:val="22"/>
        </w:rPr>
      </w:pPr>
      <w:r>
        <w:rPr>
          <w:rFonts w:cstheme="minorHAnsi"/>
          <w:sz w:val="22"/>
          <w:szCs w:val="22"/>
        </w:rPr>
        <w:t>D</w:t>
      </w:r>
      <w:r w:rsidR="004A3172">
        <w:rPr>
          <w:rFonts w:cstheme="minorHAnsi"/>
          <w:sz w:val="22"/>
          <w:szCs w:val="22"/>
        </w:rPr>
        <w:t>igiti</w:t>
      </w:r>
      <w:r w:rsidR="00F60B59">
        <w:rPr>
          <w:rFonts w:cstheme="minorHAnsi"/>
          <w:sz w:val="22"/>
          <w:szCs w:val="22"/>
        </w:rPr>
        <w:t>s</w:t>
      </w:r>
      <w:r w:rsidR="004A3172">
        <w:rPr>
          <w:rFonts w:cstheme="minorHAnsi"/>
          <w:sz w:val="22"/>
          <w:szCs w:val="22"/>
        </w:rPr>
        <w:t xml:space="preserve">ation of government services </w:t>
      </w:r>
      <w:r w:rsidR="00072A00">
        <w:rPr>
          <w:rFonts w:cstheme="minorHAnsi"/>
          <w:sz w:val="22"/>
          <w:szCs w:val="22"/>
        </w:rPr>
        <w:t>introduces novel</w:t>
      </w:r>
      <w:r w:rsidR="007C1E75">
        <w:rPr>
          <w:rFonts w:cstheme="minorHAnsi"/>
          <w:sz w:val="22"/>
          <w:szCs w:val="22"/>
        </w:rPr>
        <w:t xml:space="preserve"> </w:t>
      </w:r>
      <w:r w:rsidR="004A3172">
        <w:rPr>
          <w:rFonts w:cstheme="minorHAnsi"/>
          <w:sz w:val="22"/>
          <w:szCs w:val="22"/>
        </w:rPr>
        <w:t>capab</w:t>
      </w:r>
      <w:r w:rsidR="007C1E75">
        <w:rPr>
          <w:rFonts w:cstheme="minorHAnsi"/>
          <w:sz w:val="22"/>
          <w:szCs w:val="22"/>
        </w:rPr>
        <w:t>ilities for</w:t>
      </w:r>
      <w:r w:rsidR="004A3172">
        <w:rPr>
          <w:rFonts w:cstheme="minorHAnsi"/>
          <w:sz w:val="22"/>
          <w:szCs w:val="22"/>
        </w:rPr>
        <w:t xml:space="preserve"> gauging user experience </w:t>
      </w:r>
      <w:r w:rsidR="00AA3B8C">
        <w:rPr>
          <w:rFonts w:cstheme="minorHAnsi"/>
          <w:sz w:val="22"/>
          <w:szCs w:val="22"/>
        </w:rPr>
        <w:t>and</w:t>
      </w:r>
      <w:r w:rsidR="004A3172">
        <w:rPr>
          <w:rFonts w:cstheme="minorHAnsi"/>
          <w:sz w:val="22"/>
          <w:szCs w:val="22"/>
        </w:rPr>
        <w:t xml:space="preserve"> tracking </w:t>
      </w:r>
      <w:r w:rsidR="00234E67">
        <w:rPr>
          <w:rFonts w:cstheme="minorHAnsi"/>
          <w:sz w:val="22"/>
          <w:szCs w:val="22"/>
        </w:rPr>
        <w:t>service quality</w:t>
      </w:r>
      <w:r w:rsidR="004A3172">
        <w:rPr>
          <w:rFonts w:cstheme="minorHAnsi"/>
          <w:sz w:val="22"/>
          <w:szCs w:val="22"/>
        </w:rPr>
        <w:t xml:space="preserve">. </w:t>
      </w:r>
      <w:r w:rsidR="00B313F4">
        <w:rPr>
          <w:rFonts w:cstheme="minorHAnsi"/>
          <w:sz w:val="22"/>
          <w:szCs w:val="22"/>
        </w:rPr>
        <w:t>D</w:t>
      </w:r>
      <w:r w:rsidR="004A3172">
        <w:rPr>
          <w:rFonts w:cstheme="minorHAnsi"/>
          <w:sz w:val="22"/>
          <w:szCs w:val="22"/>
        </w:rPr>
        <w:t>ata</w:t>
      </w:r>
      <w:r w:rsidR="00B313F4">
        <w:rPr>
          <w:rFonts w:cstheme="minorHAnsi"/>
          <w:sz w:val="22"/>
          <w:szCs w:val="22"/>
        </w:rPr>
        <w:t xml:space="preserve"> from </w:t>
      </w:r>
      <w:r w:rsidR="00343A17">
        <w:rPr>
          <w:rFonts w:cstheme="minorHAnsi"/>
          <w:sz w:val="22"/>
          <w:szCs w:val="22"/>
        </w:rPr>
        <w:t>digital government</w:t>
      </w:r>
      <w:r w:rsidR="00B313F4">
        <w:rPr>
          <w:rFonts w:cstheme="minorHAnsi"/>
          <w:sz w:val="22"/>
          <w:szCs w:val="22"/>
        </w:rPr>
        <w:t xml:space="preserve"> platforms</w:t>
      </w:r>
      <w:r w:rsidR="004A3172">
        <w:rPr>
          <w:rFonts w:cstheme="minorHAnsi"/>
          <w:sz w:val="22"/>
          <w:szCs w:val="22"/>
        </w:rPr>
        <w:t xml:space="preserve">, including </w:t>
      </w:r>
      <w:r>
        <w:rPr>
          <w:rFonts w:cstheme="minorHAnsi"/>
          <w:sz w:val="22"/>
          <w:szCs w:val="22"/>
        </w:rPr>
        <w:t xml:space="preserve">structured or unstructured </w:t>
      </w:r>
      <w:r w:rsidR="004A3172">
        <w:rPr>
          <w:rFonts w:cstheme="minorHAnsi"/>
          <w:sz w:val="22"/>
          <w:szCs w:val="22"/>
        </w:rPr>
        <w:t>user feedback</w:t>
      </w:r>
      <w:r>
        <w:rPr>
          <w:rFonts w:cstheme="minorHAnsi"/>
          <w:sz w:val="22"/>
          <w:szCs w:val="22"/>
        </w:rPr>
        <w:t>,</w:t>
      </w:r>
      <w:r w:rsidR="004A3172">
        <w:rPr>
          <w:rFonts w:cstheme="minorHAnsi"/>
          <w:sz w:val="22"/>
          <w:szCs w:val="22"/>
        </w:rPr>
        <w:t xml:space="preserve"> can</w:t>
      </w:r>
      <w:r w:rsidR="00343A17">
        <w:rPr>
          <w:rFonts w:cstheme="minorHAnsi"/>
          <w:sz w:val="22"/>
          <w:szCs w:val="22"/>
        </w:rPr>
        <w:t xml:space="preserve"> </w:t>
      </w:r>
      <w:r w:rsidR="004A3172">
        <w:rPr>
          <w:rFonts w:cstheme="minorHAnsi"/>
          <w:sz w:val="22"/>
          <w:szCs w:val="22"/>
        </w:rPr>
        <w:t xml:space="preserve">be </w:t>
      </w:r>
      <w:r w:rsidR="004A3172">
        <w:rPr>
          <w:rFonts w:cstheme="minorHAnsi"/>
          <w:sz w:val="22"/>
          <w:szCs w:val="22"/>
        </w:rPr>
        <w:lastRenderedPageBreak/>
        <w:t xml:space="preserve">used </w:t>
      </w:r>
      <w:r w:rsidR="00862EA6">
        <w:rPr>
          <w:rFonts w:cstheme="minorHAnsi"/>
          <w:sz w:val="22"/>
          <w:szCs w:val="22"/>
        </w:rPr>
        <w:t xml:space="preserve">in the </w:t>
      </w:r>
      <w:r w:rsidR="007C1E75">
        <w:rPr>
          <w:rFonts w:cstheme="minorHAnsi"/>
          <w:sz w:val="22"/>
          <w:szCs w:val="22"/>
        </w:rPr>
        <w:t>construct</w:t>
      </w:r>
      <w:r w:rsidR="00862EA6">
        <w:rPr>
          <w:rFonts w:cstheme="minorHAnsi"/>
          <w:sz w:val="22"/>
          <w:szCs w:val="22"/>
        </w:rPr>
        <w:t>ion</w:t>
      </w:r>
      <w:r w:rsidR="004A3172" w:rsidRPr="00E64107">
        <w:rPr>
          <w:rFonts w:cstheme="minorHAnsi"/>
          <w:sz w:val="22"/>
          <w:szCs w:val="22"/>
        </w:rPr>
        <w:t xml:space="preserve"> </w:t>
      </w:r>
      <w:r w:rsidR="00862EA6">
        <w:rPr>
          <w:rFonts w:cstheme="minorHAnsi"/>
          <w:sz w:val="22"/>
          <w:szCs w:val="22"/>
        </w:rPr>
        <w:t xml:space="preserve">public </w:t>
      </w:r>
      <w:r w:rsidR="004B7B47">
        <w:rPr>
          <w:rFonts w:cstheme="minorHAnsi"/>
          <w:sz w:val="22"/>
          <w:szCs w:val="22"/>
        </w:rPr>
        <w:t>service</w:t>
      </w:r>
      <w:r w:rsidR="00862EA6">
        <w:rPr>
          <w:rFonts w:cstheme="minorHAnsi"/>
          <w:sz w:val="22"/>
          <w:szCs w:val="22"/>
        </w:rPr>
        <w:t xml:space="preserve"> </w:t>
      </w:r>
      <w:r w:rsidR="00234E67">
        <w:rPr>
          <w:rFonts w:cstheme="minorHAnsi"/>
          <w:sz w:val="22"/>
          <w:szCs w:val="22"/>
        </w:rPr>
        <w:t>performance</w:t>
      </w:r>
      <w:r w:rsidR="007C1E75">
        <w:rPr>
          <w:rFonts w:cstheme="minorHAnsi"/>
          <w:sz w:val="22"/>
          <w:szCs w:val="22"/>
        </w:rPr>
        <w:t xml:space="preserve"> indicators</w:t>
      </w:r>
      <w:r w:rsidR="00234E67">
        <w:rPr>
          <w:rFonts w:cstheme="minorHAnsi"/>
          <w:sz w:val="22"/>
          <w:szCs w:val="22"/>
        </w:rPr>
        <w:t>.</w:t>
      </w:r>
      <w:r w:rsidR="004A3172" w:rsidRPr="00E64107">
        <w:rPr>
          <w:rFonts w:cstheme="minorHAnsi"/>
          <w:sz w:val="22"/>
          <w:szCs w:val="22"/>
        </w:rPr>
        <w:t xml:space="preserve"> </w:t>
      </w:r>
      <w:r w:rsidR="00343A17">
        <w:rPr>
          <w:rFonts w:cstheme="minorHAnsi"/>
          <w:sz w:val="22"/>
          <w:szCs w:val="22"/>
        </w:rPr>
        <w:t xml:space="preserve">The </w:t>
      </w:r>
      <w:r w:rsidR="00343A17" w:rsidRPr="00E64107">
        <w:rPr>
          <w:rFonts w:cstheme="minorHAnsi"/>
          <w:sz w:val="22"/>
          <w:szCs w:val="22"/>
        </w:rPr>
        <w:t xml:space="preserve">digital trust measurement framework </w:t>
      </w:r>
      <w:r w:rsidR="00343A17">
        <w:rPr>
          <w:rFonts w:cstheme="minorHAnsi"/>
          <w:sz w:val="22"/>
          <w:szCs w:val="22"/>
        </w:rPr>
        <w:t>can be adapted to the modern public sector by c</w:t>
      </w:r>
      <w:r w:rsidR="00234E67">
        <w:rPr>
          <w:rFonts w:cstheme="minorHAnsi"/>
          <w:sz w:val="22"/>
          <w:szCs w:val="22"/>
        </w:rPr>
        <w:t xml:space="preserve">ombining these </w:t>
      </w:r>
      <w:r w:rsidR="00B313F4">
        <w:rPr>
          <w:rFonts w:cstheme="minorHAnsi"/>
          <w:sz w:val="22"/>
          <w:szCs w:val="22"/>
        </w:rPr>
        <w:t xml:space="preserve">indicators </w:t>
      </w:r>
      <w:r w:rsidR="004A3172" w:rsidRPr="00E64107">
        <w:rPr>
          <w:rFonts w:cstheme="minorHAnsi"/>
          <w:sz w:val="22"/>
          <w:szCs w:val="22"/>
        </w:rPr>
        <w:t xml:space="preserve">with objective capability evaluations </w:t>
      </w:r>
      <w:r w:rsidR="004D7397">
        <w:rPr>
          <w:rFonts w:cstheme="minorHAnsi"/>
          <w:sz w:val="22"/>
          <w:szCs w:val="22"/>
        </w:rPr>
        <w:t xml:space="preserve">of </w:t>
      </w:r>
      <w:r w:rsidR="000954B5">
        <w:rPr>
          <w:rFonts w:cstheme="minorHAnsi"/>
          <w:sz w:val="22"/>
          <w:szCs w:val="22"/>
        </w:rPr>
        <w:t xml:space="preserve">responsible technology use </w:t>
      </w:r>
      <w:r w:rsidR="00AA3B8C">
        <w:rPr>
          <w:rFonts w:cstheme="minorHAnsi"/>
          <w:sz w:val="22"/>
          <w:szCs w:val="22"/>
        </w:rPr>
        <w:t>and</w:t>
      </w:r>
      <w:r w:rsidR="000954B5">
        <w:rPr>
          <w:rFonts w:cstheme="minorHAnsi"/>
          <w:sz w:val="22"/>
          <w:szCs w:val="22"/>
        </w:rPr>
        <w:t xml:space="preserve"> </w:t>
      </w:r>
      <w:r w:rsidR="004D7397">
        <w:rPr>
          <w:rFonts w:cstheme="minorHAnsi"/>
          <w:sz w:val="22"/>
          <w:szCs w:val="22"/>
        </w:rPr>
        <w:t>organisational governance</w:t>
      </w:r>
      <w:r w:rsidR="004A3172" w:rsidRPr="00E64107">
        <w:rPr>
          <w:rFonts w:cstheme="minorHAnsi"/>
          <w:sz w:val="22"/>
          <w:szCs w:val="22"/>
        </w:rPr>
        <w:t xml:space="preserve">. </w:t>
      </w:r>
      <w:r w:rsidR="007B2FED">
        <w:rPr>
          <w:rFonts w:cstheme="minorHAnsi"/>
          <w:sz w:val="22"/>
          <w:szCs w:val="22"/>
        </w:rPr>
        <w:t xml:space="preserve">An </w:t>
      </w:r>
      <w:r w:rsidR="007C1E75">
        <w:rPr>
          <w:rFonts w:cstheme="minorHAnsi"/>
          <w:sz w:val="22"/>
          <w:szCs w:val="22"/>
        </w:rPr>
        <w:t>i</w:t>
      </w:r>
      <w:r w:rsidR="004A3172" w:rsidRPr="00E64107">
        <w:rPr>
          <w:rFonts w:cstheme="minorHAnsi"/>
          <w:sz w:val="22"/>
          <w:szCs w:val="22"/>
        </w:rPr>
        <w:t>ndex</w:t>
      </w:r>
      <w:r w:rsidR="00234E67">
        <w:rPr>
          <w:rFonts w:cstheme="minorHAnsi"/>
          <w:sz w:val="22"/>
          <w:szCs w:val="22"/>
        </w:rPr>
        <w:t>ing system</w:t>
      </w:r>
      <w:r w:rsidR="004A3172" w:rsidRPr="00E64107">
        <w:rPr>
          <w:rFonts w:cstheme="minorHAnsi"/>
          <w:sz w:val="22"/>
          <w:szCs w:val="22"/>
        </w:rPr>
        <w:t xml:space="preserve"> </w:t>
      </w:r>
      <w:r w:rsidR="007B2FED">
        <w:rPr>
          <w:rFonts w:cstheme="minorHAnsi"/>
          <w:sz w:val="22"/>
          <w:szCs w:val="22"/>
        </w:rPr>
        <w:t xml:space="preserve">for government services based on this framework </w:t>
      </w:r>
      <w:r w:rsidR="002A3752">
        <w:rPr>
          <w:rFonts w:cstheme="minorHAnsi"/>
          <w:sz w:val="22"/>
          <w:szCs w:val="22"/>
        </w:rPr>
        <w:t xml:space="preserve">can </w:t>
      </w:r>
      <w:r w:rsidR="002A3752" w:rsidRPr="00E64107">
        <w:rPr>
          <w:rFonts w:cstheme="minorHAnsi"/>
          <w:sz w:val="22"/>
          <w:szCs w:val="22"/>
        </w:rPr>
        <w:t>enabl</w:t>
      </w:r>
      <w:r w:rsidR="002A3752">
        <w:rPr>
          <w:rFonts w:cstheme="minorHAnsi"/>
          <w:sz w:val="22"/>
          <w:szCs w:val="22"/>
        </w:rPr>
        <w:t>e</w:t>
      </w:r>
      <w:r w:rsidR="002A3752" w:rsidRPr="00E64107">
        <w:rPr>
          <w:rFonts w:cstheme="minorHAnsi"/>
          <w:sz w:val="22"/>
          <w:szCs w:val="22"/>
        </w:rPr>
        <w:t xml:space="preserve"> performance</w:t>
      </w:r>
      <w:r w:rsidR="002A3752">
        <w:rPr>
          <w:rFonts w:cstheme="minorHAnsi"/>
          <w:sz w:val="22"/>
          <w:szCs w:val="22"/>
        </w:rPr>
        <w:t xml:space="preserve"> </w:t>
      </w:r>
      <w:r w:rsidR="002A3752" w:rsidRPr="00E64107">
        <w:rPr>
          <w:rFonts w:cstheme="minorHAnsi"/>
          <w:sz w:val="22"/>
          <w:szCs w:val="22"/>
        </w:rPr>
        <w:t>benchmarking</w:t>
      </w:r>
      <w:r w:rsidR="002A3752">
        <w:rPr>
          <w:rFonts w:cstheme="minorHAnsi"/>
          <w:sz w:val="22"/>
          <w:szCs w:val="22"/>
        </w:rPr>
        <w:t xml:space="preserve"> and</w:t>
      </w:r>
      <w:r w:rsidR="002A3752" w:rsidRPr="00E64107">
        <w:rPr>
          <w:rFonts w:cstheme="minorHAnsi"/>
          <w:sz w:val="22"/>
          <w:szCs w:val="22"/>
        </w:rPr>
        <w:t xml:space="preserve"> the identification of trust-gaps</w:t>
      </w:r>
      <w:r w:rsidR="002A3752">
        <w:rPr>
          <w:rFonts w:cstheme="minorHAnsi"/>
          <w:sz w:val="22"/>
          <w:szCs w:val="22"/>
        </w:rPr>
        <w:t xml:space="preserve">. It can help </w:t>
      </w:r>
      <w:r w:rsidR="00AA3B8C">
        <w:rPr>
          <w:rFonts w:cstheme="minorHAnsi"/>
          <w:sz w:val="22"/>
          <w:szCs w:val="22"/>
        </w:rPr>
        <w:t>establish</w:t>
      </w:r>
      <w:r w:rsidR="00563981">
        <w:rPr>
          <w:rFonts w:cstheme="minorHAnsi"/>
          <w:sz w:val="22"/>
          <w:szCs w:val="22"/>
        </w:rPr>
        <w:t>es</w:t>
      </w:r>
      <w:r w:rsidR="007B2FED">
        <w:rPr>
          <w:rFonts w:cstheme="minorHAnsi"/>
          <w:sz w:val="22"/>
          <w:szCs w:val="22"/>
        </w:rPr>
        <w:t xml:space="preserve"> digital trustworthiness</w:t>
      </w:r>
      <w:r w:rsidR="00AA3B8C">
        <w:rPr>
          <w:rFonts w:cstheme="minorHAnsi"/>
          <w:sz w:val="22"/>
          <w:szCs w:val="22"/>
        </w:rPr>
        <w:t xml:space="preserve"> as a </w:t>
      </w:r>
      <w:r w:rsidR="00493659">
        <w:rPr>
          <w:rFonts w:cstheme="minorHAnsi"/>
          <w:sz w:val="22"/>
          <w:szCs w:val="22"/>
        </w:rPr>
        <w:t xml:space="preserve">concrete </w:t>
      </w:r>
      <w:r w:rsidR="00AA3B8C">
        <w:rPr>
          <w:rFonts w:cstheme="minorHAnsi"/>
          <w:sz w:val="22"/>
          <w:szCs w:val="22"/>
        </w:rPr>
        <w:t>policy objective</w:t>
      </w:r>
      <w:r w:rsidR="00563981">
        <w:rPr>
          <w:rFonts w:cstheme="minorHAnsi"/>
          <w:sz w:val="22"/>
          <w:szCs w:val="22"/>
        </w:rPr>
        <w:t>,</w:t>
      </w:r>
      <w:r w:rsidR="007C3545">
        <w:rPr>
          <w:rFonts w:cstheme="minorHAnsi"/>
          <w:sz w:val="22"/>
          <w:szCs w:val="22"/>
        </w:rPr>
        <w:t xml:space="preserve"> </w:t>
      </w:r>
      <w:r w:rsidR="002A3752">
        <w:rPr>
          <w:rFonts w:cstheme="minorHAnsi"/>
          <w:sz w:val="22"/>
          <w:szCs w:val="22"/>
        </w:rPr>
        <w:t xml:space="preserve">and orient </w:t>
      </w:r>
      <w:r w:rsidR="007C3545">
        <w:rPr>
          <w:rFonts w:cstheme="minorHAnsi"/>
          <w:sz w:val="22"/>
          <w:szCs w:val="22"/>
        </w:rPr>
        <w:t>digital transformation</w:t>
      </w:r>
      <w:r w:rsidR="002A3752">
        <w:rPr>
          <w:rFonts w:cstheme="minorHAnsi"/>
          <w:sz w:val="22"/>
          <w:szCs w:val="22"/>
        </w:rPr>
        <w:t xml:space="preserve"> initiatives </w:t>
      </w:r>
      <w:r w:rsidR="007C3545">
        <w:rPr>
          <w:rFonts w:cstheme="minorHAnsi"/>
          <w:sz w:val="22"/>
          <w:szCs w:val="22"/>
        </w:rPr>
        <w:t xml:space="preserve">around </w:t>
      </w:r>
      <w:r w:rsidR="00493659">
        <w:rPr>
          <w:rFonts w:cstheme="minorHAnsi"/>
          <w:sz w:val="22"/>
          <w:szCs w:val="22"/>
        </w:rPr>
        <w:t>competen</w:t>
      </w:r>
      <w:r w:rsidR="00563981">
        <w:rPr>
          <w:rFonts w:cstheme="minorHAnsi"/>
          <w:sz w:val="22"/>
          <w:szCs w:val="22"/>
        </w:rPr>
        <w:t>ce</w:t>
      </w:r>
      <w:r w:rsidR="00493659">
        <w:rPr>
          <w:rFonts w:cstheme="minorHAnsi"/>
          <w:sz w:val="22"/>
          <w:szCs w:val="22"/>
        </w:rPr>
        <w:t xml:space="preserve"> and responsiv</w:t>
      </w:r>
      <w:r w:rsidR="007C3545">
        <w:rPr>
          <w:rFonts w:cstheme="minorHAnsi"/>
          <w:sz w:val="22"/>
          <w:szCs w:val="22"/>
        </w:rPr>
        <w:t>eness</w:t>
      </w:r>
      <w:r w:rsidR="00493659">
        <w:rPr>
          <w:rFonts w:cstheme="minorHAnsi"/>
          <w:sz w:val="22"/>
          <w:szCs w:val="22"/>
        </w:rPr>
        <w:t xml:space="preserve"> in </w:t>
      </w:r>
      <w:r w:rsidR="00563981">
        <w:rPr>
          <w:rFonts w:cstheme="minorHAnsi"/>
          <w:sz w:val="22"/>
          <w:szCs w:val="22"/>
        </w:rPr>
        <w:t xml:space="preserve">government </w:t>
      </w:r>
      <w:r w:rsidR="00493659">
        <w:rPr>
          <w:rFonts w:cstheme="minorHAnsi"/>
          <w:sz w:val="22"/>
          <w:szCs w:val="22"/>
        </w:rPr>
        <w:t>service deliver</w:t>
      </w:r>
      <w:r w:rsidR="00563981">
        <w:rPr>
          <w:rFonts w:cstheme="minorHAnsi"/>
          <w:sz w:val="22"/>
          <w:szCs w:val="22"/>
        </w:rPr>
        <w:t>y</w:t>
      </w:r>
      <w:r w:rsidR="002A3752">
        <w:rPr>
          <w:rFonts w:cstheme="minorHAnsi"/>
          <w:sz w:val="22"/>
          <w:szCs w:val="22"/>
        </w:rPr>
        <w:t>.</w:t>
      </w:r>
      <w:r w:rsidR="007C3545">
        <w:rPr>
          <w:rFonts w:cstheme="minorHAnsi"/>
          <w:sz w:val="22"/>
          <w:szCs w:val="22"/>
        </w:rPr>
        <w:t xml:space="preserve"> </w:t>
      </w:r>
    </w:p>
    <w:p w14:paraId="70ECFC29" w14:textId="3014F464" w:rsidR="001D5DFB" w:rsidRPr="00B44782" w:rsidRDefault="00D7524A" w:rsidP="00F60B59">
      <w:pPr>
        <w:spacing w:before="240"/>
        <w:jc w:val="both"/>
        <w:rPr>
          <w:rFonts w:cstheme="minorHAnsi"/>
          <w:b/>
          <w:bCs/>
          <w:sz w:val="22"/>
          <w:szCs w:val="22"/>
        </w:rPr>
      </w:pPr>
      <w:r>
        <w:rPr>
          <w:rFonts w:cstheme="minorHAnsi"/>
          <w:b/>
          <w:bCs/>
          <w:sz w:val="22"/>
          <w:szCs w:val="22"/>
        </w:rPr>
        <w:t xml:space="preserve">The Scope of </w:t>
      </w:r>
      <w:r w:rsidR="001D5DFB">
        <w:rPr>
          <w:rFonts w:cstheme="minorHAnsi"/>
          <w:b/>
          <w:bCs/>
          <w:sz w:val="22"/>
          <w:szCs w:val="22"/>
        </w:rPr>
        <w:t xml:space="preserve">Digital </w:t>
      </w:r>
      <w:r w:rsidR="001D5DFB" w:rsidRPr="00B44782">
        <w:rPr>
          <w:rFonts w:cstheme="minorHAnsi"/>
          <w:b/>
          <w:bCs/>
          <w:sz w:val="22"/>
          <w:szCs w:val="22"/>
        </w:rPr>
        <w:t>Government Services</w:t>
      </w:r>
    </w:p>
    <w:p w14:paraId="1D1C1499" w14:textId="3A2D3335" w:rsidR="00B8064C" w:rsidRDefault="00754625" w:rsidP="00C80612">
      <w:pPr>
        <w:spacing w:before="240" w:line="360" w:lineRule="auto"/>
        <w:ind w:firstLine="720"/>
        <w:jc w:val="both"/>
        <w:rPr>
          <w:rFonts w:cstheme="minorHAnsi"/>
          <w:sz w:val="22"/>
          <w:szCs w:val="22"/>
        </w:rPr>
      </w:pPr>
      <w:r>
        <w:rPr>
          <w:rFonts w:cstheme="minorHAnsi"/>
          <w:sz w:val="22"/>
          <w:szCs w:val="22"/>
        </w:rPr>
        <w:t>Government-provided s</w:t>
      </w:r>
      <w:r w:rsidR="006F595C">
        <w:rPr>
          <w:rFonts w:cstheme="minorHAnsi"/>
          <w:sz w:val="22"/>
          <w:szCs w:val="22"/>
        </w:rPr>
        <w:t xml:space="preserve">ervices account for a significant share of total services consumed by </w:t>
      </w:r>
      <w:r w:rsidR="00DB7EC1">
        <w:rPr>
          <w:rFonts w:cstheme="minorHAnsi"/>
          <w:sz w:val="22"/>
          <w:szCs w:val="22"/>
        </w:rPr>
        <w:t>individuals</w:t>
      </w:r>
      <w:r w:rsidR="006F595C">
        <w:rPr>
          <w:rFonts w:cstheme="minorHAnsi"/>
          <w:sz w:val="22"/>
          <w:szCs w:val="22"/>
        </w:rPr>
        <w:t xml:space="preserve"> in </w:t>
      </w:r>
      <w:r w:rsidR="003B248A">
        <w:rPr>
          <w:rFonts w:cstheme="minorHAnsi"/>
          <w:sz w:val="22"/>
          <w:szCs w:val="22"/>
        </w:rPr>
        <w:t>developed</w:t>
      </w:r>
      <w:r w:rsidR="006F595C">
        <w:rPr>
          <w:rFonts w:cstheme="minorHAnsi"/>
          <w:sz w:val="22"/>
          <w:szCs w:val="22"/>
        </w:rPr>
        <w:t xml:space="preserve"> economies, </w:t>
      </w:r>
      <w:r>
        <w:rPr>
          <w:rFonts w:cstheme="minorHAnsi"/>
          <w:sz w:val="22"/>
          <w:szCs w:val="22"/>
        </w:rPr>
        <w:t>making</w:t>
      </w:r>
      <w:r w:rsidR="006F595C">
        <w:rPr>
          <w:rFonts w:cstheme="minorHAnsi"/>
          <w:sz w:val="22"/>
          <w:szCs w:val="22"/>
        </w:rPr>
        <w:t xml:space="preserve"> their quality a</w:t>
      </w:r>
      <w:r w:rsidR="009720B3">
        <w:rPr>
          <w:rFonts w:cstheme="minorHAnsi"/>
          <w:sz w:val="22"/>
          <w:szCs w:val="22"/>
        </w:rPr>
        <w:t>n important</w:t>
      </w:r>
      <w:r w:rsidR="006F595C">
        <w:rPr>
          <w:rFonts w:cstheme="minorHAnsi"/>
          <w:sz w:val="22"/>
          <w:szCs w:val="22"/>
        </w:rPr>
        <w:t xml:space="preserve"> </w:t>
      </w:r>
      <w:r w:rsidR="009720B3">
        <w:rPr>
          <w:rFonts w:cstheme="minorHAnsi"/>
          <w:sz w:val="22"/>
          <w:szCs w:val="22"/>
        </w:rPr>
        <w:t>element of</w:t>
      </w:r>
      <w:r w:rsidR="006F595C">
        <w:rPr>
          <w:rFonts w:cstheme="minorHAnsi"/>
          <w:sz w:val="22"/>
          <w:szCs w:val="22"/>
        </w:rPr>
        <w:t xml:space="preserve"> living st</w:t>
      </w:r>
      <w:r w:rsidR="00160DFD">
        <w:rPr>
          <w:rFonts w:cstheme="minorHAnsi"/>
          <w:sz w:val="22"/>
          <w:szCs w:val="22"/>
        </w:rPr>
        <w:t>and</w:t>
      </w:r>
      <w:r w:rsidR="006F595C">
        <w:rPr>
          <w:rFonts w:cstheme="minorHAnsi"/>
          <w:sz w:val="22"/>
          <w:szCs w:val="22"/>
        </w:rPr>
        <w:t>ards</w:t>
      </w:r>
      <w:r w:rsidR="009720B3">
        <w:rPr>
          <w:rFonts w:cstheme="minorHAnsi"/>
          <w:sz w:val="22"/>
          <w:szCs w:val="22"/>
        </w:rPr>
        <w:t xml:space="preserve"> globally</w:t>
      </w:r>
      <w:r w:rsidR="006F595C">
        <w:rPr>
          <w:rFonts w:cstheme="minorHAnsi"/>
          <w:sz w:val="22"/>
          <w:szCs w:val="22"/>
        </w:rPr>
        <w:t xml:space="preserve"> (Figure</w:t>
      </w:r>
      <w:r w:rsidR="009720B3">
        <w:rPr>
          <w:rFonts w:cstheme="minorHAnsi"/>
          <w:sz w:val="22"/>
          <w:szCs w:val="22"/>
        </w:rPr>
        <w:t> </w:t>
      </w:r>
      <w:r w:rsidR="007447B6">
        <w:rPr>
          <w:rFonts w:cstheme="minorHAnsi"/>
          <w:sz w:val="22"/>
          <w:szCs w:val="22"/>
        </w:rPr>
        <w:t>3</w:t>
      </w:r>
      <w:r w:rsidR="006F595C">
        <w:rPr>
          <w:rFonts w:cstheme="minorHAnsi"/>
          <w:sz w:val="22"/>
          <w:szCs w:val="22"/>
        </w:rPr>
        <w:t>)</w:t>
      </w:r>
      <w:r w:rsidR="006F595C" w:rsidRPr="007D2A8B">
        <w:rPr>
          <w:rFonts w:cstheme="minorHAnsi"/>
          <w:sz w:val="22"/>
          <w:szCs w:val="22"/>
        </w:rPr>
        <w:t>.</w:t>
      </w:r>
      <w:r w:rsidR="006F595C">
        <w:rPr>
          <w:rStyle w:val="FootnoteReference"/>
          <w:rFonts w:cstheme="minorHAnsi"/>
          <w:sz w:val="22"/>
          <w:szCs w:val="22"/>
        </w:rPr>
        <w:footnoteReference w:id="7"/>
      </w:r>
      <w:r w:rsidR="006F595C">
        <w:rPr>
          <w:rFonts w:cstheme="minorHAnsi"/>
          <w:sz w:val="22"/>
          <w:szCs w:val="22"/>
        </w:rPr>
        <w:t xml:space="preserve"> </w:t>
      </w:r>
      <w:r w:rsidR="00862EA6">
        <w:rPr>
          <w:rFonts w:cstheme="minorHAnsi"/>
          <w:sz w:val="22"/>
          <w:szCs w:val="22"/>
        </w:rPr>
        <w:t>However, c</w:t>
      </w:r>
      <w:r w:rsidR="006F595C">
        <w:rPr>
          <w:rFonts w:cstheme="minorHAnsi"/>
          <w:sz w:val="22"/>
          <w:szCs w:val="22"/>
        </w:rPr>
        <w:t>omparative evaluations of service quality are complicated by the variety of</w:t>
      </w:r>
      <w:r w:rsidR="003B248A">
        <w:rPr>
          <w:rFonts w:cstheme="minorHAnsi"/>
          <w:sz w:val="22"/>
          <w:szCs w:val="22"/>
        </w:rPr>
        <w:t xml:space="preserve"> </w:t>
      </w:r>
      <w:r w:rsidR="009720B3">
        <w:rPr>
          <w:rFonts w:cstheme="minorHAnsi"/>
          <w:sz w:val="22"/>
          <w:szCs w:val="22"/>
        </w:rPr>
        <w:t>determining</w:t>
      </w:r>
      <w:r w:rsidR="006F595C">
        <w:rPr>
          <w:rFonts w:cstheme="minorHAnsi"/>
          <w:sz w:val="22"/>
          <w:szCs w:val="22"/>
        </w:rPr>
        <w:t xml:space="preserve"> </w:t>
      </w:r>
      <w:r w:rsidR="003F39B5">
        <w:rPr>
          <w:rFonts w:cstheme="minorHAnsi"/>
          <w:sz w:val="22"/>
          <w:szCs w:val="22"/>
        </w:rPr>
        <w:t xml:space="preserve">factors </w:t>
      </w:r>
      <w:r w:rsidR="006F595C">
        <w:rPr>
          <w:rFonts w:cstheme="minorHAnsi"/>
          <w:sz w:val="22"/>
          <w:szCs w:val="22"/>
        </w:rPr>
        <w:t xml:space="preserve">– </w:t>
      </w:r>
      <w:r w:rsidR="00DB7EC1">
        <w:rPr>
          <w:rFonts w:cstheme="minorHAnsi"/>
          <w:sz w:val="22"/>
          <w:szCs w:val="22"/>
        </w:rPr>
        <w:t>for example,</w:t>
      </w:r>
      <w:r w:rsidR="006F595C">
        <w:rPr>
          <w:rFonts w:cstheme="minorHAnsi"/>
          <w:sz w:val="22"/>
          <w:szCs w:val="22"/>
        </w:rPr>
        <w:t xml:space="preserve"> user-experience, time, satisfaction,</w:t>
      </w:r>
      <w:r w:rsidR="003F39B5">
        <w:rPr>
          <w:rFonts w:cstheme="minorHAnsi"/>
          <w:sz w:val="22"/>
          <w:szCs w:val="22"/>
        </w:rPr>
        <w:t xml:space="preserve"> accessibility,</w:t>
      </w:r>
      <w:r w:rsidR="006F595C">
        <w:rPr>
          <w:rFonts w:cstheme="minorHAnsi"/>
          <w:sz w:val="22"/>
          <w:szCs w:val="22"/>
        </w:rPr>
        <w:t xml:space="preserve"> </w:t>
      </w:r>
      <w:r w:rsidR="00AA3B8C">
        <w:rPr>
          <w:rFonts w:cstheme="minorHAnsi"/>
          <w:sz w:val="22"/>
          <w:szCs w:val="22"/>
        </w:rPr>
        <w:t>and</w:t>
      </w:r>
      <w:r w:rsidR="006F595C">
        <w:rPr>
          <w:rFonts w:cstheme="minorHAnsi"/>
          <w:sz w:val="22"/>
          <w:szCs w:val="22"/>
        </w:rPr>
        <w:t xml:space="preserve"> outcomes – </w:t>
      </w:r>
      <w:r w:rsidR="00AA3B8C">
        <w:rPr>
          <w:rFonts w:cstheme="minorHAnsi"/>
          <w:sz w:val="22"/>
          <w:szCs w:val="22"/>
        </w:rPr>
        <w:t>and</w:t>
      </w:r>
      <w:r w:rsidR="006F595C">
        <w:rPr>
          <w:rFonts w:cstheme="minorHAnsi"/>
          <w:sz w:val="22"/>
          <w:szCs w:val="22"/>
        </w:rPr>
        <w:t xml:space="preserve"> </w:t>
      </w:r>
      <w:r>
        <w:rPr>
          <w:rFonts w:cstheme="minorHAnsi"/>
          <w:sz w:val="22"/>
          <w:szCs w:val="22"/>
        </w:rPr>
        <w:t xml:space="preserve">by </w:t>
      </w:r>
      <w:r w:rsidR="006F595C">
        <w:rPr>
          <w:rFonts w:cstheme="minorHAnsi"/>
          <w:sz w:val="22"/>
          <w:szCs w:val="22"/>
        </w:rPr>
        <w:t>the absence of st</w:t>
      </w:r>
      <w:r w:rsidR="00AA3B8C">
        <w:rPr>
          <w:rFonts w:cstheme="minorHAnsi"/>
          <w:sz w:val="22"/>
          <w:szCs w:val="22"/>
        </w:rPr>
        <w:t>and</w:t>
      </w:r>
      <w:r w:rsidR="006F595C">
        <w:rPr>
          <w:rFonts w:cstheme="minorHAnsi"/>
          <w:sz w:val="22"/>
          <w:szCs w:val="22"/>
        </w:rPr>
        <w:t xml:space="preserve">ardised units or methods for their measurement. </w:t>
      </w:r>
      <w:r w:rsidR="00A223BD">
        <w:rPr>
          <w:rFonts w:cstheme="minorHAnsi"/>
          <w:sz w:val="22"/>
          <w:szCs w:val="22"/>
        </w:rPr>
        <w:t xml:space="preserve">Measuring the </w:t>
      </w:r>
      <w:r w:rsidR="00A223BD" w:rsidRPr="00A223BD">
        <w:rPr>
          <w:rFonts w:cstheme="minorHAnsi"/>
          <w:i/>
          <w:iCs/>
          <w:sz w:val="22"/>
          <w:szCs w:val="22"/>
        </w:rPr>
        <w:t xml:space="preserve">general </w:t>
      </w:r>
      <w:r w:rsidR="00A223BD">
        <w:rPr>
          <w:rFonts w:cstheme="minorHAnsi"/>
          <w:sz w:val="22"/>
          <w:szCs w:val="22"/>
        </w:rPr>
        <w:t xml:space="preserve">quality of service provision by government is further complicated by the </w:t>
      </w:r>
      <w:r w:rsidR="00F9780D">
        <w:rPr>
          <w:rFonts w:cstheme="minorHAnsi"/>
          <w:sz w:val="22"/>
          <w:szCs w:val="22"/>
        </w:rPr>
        <w:t xml:space="preserve">vast </w:t>
      </w:r>
      <w:r w:rsidR="00A223BD">
        <w:rPr>
          <w:rFonts w:cstheme="minorHAnsi"/>
          <w:sz w:val="22"/>
          <w:szCs w:val="22"/>
        </w:rPr>
        <w:t>heterogeneity of services that governments provide, and complex division</w:t>
      </w:r>
      <w:r w:rsidR="00F9780D">
        <w:rPr>
          <w:rFonts w:cstheme="minorHAnsi"/>
          <w:sz w:val="22"/>
          <w:szCs w:val="22"/>
        </w:rPr>
        <w:t>s</w:t>
      </w:r>
      <w:r w:rsidR="00A223BD">
        <w:rPr>
          <w:rFonts w:cstheme="minorHAnsi"/>
          <w:sz w:val="22"/>
          <w:szCs w:val="22"/>
        </w:rPr>
        <w:t xml:space="preserve"> of responsibili</w:t>
      </w:r>
      <w:r w:rsidR="00F9780D">
        <w:rPr>
          <w:rFonts w:cstheme="minorHAnsi"/>
          <w:sz w:val="22"/>
          <w:szCs w:val="22"/>
        </w:rPr>
        <w:t>ty</w:t>
      </w:r>
      <w:r w:rsidR="00A223BD">
        <w:rPr>
          <w:rFonts w:cstheme="minorHAnsi"/>
          <w:sz w:val="22"/>
          <w:szCs w:val="22"/>
        </w:rPr>
        <w:t xml:space="preserve"> between </w:t>
      </w:r>
      <w:r w:rsidR="00F9780D">
        <w:rPr>
          <w:rFonts w:cstheme="minorHAnsi"/>
          <w:sz w:val="22"/>
          <w:szCs w:val="22"/>
        </w:rPr>
        <w:t xml:space="preserve">various </w:t>
      </w:r>
      <w:r w:rsidR="00A223BD">
        <w:rPr>
          <w:rFonts w:cstheme="minorHAnsi"/>
          <w:sz w:val="22"/>
          <w:szCs w:val="22"/>
        </w:rPr>
        <w:t xml:space="preserve">government </w:t>
      </w:r>
      <w:r w:rsidR="00F9780D">
        <w:rPr>
          <w:rFonts w:cstheme="minorHAnsi"/>
          <w:sz w:val="22"/>
          <w:szCs w:val="22"/>
        </w:rPr>
        <w:t>bodies</w:t>
      </w:r>
      <w:r w:rsidR="00A223BD">
        <w:rPr>
          <w:rFonts w:cstheme="minorHAnsi"/>
          <w:sz w:val="22"/>
          <w:szCs w:val="22"/>
        </w:rPr>
        <w:t xml:space="preserve"> at different levels (central, regional and local). </w:t>
      </w:r>
    </w:p>
    <w:p w14:paraId="45271A5A" w14:textId="381B0E55" w:rsidR="005E6B58" w:rsidRDefault="001D5DFB" w:rsidP="005E6B58">
      <w:pPr>
        <w:spacing w:line="360" w:lineRule="auto"/>
        <w:ind w:firstLine="720"/>
        <w:jc w:val="both"/>
        <w:rPr>
          <w:rFonts w:cstheme="minorHAnsi"/>
          <w:sz w:val="22"/>
          <w:szCs w:val="22"/>
        </w:rPr>
      </w:pPr>
      <w:r w:rsidRPr="00B44782">
        <w:rPr>
          <w:rFonts w:cstheme="minorHAnsi"/>
          <w:sz w:val="22"/>
          <w:szCs w:val="22"/>
        </w:rPr>
        <w:t xml:space="preserve">Government </w:t>
      </w:r>
      <w:r w:rsidR="00B55DF7">
        <w:rPr>
          <w:rFonts w:cstheme="minorHAnsi"/>
          <w:sz w:val="22"/>
          <w:szCs w:val="22"/>
        </w:rPr>
        <w:t>s</w:t>
      </w:r>
      <w:r w:rsidRPr="00B44782">
        <w:rPr>
          <w:rFonts w:cstheme="minorHAnsi"/>
          <w:sz w:val="22"/>
          <w:szCs w:val="22"/>
        </w:rPr>
        <w:t>ervices</w:t>
      </w:r>
      <w:r w:rsidR="00D4733D">
        <w:rPr>
          <w:rFonts w:cstheme="minorHAnsi"/>
          <w:sz w:val="22"/>
          <w:szCs w:val="22"/>
        </w:rPr>
        <w:t xml:space="preserve"> </w:t>
      </w:r>
      <w:r w:rsidR="007C1E75">
        <w:rPr>
          <w:rFonts w:cstheme="minorHAnsi"/>
          <w:sz w:val="22"/>
          <w:szCs w:val="22"/>
        </w:rPr>
        <w:t>in</w:t>
      </w:r>
      <w:r w:rsidR="00072A00">
        <w:rPr>
          <w:rFonts w:cstheme="minorHAnsi"/>
          <w:sz w:val="22"/>
          <w:szCs w:val="22"/>
        </w:rPr>
        <w:t xml:space="preserve">clude </w:t>
      </w:r>
      <w:r w:rsidR="001176C8">
        <w:rPr>
          <w:rFonts w:cstheme="minorHAnsi"/>
          <w:sz w:val="22"/>
          <w:szCs w:val="22"/>
        </w:rPr>
        <w:t>activities relating to</w:t>
      </w:r>
      <w:r w:rsidR="007C1E75">
        <w:rPr>
          <w:rFonts w:cstheme="minorHAnsi"/>
          <w:sz w:val="22"/>
          <w:szCs w:val="22"/>
        </w:rPr>
        <w:t xml:space="preserve"> core state functions</w:t>
      </w:r>
      <w:r w:rsidR="001176C8">
        <w:rPr>
          <w:rFonts w:cstheme="minorHAnsi"/>
          <w:sz w:val="22"/>
          <w:szCs w:val="22"/>
        </w:rPr>
        <w:t>,</w:t>
      </w:r>
      <w:r w:rsidR="007C1E75">
        <w:rPr>
          <w:rFonts w:cstheme="minorHAnsi"/>
          <w:sz w:val="22"/>
          <w:szCs w:val="22"/>
        </w:rPr>
        <w:t xml:space="preserve"> </w:t>
      </w:r>
      <w:r w:rsidR="001176C8">
        <w:rPr>
          <w:rFonts w:cstheme="minorHAnsi"/>
          <w:sz w:val="22"/>
          <w:szCs w:val="22"/>
        </w:rPr>
        <w:t xml:space="preserve">such as </w:t>
      </w:r>
      <w:r w:rsidR="007F4908">
        <w:rPr>
          <w:rFonts w:cstheme="minorHAnsi"/>
          <w:sz w:val="22"/>
          <w:szCs w:val="22"/>
        </w:rPr>
        <w:t>law</w:t>
      </w:r>
      <w:r w:rsidR="007705A6">
        <w:rPr>
          <w:rFonts w:cstheme="minorHAnsi"/>
          <w:sz w:val="22"/>
          <w:szCs w:val="22"/>
        </w:rPr>
        <w:t xml:space="preserve"> enforcemen</w:t>
      </w:r>
      <w:r w:rsidR="00C15F05">
        <w:rPr>
          <w:rFonts w:cstheme="minorHAnsi"/>
          <w:sz w:val="22"/>
          <w:szCs w:val="22"/>
        </w:rPr>
        <w:t>t</w:t>
      </w:r>
      <w:r w:rsidR="007F4908">
        <w:rPr>
          <w:rFonts w:cstheme="minorHAnsi"/>
          <w:sz w:val="22"/>
          <w:szCs w:val="22"/>
        </w:rPr>
        <w:t xml:space="preserve">, </w:t>
      </w:r>
      <w:r w:rsidR="00E41A0A">
        <w:rPr>
          <w:rFonts w:cstheme="minorHAnsi"/>
          <w:sz w:val="22"/>
          <w:szCs w:val="22"/>
        </w:rPr>
        <w:t>tax collection, currency issuance,</w:t>
      </w:r>
      <w:r w:rsidR="00180A83">
        <w:rPr>
          <w:rFonts w:cstheme="minorHAnsi"/>
          <w:sz w:val="22"/>
          <w:szCs w:val="22"/>
        </w:rPr>
        <w:t xml:space="preserve"> </w:t>
      </w:r>
      <w:r w:rsidR="00AD2055">
        <w:rPr>
          <w:rFonts w:cstheme="minorHAnsi"/>
          <w:sz w:val="22"/>
          <w:szCs w:val="22"/>
        </w:rPr>
        <w:t xml:space="preserve">pension payments, </w:t>
      </w:r>
      <w:r w:rsidR="00E762DA">
        <w:rPr>
          <w:rFonts w:cstheme="minorHAnsi"/>
          <w:sz w:val="22"/>
          <w:szCs w:val="22"/>
        </w:rPr>
        <w:t xml:space="preserve">licensing </w:t>
      </w:r>
      <w:r w:rsidR="00AA3B8C">
        <w:rPr>
          <w:rFonts w:cstheme="minorHAnsi"/>
          <w:sz w:val="22"/>
          <w:szCs w:val="22"/>
        </w:rPr>
        <w:t>and</w:t>
      </w:r>
      <w:r w:rsidR="00E762DA">
        <w:rPr>
          <w:rFonts w:cstheme="minorHAnsi"/>
          <w:sz w:val="22"/>
          <w:szCs w:val="22"/>
        </w:rPr>
        <w:t xml:space="preserve"> regulations,</w:t>
      </w:r>
      <w:r w:rsidR="00754625">
        <w:rPr>
          <w:rFonts w:cstheme="minorHAnsi"/>
          <w:sz w:val="22"/>
          <w:szCs w:val="22"/>
        </w:rPr>
        <w:t xml:space="preserve"> </w:t>
      </w:r>
      <w:r w:rsidR="00AA3B8C">
        <w:rPr>
          <w:rFonts w:cstheme="minorHAnsi"/>
          <w:sz w:val="22"/>
          <w:szCs w:val="22"/>
        </w:rPr>
        <w:t>and</w:t>
      </w:r>
      <w:r w:rsidR="00FB455A">
        <w:rPr>
          <w:rFonts w:cstheme="minorHAnsi"/>
          <w:sz w:val="22"/>
          <w:szCs w:val="22"/>
        </w:rPr>
        <w:t xml:space="preserve"> </w:t>
      </w:r>
      <w:r w:rsidR="00E41A0A">
        <w:rPr>
          <w:rFonts w:cstheme="minorHAnsi"/>
          <w:sz w:val="22"/>
          <w:szCs w:val="22"/>
        </w:rPr>
        <w:t>foreign affairs</w:t>
      </w:r>
      <w:r w:rsidR="00754625">
        <w:rPr>
          <w:rFonts w:cstheme="minorHAnsi"/>
          <w:sz w:val="22"/>
          <w:szCs w:val="22"/>
        </w:rPr>
        <w:t>.</w:t>
      </w:r>
      <w:r w:rsidR="0033577B">
        <w:rPr>
          <w:rFonts w:cstheme="minorHAnsi"/>
          <w:sz w:val="22"/>
          <w:szCs w:val="22"/>
        </w:rPr>
        <w:t xml:space="preserve"> </w:t>
      </w:r>
      <w:r w:rsidR="00FB455A">
        <w:rPr>
          <w:rFonts w:cstheme="minorHAnsi"/>
          <w:sz w:val="22"/>
          <w:szCs w:val="22"/>
        </w:rPr>
        <w:t xml:space="preserve"> G</w:t>
      </w:r>
      <w:r w:rsidR="00E41A0A">
        <w:rPr>
          <w:rFonts w:cstheme="minorHAnsi"/>
          <w:sz w:val="22"/>
          <w:szCs w:val="22"/>
        </w:rPr>
        <w:t xml:space="preserve">overnments </w:t>
      </w:r>
      <w:r w:rsidR="00CE0E12">
        <w:rPr>
          <w:rFonts w:cstheme="minorHAnsi"/>
          <w:sz w:val="22"/>
          <w:szCs w:val="22"/>
        </w:rPr>
        <w:t xml:space="preserve">also </w:t>
      </w:r>
      <w:r w:rsidR="009B0584">
        <w:rPr>
          <w:rFonts w:cstheme="minorHAnsi"/>
          <w:sz w:val="22"/>
          <w:szCs w:val="22"/>
        </w:rPr>
        <w:t xml:space="preserve">typically </w:t>
      </w:r>
      <w:r w:rsidR="00E41A0A">
        <w:rPr>
          <w:rFonts w:cstheme="minorHAnsi"/>
          <w:sz w:val="22"/>
          <w:szCs w:val="22"/>
        </w:rPr>
        <w:t>provide education services</w:t>
      </w:r>
      <w:r w:rsidR="00BA7946">
        <w:rPr>
          <w:rFonts w:cstheme="minorHAnsi"/>
          <w:sz w:val="22"/>
          <w:szCs w:val="22"/>
        </w:rPr>
        <w:t xml:space="preserve"> –</w:t>
      </w:r>
      <w:r w:rsidR="00B04074">
        <w:rPr>
          <w:rFonts w:cstheme="minorHAnsi"/>
          <w:sz w:val="22"/>
          <w:szCs w:val="22"/>
        </w:rPr>
        <w:t xml:space="preserve"> </w:t>
      </w:r>
      <w:r w:rsidR="00E41A0A">
        <w:rPr>
          <w:rFonts w:cstheme="minorHAnsi"/>
          <w:sz w:val="22"/>
          <w:szCs w:val="22"/>
        </w:rPr>
        <w:t xml:space="preserve">public schools, </w:t>
      </w:r>
      <w:r w:rsidR="007F3C01">
        <w:rPr>
          <w:rFonts w:cstheme="minorHAnsi"/>
          <w:sz w:val="22"/>
          <w:szCs w:val="22"/>
        </w:rPr>
        <w:t xml:space="preserve">kindergartens, </w:t>
      </w:r>
      <w:r w:rsidR="00E41A0A">
        <w:rPr>
          <w:rFonts w:cstheme="minorHAnsi"/>
          <w:sz w:val="22"/>
          <w:szCs w:val="22"/>
        </w:rPr>
        <w:t>universities</w:t>
      </w:r>
      <w:r w:rsidR="001176C8">
        <w:rPr>
          <w:rFonts w:cstheme="minorHAnsi"/>
          <w:sz w:val="22"/>
          <w:szCs w:val="22"/>
        </w:rPr>
        <w:t>,</w:t>
      </w:r>
      <w:r w:rsidR="00E41A0A">
        <w:rPr>
          <w:rFonts w:cstheme="minorHAnsi"/>
          <w:sz w:val="22"/>
          <w:szCs w:val="22"/>
        </w:rPr>
        <w:t xml:space="preserve"> </w:t>
      </w:r>
      <w:r w:rsidR="00AA3B8C">
        <w:rPr>
          <w:rFonts w:cstheme="minorHAnsi"/>
          <w:sz w:val="22"/>
          <w:szCs w:val="22"/>
        </w:rPr>
        <w:t>and</w:t>
      </w:r>
      <w:r w:rsidR="00E41A0A">
        <w:rPr>
          <w:rFonts w:cstheme="minorHAnsi"/>
          <w:sz w:val="22"/>
          <w:szCs w:val="22"/>
        </w:rPr>
        <w:t xml:space="preserve"> vocational training </w:t>
      </w:r>
      <w:r w:rsidR="00E762DA">
        <w:rPr>
          <w:rFonts w:cstheme="minorHAnsi"/>
          <w:sz w:val="22"/>
          <w:szCs w:val="22"/>
        </w:rPr>
        <w:t>centres</w:t>
      </w:r>
      <w:r w:rsidR="00BA7946">
        <w:rPr>
          <w:rFonts w:cstheme="minorHAnsi"/>
          <w:sz w:val="22"/>
          <w:szCs w:val="22"/>
        </w:rPr>
        <w:t xml:space="preserve"> –</w:t>
      </w:r>
      <w:r w:rsidR="004B73D8">
        <w:rPr>
          <w:rFonts w:cstheme="minorHAnsi"/>
          <w:sz w:val="22"/>
          <w:szCs w:val="22"/>
        </w:rPr>
        <w:t xml:space="preserve"> </w:t>
      </w:r>
      <w:r w:rsidR="00BA7946">
        <w:rPr>
          <w:rFonts w:cstheme="minorHAnsi"/>
          <w:sz w:val="22"/>
          <w:szCs w:val="22"/>
        </w:rPr>
        <w:t xml:space="preserve">as well as </w:t>
      </w:r>
      <w:r w:rsidR="007F4908">
        <w:rPr>
          <w:rFonts w:cstheme="minorHAnsi"/>
          <w:sz w:val="22"/>
          <w:szCs w:val="22"/>
        </w:rPr>
        <w:t xml:space="preserve">healthcare </w:t>
      </w:r>
      <w:r w:rsidR="00AA3B8C">
        <w:rPr>
          <w:rFonts w:cstheme="minorHAnsi"/>
          <w:sz w:val="22"/>
          <w:szCs w:val="22"/>
        </w:rPr>
        <w:t>and</w:t>
      </w:r>
      <w:r w:rsidR="007F4908">
        <w:rPr>
          <w:rFonts w:cstheme="minorHAnsi"/>
          <w:sz w:val="22"/>
          <w:szCs w:val="22"/>
        </w:rPr>
        <w:t xml:space="preserve"> social work</w:t>
      </w:r>
      <w:r w:rsidR="00BA7946">
        <w:rPr>
          <w:rFonts w:cstheme="minorHAnsi"/>
          <w:sz w:val="22"/>
          <w:szCs w:val="22"/>
        </w:rPr>
        <w:t xml:space="preserve"> services</w:t>
      </w:r>
      <w:r w:rsidR="009B4AA7">
        <w:rPr>
          <w:rFonts w:cstheme="minorHAnsi"/>
          <w:sz w:val="22"/>
          <w:szCs w:val="22"/>
        </w:rPr>
        <w:t xml:space="preserve"> –</w:t>
      </w:r>
      <w:r w:rsidR="00D82928">
        <w:rPr>
          <w:rFonts w:cstheme="minorHAnsi"/>
          <w:sz w:val="22"/>
          <w:szCs w:val="22"/>
        </w:rPr>
        <w:t xml:space="preserve"> </w:t>
      </w:r>
      <w:r w:rsidR="00962568">
        <w:rPr>
          <w:rFonts w:cstheme="minorHAnsi"/>
          <w:sz w:val="22"/>
          <w:szCs w:val="22"/>
        </w:rPr>
        <w:t>public hospitals</w:t>
      </w:r>
      <w:r w:rsidR="0053156C">
        <w:rPr>
          <w:rFonts w:cstheme="minorHAnsi"/>
          <w:sz w:val="22"/>
          <w:szCs w:val="22"/>
        </w:rPr>
        <w:t>, disease</w:t>
      </w:r>
      <w:r w:rsidR="005D1503">
        <w:rPr>
          <w:rFonts w:cstheme="minorHAnsi"/>
          <w:sz w:val="22"/>
          <w:szCs w:val="22"/>
        </w:rPr>
        <w:t>-</w:t>
      </w:r>
      <w:r w:rsidR="0053156C">
        <w:rPr>
          <w:rFonts w:cstheme="minorHAnsi"/>
          <w:sz w:val="22"/>
          <w:szCs w:val="22"/>
        </w:rPr>
        <w:t>control</w:t>
      </w:r>
      <w:r w:rsidR="005D1503">
        <w:rPr>
          <w:rFonts w:cstheme="minorHAnsi"/>
          <w:sz w:val="22"/>
          <w:szCs w:val="22"/>
        </w:rPr>
        <w:t xml:space="preserve"> programs</w:t>
      </w:r>
      <w:r w:rsidR="00C75A5C">
        <w:rPr>
          <w:rFonts w:cstheme="minorHAnsi"/>
          <w:sz w:val="22"/>
          <w:szCs w:val="22"/>
        </w:rPr>
        <w:t>,</w:t>
      </w:r>
      <w:r w:rsidR="00D4733D" w:rsidRPr="00D4733D">
        <w:rPr>
          <w:rFonts w:cstheme="minorHAnsi"/>
          <w:sz w:val="22"/>
          <w:szCs w:val="22"/>
        </w:rPr>
        <w:t xml:space="preserve"> </w:t>
      </w:r>
      <w:r w:rsidR="00D4733D">
        <w:rPr>
          <w:rFonts w:cstheme="minorHAnsi"/>
          <w:sz w:val="22"/>
          <w:szCs w:val="22"/>
        </w:rPr>
        <w:t xml:space="preserve">insurance systems, </w:t>
      </w:r>
      <w:r w:rsidR="00AA3B8C">
        <w:rPr>
          <w:rFonts w:cstheme="minorHAnsi"/>
          <w:sz w:val="22"/>
          <w:szCs w:val="22"/>
        </w:rPr>
        <w:t>and</w:t>
      </w:r>
      <w:r w:rsidR="0053156C">
        <w:rPr>
          <w:rFonts w:cstheme="minorHAnsi"/>
          <w:sz w:val="22"/>
          <w:szCs w:val="22"/>
        </w:rPr>
        <w:t xml:space="preserve"> care</w:t>
      </w:r>
      <w:r w:rsidR="00B04074">
        <w:rPr>
          <w:rFonts w:cstheme="minorHAnsi"/>
          <w:sz w:val="22"/>
          <w:szCs w:val="22"/>
        </w:rPr>
        <w:t>-</w:t>
      </w:r>
      <w:r w:rsidR="00805804">
        <w:rPr>
          <w:rFonts w:cstheme="minorHAnsi"/>
          <w:sz w:val="22"/>
          <w:szCs w:val="22"/>
        </w:rPr>
        <w:t xml:space="preserve">services for </w:t>
      </w:r>
      <w:r w:rsidR="007F3C01">
        <w:rPr>
          <w:rFonts w:cstheme="minorHAnsi"/>
          <w:sz w:val="22"/>
          <w:szCs w:val="22"/>
        </w:rPr>
        <w:t xml:space="preserve">children, </w:t>
      </w:r>
      <w:r w:rsidR="006E4CD5">
        <w:rPr>
          <w:rFonts w:cstheme="minorHAnsi"/>
          <w:sz w:val="22"/>
          <w:szCs w:val="22"/>
        </w:rPr>
        <w:t xml:space="preserve">the </w:t>
      </w:r>
      <w:r w:rsidR="00805804">
        <w:rPr>
          <w:rFonts w:cstheme="minorHAnsi"/>
          <w:sz w:val="22"/>
          <w:szCs w:val="22"/>
        </w:rPr>
        <w:t>elder</w:t>
      </w:r>
      <w:r w:rsidR="00C75A5C">
        <w:rPr>
          <w:rFonts w:cstheme="minorHAnsi"/>
          <w:sz w:val="22"/>
          <w:szCs w:val="22"/>
        </w:rPr>
        <w:t>ly</w:t>
      </w:r>
      <w:r w:rsidR="00863B2B">
        <w:rPr>
          <w:rFonts w:cstheme="minorHAnsi"/>
          <w:sz w:val="22"/>
          <w:szCs w:val="22"/>
        </w:rPr>
        <w:t>,</w:t>
      </w:r>
      <w:r w:rsidR="001200D7">
        <w:rPr>
          <w:rFonts w:cstheme="minorHAnsi"/>
          <w:sz w:val="22"/>
          <w:szCs w:val="22"/>
        </w:rPr>
        <w:t xml:space="preserve"> </w:t>
      </w:r>
      <w:r w:rsidR="00AA3B8C">
        <w:rPr>
          <w:rFonts w:cstheme="minorHAnsi"/>
          <w:sz w:val="22"/>
          <w:szCs w:val="22"/>
        </w:rPr>
        <w:t>and</w:t>
      </w:r>
      <w:r w:rsidR="00C75A5C">
        <w:rPr>
          <w:rFonts w:cstheme="minorHAnsi"/>
          <w:sz w:val="22"/>
          <w:szCs w:val="22"/>
        </w:rPr>
        <w:t xml:space="preserve"> </w:t>
      </w:r>
      <w:r w:rsidR="00863B2B">
        <w:rPr>
          <w:rFonts w:cstheme="minorHAnsi"/>
          <w:sz w:val="22"/>
          <w:szCs w:val="22"/>
        </w:rPr>
        <w:t>persons with disabilities</w:t>
      </w:r>
      <w:r w:rsidR="00C75A5C">
        <w:rPr>
          <w:rFonts w:cstheme="minorHAnsi"/>
          <w:sz w:val="22"/>
          <w:szCs w:val="22"/>
        </w:rPr>
        <w:t>.</w:t>
      </w:r>
      <w:r w:rsidR="007F3C01">
        <w:rPr>
          <w:rFonts w:cstheme="minorHAnsi"/>
          <w:sz w:val="22"/>
          <w:szCs w:val="22"/>
        </w:rPr>
        <w:t xml:space="preserve"> </w:t>
      </w:r>
      <w:r w:rsidR="00375B75">
        <w:rPr>
          <w:rFonts w:cstheme="minorHAnsi"/>
          <w:sz w:val="22"/>
          <w:szCs w:val="22"/>
        </w:rPr>
        <w:t xml:space="preserve">Governments </w:t>
      </w:r>
      <w:r w:rsidR="00910226">
        <w:rPr>
          <w:rFonts w:cstheme="minorHAnsi"/>
          <w:sz w:val="22"/>
          <w:szCs w:val="22"/>
        </w:rPr>
        <w:t xml:space="preserve">may </w:t>
      </w:r>
      <w:r w:rsidR="00375B75">
        <w:rPr>
          <w:rFonts w:cstheme="minorHAnsi"/>
          <w:sz w:val="22"/>
          <w:szCs w:val="22"/>
        </w:rPr>
        <w:t xml:space="preserve">provide </w:t>
      </w:r>
      <w:r w:rsidR="006A6438">
        <w:rPr>
          <w:rFonts w:cstheme="minorHAnsi"/>
          <w:sz w:val="22"/>
          <w:szCs w:val="22"/>
        </w:rPr>
        <w:t xml:space="preserve">these types of </w:t>
      </w:r>
      <w:r w:rsidR="00375B75">
        <w:rPr>
          <w:rFonts w:cstheme="minorHAnsi"/>
          <w:sz w:val="22"/>
          <w:szCs w:val="22"/>
        </w:rPr>
        <w:t xml:space="preserve">services directly, </w:t>
      </w:r>
      <w:r w:rsidR="008C4888">
        <w:rPr>
          <w:rFonts w:cstheme="minorHAnsi"/>
          <w:sz w:val="22"/>
          <w:szCs w:val="22"/>
        </w:rPr>
        <w:t>or</w:t>
      </w:r>
      <w:r w:rsidR="00375B75">
        <w:rPr>
          <w:rFonts w:cstheme="minorHAnsi"/>
          <w:sz w:val="22"/>
          <w:szCs w:val="22"/>
        </w:rPr>
        <w:t xml:space="preserve"> </w:t>
      </w:r>
      <w:r w:rsidR="007F3C01">
        <w:rPr>
          <w:rFonts w:cstheme="minorHAnsi"/>
          <w:sz w:val="22"/>
          <w:szCs w:val="22"/>
        </w:rPr>
        <w:t>support</w:t>
      </w:r>
      <w:r w:rsidR="001770E7">
        <w:rPr>
          <w:rFonts w:cstheme="minorHAnsi"/>
          <w:sz w:val="22"/>
          <w:szCs w:val="22"/>
        </w:rPr>
        <w:t xml:space="preserve"> </w:t>
      </w:r>
      <w:r w:rsidR="007F3C01">
        <w:rPr>
          <w:rFonts w:cstheme="minorHAnsi"/>
          <w:sz w:val="22"/>
          <w:szCs w:val="22"/>
        </w:rPr>
        <w:t>private pr</w:t>
      </w:r>
      <w:r w:rsidR="00C75A5C">
        <w:rPr>
          <w:rFonts w:cstheme="minorHAnsi"/>
          <w:sz w:val="22"/>
          <w:szCs w:val="22"/>
        </w:rPr>
        <w:t>ovision</w:t>
      </w:r>
      <w:r w:rsidR="007F3C01">
        <w:rPr>
          <w:rFonts w:cstheme="minorHAnsi"/>
          <w:sz w:val="22"/>
          <w:szCs w:val="22"/>
        </w:rPr>
        <w:t xml:space="preserve"> through </w:t>
      </w:r>
      <w:r w:rsidR="009D24DD">
        <w:rPr>
          <w:rFonts w:cstheme="minorHAnsi"/>
          <w:sz w:val="22"/>
          <w:szCs w:val="22"/>
        </w:rPr>
        <w:t>accreditation,</w:t>
      </w:r>
      <w:r w:rsidR="007F3C01">
        <w:rPr>
          <w:rFonts w:cstheme="minorHAnsi"/>
          <w:sz w:val="22"/>
          <w:szCs w:val="22"/>
        </w:rPr>
        <w:t xml:space="preserve"> funding</w:t>
      </w:r>
      <w:r w:rsidR="007C1E75">
        <w:rPr>
          <w:rFonts w:cstheme="minorHAnsi"/>
          <w:sz w:val="22"/>
          <w:szCs w:val="22"/>
        </w:rPr>
        <w:t xml:space="preserve">, </w:t>
      </w:r>
      <w:r w:rsidR="00AA3B8C">
        <w:rPr>
          <w:rFonts w:cstheme="minorHAnsi"/>
          <w:sz w:val="22"/>
          <w:szCs w:val="22"/>
        </w:rPr>
        <w:t>and</w:t>
      </w:r>
      <w:r w:rsidR="007C1E75">
        <w:rPr>
          <w:rFonts w:cstheme="minorHAnsi"/>
          <w:sz w:val="22"/>
          <w:szCs w:val="22"/>
        </w:rPr>
        <w:t xml:space="preserve"> regulatory</w:t>
      </w:r>
      <w:r w:rsidR="007F3C01">
        <w:rPr>
          <w:rFonts w:cstheme="minorHAnsi"/>
          <w:sz w:val="22"/>
          <w:szCs w:val="22"/>
        </w:rPr>
        <w:t xml:space="preserve"> mechanisms.</w:t>
      </w:r>
      <w:r w:rsidR="007D0EF2">
        <w:rPr>
          <w:rFonts w:cstheme="minorHAnsi"/>
          <w:sz w:val="22"/>
          <w:szCs w:val="22"/>
        </w:rPr>
        <w:t xml:space="preserve"> Although</w:t>
      </w:r>
      <w:r w:rsidR="004B7B47">
        <w:rPr>
          <w:rFonts w:cstheme="minorHAnsi"/>
          <w:sz w:val="22"/>
          <w:szCs w:val="22"/>
        </w:rPr>
        <w:t xml:space="preserve"> modes of provision vary</w:t>
      </w:r>
      <w:r w:rsidR="006E4CD5">
        <w:rPr>
          <w:rFonts w:cstheme="minorHAnsi"/>
          <w:sz w:val="22"/>
          <w:szCs w:val="22"/>
        </w:rPr>
        <w:t xml:space="preserve"> between </w:t>
      </w:r>
      <w:r w:rsidR="00AA3B8C">
        <w:rPr>
          <w:rFonts w:cstheme="minorHAnsi"/>
          <w:sz w:val="22"/>
          <w:szCs w:val="22"/>
        </w:rPr>
        <w:t>and</w:t>
      </w:r>
      <w:r w:rsidR="006E4CD5">
        <w:rPr>
          <w:rFonts w:cstheme="minorHAnsi"/>
          <w:sz w:val="22"/>
          <w:szCs w:val="22"/>
        </w:rPr>
        <w:t xml:space="preserve"> within countries</w:t>
      </w:r>
      <w:r w:rsidR="004B7B47">
        <w:rPr>
          <w:rFonts w:cstheme="minorHAnsi"/>
          <w:sz w:val="22"/>
          <w:szCs w:val="22"/>
        </w:rPr>
        <w:t xml:space="preserve">, </w:t>
      </w:r>
      <w:r w:rsidR="005E03B4">
        <w:rPr>
          <w:rFonts w:cstheme="minorHAnsi"/>
          <w:sz w:val="22"/>
          <w:szCs w:val="22"/>
        </w:rPr>
        <w:t>these</w:t>
      </w:r>
      <w:r w:rsidR="006A6438">
        <w:rPr>
          <w:rFonts w:cstheme="minorHAnsi"/>
          <w:sz w:val="22"/>
          <w:szCs w:val="22"/>
        </w:rPr>
        <w:t xml:space="preserve"> types of</w:t>
      </w:r>
      <w:r w:rsidR="005E03B4">
        <w:rPr>
          <w:rFonts w:cstheme="minorHAnsi"/>
          <w:sz w:val="22"/>
          <w:szCs w:val="22"/>
        </w:rPr>
        <w:t xml:space="preserve"> services </w:t>
      </w:r>
      <w:r w:rsidR="00BD2ADD">
        <w:rPr>
          <w:rFonts w:cstheme="minorHAnsi"/>
          <w:sz w:val="22"/>
          <w:szCs w:val="22"/>
        </w:rPr>
        <w:t xml:space="preserve">are </w:t>
      </w:r>
      <w:r w:rsidR="007D0EF2">
        <w:rPr>
          <w:rFonts w:cstheme="minorHAnsi"/>
          <w:sz w:val="22"/>
          <w:szCs w:val="22"/>
        </w:rPr>
        <w:t xml:space="preserve">significant </w:t>
      </w:r>
      <w:r w:rsidR="00BD2ADD">
        <w:rPr>
          <w:rFonts w:cstheme="minorHAnsi"/>
          <w:sz w:val="22"/>
          <w:szCs w:val="22"/>
        </w:rPr>
        <w:t xml:space="preserve">categories of </w:t>
      </w:r>
      <w:r w:rsidR="002065CC">
        <w:rPr>
          <w:rFonts w:cstheme="minorHAnsi"/>
          <w:sz w:val="22"/>
          <w:szCs w:val="22"/>
        </w:rPr>
        <w:t xml:space="preserve">general </w:t>
      </w:r>
      <w:r w:rsidR="00BD2ADD">
        <w:rPr>
          <w:rFonts w:cstheme="minorHAnsi"/>
          <w:sz w:val="22"/>
          <w:szCs w:val="22"/>
        </w:rPr>
        <w:t xml:space="preserve">government expenditure in </w:t>
      </w:r>
      <w:r w:rsidR="001176C8">
        <w:rPr>
          <w:rFonts w:cstheme="minorHAnsi"/>
          <w:sz w:val="22"/>
          <w:szCs w:val="22"/>
        </w:rPr>
        <w:t>all</w:t>
      </w:r>
      <w:r w:rsidR="00D82928">
        <w:rPr>
          <w:rFonts w:cstheme="minorHAnsi"/>
          <w:sz w:val="22"/>
          <w:szCs w:val="22"/>
        </w:rPr>
        <w:t xml:space="preserve"> </w:t>
      </w:r>
      <w:r w:rsidR="001176C8">
        <w:rPr>
          <w:rFonts w:cstheme="minorHAnsi"/>
          <w:sz w:val="22"/>
          <w:szCs w:val="22"/>
        </w:rPr>
        <w:t>developed</w:t>
      </w:r>
      <w:r w:rsidR="00BD2ADD">
        <w:rPr>
          <w:rFonts w:cstheme="minorHAnsi"/>
          <w:sz w:val="22"/>
          <w:szCs w:val="22"/>
        </w:rPr>
        <w:t xml:space="preserve"> econom</w:t>
      </w:r>
      <w:r w:rsidR="006800CC">
        <w:rPr>
          <w:rFonts w:cstheme="minorHAnsi"/>
          <w:sz w:val="22"/>
          <w:szCs w:val="22"/>
        </w:rPr>
        <w:t>ies</w:t>
      </w:r>
      <w:r w:rsidR="000D16F1">
        <w:rPr>
          <w:rFonts w:cstheme="minorHAnsi"/>
          <w:sz w:val="22"/>
          <w:szCs w:val="22"/>
        </w:rPr>
        <w:t xml:space="preserve"> (Figure </w:t>
      </w:r>
      <w:r w:rsidR="007447B6">
        <w:rPr>
          <w:rFonts w:cstheme="minorHAnsi"/>
          <w:sz w:val="22"/>
          <w:szCs w:val="22"/>
        </w:rPr>
        <w:t>4</w:t>
      </w:r>
      <w:r w:rsidR="000D16F1">
        <w:rPr>
          <w:rFonts w:cstheme="minorHAnsi"/>
          <w:sz w:val="22"/>
          <w:szCs w:val="22"/>
        </w:rPr>
        <w:t>)</w:t>
      </w:r>
      <w:r w:rsidR="005E03B4">
        <w:rPr>
          <w:rFonts w:cstheme="minorHAnsi"/>
          <w:sz w:val="22"/>
          <w:szCs w:val="22"/>
        </w:rPr>
        <w:t xml:space="preserve"> </w:t>
      </w:r>
      <w:r w:rsidR="00AA3B8C">
        <w:rPr>
          <w:rFonts w:cstheme="minorHAnsi"/>
          <w:sz w:val="22"/>
          <w:szCs w:val="22"/>
        </w:rPr>
        <w:t>and</w:t>
      </w:r>
      <w:r w:rsidR="001626B1">
        <w:rPr>
          <w:rFonts w:cstheme="minorHAnsi"/>
          <w:sz w:val="22"/>
          <w:szCs w:val="22"/>
        </w:rPr>
        <w:t xml:space="preserve"> </w:t>
      </w:r>
      <w:r w:rsidR="00FB455A">
        <w:rPr>
          <w:rFonts w:cstheme="minorHAnsi"/>
          <w:sz w:val="22"/>
          <w:szCs w:val="22"/>
        </w:rPr>
        <w:t xml:space="preserve">have been </w:t>
      </w:r>
      <w:r w:rsidR="001626B1">
        <w:rPr>
          <w:rFonts w:cstheme="minorHAnsi"/>
          <w:sz w:val="22"/>
          <w:szCs w:val="22"/>
        </w:rPr>
        <w:t xml:space="preserve">priority areas for </w:t>
      </w:r>
      <w:r w:rsidR="00FB2FF6">
        <w:rPr>
          <w:rFonts w:cstheme="minorHAnsi"/>
          <w:sz w:val="22"/>
          <w:szCs w:val="22"/>
        </w:rPr>
        <w:t>public</w:t>
      </w:r>
      <w:r w:rsidR="001626B1">
        <w:rPr>
          <w:rFonts w:cstheme="minorHAnsi"/>
          <w:sz w:val="22"/>
          <w:szCs w:val="22"/>
        </w:rPr>
        <w:t xml:space="preserve"> digitisation</w:t>
      </w:r>
      <w:r w:rsidR="00930D6E">
        <w:rPr>
          <w:rFonts w:cstheme="minorHAnsi"/>
          <w:sz w:val="22"/>
          <w:szCs w:val="22"/>
        </w:rPr>
        <w:t xml:space="preserve"> initiatives</w:t>
      </w:r>
      <w:r w:rsidR="00C374A6">
        <w:rPr>
          <w:rFonts w:cstheme="minorHAnsi"/>
          <w:sz w:val="22"/>
          <w:szCs w:val="22"/>
        </w:rPr>
        <w:t xml:space="preserve"> internationally</w:t>
      </w:r>
      <w:r w:rsidR="006D7297">
        <w:rPr>
          <w:rFonts w:cstheme="minorHAnsi"/>
          <w:sz w:val="22"/>
          <w:szCs w:val="22"/>
        </w:rPr>
        <w:t>.</w:t>
      </w:r>
      <w:r w:rsidR="00910226">
        <w:rPr>
          <w:rStyle w:val="FootnoteReference"/>
          <w:rFonts w:cstheme="minorHAnsi"/>
          <w:sz w:val="22"/>
          <w:szCs w:val="22"/>
        </w:rPr>
        <w:footnoteReference w:id="8"/>
      </w:r>
    </w:p>
    <w:p w14:paraId="7110A41B" w14:textId="154CF322" w:rsidR="005E6B58" w:rsidRPr="00834328" w:rsidRDefault="00455108" w:rsidP="00834328">
      <w:pPr>
        <w:spacing w:after="240" w:line="360" w:lineRule="auto"/>
        <w:ind w:firstLine="720"/>
        <w:jc w:val="both"/>
        <w:rPr>
          <w:rFonts w:cstheme="minorHAnsi"/>
          <w:sz w:val="22"/>
          <w:szCs w:val="22"/>
        </w:rPr>
      </w:pPr>
      <w:r>
        <w:rPr>
          <w:rFonts w:cstheme="minorHAnsi"/>
          <w:sz w:val="22"/>
          <w:szCs w:val="22"/>
        </w:rPr>
        <w:t>Government services extend</w:t>
      </w:r>
      <w:r w:rsidR="00131236">
        <w:rPr>
          <w:rFonts w:cstheme="minorHAnsi"/>
          <w:sz w:val="22"/>
          <w:szCs w:val="22"/>
        </w:rPr>
        <w:t xml:space="preserve"> </w:t>
      </w:r>
      <w:r>
        <w:rPr>
          <w:rFonts w:cstheme="minorHAnsi"/>
          <w:sz w:val="22"/>
          <w:szCs w:val="22"/>
        </w:rPr>
        <w:t xml:space="preserve">to </w:t>
      </w:r>
      <w:r w:rsidR="00DC0BE6">
        <w:rPr>
          <w:rFonts w:cstheme="minorHAnsi"/>
          <w:sz w:val="22"/>
          <w:szCs w:val="22"/>
        </w:rPr>
        <w:t xml:space="preserve">transportation </w:t>
      </w:r>
      <w:r w:rsidR="00AA3B8C">
        <w:rPr>
          <w:rFonts w:cstheme="minorHAnsi"/>
          <w:sz w:val="22"/>
          <w:szCs w:val="22"/>
        </w:rPr>
        <w:t>and</w:t>
      </w:r>
      <w:r w:rsidR="00DC0BE6">
        <w:rPr>
          <w:rFonts w:cstheme="minorHAnsi"/>
          <w:sz w:val="22"/>
          <w:szCs w:val="22"/>
        </w:rPr>
        <w:t xml:space="preserve"> utilities</w:t>
      </w:r>
      <w:r w:rsidR="00AA1EC6">
        <w:rPr>
          <w:rFonts w:cstheme="minorHAnsi"/>
          <w:sz w:val="22"/>
          <w:szCs w:val="22"/>
        </w:rPr>
        <w:t xml:space="preserve">: </w:t>
      </w:r>
      <w:r w:rsidR="00DC0BE6">
        <w:rPr>
          <w:rFonts w:cstheme="minorHAnsi"/>
          <w:sz w:val="22"/>
          <w:szCs w:val="22"/>
        </w:rPr>
        <w:t>public transit systems</w:t>
      </w:r>
      <w:r w:rsidR="00576979">
        <w:rPr>
          <w:rFonts w:cstheme="minorHAnsi"/>
          <w:sz w:val="22"/>
          <w:szCs w:val="22"/>
        </w:rPr>
        <w:t>,</w:t>
      </w:r>
      <w:r w:rsidR="00BD5D3A">
        <w:rPr>
          <w:rFonts w:cstheme="minorHAnsi"/>
          <w:sz w:val="22"/>
          <w:szCs w:val="22"/>
        </w:rPr>
        <w:t xml:space="preserve"> </w:t>
      </w:r>
      <w:r w:rsidR="00DC0BE6">
        <w:rPr>
          <w:rFonts w:cstheme="minorHAnsi"/>
          <w:sz w:val="22"/>
          <w:szCs w:val="22"/>
        </w:rPr>
        <w:t xml:space="preserve">road networks, </w:t>
      </w:r>
      <w:r w:rsidR="00D4733D">
        <w:rPr>
          <w:rFonts w:cstheme="minorHAnsi"/>
          <w:sz w:val="22"/>
          <w:szCs w:val="22"/>
        </w:rPr>
        <w:t>ports</w:t>
      </w:r>
      <w:r w:rsidR="008C4888">
        <w:rPr>
          <w:rFonts w:cstheme="minorHAnsi"/>
          <w:sz w:val="22"/>
          <w:szCs w:val="22"/>
        </w:rPr>
        <w:t xml:space="preserve"> </w:t>
      </w:r>
      <w:r w:rsidR="00AA3B8C">
        <w:rPr>
          <w:rFonts w:cstheme="minorHAnsi"/>
          <w:sz w:val="22"/>
          <w:szCs w:val="22"/>
        </w:rPr>
        <w:t>and</w:t>
      </w:r>
      <w:r w:rsidR="00576979">
        <w:rPr>
          <w:rFonts w:cstheme="minorHAnsi"/>
          <w:sz w:val="22"/>
          <w:szCs w:val="22"/>
        </w:rPr>
        <w:t xml:space="preserve"> </w:t>
      </w:r>
      <w:r w:rsidR="00D4733D">
        <w:rPr>
          <w:rFonts w:cstheme="minorHAnsi"/>
          <w:sz w:val="22"/>
          <w:szCs w:val="22"/>
        </w:rPr>
        <w:t xml:space="preserve">airports, </w:t>
      </w:r>
      <w:r w:rsidR="00DC0BE6">
        <w:rPr>
          <w:rFonts w:cstheme="minorHAnsi"/>
          <w:sz w:val="22"/>
          <w:szCs w:val="22"/>
        </w:rPr>
        <w:t>postal services</w:t>
      </w:r>
      <w:r w:rsidR="00576979">
        <w:rPr>
          <w:rFonts w:cstheme="minorHAnsi"/>
          <w:sz w:val="22"/>
          <w:szCs w:val="22"/>
        </w:rPr>
        <w:t>,</w:t>
      </w:r>
      <w:r w:rsidR="00DC0BE6">
        <w:rPr>
          <w:rFonts w:cstheme="minorHAnsi"/>
          <w:sz w:val="22"/>
          <w:szCs w:val="22"/>
        </w:rPr>
        <w:t xml:space="preserve"> </w:t>
      </w:r>
      <w:r w:rsidR="00D4733D">
        <w:rPr>
          <w:rFonts w:cstheme="minorHAnsi"/>
          <w:sz w:val="22"/>
          <w:szCs w:val="22"/>
        </w:rPr>
        <w:t xml:space="preserve">telecommunications, </w:t>
      </w:r>
      <w:r w:rsidR="00DC0BE6">
        <w:rPr>
          <w:rFonts w:cstheme="minorHAnsi"/>
          <w:sz w:val="22"/>
          <w:szCs w:val="22"/>
        </w:rPr>
        <w:t>water</w:t>
      </w:r>
      <w:r w:rsidR="008C4888">
        <w:rPr>
          <w:rFonts w:cstheme="minorHAnsi"/>
          <w:sz w:val="22"/>
          <w:szCs w:val="22"/>
        </w:rPr>
        <w:t xml:space="preserve"> supply</w:t>
      </w:r>
      <w:r w:rsidR="00DC0BE6">
        <w:rPr>
          <w:rFonts w:cstheme="minorHAnsi"/>
          <w:sz w:val="22"/>
          <w:szCs w:val="22"/>
        </w:rPr>
        <w:t>, sewerage</w:t>
      </w:r>
      <w:r w:rsidR="00576979">
        <w:rPr>
          <w:rFonts w:cstheme="minorHAnsi"/>
          <w:sz w:val="22"/>
          <w:szCs w:val="22"/>
        </w:rPr>
        <w:t>,</w:t>
      </w:r>
      <w:r w:rsidR="00DC0BE6">
        <w:rPr>
          <w:rFonts w:cstheme="minorHAnsi"/>
          <w:sz w:val="22"/>
          <w:szCs w:val="22"/>
        </w:rPr>
        <w:t xml:space="preserve"> waste management, </w:t>
      </w:r>
      <w:r w:rsidR="00DE3BCD">
        <w:rPr>
          <w:rFonts w:cstheme="minorHAnsi"/>
          <w:sz w:val="22"/>
          <w:szCs w:val="22"/>
        </w:rPr>
        <w:t xml:space="preserve">power generation, </w:t>
      </w:r>
      <w:r w:rsidR="00AA3B8C">
        <w:rPr>
          <w:rFonts w:cstheme="minorHAnsi"/>
          <w:sz w:val="22"/>
          <w:szCs w:val="22"/>
        </w:rPr>
        <w:t>and</w:t>
      </w:r>
      <w:r w:rsidR="00DC0BE6">
        <w:rPr>
          <w:rFonts w:cstheme="minorHAnsi"/>
          <w:sz w:val="22"/>
          <w:szCs w:val="22"/>
        </w:rPr>
        <w:t xml:space="preserve"> </w:t>
      </w:r>
      <w:r w:rsidR="00DC0BE6">
        <w:rPr>
          <w:rFonts w:cstheme="minorHAnsi"/>
          <w:sz w:val="22"/>
          <w:szCs w:val="22"/>
        </w:rPr>
        <w:lastRenderedPageBreak/>
        <w:t xml:space="preserve">the transmission </w:t>
      </w:r>
      <w:r w:rsidR="00AA3B8C">
        <w:rPr>
          <w:rFonts w:cstheme="minorHAnsi"/>
          <w:sz w:val="22"/>
          <w:szCs w:val="22"/>
        </w:rPr>
        <w:t>and</w:t>
      </w:r>
      <w:r w:rsidR="00DC0BE6">
        <w:rPr>
          <w:rFonts w:cstheme="minorHAnsi"/>
          <w:sz w:val="22"/>
          <w:szCs w:val="22"/>
        </w:rPr>
        <w:t xml:space="preserve"> distribution of</w:t>
      </w:r>
      <w:r w:rsidR="00A425D7">
        <w:rPr>
          <w:rFonts w:cstheme="minorHAnsi"/>
          <w:sz w:val="22"/>
          <w:szCs w:val="22"/>
        </w:rPr>
        <w:t xml:space="preserve"> gas </w:t>
      </w:r>
      <w:r w:rsidR="00AA3B8C">
        <w:rPr>
          <w:rFonts w:cstheme="minorHAnsi"/>
          <w:sz w:val="22"/>
          <w:szCs w:val="22"/>
        </w:rPr>
        <w:t>and</w:t>
      </w:r>
      <w:r w:rsidR="00DC0BE6">
        <w:rPr>
          <w:rFonts w:cstheme="minorHAnsi"/>
          <w:sz w:val="22"/>
          <w:szCs w:val="22"/>
        </w:rPr>
        <w:t xml:space="preserve"> electricity. </w:t>
      </w:r>
      <w:r w:rsidR="00D02597">
        <w:rPr>
          <w:rFonts w:cstheme="minorHAnsi"/>
          <w:sz w:val="22"/>
          <w:szCs w:val="22"/>
        </w:rPr>
        <w:t xml:space="preserve">Due to scale </w:t>
      </w:r>
      <w:r w:rsidR="00AA3B8C">
        <w:rPr>
          <w:rFonts w:cstheme="minorHAnsi"/>
          <w:sz w:val="22"/>
          <w:szCs w:val="22"/>
        </w:rPr>
        <w:t>and</w:t>
      </w:r>
      <w:r w:rsidR="00EB709E">
        <w:rPr>
          <w:rFonts w:cstheme="minorHAnsi"/>
          <w:sz w:val="22"/>
          <w:szCs w:val="22"/>
        </w:rPr>
        <w:t xml:space="preserve"> network </w:t>
      </w:r>
      <w:r w:rsidR="00D02597">
        <w:rPr>
          <w:rFonts w:cstheme="minorHAnsi"/>
          <w:sz w:val="22"/>
          <w:szCs w:val="22"/>
        </w:rPr>
        <w:t>economies, s</w:t>
      </w:r>
      <w:r w:rsidR="00DC0BE6">
        <w:rPr>
          <w:rFonts w:cstheme="minorHAnsi"/>
          <w:sz w:val="22"/>
          <w:szCs w:val="22"/>
        </w:rPr>
        <w:t xml:space="preserve">ervices in these sectors </w:t>
      </w:r>
      <w:r w:rsidR="00EB709E">
        <w:rPr>
          <w:rFonts w:cstheme="minorHAnsi"/>
          <w:sz w:val="22"/>
          <w:szCs w:val="22"/>
        </w:rPr>
        <w:t>tend to be</w:t>
      </w:r>
      <w:r w:rsidR="00576979">
        <w:rPr>
          <w:rFonts w:cstheme="minorHAnsi"/>
          <w:sz w:val="22"/>
          <w:szCs w:val="22"/>
        </w:rPr>
        <w:t xml:space="preserve"> provided</w:t>
      </w:r>
      <w:r w:rsidR="00793651">
        <w:rPr>
          <w:rFonts w:cstheme="minorHAnsi"/>
          <w:sz w:val="22"/>
          <w:szCs w:val="22"/>
        </w:rPr>
        <w:t xml:space="preserve"> </w:t>
      </w:r>
      <w:r w:rsidR="00A42431">
        <w:rPr>
          <w:rFonts w:cstheme="minorHAnsi"/>
          <w:sz w:val="22"/>
          <w:szCs w:val="22"/>
        </w:rPr>
        <w:t>either by public</w:t>
      </w:r>
      <w:r w:rsidR="00841C63">
        <w:rPr>
          <w:rFonts w:cstheme="minorHAnsi"/>
          <w:sz w:val="22"/>
          <w:szCs w:val="22"/>
        </w:rPr>
        <w:t xml:space="preserve"> </w:t>
      </w:r>
      <w:r w:rsidR="003F39B5">
        <w:rPr>
          <w:rFonts w:cstheme="minorHAnsi"/>
          <w:sz w:val="22"/>
          <w:szCs w:val="22"/>
        </w:rPr>
        <w:t>entities</w:t>
      </w:r>
      <w:r w:rsidR="001A08EA">
        <w:rPr>
          <w:rFonts w:cstheme="minorHAnsi"/>
          <w:sz w:val="22"/>
          <w:szCs w:val="22"/>
        </w:rPr>
        <w:t xml:space="preserve"> </w:t>
      </w:r>
      <w:r w:rsidR="00A42431">
        <w:rPr>
          <w:rFonts w:cstheme="minorHAnsi"/>
          <w:sz w:val="22"/>
          <w:szCs w:val="22"/>
        </w:rPr>
        <w:t xml:space="preserve">or </w:t>
      </w:r>
      <w:r w:rsidR="006E4CD5">
        <w:rPr>
          <w:rFonts w:cstheme="minorHAnsi"/>
          <w:sz w:val="22"/>
          <w:szCs w:val="22"/>
        </w:rPr>
        <w:t xml:space="preserve">by </w:t>
      </w:r>
      <w:r w:rsidR="00A7792C">
        <w:rPr>
          <w:rFonts w:cstheme="minorHAnsi"/>
          <w:sz w:val="22"/>
          <w:szCs w:val="22"/>
        </w:rPr>
        <w:t>private entities</w:t>
      </w:r>
      <w:r w:rsidR="00DE3BCD">
        <w:rPr>
          <w:rFonts w:cstheme="minorHAnsi"/>
          <w:sz w:val="22"/>
          <w:szCs w:val="22"/>
        </w:rPr>
        <w:t xml:space="preserve"> opera</w:t>
      </w:r>
      <w:r w:rsidR="00576979">
        <w:rPr>
          <w:rFonts w:cstheme="minorHAnsi"/>
          <w:sz w:val="22"/>
          <w:szCs w:val="22"/>
        </w:rPr>
        <w:t>t</w:t>
      </w:r>
      <w:r w:rsidR="00D02597">
        <w:rPr>
          <w:rFonts w:cstheme="minorHAnsi"/>
          <w:sz w:val="22"/>
          <w:szCs w:val="22"/>
        </w:rPr>
        <w:t>ing</w:t>
      </w:r>
      <w:r w:rsidR="00DE3BCD">
        <w:rPr>
          <w:rFonts w:cstheme="minorHAnsi"/>
          <w:sz w:val="22"/>
          <w:szCs w:val="22"/>
        </w:rPr>
        <w:t xml:space="preserve"> </w:t>
      </w:r>
      <w:r w:rsidR="00DC0BE6">
        <w:rPr>
          <w:rFonts w:cstheme="minorHAnsi"/>
          <w:sz w:val="22"/>
          <w:szCs w:val="22"/>
        </w:rPr>
        <w:t xml:space="preserve">under </w:t>
      </w:r>
      <w:r w:rsidR="00BA7946">
        <w:rPr>
          <w:rFonts w:cstheme="minorHAnsi"/>
          <w:sz w:val="22"/>
          <w:szCs w:val="22"/>
        </w:rPr>
        <w:t>s</w:t>
      </w:r>
      <w:r w:rsidR="00EB709E">
        <w:rPr>
          <w:rFonts w:cstheme="minorHAnsi"/>
          <w:sz w:val="22"/>
          <w:szCs w:val="22"/>
        </w:rPr>
        <w:t xml:space="preserve">ubstantial </w:t>
      </w:r>
      <w:r w:rsidR="00A42431">
        <w:rPr>
          <w:rFonts w:cstheme="minorHAnsi"/>
          <w:sz w:val="22"/>
          <w:szCs w:val="22"/>
        </w:rPr>
        <w:t xml:space="preserve">public </w:t>
      </w:r>
      <w:r w:rsidR="001A08EA">
        <w:rPr>
          <w:rFonts w:cstheme="minorHAnsi"/>
          <w:sz w:val="22"/>
          <w:szCs w:val="22"/>
        </w:rPr>
        <w:t xml:space="preserve">regulation </w:t>
      </w:r>
      <w:r w:rsidR="00AA3B8C">
        <w:rPr>
          <w:rFonts w:cstheme="minorHAnsi"/>
          <w:sz w:val="22"/>
          <w:szCs w:val="22"/>
        </w:rPr>
        <w:t>and</w:t>
      </w:r>
      <w:r w:rsidR="00D20FC1">
        <w:rPr>
          <w:rFonts w:cstheme="minorHAnsi"/>
          <w:sz w:val="22"/>
          <w:szCs w:val="22"/>
        </w:rPr>
        <w:t xml:space="preserve"> o</w:t>
      </w:r>
      <w:r w:rsidR="00FF3D57">
        <w:rPr>
          <w:rFonts w:cstheme="minorHAnsi"/>
          <w:sz w:val="22"/>
          <w:szCs w:val="22"/>
        </w:rPr>
        <w:t>versight</w:t>
      </w:r>
      <w:r w:rsidR="004C6453">
        <w:rPr>
          <w:rFonts w:cstheme="minorHAnsi"/>
          <w:sz w:val="22"/>
          <w:szCs w:val="22"/>
        </w:rPr>
        <w:t xml:space="preserve">. </w:t>
      </w:r>
      <w:r w:rsidR="004A3172">
        <w:rPr>
          <w:rFonts w:cstheme="minorHAnsi"/>
          <w:iCs/>
          <w:sz w:val="22"/>
          <w:szCs w:val="22"/>
        </w:rPr>
        <w:t>G</w:t>
      </w:r>
      <w:r w:rsidR="00E62A51">
        <w:rPr>
          <w:rFonts w:cstheme="minorHAnsi"/>
          <w:sz w:val="22"/>
          <w:szCs w:val="22"/>
        </w:rPr>
        <w:t>overnments also commonly provide</w:t>
      </w:r>
      <w:r w:rsidR="008C4888">
        <w:rPr>
          <w:rFonts w:cstheme="minorHAnsi"/>
          <w:sz w:val="22"/>
          <w:szCs w:val="22"/>
        </w:rPr>
        <w:t xml:space="preserve"> (or support</w:t>
      </w:r>
      <w:r w:rsidR="00234E67">
        <w:rPr>
          <w:rFonts w:cstheme="minorHAnsi"/>
          <w:sz w:val="22"/>
          <w:szCs w:val="22"/>
        </w:rPr>
        <w:t xml:space="preserve"> the</w:t>
      </w:r>
      <w:r w:rsidR="008C4888">
        <w:rPr>
          <w:rFonts w:cstheme="minorHAnsi"/>
          <w:sz w:val="22"/>
          <w:szCs w:val="22"/>
        </w:rPr>
        <w:t xml:space="preserve"> provision </w:t>
      </w:r>
      <w:r w:rsidR="00234E67">
        <w:rPr>
          <w:rFonts w:cstheme="minorHAnsi"/>
          <w:sz w:val="22"/>
          <w:szCs w:val="22"/>
        </w:rPr>
        <w:t>of</w:t>
      </w:r>
      <w:r w:rsidR="008C4888">
        <w:rPr>
          <w:rFonts w:cstheme="minorHAnsi"/>
          <w:sz w:val="22"/>
          <w:szCs w:val="22"/>
        </w:rPr>
        <w:t>)</w:t>
      </w:r>
      <w:r w:rsidR="005B3516">
        <w:rPr>
          <w:rFonts w:cstheme="minorHAnsi"/>
          <w:sz w:val="22"/>
          <w:szCs w:val="22"/>
        </w:rPr>
        <w:t xml:space="preserve"> c</w:t>
      </w:r>
      <w:r w:rsidR="00460278">
        <w:rPr>
          <w:rFonts w:cstheme="minorHAnsi"/>
          <w:sz w:val="22"/>
          <w:szCs w:val="22"/>
        </w:rPr>
        <w:t xml:space="preserve">ultural </w:t>
      </w:r>
      <w:r w:rsidR="00AA3B8C">
        <w:rPr>
          <w:rFonts w:cstheme="minorHAnsi"/>
          <w:sz w:val="22"/>
          <w:szCs w:val="22"/>
        </w:rPr>
        <w:t>and</w:t>
      </w:r>
      <w:r w:rsidR="00460278">
        <w:rPr>
          <w:rFonts w:cstheme="minorHAnsi"/>
          <w:sz w:val="22"/>
          <w:szCs w:val="22"/>
        </w:rPr>
        <w:t xml:space="preserve"> recreational</w:t>
      </w:r>
      <w:r w:rsidR="00F42D9E">
        <w:rPr>
          <w:rFonts w:cstheme="minorHAnsi"/>
          <w:sz w:val="22"/>
          <w:szCs w:val="22"/>
        </w:rPr>
        <w:t xml:space="preserve"> </w:t>
      </w:r>
      <w:r w:rsidR="005B3516">
        <w:rPr>
          <w:rFonts w:cstheme="minorHAnsi"/>
          <w:sz w:val="22"/>
          <w:szCs w:val="22"/>
        </w:rPr>
        <w:t>services</w:t>
      </w:r>
      <w:r w:rsidR="00B21721">
        <w:rPr>
          <w:rFonts w:cstheme="minorHAnsi"/>
          <w:sz w:val="22"/>
          <w:szCs w:val="22"/>
        </w:rPr>
        <w:t xml:space="preserve">, </w:t>
      </w:r>
      <w:r w:rsidR="008C4888">
        <w:rPr>
          <w:rFonts w:cstheme="minorHAnsi"/>
          <w:sz w:val="22"/>
          <w:szCs w:val="22"/>
        </w:rPr>
        <w:t>such as</w:t>
      </w:r>
      <w:r w:rsidR="00A77513">
        <w:rPr>
          <w:rFonts w:cstheme="minorHAnsi"/>
          <w:sz w:val="22"/>
          <w:szCs w:val="22"/>
        </w:rPr>
        <w:t xml:space="preserve"> </w:t>
      </w:r>
      <w:r w:rsidR="00460278">
        <w:rPr>
          <w:rFonts w:cstheme="minorHAnsi"/>
          <w:sz w:val="22"/>
          <w:szCs w:val="22"/>
        </w:rPr>
        <w:t>museums, libraries, heritage sites, public broadcasting</w:t>
      </w:r>
      <w:r w:rsidR="00BD5D3A">
        <w:rPr>
          <w:rFonts w:cstheme="minorHAnsi"/>
          <w:sz w:val="22"/>
          <w:szCs w:val="22"/>
        </w:rPr>
        <w:t>,</w:t>
      </w:r>
      <w:r w:rsidR="00460278">
        <w:rPr>
          <w:rFonts w:cstheme="minorHAnsi"/>
          <w:sz w:val="22"/>
          <w:szCs w:val="22"/>
        </w:rPr>
        <w:t xml:space="preserve"> </w:t>
      </w:r>
      <w:r w:rsidR="00AA3B8C">
        <w:rPr>
          <w:rFonts w:cstheme="minorHAnsi"/>
          <w:sz w:val="22"/>
          <w:szCs w:val="22"/>
        </w:rPr>
        <w:t>and</w:t>
      </w:r>
      <w:r w:rsidR="00460278">
        <w:rPr>
          <w:rFonts w:cstheme="minorHAnsi"/>
          <w:sz w:val="22"/>
          <w:szCs w:val="22"/>
        </w:rPr>
        <w:t xml:space="preserve"> sports facilities</w:t>
      </w:r>
      <w:r w:rsidR="00B21721">
        <w:rPr>
          <w:rFonts w:cstheme="minorHAnsi"/>
          <w:sz w:val="22"/>
          <w:szCs w:val="22"/>
        </w:rPr>
        <w:t xml:space="preserve">, among </w:t>
      </w:r>
      <w:r w:rsidR="006030B2">
        <w:rPr>
          <w:rFonts w:cstheme="minorHAnsi"/>
          <w:sz w:val="22"/>
          <w:szCs w:val="22"/>
        </w:rPr>
        <w:t xml:space="preserve">many </w:t>
      </w:r>
      <w:r w:rsidR="00B21721">
        <w:rPr>
          <w:rFonts w:cstheme="minorHAnsi"/>
          <w:sz w:val="22"/>
          <w:szCs w:val="22"/>
        </w:rPr>
        <w:t>other areas of service-provision</w:t>
      </w:r>
      <w:r w:rsidR="00FB3C4E">
        <w:rPr>
          <w:rFonts w:cstheme="minorHAnsi"/>
          <w:sz w:val="22"/>
          <w:szCs w:val="22"/>
        </w:rPr>
        <w:t xml:space="preserve"> </w:t>
      </w:r>
      <w:r w:rsidR="006030B2">
        <w:rPr>
          <w:rFonts w:cstheme="minorHAnsi"/>
          <w:sz w:val="22"/>
          <w:szCs w:val="22"/>
        </w:rPr>
        <w:t>potentially</w:t>
      </w:r>
      <w:r w:rsidR="00FB3C4E">
        <w:rPr>
          <w:rFonts w:cstheme="minorHAnsi"/>
          <w:sz w:val="22"/>
          <w:szCs w:val="22"/>
        </w:rPr>
        <w:t xml:space="preserve"> suitable for inclusion in a</w:t>
      </w:r>
      <w:r w:rsidR="006030B2">
        <w:rPr>
          <w:rFonts w:cstheme="minorHAnsi"/>
          <w:sz w:val="22"/>
          <w:szCs w:val="22"/>
        </w:rPr>
        <w:t xml:space="preserve"> service trust</w:t>
      </w:r>
      <w:r w:rsidR="00FB3C4E">
        <w:rPr>
          <w:rFonts w:cstheme="minorHAnsi"/>
          <w:sz w:val="22"/>
          <w:szCs w:val="22"/>
        </w:rPr>
        <w:t xml:space="preserve"> index </w:t>
      </w:r>
      <w:r w:rsidR="00930D6E">
        <w:rPr>
          <w:rFonts w:cstheme="minorHAnsi"/>
          <w:sz w:val="22"/>
          <w:szCs w:val="22"/>
        </w:rPr>
        <w:t>(</w:t>
      </w:r>
      <w:r w:rsidR="003F39B5">
        <w:rPr>
          <w:rFonts w:cstheme="minorHAnsi"/>
          <w:sz w:val="22"/>
          <w:szCs w:val="22"/>
        </w:rPr>
        <w:t xml:space="preserve">see </w:t>
      </w:r>
      <w:r w:rsidR="00D7524A">
        <w:rPr>
          <w:rFonts w:cstheme="minorHAnsi"/>
          <w:sz w:val="22"/>
          <w:szCs w:val="22"/>
        </w:rPr>
        <w:t>Appendix C</w:t>
      </w:r>
      <w:r w:rsidR="00930D6E">
        <w:rPr>
          <w:rFonts w:cstheme="minorHAnsi"/>
          <w:sz w:val="22"/>
          <w:szCs w:val="22"/>
        </w:rPr>
        <w:t>)</w:t>
      </w:r>
      <w:r w:rsidR="00E62A51">
        <w:rPr>
          <w:rFonts w:cstheme="minorHAnsi"/>
          <w:sz w:val="22"/>
          <w:szCs w:val="22"/>
        </w:rPr>
        <w:t>.</w:t>
      </w:r>
    </w:p>
    <w:p w14:paraId="4225DED8" w14:textId="4D022553" w:rsidR="005E6B58" w:rsidRPr="00CE01DE" w:rsidRDefault="005E6B58" w:rsidP="005E6B58">
      <w:pPr>
        <w:jc w:val="both"/>
        <w:rPr>
          <w:rFonts w:cstheme="minorHAnsi"/>
          <w:b/>
          <w:bCs/>
          <w:i/>
          <w:iCs/>
          <w:sz w:val="22"/>
          <w:szCs w:val="22"/>
        </w:rPr>
      </w:pPr>
      <w:r w:rsidRPr="00CE01DE">
        <w:rPr>
          <w:rFonts w:cstheme="minorHAnsi"/>
          <w:b/>
          <w:bCs/>
          <w:i/>
          <w:iCs/>
          <w:sz w:val="18"/>
          <w:szCs w:val="18"/>
        </w:rPr>
        <w:t xml:space="preserve">Figure </w:t>
      </w:r>
      <w:r>
        <w:rPr>
          <w:rFonts w:cstheme="minorHAnsi"/>
          <w:b/>
          <w:bCs/>
          <w:i/>
          <w:iCs/>
          <w:sz w:val="18"/>
          <w:szCs w:val="18"/>
        </w:rPr>
        <w:t>3</w:t>
      </w:r>
      <w:r w:rsidR="004774C6">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Figure 4</w:t>
      </w:r>
      <w:r w:rsidR="004774C6">
        <w:rPr>
          <w:rFonts w:cstheme="minorHAnsi"/>
          <w:b/>
          <w:bCs/>
          <w:i/>
          <w:iCs/>
          <w:sz w:val="18"/>
          <w:szCs w:val="18"/>
        </w:rPr>
        <w:t>.</w:t>
      </w:r>
    </w:p>
    <w:p w14:paraId="5E616955" w14:textId="5A12BD5D" w:rsidR="00915054" w:rsidRDefault="007951E9" w:rsidP="00915054">
      <w:pPr>
        <w:spacing w:after="240" w:line="360" w:lineRule="auto"/>
        <w:rPr>
          <w:rFonts w:cstheme="minorHAnsi"/>
          <w:sz w:val="22"/>
          <w:szCs w:val="22"/>
        </w:rPr>
      </w:pPr>
      <w:r>
        <w:rPr>
          <w:rFonts w:cstheme="minorHAnsi"/>
          <w:noProof/>
          <w:sz w:val="22"/>
          <w:szCs w:val="22"/>
        </w:rPr>
        <w:drawing>
          <wp:anchor distT="0" distB="0" distL="114300" distR="114300" simplePos="0" relativeHeight="251659264" behindDoc="1" locked="0" layoutInCell="1" allowOverlap="1" wp14:anchorId="36C7F643" wp14:editId="417BF2B5">
            <wp:simplePos x="0" y="0"/>
            <wp:positionH relativeFrom="column">
              <wp:posOffset>3133235</wp:posOffset>
            </wp:positionH>
            <wp:positionV relativeFrom="paragraph">
              <wp:posOffset>13970</wp:posOffset>
            </wp:positionV>
            <wp:extent cx="3303368" cy="3634450"/>
            <wp:effectExtent l="0" t="0" r="0" b="0"/>
            <wp:wrapNone/>
            <wp:docPr id="36308697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974" name="Picture 2"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368" cy="3634450"/>
                    </a:xfrm>
                    <a:prstGeom prst="rect">
                      <a:avLst/>
                    </a:prstGeom>
                  </pic:spPr>
                </pic:pic>
              </a:graphicData>
            </a:graphic>
            <wp14:sizeRelH relativeFrom="margin">
              <wp14:pctWidth>0</wp14:pctWidth>
            </wp14:sizeRelH>
            <wp14:sizeRelV relativeFrom="margin">
              <wp14:pctHeight>0</wp14:pctHeight>
            </wp14:sizeRelV>
          </wp:anchor>
        </w:drawing>
      </w:r>
      <w:r w:rsidR="005E6B58">
        <w:rPr>
          <w:rFonts w:cstheme="minorHAnsi"/>
          <w:noProof/>
          <w:sz w:val="22"/>
          <w:szCs w:val="22"/>
        </w:rPr>
        <w:drawing>
          <wp:inline distT="0" distB="0" distL="0" distR="0" wp14:anchorId="03372EC7" wp14:editId="01354FF9">
            <wp:extent cx="3096292" cy="3414532"/>
            <wp:effectExtent l="0" t="0" r="2540" b="1905"/>
            <wp:docPr id="1932458651" name="Picture 1"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58651" name="Picture 1" descr="A graph of the number of countries/reg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0226" cy="3418870"/>
                    </a:xfrm>
                    <a:prstGeom prst="rect">
                      <a:avLst/>
                    </a:prstGeom>
                  </pic:spPr>
                </pic:pic>
              </a:graphicData>
            </a:graphic>
          </wp:inline>
        </w:drawing>
      </w:r>
      <w:r w:rsidR="005E6B58">
        <w:rPr>
          <w:rFonts w:cstheme="minorHAnsi"/>
          <w:sz w:val="22"/>
          <w:szCs w:val="22"/>
        </w:rPr>
        <w:t xml:space="preserve">        </w:t>
      </w:r>
    </w:p>
    <w:p w14:paraId="4E069DF3" w14:textId="77777777" w:rsidR="00915054" w:rsidRDefault="00915054" w:rsidP="00915054">
      <w:pPr>
        <w:spacing w:before="240" w:after="240" w:line="360" w:lineRule="auto"/>
        <w:jc w:val="both"/>
        <w:rPr>
          <w:rFonts w:cstheme="minorHAnsi"/>
          <w:sz w:val="22"/>
          <w:szCs w:val="22"/>
        </w:rPr>
      </w:pPr>
    </w:p>
    <w:p w14:paraId="47978801" w14:textId="02AC23B2" w:rsidR="006E3CDA" w:rsidRDefault="00375B75" w:rsidP="00915054">
      <w:pPr>
        <w:spacing w:before="240" w:after="240" w:line="360" w:lineRule="auto"/>
        <w:ind w:firstLine="720"/>
        <w:jc w:val="both"/>
        <w:rPr>
          <w:rFonts w:cstheme="minorHAnsi"/>
          <w:sz w:val="22"/>
          <w:szCs w:val="22"/>
        </w:rPr>
      </w:pPr>
      <w:r>
        <w:rPr>
          <w:rFonts w:cstheme="minorHAnsi"/>
          <w:sz w:val="22"/>
          <w:szCs w:val="22"/>
        </w:rPr>
        <w:t>The</w:t>
      </w:r>
      <w:r w:rsidR="0053029B">
        <w:rPr>
          <w:rFonts w:cstheme="minorHAnsi"/>
          <w:sz w:val="22"/>
          <w:szCs w:val="22"/>
        </w:rPr>
        <w:t xml:space="preserve"> collective</w:t>
      </w:r>
      <w:r w:rsidR="00841C63">
        <w:rPr>
          <w:rFonts w:cstheme="minorHAnsi"/>
          <w:sz w:val="22"/>
          <w:szCs w:val="22"/>
        </w:rPr>
        <w:t xml:space="preserve"> value of</w:t>
      </w:r>
      <w:r w:rsidR="00962FD8">
        <w:rPr>
          <w:rFonts w:cstheme="minorHAnsi"/>
          <w:sz w:val="22"/>
          <w:szCs w:val="22"/>
        </w:rPr>
        <w:t xml:space="preserve"> ‘non-market’ s</w:t>
      </w:r>
      <w:r w:rsidR="00B243B5">
        <w:rPr>
          <w:rFonts w:cstheme="minorHAnsi"/>
          <w:sz w:val="22"/>
          <w:szCs w:val="22"/>
        </w:rPr>
        <w:t xml:space="preserve">ervices </w:t>
      </w:r>
      <w:r w:rsidR="00B21721">
        <w:rPr>
          <w:rFonts w:cstheme="minorHAnsi"/>
          <w:sz w:val="22"/>
          <w:szCs w:val="22"/>
        </w:rPr>
        <w:t xml:space="preserve">provided directly </w:t>
      </w:r>
      <w:r w:rsidR="00B243B5">
        <w:rPr>
          <w:rFonts w:cstheme="minorHAnsi"/>
          <w:sz w:val="22"/>
          <w:szCs w:val="22"/>
        </w:rPr>
        <w:t>by government</w:t>
      </w:r>
      <w:r w:rsidR="00930D6E">
        <w:rPr>
          <w:rFonts w:cstheme="minorHAnsi"/>
          <w:sz w:val="22"/>
          <w:szCs w:val="22"/>
        </w:rPr>
        <w:t>,</w:t>
      </w:r>
      <w:r w:rsidR="0089244C">
        <w:rPr>
          <w:rFonts w:cstheme="minorHAnsi"/>
          <w:sz w:val="22"/>
          <w:szCs w:val="22"/>
        </w:rPr>
        <w:t xml:space="preserve"> or </w:t>
      </w:r>
      <w:r w:rsidR="0033577B">
        <w:rPr>
          <w:rFonts w:cstheme="minorHAnsi"/>
          <w:sz w:val="22"/>
          <w:szCs w:val="22"/>
        </w:rPr>
        <w:t>in</w:t>
      </w:r>
      <w:r w:rsidR="002D60E9">
        <w:rPr>
          <w:rFonts w:cstheme="minorHAnsi"/>
          <w:sz w:val="22"/>
          <w:szCs w:val="22"/>
        </w:rPr>
        <w:t xml:space="preserve"> service</w:t>
      </w:r>
      <w:r w:rsidR="0033577B">
        <w:rPr>
          <w:rFonts w:cstheme="minorHAnsi"/>
          <w:sz w:val="22"/>
          <w:szCs w:val="22"/>
        </w:rPr>
        <w:t xml:space="preserve"> sectors</w:t>
      </w:r>
      <w:r w:rsidR="0089244C">
        <w:rPr>
          <w:rFonts w:cstheme="minorHAnsi"/>
          <w:sz w:val="22"/>
          <w:szCs w:val="22"/>
        </w:rPr>
        <w:t xml:space="preserve"> </w:t>
      </w:r>
      <w:r w:rsidR="0033577B">
        <w:rPr>
          <w:rFonts w:cstheme="minorHAnsi"/>
          <w:sz w:val="22"/>
          <w:szCs w:val="22"/>
        </w:rPr>
        <w:t>where</w:t>
      </w:r>
      <w:r w:rsidR="00200644">
        <w:rPr>
          <w:rFonts w:cstheme="minorHAnsi"/>
          <w:sz w:val="22"/>
          <w:szCs w:val="22"/>
        </w:rPr>
        <w:t xml:space="preserve"> </w:t>
      </w:r>
      <w:r w:rsidR="0089244C">
        <w:rPr>
          <w:rFonts w:cstheme="minorHAnsi"/>
          <w:sz w:val="22"/>
          <w:szCs w:val="22"/>
        </w:rPr>
        <w:t>statutory regimes</w:t>
      </w:r>
      <w:r w:rsidR="0033577B">
        <w:rPr>
          <w:rFonts w:cstheme="minorHAnsi"/>
          <w:sz w:val="22"/>
          <w:szCs w:val="22"/>
        </w:rPr>
        <w:t xml:space="preserve"> are prevalent</w:t>
      </w:r>
      <w:r w:rsidR="00930D6E">
        <w:rPr>
          <w:rFonts w:cstheme="minorHAnsi"/>
          <w:sz w:val="22"/>
          <w:szCs w:val="22"/>
        </w:rPr>
        <w:t xml:space="preserve">, </w:t>
      </w:r>
      <w:r w:rsidR="0053029B">
        <w:rPr>
          <w:rFonts w:cstheme="minorHAnsi"/>
          <w:sz w:val="22"/>
          <w:szCs w:val="22"/>
        </w:rPr>
        <w:t>r</w:t>
      </w:r>
      <w:r w:rsidR="00D4733D" w:rsidRPr="00B44782">
        <w:rPr>
          <w:rFonts w:cstheme="minorHAnsi"/>
          <w:sz w:val="22"/>
          <w:szCs w:val="22"/>
        </w:rPr>
        <w:t>epresent</w:t>
      </w:r>
      <w:r w:rsidR="00841C63">
        <w:rPr>
          <w:rFonts w:cstheme="minorHAnsi"/>
          <w:sz w:val="22"/>
          <w:szCs w:val="22"/>
        </w:rPr>
        <w:t>s</w:t>
      </w:r>
      <w:r w:rsidR="00D4733D" w:rsidRPr="00B44782">
        <w:rPr>
          <w:rFonts w:cstheme="minorHAnsi"/>
          <w:sz w:val="22"/>
          <w:szCs w:val="22"/>
        </w:rPr>
        <w:t xml:space="preserve"> a </w:t>
      </w:r>
      <w:r w:rsidR="004F685E">
        <w:rPr>
          <w:rFonts w:cstheme="minorHAnsi"/>
          <w:sz w:val="22"/>
          <w:szCs w:val="22"/>
        </w:rPr>
        <w:t>major</w:t>
      </w:r>
      <w:r w:rsidR="00D05AC2">
        <w:rPr>
          <w:rFonts w:cstheme="minorHAnsi"/>
          <w:sz w:val="22"/>
          <w:szCs w:val="22"/>
        </w:rPr>
        <w:t xml:space="preserve"> </w:t>
      </w:r>
      <w:r w:rsidR="004F685E">
        <w:rPr>
          <w:rFonts w:cstheme="minorHAnsi"/>
          <w:sz w:val="22"/>
          <w:szCs w:val="22"/>
        </w:rPr>
        <w:t xml:space="preserve">component of </w:t>
      </w:r>
      <w:r w:rsidR="001456E2">
        <w:rPr>
          <w:rFonts w:cstheme="minorHAnsi"/>
          <w:sz w:val="22"/>
          <w:szCs w:val="22"/>
        </w:rPr>
        <w:t>aggregate production</w:t>
      </w:r>
      <w:r w:rsidR="000A190D">
        <w:rPr>
          <w:rFonts w:cstheme="minorHAnsi"/>
          <w:sz w:val="22"/>
          <w:szCs w:val="22"/>
        </w:rPr>
        <w:t xml:space="preserve"> </w:t>
      </w:r>
      <w:r w:rsidR="00C578FC">
        <w:rPr>
          <w:rFonts w:cstheme="minorHAnsi"/>
          <w:sz w:val="22"/>
          <w:szCs w:val="22"/>
        </w:rPr>
        <w:t>across</w:t>
      </w:r>
      <w:r w:rsidR="00D4733D" w:rsidRPr="00B44782">
        <w:rPr>
          <w:rFonts w:cstheme="minorHAnsi"/>
          <w:sz w:val="22"/>
          <w:szCs w:val="22"/>
        </w:rPr>
        <w:t xml:space="preserve"> </w:t>
      </w:r>
      <w:r w:rsidR="00C578FC">
        <w:rPr>
          <w:rFonts w:cstheme="minorHAnsi"/>
          <w:sz w:val="22"/>
          <w:szCs w:val="22"/>
        </w:rPr>
        <w:t xml:space="preserve">developed </w:t>
      </w:r>
      <w:r w:rsidR="00D4733D" w:rsidRPr="00B44782">
        <w:rPr>
          <w:rFonts w:cstheme="minorHAnsi"/>
          <w:sz w:val="22"/>
          <w:szCs w:val="22"/>
        </w:rPr>
        <w:t>economies</w:t>
      </w:r>
      <w:r w:rsidR="000D16F1">
        <w:rPr>
          <w:rFonts w:cstheme="minorHAnsi"/>
          <w:sz w:val="22"/>
          <w:szCs w:val="22"/>
        </w:rPr>
        <w:t xml:space="preserve"> (Figure </w:t>
      </w:r>
      <w:r w:rsidR="007447B6">
        <w:rPr>
          <w:rFonts w:cstheme="minorHAnsi"/>
          <w:sz w:val="22"/>
          <w:szCs w:val="22"/>
        </w:rPr>
        <w:t>5</w:t>
      </w:r>
      <w:r w:rsidR="000D16F1">
        <w:rPr>
          <w:rFonts w:cstheme="minorHAnsi"/>
          <w:sz w:val="22"/>
          <w:szCs w:val="22"/>
        </w:rPr>
        <w:t>)</w:t>
      </w:r>
      <w:r w:rsidR="00035DD3">
        <w:rPr>
          <w:rFonts w:cstheme="minorHAnsi"/>
          <w:sz w:val="22"/>
          <w:szCs w:val="22"/>
        </w:rPr>
        <w:t>.</w:t>
      </w:r>
      <w:r w:rsidR="006F595C">
        <w:rPr>
          <w:rStyle w:val="FootnoteReference"/>
          <w:rFonts w:cstheme="minorHAnsi"/>
          <w:sz w:val="22"/>
          <w:szCs w:val="22"/>
        </w:rPr>
        <w:footnoteReference w:id="9"/>
      </w:r>
      <w:r w:rsidR="006F595C">
        <w:rPr>
          <w:rFonts w:cstheme="minorHAnsi"/>
          <w:sz w:val="22"/>
          <w:szCs w:val="22"/>
        </w:rPr>
        <w:t xml:space="preserve"> </w:t>
      </w:r>
      <w:r w:rsidR="002A3752">
        <w:rPr>
          <w:rFonts w:cstheme="minorHAnsi"/>
          <w:sz w:val="22"/>
          <w:szCs w:val="22"/>
        </w:rPr>
        <w:t>D</w:t>
      </w:r>
      <w:r w:rsidR="00C578FC">
        <w:rPr>
          <w:rFonts w:cstheme="minorHAnsi"/>
          <w:sz w:val="22"/>
          <w:szCs w:val="22"/>
        </w:rPr>
        <w:t>igitisation offer</w:t>
      </w:r>
      <w:r w:rsidR="002A3752">
        <w:rPr>
          <w:rFonts w:cstheme="minorHAnsi"/>
          <w:sz w:val="22"/>
          <w:szCs w:val="22"/>
        </w:rPr>
        <w:t>s</w:t>
      </w:r>
      <w:r w:rsidR="00C578FC">
        <w:rPr>
          <w:rFonts w:cstheme="minorHAnsi"/>
          <w:sz w:val="22"/>
          <w:szCs w:val="22"/>
        </w:rPr>
        <w:t xml:space="preserve"> </w:t>
      </w:r>
      <w:r w:rsidR="00147163">
        <w:rPr>
          <w:rFonts w:cstheme="minorHAnsi"/>
          <w:sz w:val="22"/>
          <w:szCs w:val="22"/>
        </w:rPr>
        <w:t>the potential</w:t>
      </w:r>
      <w:r w:rsidR="00C578FC">
        <w:rPr>
          <w:rFonts w:cstheme="minorHAnsi"/>
          <w:sz w:val="22"/>
          <w:szCs w:val="22"/>
        </w:rPr>
        <w:t xml:space="preserve"> to</w:t>
      </w:r>
      <w:r w:rsidR="009B4AA7">
        <w:rPr>
          <w:rFonts w:cstheme="minorHAnsi"/>
          <w:sz w:val="22"/>
          <w:szCs w:val="22"/>
        </w:rPr>
        <w:t xml:space="preserve"> </w:t>
      </w:r>
      <w:r w:rsidR="00147163">
        <w:rPr>
          <w:rFonts w:cstheme="minorHAnsi"/>
          <w:sz w:val="22"/>
          <w:szCs w:val="22"/>
        </w:rPr>
        <w:t>significantly improve performance and productivity</w:t>
      </w:r>
      <w:r w:rsidR="006E3CDA">
        <w:rPr>
          <w:rFonts w:cstheme="minorHAnsi"/>
          <w:sz w:val="22"/>
          <w:szCs w:val="22"/>
        </w:rPr>
        <w:t xml:space="preserve"> </w:t>
      </w:r>
      <w:r w:rsidR="00147163">
        <w:rPr>
          <w:rFonts w:cstheme="minorHAnsi"/>
          <w:sz w:val="22"/>
          <w:szCs w:val="22"/>
        </w:rPr>
        <w:t xml:space="preserve">growth </w:t>
      </w:r>
      <w:r w:rsidR="00B346EE">
        <w:rPr>
          <w:rFonts w:cstheme="minorHAnsi"/>
          <w:sz w:val="22"/>
          <w:szCs w:val="22"/>
        </w:rPr>
        <w:t>in these</w:t>
      </w:r>
      <w:r w:rsidR="002065CC">
        <w:rPr>
          <w:rFonts w:cstheme="minorHAnsi"/>
          <w:sz w:val="22"/>
          <w:szCs w:val="22"/>
        </w:rPr>
        <w:t xml:space="preserve"> key</w:t>
      </w:r>
      <w:r w:rsidR="00C33758">
        <w:rPr>
          <w:rFonts w:cstheme="minorHAnsi"/>
          <w:sz w:val="22"/>
          <w:szCs w:val="22"/>
        </w:rPr>
        <w:t xml:space="preserve"> </w:t>
      </w:r>
      <w:r w:rsidR="00236B5C">
        <w:rPr>
          <w:rFonts w:cstheme="minorHAnsi"/>
          <w:sz w:val="22"/>
          <w:szCs w:val="22"/>
        </w:rPr>
        <w:t>sectors</w:t>
      </w:r>
      <w:r w:rsidR="002A3752">
        <w:rPr>
          <w:rFonts w:cstheme="minorHAnsi"/>
          <w:sz w:val="22"/>
          <w:szCs w:val="22"/>
        </w:rPr>
        <w:t xml:space="preserve">, </w:t>
      </w:r>
      <w:r w:rsidR="000E2DDC">
        <w:rPr>
          <w:rFonts w:cstheme="minorHAnsi"/>
          <w:sz w:val="22"/>
          <w:szCs w:val="22"/>
        </w:rPr>
        <w:t xml:space="preserve">by </w:t>
      </w:r>
      <w:r w:rsidR="002A3752">
        <w:rPr>
          <w:rFonts w:cstheme="minorHAnsi"/>
          <w:sz w:val="22"/>
          <w:szCs w:val="22"/>
        </w:rPr>
        <w:t xml:space="preserve">enabling the </w:t>
      </w:r>
      <w:r w:rsidR="00B43D55">
        <w:rPr>
          <w:rFonts w:cstheme="minorHAnsi"/>
          <w:sz w:val="22"/>
          <w:szCs w:val="22"/>
        </w:rPr>
        <w:t xml:space="preserve">large-scale </w:t>
      </w:r>
      <w:r w:rsidR="002A3752">
        <w:rPr>
          <w:rFonts w:cstheme="minorHAnsi"/>
          <w:sz w:val="22"/>
          <w:szCs w:val="22"/>
        </w:rPr>
        <w:t>collection and analysis of data that directly reflects</w:t>
      </w:r>
      <w:r w:rsidR="00236B5C">
        <w:rPr>
          <w:rFonts w:cstheme="minorHAnsi"/>
          <w:sz w:val="22"/>
          <w:szCs w:val="22"/>
        </w:rPr>
        <w:t xml:space="preserve"> the perceptions</w:t>
      </w:r>
      <w:r w:rsidR="000E2DDC">
        <w:rPr>
          <w:rFonts w:cstheme="minorHAnsi"/>
          <w:sz w:val="22"/>
          <w:szCs w:val="22"/>
        </w:rPr>
        <w:t>,</w:t>
      </w:r>
      <w:r w:rsidR="00236B5C">
        <w:rPr>
          <w:rFonts w:cstheme="minorHAnsi"/>
          <w:sz w:val="22"/>
          <w:szCs w:val="22"/>
        </w:rPr>
        <w:t xml:space="preserve"> and </w:t>
      </w:r>
      <w:r w:rsidR="00236B5C">
        <w:rPr>
          <w:rFonts w:cstheme="minorHAnsi"/>
          <w:sz w:val="22"/>
          <w:szCs w:val="22"/>
        </w:rPr>
        <w:lastRenderedPageBreak/>
        <w:t>behaviour of</w:t>
      </w:r>
      <w:r w:rsidR="002A3752">
        <w:rPr>
          <w:rFonts w:cstheme="minorHAnsi"/>
          <w:sz w:val="22"/>
          <w:szCs w:val="22"/>
        </w:rPr>
        <w:t xml:space="preserve"> </w:t>
      </w:r>
      <w:r w:rsidR="001F017F">
        <w:rPr>
          <w:rFonts w:cstheme="minorHAnsi"/>
          <w:sz w:val="22"/>
          <w:szCs w:val="22"/>
        </w:rPr>
        <w:t>service users</w:t>
      </w:r>
      <w:r w:rsidR="00147163">
        <w:rPr>
          <w:rFonts w:cstheme="minorHAnsi"/>
          <w:sz w:val="22"/>
          <w:szCs w:val="22"/>
        </w:rPr>
        <w:t xml:space="preserve">. </w:t>
      </w:r>
      <w:r w:rsidR="001D1A98">
        <w:rPr>
          <w:rFonts w:cstheme="minorHAnsi"/>
          <w:sz w:val="22"/>
          <w:szCs w:val="22"/>
        </w:rPr>
        <w:t>Trustworthy digital g</w:t>
      </w:r>
      <w:r w:rsidR="00B43D55">
        <w:rPr>
          <w:rFonts w:cstheme="minorHAnsi"/>
          <w:sz w:val="22"/>
          <w:szCs w:val="22"/>
        </w:rPr>
        <w:t>overnment</w:t>
      </w:r>
      <w:r w:rsidR="001D1A98">
        <w:rPr>
          <w:rFonts w:cstheme="minorHAnsi"/>
          <w:sz w:val="22"/>
          <w:szCs w:val="22"/>
        </w:rPr>
        <w:t>s</w:t>
      </w:r>
      <w:r w:rsidR="000F7640">
        <w:rPr>
          <w:rFonts w:cstheme="minorHAnsi"/>
          <w:sz w:val="22"/>
          <w:szCs w:val="22"/>
        </w:rPr>
        <w:t xml:space="preserve"> will </w:t>
      </w:r>
      <w:r w:rsidR="001F017F">
        <w:rPr>
          <w:rFonts w:cstheme="minorHAnsi"/>
          <w:sz w:val="22"/>
          <w:szCs w:val="22"/>
        </w:rPr>
        <w:t>aim</w:t>
      </w:r>
      <w:r w:rsidR="000F7640">
        <w:rPr>
          <w:rFonts w:cstheme="minorHAnsi"/>
          <w:sz w:val="22"/>
          <w:szCs w:val="22"/>
        </w:rPr>
        <w:t xml:space="preserve"> to</w:t>
      </w:r>
      <w:r w:rsidR="001D1A98">
        <w:rPr>
          <w:rFonts w:cstheme="minorHAnsi"/>
          <w:sz w:val="22"/>
          <w:szCs w:val="22"/>
        </w:rPr>
        <w:t xml:space="preserve"> leverage this data </w:t>
      </w:r>
      <w:r w:rsidR="001F017F">
        <w:rPr>
          <w:rFonts w:cstheme="minorHAnsi"/>
          <w:sz w:val="22"/>
          <w:szCs w:val="22"/>
        </w:rPr>
        <w:t xml:space="preserve">responsibly </w:t>
      </w:r>
      <w:r w:rsidR="001D1A98">
        <w:rPr>
          <w:rFonts w:cstheme="minorHAnsi"/>
          <w:sz w:val="22"/>
          <w:szCs w:val="22"/>
        </w:rPr>
        <w:t xml:space="preserve">to </w:t>
      </w:r>
      <w:r w:rsidR="004774C6">
        <w:rPr>
          <w:rFonts w:cstheme="minorHAnsi"/>
          <w:sz w:val="22"/>
          <w:szCs w:val="22"/>
        </w:rPr>
        <w:t xml:space="preserve">transform </w:t>
      </w:r>
      <w:r w:rsidR="001F017F">
        <w:rPr>
          <w:rFonts w:cstheme="minorHAnsi"/>
          <w:sz w:val="22"/>
          <w:szCs w:val="22"/>
        </w:rPr>
        <w:t xml:space="preserve">the </w:t>
      </w:r>
      <w:r w:rsidR="00C73E95">
        <w:rPr>
          <w:rFonts w:cstheme="minorHAnsi"/>
          <w:sz w:val="22"/>
          <w:szCs w:val="22"/>
        </w:rPr>
        <w:t>design and</w:t>
      </w:r>
      <w:r w:rsidR="004774C6">
        <w:rPr>
          <w:rFonts w:cstheme="minorHAnsi"/>
          <w:sz w:val="22"/>
          <w:szCs w:val="22"/>
        </w:rPr>
        <w:t xml:space="preserve"> delivery</w:t>
      </w:r>
      <w:r w:rsidR="001F017F">
        <w:rPr>
          <w:rFonts w:cstheme="minorHAnsi"/>
          <w:sz w:val="22"/>
          <w:szCs w:val="22"/>
        </w:rPr>
        <w:t xml:space="preserve"> of public services, with a focus on user experience</w:t>
      </w:r>
      <w:r w:rsidR="004774C6">
        <w:rPr>
          <w:rFonts w:cstheme="minorHAnsi"/>
          <w:sz w:val="22"/>
          <w:szCs w:val="22"/>
        </w:rPr>
        <w:t>.</w:t>
      </w:r>
    </w:p>
    <w:p w14:paraId="0E1ED589" w14:textId="4C0B66D3" w:rsidR="00C851A7" w:rsidRPr="00C851A7" w:rsidRDefault="00695F31" w:rsidP="00695F31">
      <w:pPr>
        <w:jc w:val="both"/>
        <w:rPr>
          <w:rFonts w:cstheme="minorHAnsi"/>
          <w:b/>
          <w:bCs/>
          <w:i/>
          <w:iCs/>
          <w:sz w:val="18"/>
          <w:szCs w:val="18"/>
        </w:rPr>
      </w:pPr>
      <w:r>
        <w:rPr>
          <w:rFonts w:cstheme="minorHAnsi"/>
          <w:b/>
          <w:bCs/>
          <w:i/>
          <w:iCs/>
          <w:sz w:val="18"/>
          <w:szCs w:val="18"/>
        </w:rPr>
        <w:t xml:space="preserve">          </w:t>
      </w:r>
      <w:r w:rsidR="004774C6">
        <w:rPr>
          <w:rFonts w:cstheme="minorHAnsi"/>
          <w:b/>
          <w:bCs/>
          <w:i/>
          <w:iCs/>
          <w:sz w:val="18"/>
          <w:szCs w:val="18"/>
        </w:rPr>
        <w:t xml:space="preserve">       </w:t>
      </w:r>
      <w:r w:rsidR="00C851A7" w:rsidRPr="00C851A7">
        <w:rPr>
          <w:rFonts w:cstheme="minorHAnsi"/>
          <w:b/>
          <w:bCs/>
          <w:i/>
          <w:iCs/>
          <w:sz w:val="18"/>
          <w:szCs w:val="18"/>
        </w:rPr>
        <w:t>Figure 5</w:t>
      </w:r>
      <w:r w:rsidR="004774C6">
        <w:rPr>
          <w:rFonts w:cstheme="minorHAnsi"/>
          <w:b/>
          <w:bCs/>
          <w:i/>
          <w:iCs/>
          <w:sz w:val="18"/>
          <w:szCs w:val="18"/>
        </w:rPr>
        <w:t>.</w:t>
      </w:r>
    </w:p>
    <w:p w14:paraId="075896D5" w14:textId="369E547C" w:rsidR="00C851A7" w:rsidRDefault="00695F31" w:rsidP="00695F31">
      <w:pPr>
        <w:spacing w:after="240" w:line="360" w:lineRule="auto"/>
        <w:jc w:val="center"/>
        <w:rPr>
          <w:rFonts w:cstheme="minorHAnsi"/>
          <w:sz w:val="22"/>
          <w:szCs w:val="22"/>
        </w:rPr>
      </w:pPr>
      <w:r>
        <w:rPr>
          <w:rFonts w:cstheme="minorHAnsi"/>
          <w:noProof/>
          <w:sz w:val="22"/>
          <w:szCs w:val="22"/>
        </w:rPr>
        <w:drawing>
          <wp:inline distT="0" distB="0" distL="0" distR="0" wp14:anchorId="731BF43B" wp14:editId="7DD1DF9A">
            <wp:extent cx="5868244" cy="2506455"/>
            <wp:effectExtent l="0" t="0" r="0" b="0"/>
            <wp:docPr id="94938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85201"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8244" cy="2506455"/>
                    </a:xfrm>
                    <a:prstGeom prst="rect">
                      <a:avLst/>
                    </a:prstGeom>
                  </pic:spPr>
                </pic:pic>
              </a:graphicData>
            </a:graphic>
          </wp:inline>
        </w:drawing>
      </w:r>
    </w:p>
    <w:p w14:paraId="57FCF148" w14:textId="4740E028" w:rsidR="001826F3" w:rsidRPr="00B44782" w:rsidRDefault="006F595C" w:rsidP="00841C63">
      <w:pPr>
        <w:spacing w:after="240" w:line="360" w:lineRule="auto"/>
        <w:jc w:val="both"/>
        <w:rPr>
          <w:rFonts w:cstheme="minorHAnsi"/>
          <w:b/>
          <w:bCs/>
          <w:sz w:val="22"/>
          <w:szCs w:val="22"/>
        </w:rPr>
      </w:pPr>
      <w:r>
        <w:rPr>
          <w:rFonts w:cstheme="minorHAnsi"/>
          <w:b/>
          <w:bCs/>
          <w:sz w:val="22"/>
          <w:szCs w:val="22"/>
        </w:rPr>
        <w:t>Productivity, Service</w:t>
      </w:r>
      <w:r w:rsidR="00D06560">
        <w:rPr>
          <w:rFonts w:cstheme="minorHAnsi"/>
          <w:b/>
          <w:bCs/>
          <w:sz w:val="22"/>
          <w:szCs w:val="22"/>
        </w:rPr>
        <w:t xml:space="preserve"> Quality</w:t>
      </w:r>
      <w:r w:rsidR="005C2517">
        <w:rPr>
          <w:rFonts w:cstheme="minorHAnsi"/>
          <w:b/>
          <w:bCs/>
          <w:sz w:val="22"/>
          <w:szCs w:val="22"/>
        </w:rPr>
        <w:t xml:space="preserve">, </w:t>
      </w:r>
      <w:r w:rsidR="00AA3B8C">
        <w:rPr>
          <w:rFonts w:cstheme="minorHAnsi"/>
          <w:b/>
          <w:bCs/>
          <w:sz w:val="22"/>
          <w:szCs w:val="22"/>
        </w:rPr>
        <w:t>and</w:t>
      </w:r>
      <w:r w:rsidR="005C2517">
        <w:rPr>
          <w:rFonts w:cstheme="minorHAnsi"/>
          <w:b/>
          <w:bCs/>
          <w:sz w:val="22"/>
          <w:szCs w:val="22"/>
        </w:rPr>
        <w:t xml:space="preserve"> </w:t>
      </w:r>
      <w:r w:rsidR="00E34A3E">
        <w:rPr>
          <w:rFonts w:cstheme="minorHAnsi"/>
          <w:b/>
          <w:bCs/>
          <w:sz w:val="22"/>
          <w:szCs w:val="22"/>
        </w:rPr>
        <w:t xml:space="preserve">User </w:t>
      </w:r>
      <w:r w:rsidR="005C2517">
        <w:rPr>
          <w:rFonts w:cstheme="minorHAnsi"/>
          <w:b/>
          <w:bCs/>
          <w:sz w:val="22"/>
          <w:szCs w:val="22"/>
        </w:rPr>
        <w:t>Feedback</w:t>
      </w:r>
    </w:p>
    <w:p w14:paraId="22A10811" w14:textId="3ABB67A5" w:rsidR="00A57670" w:rsidRDefault="00581A40" w:rsidP="00B7558B">
      <w:pPr>
        <w:spacing w:line="360" w:lineRule="auto"/>
        <w:ind w:firstLine="720"/>
        <w:jc w:val="both"/>
        <w:rPr>
          <w:rFonts w:cstheme="minorHAnsi"/>
          <w:sz w:val="22"/>
          <w:szCs w:val="22"/>
        </w:rPr>
      </w:pPr>
      <w:r>
        <w:rPr>
          <w:rFonts w:cstheme="minorHAnsi"/>
          <w:sz w:val="22"/>
          <w:szCs w:val="22"/>
        </w:rPr>
        <w:t>P</w:t>
      </w:r>
      <w:r w:rsidR="00F2249B">
        <w:rPr>
          <w:rFonts w:cstheme="minorHAnsi"/>
          <w:sz w:val="22"/>
          <w:szCs w:val="22"/>
        </w:rPr>
        <w:t>roductivity</w:t>
      </w:r>
      <w:r w:rsidR="00C578FC">
        <w:rPr>
          <w:rFonts w:cstheme="minorHAnsi"/>
          <w:sz w:val="22"/>
          <w:szCs w:val="22"/>
        </w:rPr>
        <w:t xml:space="preserve"> growth</w:t>
      </w:r>
      <w:r w:rsidR="00F2249B">
        <w:rPr>
          <w:rFonts w:cstheme="minorHAnsi"/>
          <w:sz w:val="22"/>
          <w:szCs w:val="22"/>
        </w:rPr>
        <w:t xml:space="preserve"> is a goal for governments worldwide, </w:t>
      </w:r>
      <w:r w:rsidR="00343A17">
        <w:rPr>
          <w:rFonts w:cstheme="minorHAnsi"/>
          <w:sz w:val="22"/>
          <w:szCs w:val="22"/>
        </w:rPr>
        <w:t xml:space="preserve">but </w:t>
      </w:r>
      <w:r w:rsidR="00F2249B">
        <w:rPr>
          <w:rFonts w:cstheme="minorHAnsi"/>
          <w:sz w:val="22"/>
          <w:szCs w:val="22"/>
        </w:rPr>
        <w:t>measur</w:t>
      </w:r>
      <w:r w:rsidR="006E4CD5">
        <w:rPr>
          <w:rFonts w:cstheme="minorHAnsi"/>
          <w:sz w:val="22"/>
          <w:szCs w:val="22"/>
        </w:rPr>
        <w:t>ing</w:t>
      </w:r>
      <w:r w:rsidR="003209D9">
        <w:rPr>
          <w:rFonts w:cstheme="minorHAnsi"/>
          <w:sz w:val="22"/>
          <w:szCs w:val="22"/>
        </w:rPr>
        <w:t xml:space="preserve"> productivity </w:t>
      </w:r>
      <w:r w:rsidR="002065CC">
        <w:rPr>
          <w:rFonts w:cstheme="minorHAnsi"/>
          <w:sz w:val="22"/>
          <w:szCs w:val="22"/>
        </w:rPr>
        <w:t xml:space="preserve">in the public sector </w:t>
      </w:r>
      <w:r w:rsidR="00C33758">
        <w:rPr>
          <w:rFonts w:cstheme="minorHAnsi"/>
          <w:sz w:val="22"/>
          <w:szCs w:val="22"/>
        </w:rPr>
        <w:t>is a known methodological challenge</w:t>
      </w:r>
      <w:r w:rsidR="00443C86">
        <w:rPr>
          <w:rFonts w:cstheme="minorHAnsi"/>
          <w:sz w:val="22"/>
          <w:szCs w:val="22"/>
        </w:rPr>
        <w:t xml:space="preserve"> </w:t>
      </w:r>
      <w:r w:rsidR="00AD2055">
        <w:rPr>
          <w:rFonts w:cstheme="minorHAnsi"/>
          <w:sz w:val="22"/>
          <w:szCs w:val="22"/>
        </w:rPr>
        <w:t>(see Atkinson</w:t>
      </w:r>
      <w:r w:rsidR="00913A96">
        <w:rPr>
          <w:rFonts w:cstheme="minorHAnsi"/>
          <w:sz w:val="22"/>
          <w:szCs w:val="22"/>
        </w:rPr>
        <w:t>,</w:t>
      </w:r>
      <w:r w:rsidR="00AD2055">
        <w:rPr>
          <w:rFonts w:cstheme="minorHAnsi"/>
          <w:sz w:val="22"/>
          <w:szCs w:val="22"/>
        </w:rPr>
        <w:t xml:space="preserve"> 2005)</w:t>
      </w:r>
      <w:r w:rsidR="00F2249B">
        <w:rPr>
          <w:rFonts w:cstheme="minorHAnsi"/>
          <w:sz w:val="22"/>
          <w:szCs w:val="22"/>
        </w:rPr>
        <w:t xml:space="preserve">. </w:t>
      </w:r>
      <w:r w:rsidR="003209D9">
        <w:rPr>
          <w:rFonts w:cstheme="minorHAnsi"/>
          <w:sz w:val="22"/>
          <w:szCs w:val="22"/>
        </w:rPr>
        <w:t xml:space="preserve">Productivity </w:t>
      </w:r>
      <w:r w:rsidR="006E4CD5">
        <w:rPr>
          <w:rFonts w:cstheme="minorHAnsi"/>
          <w:sz w:val="22"/>
          <w:szCs w:val="22"/>
        </w:rPr>
        <w:t>estimates</w:t>
      </w:r>
      <w:r w:rsidR="00F2249B">
        <w:rPr>
          <w:rFonts w:cstheme="minorHAnsi"/>
          <w:sz w:val="22"/>
          <w:szCs w:val="22"/>
        </w:rPr>
        <w:t xml:space="preserve"> </w:t>
      </w:r>
      <w:r w:rsidR="00D82928">
        <w:rPr>
          <w:rFonts w:cstheme="minorHAnsi"/>
          <w:sz w:val="22"/>
          <w:szCs w:val="22"/>
        </w:rPr>
        <w:t>normally</w:t>
      </w:r>
      <w:r w:rsidR="00A77513">
        <w:rPr>
          <w:rFonts w:cstheme="minorHAnsi"/>
          <w:sz w:val="22"/>
          <w:szCs w:val="22"/>
        </w:rPr>
        <w:t xml:space="preserve"> </w:t>
      </w:r>
      <w:r w:rsidR="003209D9">
        <w:rPr>
          <w:rFonts w:cstheme="minorHAnsi"/>
          <w:sz w:val="22"/>
          <w:szCs w:val="22"/>
        </w:rPr>
        <w:t xml:space="preserve">involve </w:t>
      </w:r>
      <w:r w:rsidR="00A77513">
        <w:rPr>
          <w:rFonts w:cstheme="minorHAnsi"/>
          <w:sz w:val="22"/>
          <w:szCs w:val="22"/>
        </w:rPr>
        <w:t>compar</w:t>
      </w:r>
      <w:r w:rsidR="003209D9">
        <w:rPr>
          <w:rFonts w:cstheme="minorHAnsi"/>
          <w:sz w:val="22"/>
          <w:szCs w:val="22"/>
        </w:rPr>
        <w:t>isons between</w:t>
      </w:r>
      <w:r w:rsidR="00A77513">
        <w:rPr>
          <w:rFonts w:cstheme="minorHAnsi"/>
          <w:sz w:val="22"/>
          <w:szCs w:val="22"/>
        </w:rPr>
        <w:t xml:space="preserve"> </w:t>
      </w:r>
      <w:r w:rsidR="00F42BB5">
        <w:rPr>
          <w:rFonts w:cstheme="minorHAnsi"/>
          <w:sz w:val="22"/>
          <w:szCs w:val="22"/>
        </w:rPr>
        <w:t xml:space="preserve">the </w:t>
      </w:r>
      <w:r w:rsidR="00A77513">
        <w:rPr>
          <w:rFonts w:cstheme="minorHAnsi"/>
          <w:sz w:val="22"/>
          <w:szCs w:val="22"/>
        </w:rPr>
        <w:t>market-value</w:t>
      </w:r>
      <w:r w:rsidR="009D24DD">
        <w:rPr>
          <w:rFonts w:cstheme="minorHAnsi"/>
          <w:sz w:val="22"/>
          <w:szCs w:val="22"/>
        </w:rPr>
        <w:t>s</w:t>
      </w:r>
      <w:r w:rsidR="00A77513">
        <w:rPr>
          <w:rFonts w:cstheme="minorHAnsi"/>
          <w:sz w:val="22"/>
          <w:szCs w:val="22"/>
        </w:rPr>
        <w:t xml:space="preserve"> of inputs </w:t>
      </w:r>
      <w:r w:rsidR="00AA3B8C">
        <w:rPr>
          <w:rFonts w:cstheme="minorHAnsi"/>
          <w:sz w:val="22"/>
          <w:szCs w:val="22"/>
        </w:rPr>
        <w:t>and</w:t>
      </w:r>
      <w:r w:rsidR="00A77513">
        <w:rPr>
          <w:rFonts w:cstheme="minorHAnsi"/>
          <w:sz w:val="22"/>
          <w:szCs w:val="22"/>
        </w:rPr>
        <w:t xml:space="preserve"> outputs</w:t>
      </w:r>
      <w:r w:rsidR="00F2249B">
        <w:rPr>
          <w:rFonts w:cstheme="minorHAnsi"/>
          <w:sz w:val="22"/>
          <w:szCs w:val="22"/>
        </w:rPr>
        <w:t>, which</w:t>
      </w:r>
      <w:r w:rsidR="00A77513">
        <w:rPr>
          <w:rFonts w:cstheme="minorHAnsi"/>
          <w:sz w:val="22"/>
          <w:szCs w:val="22"/>
        </w:rPr>
        <w:t xml:space="preserve"> is </w:t>
      </w:r>
      <w:r w:rsidR="00F2249B">
        <w:rPr>
          <w:rFonts w:cstheme="minorHAnsi"/>
          <w:sz w:val="22"/>
          <w:szCs w:val="22"/>
        </w:rPr>
        <w:t>problematic</w:t>
      </w:r>
      <w:r w:rsidR="00A77513">
        <w:rPr>
          <w:rFonts w:cstheme="minorHAnsi"/>
          <w:sz w:val="22"/>
          <w:szCs w:val="22"/>
        </w:rPr>
        <w:t xml:space="preserve"> </w:t>
      </w:r>
      <w:r w:rsidR="00324FA2">
        <w:rPr>
          <w:rFonts w:cstheme="minorHAnsi"/>
          <w:sz w:val="22"/>
          <w:szCs w:val="22"/>
        </w:rPr>
        <w:t>for public services</w:t>
      </w:r>
      <w:r w:rsidR="009D24DD">
        <w:rPr>
          <w:rFonts w:cstheme="minorHAnsi"/>
          <w:sz w:val="22"/>
          <w:szCs w:val="22"/>
        </w:rPr>
        <w:t xml:space="preserve"> that</w:t>
      </w:r>
      <w:r w:rsidR="00A77513">
        <w:rPr>
          <w:rFonts w:cstheme="minorHAnsi"/>
          <w:sz w:val="22"/>
          <w:szCs w:val="22"/>
        </w:rPr>
        <w:t xml:space="preserve"> produce output</w:t>
      </w:r>
      <w:r w:rsidR="007E6BBD">
        <w:rPr>
          <w:rFonts w:cstheme="minorHAnsi"/>
          <w:sz w:val="22"/>
          <w:szCs w:val="22"/>
        </w:rPr>
        <w:t>s</w:t>
      </w:r>
      <w:r w:rsidR="00A77513">
        <w:rPr>
          <w:rFonts w:cstheme="minorHAnsi"/>
          <w:sz w:val="22"/>
          <w:szCs w:val="22"/>
        </w:rPr>
        <w:t xml:space="preserve"> </w:t>
      </w:r>
      <w:r w:rsidR="00D82928">
        <w:rPr>
          <w:rFonts w:cstheme="minorHAnsi"/>
          <w:sz w:val="22"/>
          <w:szCs w:val="22"/>
        </w:rPr>
        <w:t>without</w:t>
      </w:r>
      <w:r w:rsidR="00CE25E5">
        <w:rPr>
          <w:rFonts w:cstheme="minorHAnsi"/>
          <w:sz w:val="22"/>
          <w:szCs w:val="22"/>
        </w:rPr>
        <w:t xml:space="preserve"> </w:t>
      </w:r>
      <w:r w:rsidR="00A77513">
        <w:rPr>
          <w:rFonts w:cstheme="minorHAnsi"/>
          <w:sz w:val="22"/>
          <w:szCs w:val="22"/>
        </w:rPr>
        <w:t>market-based valuation</w:t>
      </w:r>
      <w:r w:rsidR="00C815B3">
        <w:rPr>
          <w:rFonts w:cstheme="minorHAnsi"/>
          <w:sz w:val="22"/>
          <w:szCs w:val="22"/>
        </w:rPr>
        <w:t>s</w:t>
      </w:r>
      <w:r w:rsidR="00F42BB5">
        <w:rPr>
          <w:rFonts w:cstheme="minorHAnsi"/>
          <w:sz w:val="22"/>
          <w:szCs w:val="22"/>
        </w:rPr>
        <w:t>.</w:t>
      </w:r>
      <w:r w:rsidR="00F42BB5">
        <w:rPr>
          <w:rStyle w:val="FootnoteReference"/>
          <w:rFonts w:cstheme="minorHAnsi"/>
          <w:sz w:val="22"/>
          <w:szCs w:val="22"/>
        </w:rPr>
        <w:footnoteReference w:id="10"/>
      </w:r>
      <w:r w:rsidR="00F42BB5">
        <w:rPr>
          <w:rFonts w:cstheme="minorHAnsi"/>
          <w:sz w:val="22"/>
          <w:szCs w:val="22"/>
        </w:rPr>
        <w:t xml:space="preserve"> </w:t>
      </w:r>
      <w:r w:rsidR="00C21E53">
        <w:rPr>
          <w:rFonts w:cstheme="minorHAnsi"/>
          <w:sz w:val="22"/>
          <w:szCs w:val="22"/>
        </w:rPr>
        <w:t>National accounting conventions</w:t>
      </w:r>
      <w:r w:rsidR="00BF34BF">
        <w:rPr>
          <w:rFonts w:cstheme="minorHAnsi"/>
          <w:sz w:val="22"/>
          <w:szCs w:val="22"/>
        </w:rPr>
        <w:t xml:space="preserve">, which are </w:t>
      </w:r>
      <w:r w:rsidR="00A75565">
        <w:rPr>
          <w:rFonts w:cstheme="minorHAnsi"/>
          <w:sz w:val="22"/>
          <w:szCs w:val="22"/>
        </w:rPr>
        <w:t xml:space="preserve">used </w:t>
      </w:r>
      <w:r w:rsidR="00BF34BF">
        <w:rPr>
          <w:rFonts w:cstheme="minorHAnsi"/>
          <w:sz w:val="22"/>
          <w:szCs w:val="22"/>
        </w:rPr>
        <w:t>for</w:t>
      </w:r>
      <w:r w:rsidR="00A75565">
        <w:rPr>
          <w:rFonts w:cstheme="minorHAnsi"/>
          <w:sz w:val="22"/>
          <w:szCs w:val="22"/>
        </w:rPr>
        <w:t xml:space="preserve"> calculat</w:t>
      </w:r>
      <w:r w:rsidR="00BF34BF">
        <w:rPr>
          <w:rFonts w:cstheme="minorHAnsi"/>
          <w:sz w:val="22"/>
          <w:szCs w:val="22"/>
        </w:rPr>
        <w:t>ing</w:t>
      </w:r>
      <w:r w:rsidR="007457DB">
        <w:rPr>
          <w:rFonts w:cstheme="minorHAnsi"/>
          <w:sz w:val="22"/>
          <w:szCs w:val="22"/>
        </w:rPr>
        <w:t xml:space="preserve"> </w:t>
      </w:r>
      <w:r w:rsidR="00F74480">
        <w:rPr>
          <w:rFonts w:cstheme="minorHAnsi"/>
          <w:sz w:val="22"/>
          <w:szCs w:val="22"/>
        </w:rPr>
        <w:t>economic</w:t>
      </w:r>
      <w:r w:rsidR="00A75565">
        <w:rPr>
          <w:rFonts w:cstheme="minorHAnsi"/>
          <w:sz w:val="22"/>
          <w:szCs w:val="22"/>
        </w:rPr>
        <w:t xml:space="preserve"> indicators</w:t>
      </w:r>
      <w:r w:rsidR="007457DB">
        <w:rPr>
          <w:rFonts w:cstheme="minorHAnsi"/>
          <w:sz w:val="22"/>
          <w:szCs w:val="22"/>
        </w:rPr>
        <w:t xml:space="preserve"> like</w:t>
      </w:r>
      <w:r w:rsidR="00A75565">
        <w:rPr>
          <w:rFonts w:cstheme="minorHAnsi"/>
          <w:sz w:val="22"/>
          <w:szCs w:val="22"/>
        </w:rPr>
        <w:t xml:space="preserve"> Gross Domestic Product</w:t>
      </w:r>
      <w:r w:rsidR="00BF34BF">
        <w:rPr>
          <w:rFonts w:cstheme="minorHAnsi"/>
          <w:sz w:val="22"/>
          <w:szCs w:val="22"/>
        </w:rPr>
        <w:t>,</w:t>
      </w:r>
      <w:r w:rsidR="00A75565">
        <w:rPr>
          <w:rFonts w:cstheme="minorHAnsi"/>
          <w:sz w:val="22"/>
          <w:szCs w:val="22"/>
        </w:rPr>
        <w:t xml:space="preserve"> </w:t>
      </w:r>
      <w:r w:rsidR="00C21E53">
        <w:rPr>
          <w:rFonts w:cstheme="minorHAnsi"/>
          <w:sz w:val="22"/>
          <w:szCs w:val="22"/>
        </w:rPr>
        <w:t xml:space="preserve">traditionally </w:t>
      </w:r>
      <w:r w:rsidR="00ED7ECC">
        <w:rPr>
          <w:rFonts w:cstheme="minorHAnsi"/>
          <w:sz w:val="22"/>
          <w:szCs w:val="22"/>
        </w:rPr>
        <w:t>assume</w:t>
      </w:r>
      <w:r w:rsidR="00C21E53">
        <w:rPr>
          <w:rFonts w:cstheme="minorHAnsi"/>
          <w:sz w:val="22"/>
          <w:szCs w:val="22"/>
        </w:rPr>
        <w:t xml:space="preserve"> </w:t>
      </w:r>
      <w:r w:rsidR="00A77513">
        <w:rPr>
          <w:rFonts w:cstheme="minorHAnsi"/>
          <w:sz w:val="22"/>
          <w:szCs w:val="22"/>
        </w:rPr>
        <w:t xml:space="preserve">that </w:t>
      </w:r>
      <w:r w:rsidR="00C21E53">
        <w:rPr>
          <w:rFonts w:cstheme="minorHAnsi"/>
          <w:sz w:val="22"/>
          <w:szCs w:val="22"/>
        </w:rPr>
        <w:t>the value of</w:t>
      </w:r>
      <w:r w:rsidR="007E6BBD">
        <w:rPr>
          <w:rFonts w:cstheme="minorHAnsi"/>
          <w:sz w:val="22"/>
          <w:szCs w:val="22"/>
        </w:rPr>
        <w:t xml:space="preserve"> </w:t>
      </w:r>
      <w:r w:rsidR="007E2F06" w:rsidRPr="00CE25E5">
        <w:rPr>
          <w:rFonts w:cstheme="minorHAnsi"/>
          <w:i/>
          <w:iCs/>
          <w:sz w:val="22"/>
          <w:szCs w:val="22"/>
        </w:rPr>
        <w:t>non-market</w:t>
      </w:r>
      <w:r w:rsidR="00C21E53" w:rsidRPr="00CE25E5">
        <w:rPr>
          <w:rFonts w:cstheme="minorHAnsi"/>
          <w:i/>
          <w:iCs/>
          <w:sz w:val="22"/>
          <w:szCs w:val="22"/>
        </w:rPr>
        <w:t xml:space="preserve"> outputs</w:t>
      </w:r>
      <w:r w:rsidR="00C21E53">
        <w:rPr>
          <w:rFonts w:cstheme="minorHAnsi"/>
          <w:sz w:val="22"/>
          <w:szCs w:val="22"/>
        </w:rPr>
        <w:t xml:space="preserve"> </w:t>
      </w:r>
      <w:r w:rsidR="00A77513">
        <w:rPr>
          <w:rFonts w:cstheme="minorHAnsi"/>
          <w:sz w:val="22"/>
          <w:szCs w:val="22"/>
        </w:rPr>
        <w:t>is</w:t>
      </w:r>
      <w:r w:rsidR="00ED7ECC">
        <w:rPr>
          <w:rFonts w:cstheme="minorHAnsi"/>
          <w:sz w:val="22"/>
          <w:szCs w:val="22"/>
        </w:rPr>
        <w:t xml:space="preserve"> </w:t>
      </w:r>
      <w:r w:rsidR="002C6A47">
        <w:rPr>
          <w:rFonts w:cstheme="minorHAnsi"/>
          <w:sz w:val="22"/>
          <w:szCs w:val="22"/>
        </w:rPr>
        <w:t>equivalent</w:t>
      </w:r>
      <w:r w:rsidR="00C21E53">
        <w:rPr>
          <w:rFonts w:cstheme="minorHAnsi"/>
          <w:sz w:val="22"/>
          <w:szCs w:val="22"/>
        </w:rPr>
        <w:t xml:space="preserve"> to the </w:t>
      </w:r>
      <w:r w:rsidR="007E2F06">
        <w:rPr>
          <w:rFonts w:cstheme="minorHAnsi"/>
          <w:sz w:val="22"/>
          <w:szCs w:val="22"/>
        </w:rPr>
        <w:t>value</w:t>
      </w:r>
      <w:r w:rsidR="00C21E53">
        <w:rPr>
          <w:rFonts w:cstheme="minorHAnsi"/>
          <w:sz w:val="22"/>
          <w:szCs w:val="22"/>
        </w:rPr>
        <w:t xml:space="preserve"> of the</w:t>
      </w:r>
      <w:r w:rsidR="007E2F06">
        <w:rPr>
          <w:rFonts w:cstheme="minorHAnsi"/>
          <w:sz w:val="22"/>
          <w:szCs w:val="22"/>
        </w:rPr>
        <w:t>ir</w:t>
      </w:r>
      <w:r w:rsidR="00A77513">
        <w:rPr>
          <w:rFonts w:cstheme="minorHAnsi"/>
          <w:sz w:val="22"/>
          <w:szCs w:val="22"/>
        </w:rPr>
        <w:t xml:space="preserve"> inputs (i.e.</w:t>
      </w:r>
      <w:r w:rsidR="00C21E53">
        <w:rPr>
          <w:rFonts w:cstheme="minorHAnsi"/>
          <w:sz w:val="22"/>
          <w:szCs w:val="22"/>
        </w:rPr>
        <w:t xml:space="preserve"> </w:t>
      </w:r>
      <w:r w:rsidR="006E4CD5">
        <w:rPr>
          <w:rFonts w:cstheme="minorHAnsi"/>
          <w:sz w:val="22"/>
          <w:szCs w:val="22"/>
        </w:rPr>
        <w:t xml:space="preserve">their </w:t>
      </w:r>
      <w:r w:rsidR="00A75565">
        <w:rPr>
          <w:rFonts w:cstheme="minorHAnsi"/>
          <w:sz w:val="22"/>
          <w:szCs w:val="22"/>
        </w:rPr>
        <w:t>cost</w:t>
      </w:r>
      <w:r w:rsidR="005C2C55">
        <w:rPr>
          <w:rFonts w:cstheme="minorHAnsi"/>
          <w:sz w:val="22"/>
          <w:szCs w:val="22"/>
        </w:rPr>
        <w:t>s</w:t>
      </w:r>
      <w:r w:rsidR="006E4CD5">
        <w:rPr>
          <w:rFonts w:cstheme="minorHAnsi"/>
          <w:sz w:val="22"/>
          <w:szCs w:val="22"/>
        </w:rPr>
        <w:t xml:space="preserve"> of production</w:t>
      </w:r>
      <w:r w:rsidR="00343A17">
        <w:rPr>
          <w:rFonts w:cstheme="minorHAnsi"/>
          <w:sz w:val="22"/>
          <w:szCs w:val="22"/>
        </w:rPr>
        <w:t>,</w:t>
      </w:r>
      <w:r w:rsidR="00BD2ADD">
        <w:rPr>
          <w:rFonts w:cstheme="minorHAnsi"/>
          <w:sz w:val="22"/>
          <w:szCs w:val="22"/>
        </w:rPr>
        <w:t xml:space="preserve"> </w:t>
      </w:r>
      <w:r w:rsidR="00C21E53">
        <w:rPr>
          <w:rFonts w:cstheme="minorHAnsi"/>
          <w:sz w:val="22"/>
          <w:szCs w:val="22"/>
        </w:rPr>
        <w:t>including labo</w:t>
      </w:r>
      <w:r w:rsidR="00343A17">
        <w:rPr>
          <w:rFonts w:cstheme="minorHAnsi"/>
          <w:sz w:val="22"/>
          <w:szCs w:val="22"/>
        </w:rPr>
        <w:t>u</w:t>
      </w:r>
      <w:r w:rsidR="00C21E53">
        <w:rPr>
          <w:rFonts w:cstheme="minorHAnsi"/>
          <w:sz w:val="22"/>
          <w:szCs w:val="22"/>
        </w:rPr>
        <w:t>r</w:t>
      </w:r>
      <w:r w:rsidR="006E4CD5">
        <w:rPr>
          <w:rFonts w:cstheme="minorHAnsi"/>
          <w:sz w:val="22"/>
          <w:szCs w:val="22"/>
        </w:rPr>
        <w:t xml:space="preserve"> costs</w:t>
      </w:r>
      <w:r w:rsidR="00804B1F">
        <w:rPr>
          <w:rFonts w:cstheme="minorHAnsi"/>
          <w:sz w:val="22"/>
          <w:szCs w:val="22"/>
        </w:rPr>
        <w:t>)</w:t>
      </w:r>
      <w:r w:rsidR="00A57670">
        <w:rPr>
          <w:rFonts w:cstheme="minorHAnsi"/>
          <w:sz w:val="22"/>
          <w:szCs w:val="22"/>
        </w:rPr>
        <w:t>, regardless of the</w:t>
      </w:r>
      <w:r w:rsidR="00BF34BF">
        <w:rPr>
          <w:rFonts w:cstheme="minorHAnsi"/>
          <w:sz w:val="22"/>
          <w:szCs w:val="22"/>
        </w:rPr>
        <w:t xml:space="preserve"> </w:t>
      </w:r>
      <w:r w:rsidR="00A57670">
        <w:rPr>
          <w:rFonts w:cstheme="minorHAnsi"/>
          <w:sz w:val="22"/>
          <w:szCs w:val="22"/>
        </w:rPr>
        <w:t xml:space="preserve">value </w:t>
      </w:r>
      <w:r w:rsidR="00BF34BF">
        <w:rPr>
          <w:rFonts w:cstheme="minorHAnsi"/>
          <w:sz w:val="22"/>
          <w:szCs w:val="22"/>
        </w:rPr>
        <w:t xml:space="preserve">that </w:t>
      </w:r>
      <w:r w:rsidR="00A57670">
        <w:rPr>
          <w:rFonts w:cstheme="minorHAnsi"/>
          <w:sz w:val="22"/>
          <w:szCs w:val="22"/>
        </w:rPr>
        <w:t>the public m</w:t>
      </w:r>
      <w:r w:rsidR="00BF34BF">
        <w:rPr>
          <w:rFonts w:cstheme="minorHAnsi"/>
          <w:sz w:val="22"/>
          <w:szCs w:val="22"/>
        </w:rPr>
        <w:t>ight</w:t>
      </w:r>
      <w:r w:rsidR="00A57670">
        <w:rPr>
          <w:rFonts w:cstheme="minorHAnsi"/>
          <w:sz w:val="22"/>
          <w:szCs w:val="22"/>
        </w:rPr>
        <w:t xml:space="preserve"> place on them</w:t>
      </w:r>
      <w:r w:rsidR="007457DB">
        <w:rPr>
          <w:rFonts w:cstheme="minorHAnsi"/>
          <w:sz w:val="22"/>
          <w:szCs w:val="22"/>
        </w:rPr>
        <w:t>.</w:t>
      </w:r>
      <w:r w:rsidR="007074F1">
        <w:rPr>
          <w:rFonts w:cstheme="minorHAnsi"/>
          <w:sz w:val="22"/>
          <w:szCs w:val="22"/>
        </w:rPr>
        <w:t xml:space="preserve"> </w:t>
      </w:r>
      <w:r w:rsidR="00C31CCE">
        <w:rPr>
          <w:rFonts w:cstheme="minorHAnsi"/>
          <w:sz w:val="22"/>
          <w:szCs w:val="22"/>
        </w:rPr>
        <w:t xml:space="preserve">This </w:t>
      </w:r>
      <w:r w:rsidR="00343A17">
        <w:rPr>
          <w:rFonts w:cstheme="minorHAnsi"/>
          <w:sz w:val="22"/>
          <w:szCs w:val="22"/>
        </w:rPr>
        <w:t>convention</w:t>
      </w:r>
      <w:r w:rsidR="006E4CD5">
        <w:rPr>
          <w:rFonts w:cstheme="minorHAnsi"/>
          <w:sz w:val="22"/>
          <w:szCs w:val="22"/>
        </w:rPr>
        <w:t xml:space="preserve"> overlook</w:t>
      </w:r>
      <w:r w:rsidR="00C31CCE">
        <w:rPr>
          <w:rFonts w:cstheme="minorHAnsi"/>
          <w:sz w:val="22"/>
          <w:szCs w:val="22"/>
        </w:rPr>
        <w:t>s</w:t>
      </w:r>
      <w:r w:rsidR="00F2249B">
        <w:rPr>
          <w:rFonts w:cstheme="minorHAnsi"/>
          <w:sz w:val="22"/>
          <w:szCs w:val="22"/>
        </w:rPr>
        <w:t xml:space="preserve"> </w:t>
      </w:r>
      <w:r w:rsidR="00C31CCE">
        <w:rPr>
          <w:rFonts w:cstheme="minorHAnsi"/>
          <w:sz w:val="22"/>
          <w:szCs w:val="22"/>
        </w:rPr>
        <w:t xml:space="preserve">the </w:t>
      </w:r>
      <w:r w:rsidR="00BF34BF">
        <w:rPr>
          <w:rFonts w:cstheme="minorHAnsi"/>
          <w:sz w:val="22"/>
          <w:szCs w:val="22"/>
        </w:rPr>
        <w:t>public sector</w:t>
      </w:r>
      <w:r w:rsidR="00C31CCE">
        <w:rPr>
          <w:rFonts w:cstheme="minorHAnsi"/>
          <w:sz w:val="22"/>
          <w:szCs w:val="22"/>
        </w:rPr>
        <w:t xml:space="preserve">’s potential </w:t>
      </w:r>
      <w:r>
        <w:rPr>
          <w:rFonts w:cstheme="minorHAnsi"/>
          <w:sz w:val="22"/>
          <w:szCs w:val="22"/>
        </w:rPr>
        <w:t>for</w:t>
      </w:r>
      <w:r w:rsidR="00C31CCE">
        <w:rPr>
          <w:rFonts w:cstheme="minorHAnsi"/>
          <w:sz w:val="22"/>
          <w:szCs w:val="22"/>
        </w:rPr>
        <w:t xml:space="preserve"> </w:t>
      </w:r>
      <w:r w:rsidR="00324FA2">
        <w:rPr>
          <w:rFonts w:cstheme="minorHAnsi"/>
          <w:sz w:val="22"/>
          <w:szCs w:val="22"/>
        </w:rPr>
        <w:t xml:space="preserve">productivity </w:t>
      </w:r>
      <w:r>
        <w:rPr>
          <w:rFonts w:cstheme="minorHAnsi"/>
          <w:sz w:val="22"/>
          <w:szCs w:val="22"/>
        </w:rPr>
        <w:t>improvements</w:t>
      </w:r>
      <w:r w:rsidR="00FA3170">
        <w:rPr>
          <w:rFonts w:cstheme="minorHAnsi"/>
          <w:sz w:val="22"/>
          <w:szCs w:val="22"/>
        </w:rPr>
        <w:t>,</w:t>
      </w:r>
      <w:r w:rsidR="00A57670">
        <w:rPr>
          <w:rFonts w:cstheme="minorHAnsi"/>
          <w:sz w:val="22"/>
          <w:szCs w:val="22"/>
        </w:rPr>
        <w:t xml:space="preserve"> since</w:t>
      </w:r>
      <w:r w:rsidR="006E4CD5">
        <w:rPr>
          <w:rFonts w:cstheme="minorHAnsi"/>
          <w:sz w:val="22"/>
          <w:szCs w:val="22"/>
        </w:rPr>
        <w:t xml:space="preserve"> </w:t>
      </w:r>
      <w:r w:rsidR="00C31CCE">
        <w:rPr>
          <w:rFonts w:cstheme="minorHAnsi"/>
          <w:sz w:val="22"/>
          <w:szCs w:val="22"/>
        </w:rPr>
        <w:t>changes</w:t>
      </w:r>
      <w:r w:rsidR="006E4CD5">
        <w:rPr>
          <w:rFonts w:cstheme="minorHAnsi"/>
          <w:sz w:val="22"/>
          <w:szCs w:val="22"/>
        </w:rPr>
        <w:t xml:space="preserve"> </w:t>
      </w:r>
      <w:r w:rsidR="00C31CCE">
        <w:rPr>
          <w:rFonts w:cstheme="minorHAnsi"/>
          <w:sz w:val="22"/>
          <w:szCs w:val="22"/>
        </w:rPr>
        <w:t>to</w:t>
      </w:r>
      <w:r w:rsidR="00A57670">
        <w:rPr>
          <w:rFonts w:cstheme="minorHAnsi"/>
          <w:sz w:val="22"/>
          <w:szCs w:val="22"/>
        </w:rPr>
        <w:t xml:space="preserve"> the volume of </w:t>
      </w:r>
      <w:r w:rsidR="00C31CCE">
        <w:rPr>
          <w:rFonts w:cstheme="minorHAnsi"/>
          <w:sz w:val="22"/>
          <w:szCs w:val="22"/>
        </w:rPr>
        <w:t xml:space="preserve">non-market </w:t>
      </w:r>
      <w:r w:rsidR="00A57670">
        <w:rPr>
          <w:rFonts w:cstheme="minorHAnsi"/>
          <w:sz w:val="22"/>
          <w:szCs w:val="22"/>
        </w:rPr>
        <w:t xml:space="preserve">output </w:t>
      </w:r>
      <w:r w:rsidR="00C31CCE">
        <w:rPr>
          <w:rFonts w:cstheme="minorHAnsi"/>
          <w:sz w:val="22"/>
          <w:szCs w:val="22"/>
        </w:rPr>
        <w:t xml:space="preserve">for a </w:t>
      </w:r>
      <w:r w:rsidR="00EA4C03">
        <w:rPr>
          <w:rFonts w:cstheme="minorHAnsi"/>
          <w:sz w:val="22"/>
          <w:szCs w:val="22"/>
        </w:rPr>
        <w:t>fixed</w:t>
      </w:r>
      <w:r w:rsidR="00A57670">
        <w:rPr>
          <w:rFonts w:cstheme="minorHAnsi"/>
          <w:sz w:val="22"/>
          <w:szCs w:val="22"/>
        </w:rPr>
        <w:t xml:space="preserve"> set of inputs </w:t>
      </w:r>
      <w:r w:rsidR="006E4CD5">
        <w:rPr>
          <w:rFonts w:cstheme="minorHAnsi"/>
          <w:sz w:val="22"/>
          <w:szCs w:val="22"/>
        </w:rPr>
        <w:t>will</w:t>
      </w:r>
      <w:r w:rsidR="00A57670">
        <w:rPr>
          <w:rFonts w:cstheme="minorHAnsi"/>
          <w:sz w:val="22"/>
          <w:szCs w:val="22"/>
        </w:rPr>
        <w:t xml:space="preserve"> </w:t>
      </w:r>
      <w:r w:rsidR="00A57670" w:rsidRPr="00BF34BF">
        <w:rPr>
          <w:rFonts w:cstheme="minorHAnsi"/>
          <w:sz w:val="22"/>
          <w:szCs w:val="22"/>
        </w:rPr>
        <w:t>not</w:t>
      </w:r>
      <w:r w:rsidR="00A57670">
        <w:rPr>
          <w:rFonts w:cstheme="minorHAnsi"/>
          <w:sz w:val="22"/>
          <w:szCs w:val="22"/>
        </w:rPr>
        <w:t xml:space="preserve"> </w:t>
      </w:r>
      <w:r w:rsidR="006E4CD5">
        <w:rPr>
          <w:rFonts w:cstheme="minorHAnsi"/>
          <w:sz w:val="22"/>
          <w:szCs w:val="22"/>
        </w:rPr>
        <w:t xml:space="preserve">be </w:t>
      </w:r>
      <w:r w:rsidR="00A57670">
        <w:rPr>
          <w:rFonts w:cstheme="minorHAnsi"/>
          <w:sz w:val="22"/>
          <w:szCs w:val="22"/>
        </w:rPr>
        <w:t>measured as a</w:t>
      </w:r>
      <w:r w:rsidR="00C31CCE">
        <w:rPr>
          <w:rFonts w:cstheme="minorHAnsi"/>
          <w:sz w:val="22"/>
          <w:szCs w:val="22"/>
        </w:rPr>
        <w:t xml:space="preserve"> change in</w:t>
      </w:r>
      <w:r w:rsidR="00A57670">
        <w:rPr>
          <w:rFonts w:cstheme="minorHAnsi"/>
          <w:sz w:val="22"/>
          <w:szCs w:val="22"/>
        </w:rPr>
        <w:t xml:space="preserve"> productivity.</w:t>
      </w:r>
      <w:r w:rsidR="00A57670">
        <w:rPr>
          <w:rStyle w:val="FootnoteReference"/>
          <w:rFonts w:cstheme="minorHAnsi"/>
          <w:sz w:val="22"/>
          <w:szCs w:val="22"/>
        </w:rPr>
        <w:footnoteReference w:id="11"/>
      </w:r>
      <w:r w:rsidR="00A57670">
        <w:rPr>
          <w:rFonts w:cstheme="minorHAnsi"/>
          <w:sz w:val="22"/>
          <w:szCs w:val="22"/>
        </w:rPr>
        <w:t xml:space="preserve"> </w:t>
      </w:r>
      <w:r w:rsidR="00F2249B">
        <w:rPr>
          <w:rFonts w:cstheme="minorHAnsi"/>
          <w:sz w:val="22"/>
          <w:szCs w:val="22"/>
        </w:rPr>
        <w:t>To address this problem</w:t>
      </w:r>
      <w:r w:rsidR="000E01D1">
        <w:rPr>
          <w:rFonts w:cstheme="minorHAnsi"/>
          <w:sz w:val="22"/>
          <w:szCs w:val="22"/>
        </w:rPr>
        <w:t>,</w:t>
      </w:r>
      <w:r w:rsidR="00324FA2">
        <w:rPr>
          <w:rFonts w:cstheme="minorHAnsi"/>
          <w:sz w:val="22"/>
          <w:szCs w:val="22"/>
        </w:rPr>
        <w:t xml:space="preserve"> </w:t>
      </w:r>
      <w:r w:rsidR="004774C6">
        <w:rPr>
          <w:rFonts w:cstheme="minorHAnsi"/>
          <w:sz w:val="22"/>
          <w:szCs w:val="22"/>
        </w:rPr>
        <w:t>a number of</w:t>
      </w:r>
      <w:r w:rsidR="007457DB">
        <w:rPr>
          <w:rFonts w:cstheme="minorHAnsi"/>
          <w:sz w:val="22"/>
          <w:szCs w:val="22"/>
        </w:rPr>
        <w:t xml:space="preserve"> countries have exp</w:t>
      </w:r>
      <w:r w:rsidR="00CE25E5">
        <w:rPr>
          <w:rFonts w:cstheme="minorHAnsi"/>
          <w:sz w:val="22"/>
          <w:szCs w:val="22"/>
        </w:rPr>
        <w:t>erimented with</w:t>
      </w:r>
      <w:r w:rsidR="00D82928">
        <w:rPr>
          <w:rFonts w:cstheme="minorHAnsi"/>
          <w:sz w:val="22"/>
          <w:szCs w:val="22"/>
        </w:rPr>
        <w:t xml:space="preserve"> ‘output-based’</w:t>
      </w:r>
      <w:r w:rsidR="007457DB">
        <w:rPr>
          <w:rFonts w:cstheme="minorHAnsi"/>
          <w:sz w:val="22"/>
          <w:szCs w:val="22"/>
        </w:rPr>
        <w:t xml:space="preserve"> measur</w:t>
      </w:r>
      <w:r w:rsidR="007E6BBD">
        <w:rPr>
          <w:rFonts w:cstheme="minorHAnsi"/>
          <w:sz w:val="22"/>
          <w:szCs w:val="22"/>
        </w:rPr>
        <w:t>ements for</w:t>
      </w:r>
      <w:r w:rsidR="00F74480">
        <w:rPr>
          <w:rFonts w:cstheme="minorHAnsi"/>
          <w:sz w:val="22"/>
          <w:szCs w:val="22"/>
        </w:rPr>
        <w:t xml:space="preserve"> </w:t>
      </w:r>
      <w:r w:rsidR="00B51E06">
        <w:rPr>
          <w:rFonts w:cstheme="minorHAnsi"/>
          <w:sz w:val="22"/>
          <w:szCs w:val="22"/>
        </w:rPr>
        <w:t>the</w:t>
      </w:r>
      <w:r w:rsidR="00F74480">
        <w:rPr>
          <w:rFonts w:cstheme="minorHAnsi"/>
          <w:sz w:val="22"/>
          <w:szCs w:val="22"/>
        </w:rPr>
        <w:t xml:space="preserve"> volume of </w:t>
      </w:r>
      <w:r w:rsidR="00200644">
        <w:rPr>
          <w:rFonts w:cstheme="minorHAnsi"/>
          <w:sz w:val="22"/>
          <w:szCs w:val="22"/>
        </w:rPr>
        <w:t xml:space="preserve">public sector </w:t>
      </w:r>
      <w:r w:rsidR="00F74480">
        <w:rPr>
          <w:rFonts w:cstheme="minorHAnsi"/>
          <w:sz w:val="22"/>
          <w:szCs w:val="22"/>
        </w:rPr>
        <w:t>outputs</w:t>
      </w:r>
      <w:r w:rsidR="00A57670">
        <w:rPr>
          <w:rFonts w:cstheme="minorHAnsi"/>
          <w:sz w:val="22"/>
          <w:szCs w:val="22"/>
        </w:rPr>
        <w:t xml:space="preserve">, which </w:t>
      </w:r>
      <w:r w:rsidR="004F685E">
        <w:rPr>
          <w:rFonts w:cstheme="minorHAnsi"/>
          <w:sz w:val="22"/>
          <w:szCs w:val="22"/>
        </w:rPr>
        <w:t>depend on</w:t>
      </w:r>
      <w:r w:rsidR="008F6F71">
        <w:rPr>
          <w:rFonts w:cstheme="minorHAnsi"/>
          <w:sz w:val="22"/>
          <w:szCs w:val="22"/>
        </w:rPr>
        <w:t xml:space="preserve"> </w:t>
      </w:r>
      <w:r w:rsidR="00F74480" w:rsidRPr="00B7558B">
        <w:rPr>
          <w:rFonts w:cstheme="minorHAnsi"/>
          <w:i/>
          <w:iCs/>
          <w:sz w:val="22"/>
          <w:szCs w:val="22"/>
        </w:rPr>
        <w:t>quantity indicators</w:t>
      </w:r>
      <w:r w:rsidR="008F6F71">
        <w:rPr>
          <w:rFonts w:cstheme="minorHAnsi"/>
          <w:sz w:val="22"/>
          <w:szCs w:val="22"/>
        </w:rPr>
        <w:t xml:space="preserve"> that ‘count’ public service outputs </w:t>
      </w:r>
      <w:r w:rsidR="00200644">
        <w:rPr>
          <w:rFonts w:cstheme="minorHAnsi"/>
          <w:sz w:val="22"/>
          <w:szCs w:val="22"/>
        </w:rPr>
        <w:t xml:space="preserve">in the </w:t>
      </w:r>
      <w:r w:rsidR="00317D14">
        <w:rPr>
          <w:rFonts w:cstheme="minorHAnsi"/>
          <w:sz w:val="22"/>
          <w:szCs w:val="22"/>
        </w:rPr>
        <w:t xml:space="preserve">same </w:t>
      </w:r>
      <w:r w:rsidR="00200644">
        <w:rPr>
          <w:rFonts w:cstheme="minorHAnsi"/>
          <w:sz w:val="22"/>
          <w:szCs w:val="22"/>
        </w:rPr>
        <w:t xml:space="preserve">manner </w:t>
      </w:r>
      <w:r w:rsidR="00317D14">
        <w:rPr>
          <w:rFonts w:cstheme="minorHAnsi"/>
          <w:sz w:val="22"/>
          <w:szCs w:val="22"/>
        </w:rPr>
        <w:t>as</w:t>
      </w:r>
      <w:r w:rsidR="008F6F71">
        <w:rPr>
          <w:rFonts w:cstheme="minorHAnsi"/>
          <w:sz w:val="22"/>
          <w:szCs w:val="22"/>
        </w:rPr>
        <w:t xml:space="preserve"> physical units</w:t>
      </w:r>
      <w:r w:rsidR="00EA0D21">
        <w:rPr>
          <w:rFonts w:cstheme="minorHAnsi"/>
          <w:sz w:val="22"/>
          <w:szCs w:val="22"/>
        </w:rPr>
        <w:t xml:space="preserve"> (Schreyer, 2010).</w:t>
      </w:r>
      <w:r w:rsidR="00A57670">
        <w:rPr>
          <w:rFonts w:cstheme="minorHAnsi"/>
          <w:sz w:val="22"/>
          <w:szCs w:val="22"/>
        </w:rPr>
        <w:t xml:space="preserve"> </w:t>
      </w:r>
      <w:r w:rsidR="00317D14">
        <w:rPr>
          <w:rFonts w:cstheme="minorHAnsi"/>
          <w:sz w:val="22"/>
          <w:szCs w:val="22"/>
        </w:rPr>
        <w:t>E</w:t>
      </w:r>
      <w:r w:rsidR="00A57670">
        <w:rPr>
          <w:rFonts w:cstheme="minorHAnsi"/>
          <w:sz w:val="22"/>
          <w:szCs w:val="22"/>
        </w:rPr>
        <w:t>xample</w:t>
      </w:r>
      <w:r w:rsidR="00317D14">
        <w:rPr>
          <w:rFonts w:cstheme="minorHAnsi"/>
          <w:sz w:val="22"/>
          <w:szCs w:val="22"/>
        </w:rPr>
        <w:t>s include</w:t>
      </w:r>
      <w:r w:rsidR="00A57670">
        <w:rPr>
          <w:rFonts w:cstheme="minorHAnsi"/>
          <w:sz w:val="22"/>
          <w:szCs w:val="22"/>
        </w:rPr>
        <w:t>:</w:t>
      </w:r>
    </w:p>
    <w:p w14:paraId="5D08F4A5" w14:textId="3E3B41A5" w:rsidR="00E8618B" w:rsidRPr="00D06560" w:rsidRDefault="00E8618B"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t>Education:</w:t>
      </w:r>
      <w:r w:rsidRPr="00D06560">
        <w:rPr>
          <w:rFonts w:cstheme="minorHAnsi"/>
          <w:sz w:val="22"/>
          <w:szCs w:val="22"/>
        </w:rPr>
        <w:t xml:space="preserve"> </w:t>
      </w:r>
      <w:r w:rsidR="00C10EA9" w:rsidRPr="00D06560">
        <w:rPr>
          <w:rFonts w:cstheme="minorHAnsi"/>
          <w:sz w:val="22"/>
          <w:szCs w:val="22"/>
        </w:rPr>
        <w:t>number of students</w:t>
      </w:r>
      <w:r w:rsidR="00C31CCE">
        <w:rPr>
          <w:rFonts w:cstheme="minorHAnsi"/>
          <w:sz w:val="22"/>
          <w:szCs w:val="22"/>
        </w:rPr>
        <w:t xml:space="preserve"> enrolled</w:t>
      </w:r>
      <w:r w:rsidR="00C10EA9" w:rsidRPr="00D06560">
        <w:rPr>
          <w:rFonts w:cstheme="minorHAnsi"/>
          <w:sz w:val="22"/>
          <w:szCs w:val="22"/>
        </w:rPr>
        <w:t xml:space="preserve">, number of hours of teaching received by students (‘pupil hours’); number of degrees or credits obtained </w:t>
      </w:r>
    </w:p>
    <w:p w14:paraId="0B578D80" w14:textId="4094512A" w:rsidR="00E8618B" w:rsidRPr="00D06560" w:rsidRDefault="00E8618B"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lastRenderedPageBreak/>
        <w:t>Healthcare:</w:t>
      </w:r>
      <w:r w:rsidR="00C74514" w:rsidRPr="00D06560">
        <w:rPr>
          <w:rFonts w:cstheme="minorHAnsi"/>
          <w:sz w:val="22"/>
          <w:szCs w:val="22"/>
        </w:rPr>
        <w:t xml:space="preserve"> number of</w:t>
      </w:r>
      <w:r w:rsidR="009C4C0F" w:rsidRPr="00D06560">
        <w:rPr>
          <w:rFonts w:cstheme="minorHAnsi"/>
          <w:sz w:val="22"/>
          <w:szCs w:val="22"/>
        </w:rPr>
        <w:t xml:space="preserve"> </w:t>
      </w:r>
      <w:r w:rsidR="00C74514" w:rsidRPr="00D06560">
        <w:rPr>
          <w:rFonts w:cstheme="minorHAnsi"/>
          <w:sz w:val="22"/>
          <w:szCs w:val="22"/>
        </w:rPr>
        <w:t xml:space="preserve">patients treated, number of </w:t>
      </w:r>
      <w:r w:rsidR="009C4C0F" w:rsidRPr="00D06560">
        <w:rPr>
          <w:rFonts w:cstheme="minorHAnsi"/>
          <w:sz w:val="22"/>
          <w:szCs w:val="22"/>
        </w:rPr>
        <w:t xml:space="preserve">diagnostic procedures </w:t>
      </w:r>
      <w:r w:rsidR="00D06560" w:rsidRPr="00D06560">
        <w:rPr>
          <w:rFonts w:cstheme="minorHAnsi"/>
          <w:sz w:val="22"/>
          <w:szCs w:val="22"/>
        </w:rPr>
        <w:t xml:space="preserve">or surgeries </w:t>
      </w:r>
      <w:r w:rsidR="00C74514" w:rsidRPr="00D06560">
        <w:rPr>
          <w:rFonts w:cstheme="minorHAnsi"/>
          <w:sz w:val="22"/>
          <w:szCs w:val="22"/>
        </w:rPr>
        <w:t>performed, number of hospital or care</w:t>
      </w:r>
      <w:r w:rsidR="00D06560" w:rsidRPr="00D06560">
        <w:rPr>
          <w:rFonts w:cstheme="minorHAnsi"/>
          <w:sz w:val="22"/>
          <w:szCs w:val="22"/>
        </w:rPr>
        <w:t>-</w:t>
      </w:r>
      <w:r w:rsidR="00C74514" w:rsidRPr="00D06560">
        <w:rPr>
          <w:rFonts w:cstheme="minorHAnsi"/>
          <w:sz w:val="22"/>
          <w:szCs w:val="22"/>
        </w:rPr>
        <w:t>facility occupant</w:t>
      </w:r>
      <w:r w:rsidR="005C2517">
        <w:rPr>
          <w:rFonts w:cstheme="minorHAnsi"/>
          <w:sz w:val="22"/>
          <w:szCs w:val="22"/>
        </w:rPr>
        <w:t>-</w:t>
      </w:r>
      <w:r w:rsidR="00C74514" w:rsidRPr="00D06560">
        <w:rPr>
          <w:rFonts w:cstheme="minorHAnsi"/>
          <w:sz w:val="22"/>
          <w:szCs w:val="22"/>
        </w:rPr>
        <w:t>days</w:t>
      </w:r>
      <w:r w:rsidR="00C74514">
        <w:rPr>
          <w:rStyle w:val="FootnoteReference"/>
          <w:rFonts w:cstheme="minorHAnsi"/>
          <w:sz w:val="22"/>
          <w:szCs w:val="22"/>
        </w:rPr>
        <w:footnoteReference w:id="12"/>
      </w:r>
      <w:r w:rsidR="00C74514" w:rsidRPr="00D06560">
        <w:rPr>
          <w:rFonts w:cstheme="minorHAnsi"/>
          <w:sz w:val="22"/>
          <w:szCs w:val="22"/>
        </w:rPr>
        <w:t xml:space="preserve"> </w:t>
      </w:r>
      <w:r w:rsidR="0026714C" w:rsidRPr="00D06560">
        <w:rPr>
          <w:rFonts w:cstheme="minorHAnsi"/>
          <w:sz w:val="22"/>
          <w:szCs w:val="22"/>
        </w:rPr>
        <w:t xml:space="preserve"> </w:t>
      </w:r>
    </w:p>
    <w:p w14:paraId="353E4A71" w14:textId="518242A5" w:rsidR="00D06560" w:rsidRPr="00D06560" w:rsidRDefault="009C4C0F"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t>Public Safety</w:t>
      </w:r>
      <w:r w:rsidR="00221EE6">
        <w:rPr>
          <w:rFonts w:cstheme="minorHAnsi"/>
          <w:b/>
          <w:bCs/>
          <w:sz w:val="22"/>
          <w:szCs w:val="22"/>
        </w:rPr>
        <w:t xml:space="preserve"> </w:t>
      </w:r>
      <w:r w:rsidR="00AA3B8C">
        <w:rPr>
          <w:rFonts w:cstheme="minorHAnsi"/>
          <w:b/>
          <w:bCs/>
          <w:sz w:val="22"/>
          <w:szCs w:val="22"/>
        </w:rPr>
        <w:t>and</w:t>
      </w:r>
      <w:r w:rsidR="00221EE6">
        <w:rPr>
          <w:rFonts w:cstheme="minorHAnsi"/>
          <w:b/>
          <w:bCs/>
          <w:sz w:val="22"/>
          <w:szCs w:val="22"/>
        </w:rPr>
        <w:t xml:space="preserve"> Justice</w:t>
      </w:r>
      <w:r w:rsidRPr="00D06560">
        <w:rPr>
          <w:rFonts w:cstheme="minorHAnsi"/>
          <w:b/>
          <w:bCs/>
          <w:sz w:val="22"/>
          <w:szCs w:val="22"/>
        </w:rPr>
        <w:t>:</w:t>
      </w:r>
      <w:r w:rsidRPr="00D06560">
        <w:rPr>
          <w:rFonts w:cstheme="minorHAnsi"/>
          <w:sz w:val="22"/>
          <w:szCs w:val="22"/>
        </w:rPr>
        <w:t xml:space="preserve"> </w:t>
      </w:r>
      <w:r w:rsidR="00D06560" w:rsidRPr="00D06560">
        <w:rPr>
          <w:rFonts w:cstheme="minorHAnsi"/>
          <w:sz w:val="22"/>
          <w:szCs w:val="22"/>
        </w:rPr>
        <w:t>number of crimes resolved, number of emergency</w:t>
      </w:r>
      <w:r w:rsidR="00D06560">
        <w:rPr>
          <w:rFonts w:cstheme="minorHAnsi"/>
          <w:sz w:val="22"/>
          <w:szCs w:val="22"/>
        </w:rPr>
        <w:t xml:space="preserve"> call</w:t>
      </w:r>
      <w:r w:rsidR="00D06560" w:rsidRPr="00D06560">
        <w:rPr>
          <w:rFonts w:cstheme="minorHAnsi"/>
          <w:sz w:val="22"/>
          <w:szCs w:val="22"/>
        </w:rPr>
        <w:t xml:space="preserve"> responses</w:t>
      </w:r>
      <w:r w:rsidR="00D06560">
        <w:rPr>
          <w:rFonts w:cstheme="minorHAnsi"/>
          <w:sz w:val="22"/>
          <w:szCs w:val="22"/>
        </w:rPr>
        <w:t>, number of inspections</w:t>
      </w:r>
      <w:r w:rsidR="00EA0D21">
        <w:rPr>
          <w:rFonts w:cstheme="minorHAnsi"/>
          <w:sz w:val="22"/>
          <w:szCs w:val="22"/>
        </w:rPr>
        <w:t xml:space="preserve"> conducted</w:t>
      </w:r>
      <w:r w:rsidR="00221EE6">
        <w:rPr>
          <w:rFonts w:cstheme="minorHAnsi"/>
          <w:sz w:val="22"/>
          <w:szCs w:val="22"/>
        </w:rPr>
        <w:t>, number of court hearings held</w:t>
      </w:r>
      <w:r w:rsidR="006F595C">
        <w:rPr>
          <w:rFonts w:cstheme="minorHAnsi"/>
          <w:sz w:val="22"/>
          <w:szCs w:val="22"/>
        </w:rPr>
        <w:t>.</w:t>
      </w:r>
    </w:p>
    <w:p w14:paraId="268E9074" w14:textId="1F0CF899" w:rsidR="00737BE6" w:rsidRDefault="006B0533" w:rsidP="00E8618B">
      <w:pPr>
        <w:spacing w:line="360" w:lineRule="auto"/>
        <w:ind w:firstLine="720"/>
        <w:jc w:val="both"/>
        <w:rPr>
          <w:rFonts w:cstheme="minorHAnsi"/>
          <w:sz w:val="22"/>
          <w:szCs w:val="22"/>
        </w:rPr>
      </w:pPr>
      <w:r>
        <w:rPr>
          <w:rFonts w:cstheme="minorHAnsi"/>
          <w:sz w:val="22"/>
          <w:szCs w:val="22"/>
        </w:rPr>
        <w:t>T</w:t>
      </w:r>
      <w:r w:rsidR="009C4C0F">
        <w:rPr>
          <w:rFonts w:cstheme="minorHAnsi"/>
          <w:sz w:val="22"/>
          <w:szCs w:val="22"/>
        </w:rPr>
        <w:t xml:space="preserve">hese </w:t>
      </w:r>
      <w:r w:rsidR="00C31CCE">
        <w:rPr>
          <w:rFonts w:cstheme="minorHAnsi"/>
          <w:sz w:val="22"/>
          <w:szCs w:val="22"/>
        </w:rPr>
        <w:t>volume</w:t>
      </w:r>
      <w:r w:rsidR="00D06560">
        <w:rPr>
          <w:rFonts w:cstheme="minorHAnsi"/>
          <w:sz w:val="22"/>
          <w:szCs w:val="22"/>
        </w:rPr>
        <w:t xml:space="preserve"> measurements </w:t>
      </w:r>
      <w:r>
        <w:rPr>
          <w:rFonts w:cstheme="minorHAnsi"/>
          <w:sz w:val="22"/>
          <w:szCs w:val="22"/>
        </w:rPr>
        <w:t xml:space="preserve">do not account for output quality, and so </w:t>
      </w:r>
      <w:r w:rsidR="0016330B">
        <w:rPr>
          <w:rFonts w:cstheme="minorHAnsi"/>
          <w:sz w:val="22"/>
          <w:szCs w:val="22"/>
        </w:rPr>
        <w:t>can</w:t>
      </w:r>
      <w:r w:rsidR="00D06560">
        <w:rPr>
          <w:rFonts w:cstheme="minorHAnsi"/>
          <w:sz w:val="22"/>
          <w:szCs w:val="22"/>
        </w:rPr>
        <w:t xml:space="preserve"> </w:t>
      </w:r>
      <w:r w:rsidR="00FA3170">
        <w:rPr>
          <w:rFonts w:cstheme="minorHAnsi"/>
          <w:sz w:val="22"/>
          <w:szCs w:val="22"/>
        </w:rPr>
        <w:t>be</w:t>
      </w:r>
      <w:r w:rsidR="00D06560">
        <w:rPr>
          <w:rFonts w:cstheme="minorHAnsi"/>
          <w:sz w:val="22"/>
          <w:szCs w:val="22"/>
        </w:rPr>
        <w:t xml:space="preserve"> misleading indicat</w:t>
      </w:r>
      <w:r w:rsidR="00FA3170">
        <w:rPr>
          <w:rFonts w:cstheme="minorHAnsi"/>
          <w:sz w:val="22"/>
          <w:szCs w:val="22"/>
        </w:rPr>
        <w:t>ors</w:t>
      </w:r>
      <w:r w:rsidR="00D06560">
        <w:rPr>
          <w:rFonts w:cstheme="minorHAnsi"/>
          <w:sz w:val="22"/>
          <w:szCs w:val="22"/>
        </w:rPr>
        <w:t xml:space="preserve"> of </w:t>
      </w:r>
      <w:r w:rsidR="00FA3170">
        <w:rPr>
          <w:rFonts w:cstheme="minorHAnsi"/>
          <w:sz w:val="22"/>
          <w:szCs w:val="22"/>
        </w:rPr>
        <w:t>productivity</w:t>
      </w:r>
      <w:r>
        <w:rPr>
          <w:rFonts w:cstheme="minorHAnsi"/>
          <w:sz w:val="22"/>
          <w:szCs w:val="22"/>
        </w:rPr>
        <w:t xml:space="preserve"> if used by themselves</w:t>
      </w:r>
      <w:r w:rsidR="00317D14">
        <w:rPr>
          <w:rFonts w:cstheme="minorHAnsi"/>
          <w:sz w:val="22"/>
          <w:szCs w:val="22"/>
        </w:rPr>
        <w:t>.</w:t>
      </w:r>
      <w:r w:rsidR="00C31CCE">
        <w:rPr>
          <w:rStyle w:val="FootnoteReference"/>
          <w:rFonts w:cstheme="minorHAnsi"/>
          <w:sz w:val="22"/>
          <w:szCs w:val="22"/>
        </w:rPr>
        <w:footnoteReference w:id="13"/>
      </w:r>
      <w:r w:rsidR="00317D14">
        <w:rPr>
          <w:rFonts w:cstheme="minorHAnsi"/>
          <w:sz w:val="22"/>
          <w:szCs w:val="22"/>
        </w:rPr>
        <w:t xml:space="preserve"> </w:t>
      </w:r>
      <w:r w:rsidR="00D06560">
        <w:rPr>
          <w:rFonts w:cstheme="minorHAnsi"/>
          <w:sz w:val="22"/>
          <w:szCs w:val="22"/>
        </w:rPr>
        <w:t>To</w:t>
      </w:r>
      <w:r w:rsidR="00C31CCE">
        <w:rPr>
          <w:rFonts w:cstheme="minorHAnsi"/>
          <w:sz w:val="22"/>
          <w:szCs w:val="22"/>
        </w:rPr>
        <w:t xml:space="preserve"> </w:t>
      </w:r>
      <w:r w:rsidR="00D06560">
        <w:rPr>
          <w:rFonts w:cstheme="minorHAnsi"/>
          <w:sz w:val="22"/>
          <w:szCs w:val="22"/>
        </w:rPr>
        <w:t>reflect</w:t>
      </w:r>
      <w:r w:rsidR="00317D14">
        <w:rPr>
          <w:rFonts w:cstheme="minorHAnsi"/>
          <w:sz w:val="22"/>
          <w:szCs w:val="22"/>
        </w:rPr>
        <w:t xml:space="preserve"> service </w:t>
      </w:r>
      <w:r w:rsidR="00737BE6">
        <w:rPr>
          <w:rFonts w:cstheme="minorHAnsi"/>
          <w:sz w:val="22"/>
          <w:szCs w:val="22"/>
        </w:rPr>
        <w:t>productivity</w:t>
      </w:r>
      <w:r w:rsidR="001977E4">
        <w:rPr>
          <w:rFonts w:cstheme="minorHAnsi"/>
          <w:sz w:val="22"/>
          <w:szCs w:val="22"/>
        </w:rPr>
        <w:t xml:space="preserve"> in terms of </w:t>
      </w:r>
      <w:r w:rsidR="001977E4" w:rsidRPr="00581A40">
        <w:rPr>
          <w:rFonts w:cstheme="minorHAnsi"/>
          <w:sz w:val="22"/>
          <w:szCs w:val="22"/>
        </w:rPr>
        <w:t>outcomes</w:t>
      </w:r>
      <w:r w:rsidR="00FA3170">
        <w:rPr>
          <w:rFonts w:cstheme="minorHAnsi"/>
          <w:sz w:val="22"/>
          <w:szCs w:val="22"/>
        </w:rPr>
        <w:t xml:space="preserve"> rather than just outputs</w:t>
      </w:r>
      <w:r w:rsidR="00D06560">
        <w:rPr>
          <w:rFonts w:cstheme="minorHAnsi"/>
          <w:sz w:val="22"/>
          <w:szCs w:val="22"/>
        </w:rPr>
        <w:t xml:space="preserve">, </w:t>
      </w:r>
      <w:r w:rsidR="00C31CCE">
        <w:rPr>
          <w:rFonts w:cstheme="minorHAnsi"/>
          <w:sz w:val="22"/>
          <w:szCs w:val="22"/>
        </w:rPr>
        <w:t>s</w:t>
      </w:r>
      <w:r w:rsidR="00737BE6">
        <w:rPr>
          <w:rFonts w:cstheme="minorHAnsi"/>
          <w:sz w:val="22"/>
          <w:szCs w:val="22"/>
        </w:rPr>
        <w:t xml:space="preserve">tatistical agencies that construct </w:t>
      </w:r>
      <w:r w:rsidR="00FA3170">
        <w:rPr>
          <w:rFonts w:cstheme="minorHAnsi"/>
          <w:sz w:val="22"/>
          <w:szCs w:val="22"/>
        </w:rPr>
        <w:t xml:space="preserve">public service </w:t>
      </w:r>
      <w:r w:rsidR="00794B25">
        <w:rPr>
          <w:rFonts w:cstheme="minorHAnsi"/>
          <w:sz w:val="22"/>
          <w:szCs w:val="22"/>
        </w:rPr>
        <w:t>productivity</w:t>
      </w:r>
      <w:r w:rsidR="00737BE6">
        <w:rPr>
          <w:rFonts w:cstheme="minorHAnsi"/>
          <w:sz w:val="22"/>
          <w:szCs w:val="22"/>
        </w:rPr>
        <w:t xml:space="preserve"> indices </w:t>
      </w:r>
      <w:r w:rsidR="00B7558B">
        <w:rPr>
          <w:rFonts w:cstheme="minorHAnsi"/>
          <w:sz w:val="22"/>
          <w:szCs w:val="22"/>
        </w:rPr>
        <w:t xml:space="preserve">typically adjust output volumes using </w:t>
      </w:r>
      <w:r w:rsidR="00B7558B" w:rsidRPr="00B7558B">
        <w:rPr>
          <w:rFonts w:cstheme="minorHAnsi"/>
          <w:i/>
          <w:iCs/>
          <w:sz w:val="22"/>
          <w:szCs w:val="22"/>
        </w:rPr>
        <w:t>quality indicators</w:t>
      </w:r>
      <w:r w:rsidR="00B7558B">
        <w:rPr>
          <w:rFonts w:cstheme="minorHAnsi"/>
          <w:sz w:val="22"/>
          <w:szCs w:val="22"/>
        </w:rPr>
        <w:t xml:space="preserve">. </w:t>
      </w:r>
      <w:r w:rsidR="00581A40">
        <w:rPr>
          <w:rFonts w:cstheme="minorHAnsi"/>
          <w:sz w:val="22"/>
          <w:szCs w:val="22"/>
        </w:rPr>
        <w:t>D</w:t>
      </w:r>
      <w:r w:rsidR="00C33758">
        <w:rPr>
          <w:rFonts w:cstheme="minorHAnsi"/>
          <w:sz w:val="22"/>
          <w:szCs w:val="22"/>
        </w:rPr>
        <w:t>ue to</w:t>
      </w:r>
      <w:r w:rsidR="00D06560">
        <w:rPr>
          <w:rFonts w:cstheme="minorHAnsi"/>
          <w:sz w:val="22"/>
          <w:szCs w:val="22"/>
        </w:rPr>
        <w:t xml:space="preserve"> the </w:t>
      </w:r>
      <w:r w:rsidR="00B7558B">
        <w:rPr>
          <w:rFonts w:cstheme="minorHAnsi"/>
          <w:sz w:val="22"/>
          <w:szCs w:val="22"/>
        </w:rPr>
        <w:t>diversity</w:t>
      </w:r>
      <w:r w:rsidR="00737BE6">
        <w:rPr>
          <w:rFonts w:cstheme="minorHAnsi"/>
          <w:sz w:val="22"/>
          <w:szCs w:val="22"/>
        </w:rPr>
        <w:t xml:space="preserve"> </w:t>
      </w:r>
      <w:r w:rsidR="00AA3B8C">
        <w:rPr>
          <w:rFonts w:cstheme="minorHAnsi"/>
          <w:sz w:val="22"/>
          <w:szCs w:val="22"/>
        </w:rPr>
        <w:t>and</w:t>
      </w:r>
      <w:r w:rsidR="00737BE6">
        <w:rPr>
          <w:rFonts w:cstheme="minorHAnsi"/>
          <w:sz w:val="22"/>
          <w:szCs w:val="22"/>
        </w:rPr>
        <w:t xml:space="preserve"> </w:t>
      </w:r>
      <w:r w:rsidR="00D06560">
        <w:rPr>
          <w:rFonts w:cstheme="minorHAnsi"/>
          <w:sz w:val="22"/>
          <w:szCs w:val="22"/>
        </w:rPr>
        <w:t>complexity of relevant outcomes</w:t>
      </w:r>
      <w:r w:rsidR="005C2517">
        <w:rPr>
          <w:rFonts w:cstheme="minorHAnsi"/>
          <w:sz w:val="22"/>
          <w:szCs w:val="22"/>
        </w:rPr>
        <w:t xml:space="preserve"> –</w:t>
      </w:r>
      <w:r w:rsidR="00D06560">
        <w:rPr>
          <w:rFonts w:cstheme="minorHAnsi"/>
          <w:sz w:val="22"/>
          <w:szCs w:val="22"/>
        </w:rPr>
        <w:t xml:space="preserve"> </w:t>
      </w:r>
      <w:r w:rsidR="002619D8">
        <w:rPr>
          <w:rFonts w:cstheme="minorHAnsi"/>
          <w:sz w:val="22"/>
          <w:szCs w:val="22"/>
        </w:rPr>
        <w:t>which are often influenced by factors outside the control of the service-provider</w:t>
      </w:r>
      <w:r w:rsidR="005C2517">
        <w:rPr>
          <w:rFonts w:cstheme="minorHAnsi"/>
          <w:sz w:val="22"/>
          <w:szCs w:val="22"/>
        </w:rPr>
        <w:t xml:space="preserve"> –</w:t>
      </w:r>
      <w:r w:rsidR="00D06560">
        <w:rPr>
          <w:rFonts w:cstheme="minorHAnsi"/>
          <w:sz w:val="22"/>
          <w:szCs w:val="22"/>
        </w:rPr>
        <w:t xml:space="preserve"> </w:t>
      </w:r>
      <w:r>
        <w:rPr>
          <w:rFonts w:cstheme="minorHAnsi"/>
          <w:sz w:val="22"/>
          <w:szCs w:val="22"/>
        </w:rPr>
        <w:t xml:space="preserve">there is </w:t>
      </w:r>
      <w:r w:rsidR="00D06560">
        <w:rPr>
          <w:rFonts w:cstheme="minorHAnsi"/>
          <w:sz w:val="22"/>
          <w:szCs w:val="22"/>
        </w:rPr>
        <w:t>n</w:t>
      </w:r>
      <w:r w:rsidR="009C4C0F">
        <w:rPr>
          <w:rFonts w:cstheme="minorHAnsi"/>
          <w:sz w:val="22"/>
          <w:szCs w:val="22"/>
        </w:rPr>
        <w:t xml:space="preserve">o </w:t>
      </w:r>
      <w:r w:rsidR="00B7558B">
        <w:rPr>
          <w:rFonts w:cstheme="minorHAnsi"/>
          <w:sz w:val="22"/>
          <w:szCs w:val="22"/>
        </w:rPr>
        <w:t xml:space="preserve">single </w:t>
      </w:r>
      <w:r w:rsidR="009C4C0F">
        <w:rPr>
          <w:rFonts w:cstheme="minorHAnsi"/>
          <w:sz w:val="22"/>
          <w:szCs w:val="22"/>
        </w:rPr>
        <w:t>st</w:t>
      </w:r>
      <w:r w:rsidR="00AA3B8C">
        <w:rPr>
          <w:rFonts w:cstheme="minorHAnsi"/>
          <w:sz w:val="22"/>
          <w:szCs w:val="22"/>
        </w:rPr>
        <w:t>and</w:t>
      </w:r>
      <w:r w:rsidR="009C4C0F">
        <w:rPr>
          <w:rFonts w:cstheme="minorHAnsi"/>
          <w:sz w:val="22"/>
          <w:szCs w:val="22"/>
        </w:rPr>
        <w:t>ard</w:t>
      </w:r>
      <w:r w:rsidR="00D06560">
        <w:rPr>
          <w:rFonts w:cstheme="minorHAnsi"/>
          <w:sz w:val="22"/>
          <w:szCs w:val="22"/>
        </w:rPr>
        <w:t xml:space="preserve"> approach </w:t>
      </w:r>
      <w:r w:rsidR="00B7558B">
        <w:rPr>
          <w:rFonts w:cstheme="minorHAnsi"/>
          <w:sz w:val="22"/>
          <w:szCs w:val="22"/>
        </w:rPr>
        <w:t>to</w:t>
      </w:r>
      <w:r>
        <w:rPr>
          <w:rFonts w:cstheme="minorHAnsi"/>
          <w:sz w:val="22"/>
          <w:szCs w:val="22"/>
        </w:rPr>
        <w:t xml:space="preserve"> making</w:t>
      </w:r>
      <w:r w:rsidR="00737BE6">
        <w:rPr>
          <w:rFonts w:cstheme="minorHAnsi"/>
          <w:sz w:val="22"/>
          <w:szCs w:val="22"/>
        </w:rPr>
        <w:t xml:space="preserve"> </w:t>
      </w:r>
      <w:r w:rsidR="00B7558B">
        <w:rPr>
          <w:rFonts w:cstheme="minorHAnsi"/>
          <w:sz w:val="22"/>
          <w:szCs w:val="22"/>
        </w:rPr>
        <w:t>these adjustments, but</w:t>
      </w:r>
      <w:r w:rsidR="00C31CCE">
        <w:rPr>
          <w:rFonts w:cstheme="minorHAnsi"/>
          <w:sz w:val="22"/>
          <w:szCs w:val="22"/>
        </w:rPr>
        <w:t xml:space="preserve"> </w:t>
      </w:r>
      <w:r w:rsidR="00B7558B">
        <w:rPr>
          <w:rFonts w:cstheme="minorHAnsi"/>
          <w:sz w:val="22"/>
          <w:szCs w:val="22"/>
        </w:rPr>
        <w:t>quality indicators employed</w:t>
      </w:r>
      <w:r w:rsidR="00737BE6">
        <w:rPr>
          <w:rFonts w:cstheme="minorHAnsi"/>
          <w:sz w:val="22"/>
          <w:szCs w:val="22"/>
        </w:rPr>
        <w:t xml:space="preserve"> in different countries include</w:t>
      </w:r>
      <w:r w:rsidR="00C31CCE">
        <w:rPr>
          <w:rFonts w:cstheme="minorHAnsi"/>
          <w:sz w:val="22"/>
          <w:szCs w:val="22"/>
        </w:rPr>
        <w:t>:</w:t>
      </w:r>
    </w:p>
    <w:p w14:paraId="1CC791F1" w14:textId="462EF81A" w:rsidR="00737BE6" w:rsidRPr="00D06560" w:rsidRDefault="00737BE6" w:rsidP="00737BE6">
      <w:pPr>
        <w:pStyle w:val="ListParagraph"/>
        <w:numPr>
          <w:ilvl w:val="0"/>
          <w:numId w:val="66"/>
        </w:numPr>
        <w:spacing w:line="360" w:lineRule="auto"/>
        <w:jc w:val="both"/>
        <w:rPr>
          <w:rFonts w:cstheme="minorHAnsi"/>
          <w:sz w:val="22"/>
          <w:szCs w:val="22"/>
        </w:rPr>
      </w:pPr>
      <w:r w:rsidRPr="00D06560">
        <w:rPr>
          <w:rFonts w:cstheme="minorHAnsi"/>
          <w:b/>
          <w:bCs/>
          <w:sz w:val="22"/>
          <w:szCs w:val="22"/>
        </w:rPr>
        <w:t>Education:</w:t>
      </w:r>
      <w:r w:rsidRPr="00D06560">
        <w:rPr>
          <w:rFonts w:cstheme="minorHAnsi"/>
          <w:sz w:val="22"/>
          <w:szCs w:val="22"/>
        </w:rPr>
        <w:t xml:space="preserve"> </w:t>
      </w:r>
      <w:r>
        <w:rPr>
          <w:rFonts w:cstheme="minorHAnsi"/>
          <w:sz w:val="22"/>
          <w:szCs w:val="22"/>
        </w:rPr>
        <w:t>st</w:t>
      </w:r>
      <w:r w:rsidR="00610E5D">
        <w:rPr>
          <w:rFonts w:cstheme="minorHAnsi"/>
          <w:sz w:val="22"/>
          <w:szCs w:val="22"/>
        </w:rPr>
        <w:t>and</w:t>
      </w:r>
      <w:r>
        <w:rPr>
          <w:rFonts w:cstheme="minorHAnsi"/>
          <w:sz w:val="22"/>
          <w:szCs w:val="22"/>
        </w:rPr>
        <w:t>ardised test-score performance</w:t>
      </w:r>
      <w:r w:rsidRPr="00D06560">
        <w:rPr>
          <w:rFonts w:cstheme="minorHAnsi"/>
          <w:sz w:val="22"/>
          <w:szCs w:val="22"/>
        </w:rPr>
        <w:t>,</w:t>
      </w:r>
      <w:r w:rsidR="00EA0D21">
        <w:rPr>
          <w:rFonts w:cstheme="minorHAnsi"/>
          <w:sz w:val="22"/>
          <w:szCs w:val="22"/>
        </w:rPr>
        <w:t xml:space="preserve"> </w:t>
      </w:r>
      <w:r w:rsidR="00610E5D">
        <w:rPr>
          <w:rFonts w:cstheme="minorHAnsi"/>
          <w:sz w:val="22"/>
          <w:szCs w:val="22"/>
        </w:rPr>
        <w:t xml:space="preserve">teacher qualifications, prevalence of bullying, </w:t>
      </w:r>
      <w:r>
        <w:rPr>
          <w:rFonts w:cstheme="minorHAnsi"/>
          <w:sz w:val="22"/>
          <w:szCs w:val="22"/>
        </w:rPr>
        <w:t xml:space="preserve">graduation rates, graduate </w:t>
      </w:r>
      <w:r w:rsidR="002B5D03">
        <w:rPr>
          <w:rFonts w:cstheme="minorHAnsi"/>
          <w:sz w:val="22"/>
          <w:szCs w:val="22"/>
        </w:rPr>
        <w:t xml:space="preserve">employability </w:t>
      </w:r>
      <w:r w:rsidR="00AA3B8C">
        <w:rPr>
          <w:rFonts w:cstheme="minorHAnsi"/>
          <w:sz w:val="22"/>
          <w:szCs w:val="22"/>
        </w:rPr>
        <w:t>and</w:t>
      </w:r>
      <w:r w:rsidR="00EA0D21">
        <w:rPr>
          <w:rFonts w:cstheme="minorHAnsi"/>
          <w:sz w:val="22"/>
          <w:szCs w:val="22"/>
        </w:rPr>
        <w:t xml:space="preserve"> income</w:t>
      </w:r>
      <w:r w:rsidR="00810A8F">
        <w:rPr>
          <w:rFonts w:cstheme="minorHAnsi"/>
          <w:sz w:val="22"/>
          <w:szCs w:val="22"/>
        </w:rPr>
        <w:t>s</w:t>
      </w:r>
    </w:p>
    <w:p w14:paraId="2F368033" w14:textId="792369FC" w:rsidR="00737BE6" w:rsidRPr="00D06560" w:rsidRDefault="00737BE6" w:rsidP="00737BE6">
      <w:pPr>
        <w:pStyle w:val="ListParagraph"/>
        <w:numPr>
          <w:ilvl w:val="0"/>
          <w:numId w:val="66"/>
        </w:numPr>
        <w:spacing w:line="360" w:lineRule="auto"/>
        <w:jc w:val="both"/>
        <w:rPr>
          <w:rFonts w:cstheme="minorHAnsi"/>
          <w:sz w:val="22"/>
          <w:szCs w:val="22"/>
        </w:rPr>
      </w:pPr>
      <w:r w:rsidRPr="00D06560">
        <w:rPr>
          <w:rFonts w:cstheme="minorHAnsi"/>
          <w:b/>
          <w:bCs/>
          <w:sz w:val="22"/>
          <w:szCs w:val="22"/>
        </w:rPr>
        <w:t>Healthcare:</w:t>
      </w:r>
      <w:r w:rsidRPr="00D06560">
        <w:rPr>
          <w:rFonts w:cstheme="minorHAnsi"/>
          <w:sz w:val="22"/>
          <w:szCs w:val="22"/>
        </w:rPr>
        <w:t xml:space="preserve"> </w:t>
      </w:r>
      <w:r w:rsidR="00FA3170">
        <w:rPr>
          <w:rFonts w:cstheme="minorHAnsi"/>
          <w:sz w:val="22"/>
          <w:szCs w:val="22"/>
        </w:rPr>
        <w:t xml:space="preserve">hospital readmission rates, </w:t>
      </w:r>
      <w:r w:rsidR="00EA0D21">
        <w:rPr>
          <w:rFonts w:cstheme="minorHAnsi"/>
          <w:sz w:val="22"/>
          <w:szCs w:val="22"/>
        </w:rPr>
        <w:t>sur</w:t>
      </w:r>
      <w:r w:rsidR="00FA3170">
        <w:rPr>
          <w:rFonts w:cstheme="minorHAnsi"/>
          <w:sz w:val="22"/>
          <w:szCs w:val="22"/>
        </w:rPr>
        <w:t>gical complication</w:t>
      </w:r>
      <w:r w:rsidR="006E4CD5">
        <w:rPr>
          <w:rFonts w:cstheme="minorHAnsi"/>
          <w:sz w:val="22"/>
          <w:szCs w:val="22"/>
        </w:rPr>
        <w:t xml:space="preserve"> </w:t>
      </w:r>
      <w:r w:rsidR="00FA3170">
        <w:rPr>
          <w:rFonts w:cstheme="minorHAnsi"/>
          <w:sz w:val="22"/>
          <w:szCs w:val="22"/>
        </w:rPr>
        <w:t>rates</w:t>
      </w:r>
      <w:r w:rsidRPr="00D06560">
        <w:rPr>
          <w:rFonts w:cstheme="minorHAnsi"/>
          <w:sz w:val="22"/>
          <w:szCs w:val="22"/>
        </w:rPr>
        <w:t>,</w:t>
      </w:r>
      <w:r w:rsidR="000F6750">
        <w:rPr>
          <w:rFonts w:cstheme="minorHAnsi"/>
          <w:sz w:val="22"/>
          <w:szCs w:val="22"/>
        </w:rPr>
        <w:t xml:space="preserve"> survival rates,</w:t>
      </w:r>
      <w:r w:rsidRPr="00D06560">
        <w:rPr>
          <w:rFonts w:cstheme="minorHAnsi"/>
          <w:sz w:val="22"/>
          <w:szCs w:val="22"/>
        </w:rPr>
        <w:t xml:space="preserve"> </w:t>
      </w:r>
      <w:r w:rsidR="00EA0D21">
        <w:rPr>
          <w:rFonts w:cstheme="minorHAnsi"/>
          <w:sz w:val="22"/>
          <w:szCs w:val="22"/>
        </w:rPr>
        <w:t>waiting times for surgeries</w:t>
      </w:r>
      <w:r w:rsidRPr="00D06560">
        <w:rPr>
          <w:rFonts w:cstheme="minorHAnsi"/>
          <w:sz w:val="22"/>
          <w:szCs w:val="22"/>
        </w:rPr>
        <w:t xml:space="preserve">, </w:t>
      </w:r>
      <w:r w:rsidR="00EA0D21">
        <w:rPr>
          <w:rFonts w:cstheme="minorHAnsi"/>
          <w:sz w:val="22"/>
          <w:szCs w:val="22"/>
        </w:rPr>
        <w:t>procedures avoided due to early prevention</w:t>
      </w:r>
      <w:r w:rsidR="00E32F98">
        <w:rPr>
          <w:rFonts w:cstheme="minorHAnsi"/>
          <w:sz w:val="22"/>
          <w:szCs w:val="22"/>
        </w:rPr>
        <w:t>, prevalence of health conditions in the community</w:t>
      </w:r>
    </w:p>
    <w:p w14:paraId="79F9B157" w14:textId="3E09AB79" w:rsidR="00C436BE" w:rsidRPr="00C436BE" w:rsidRDefault="00737BE6" w:rsidP="00C436BE">
      <w:pPr>
        <w:pStyle w:val="ListParagraph"/>
        <w:numPr>
          <w:ilvl w:val="0"/>
          <w:numId w:val="66"/>
        </w:numPr>
        <w:spacing w:line="360" w:lineRule="auto"/>
        <w:jc w:val="both"/>
        <w:rPr>
          <w:rFonts w:cstheme="minorHAnsi"/>
          <w:sz w:val="22"/>
          <w:szCs w:val="22"/>
        </w:rPr>
      </w:pPr>
      <w:r w:rsidRPr="00D06560">
        <w:rPr>
          <w:rFonts w:cstheme="minorHAnsi"/>
          <w:b/>
          <w:bCs/>
          <w:sz w:val="22"/>
          <w:szCs w:val="22"/>
        </w:rPr>
        <w:t>Public Safety</w:t>
      </w:r>
      <w:r w:rsidR="00C436BE">
        <w:rPr>
          <w:rFonts w:cstheme="minorHAnsi"/>
          <w:b/>
          <w:bCs/>
          <w:sz w:val="22"/>
          <w:szCs w:val="22"/>
        </w:rPr>
        <w:t xml:space="preserve"> </w:t>
      </w:r>
      <w:r w:rsidR="00AA3B8C">
        <w:rPr>
          <w:rFonts w:cstheme="minorHAnsi"/>
          <w:b/>
          <w:bCs/>
          <w:sz w:val="22"/>
          <w:szCs w:val="22"/>
        </w:rPr>
        <w:t>and</w:t>
      </w:r>
      <w:r w:rsidR="00C436BE">
        <w:rPr>
          <w:rFonts w:cstheme="minorHAnsi"/>
          <w:b/>
          <w:bCs/>
          <w:sz w:val="22"/>
          <w:szCs w:val="22"/>
        </w:rPr>
        <w:t xml:space="preserve"> Justice</w:t>
      </w:r>
      <w:r w:rsidRPr="00D06560">
        <w:rPr>
          <w:rFonts w:cstheme="minorHAnsi"/>
          <w:b/>
          <w:bCs/>
          <w:sz w:val="22"/>
          <w:szCs w:val="22"/>
        </w:rPr>
        <w:t>:</w:t>
      </w:r>
      <w:r w:rsidRPr="00D06560">
        <w:rPr>
          <w:rFonts w:cstheme="minorHAnsi"/>
          <w:sz w:val="22"/>
          <w:szCs w:val="22"/>
        </w:rPr>
        <w:t xml:space="preserve"> </w:t>
      </w:r>
      <w:r w:rsidR="00C436BE">
        <w:rPr>
          <w:rFonts w:cstheme="minorHAnsi"/>
          <w:sz w:val="22"/>
          <w:szCs w:val="22"/>
        </w:rPr>
        <w:t>seriousness</w:t>
      </w:r>
      <w:r w:rsidRPr="00D06560">
        <w:rPr>
          <w:rFonts w:cstheme="minorHAnsi"/>
          <w:sz w:val="22"/>
          <w:szCs w:val="22"/>
        </w:rPr>
        <w:t xml:space="preserve"> of crimes </w:t>
      </w:r>
      <w:r w:rsidR="00C436BE">
        <w:rPr>
          <w:rFonts w:cstheme="minorHAnsi"/>
          <w:sz w:val="22"/>
          <w:szCs w:val="22"/>
        </w:rPr>
        <w:t>prevented</w:t>
      </w:r>
      <w:r w:rsidRPr="00D06560">
        <w:rPr>
          <w:rFonts w:cstheme="minorHAnsi"/>
          <w:sz w:val="22"/>
          <w:szCs w:val="22"/>
        </w:rPr>
        <w:t>,</w:t>
      </w:r>
      <w:r w:rsidR="00C436BE">
        <w:rPr>
          <w:rFonts w:cstheme="minorHAnsi"/>
          <w:sz w:val="22"/>
          <w:szCs w:val="22"/>
        </w:rPr>
        <w:t xml:space="preserve"> rates of recidivism, </w:t>
      </w:r>
      <w:r w:rsidR="00C436BE" w:rsidRPr="00C436BE">
        <w:rPr>
          <w:rFonts w:cstheme="minorHAnsi"/>
          <w:sz w:val="22"/>
          <w:szCs w:val="22"/>
        </w:rPr>
        <w:t xml:space="preserve">court processing timelines, number of </w:t>
      </w:r>
      <w:r w:rsidR="00CE32C2">
        <w:rPr>
          <w:rFonts w:cstheme="minorHAnsi"/>
          <w:sz w:val="22"/>
          <w:szCs w:val="22"/>
        </w:rPr>
        <w:t xml:space="preserve">cases dismissed, number of </w:t>
      </w:r>
      <w:r w:rsidR="00C436BE" w:rsidRPr="00C436BE">
        <w:rPr>
          <w:rFonts w:cstheme="minorHAnsi"/>
          <w:sz w:val="22"/>
          <w:szCs w:val="22"/>
        </w:rPr>
        <w:t xml:space="preserve">verdicts appealed or overturned on </w:t>
      </w:r>
      <w:r w:rsidR="006F595C" w:rsidRPr="00C436BE">
        <w:rPr>
          <w:rFonts w:cstheme="minorHAnsi"/>
          <w:sz w:val="22"/>
          <w:szCs w:val="22"/>
        </w:rPr>
        <w:t>appeal.</w:t>
      </w:r>
    </w:p>
    <w:p w14:paraId="486AC41B" w14:textId="77777777" w:rsidR="00BF1426" w:rsidRDefault="00C33758" w:rsidP="00C73E95">
      <w:pPr>
        <w:spacing w:line="360" w:lineRule="auto"/>
        <w:ind w:firstLine="720"/>
        <w:jc w:val="both"/>
        <w:rPr>
          <w:rFonts w:cstheme="minorHAnsi"/>
          <w:sz w:val="22"/>
          <w:szCs w:val="22"/>
        </w:rPr>
      </w:pPr>
      <w:r>
        <w:rPr>
          <w:rFonts w:cstheme="minorHAnsi"/>
          <w:sz w:val="22"/>
          <w:szCs w:val="22"/>
        </w:rPr>
        <w:t>T</w:t>
      </w:r>
      <w:r w:rsidR="00A05C36">
        <w:rPr>
          <w:rFonts w:cstheme="minorHAnsi"/>
          <w:sz w:val="22"/>
          <w:szCs w:val="22"/>
        </w:rPr>
        <w:t>hes</w:t>
      </w:r>
      <w:r w:rsidR="00E35C5E">
        <w:rPr>
          <w:rFonts w:cstheme="minorHAnsi"/>
          <w:sz w:val="22"/>
          <w:szCs w:val="22"/>
        </w:rPr>
        <w:t xml:space="preserve">e </w:t>
      </w:r>
      <w:r w:rsidR="00571C55">
        <w:rPr>
          <w:rFonts w:cstheme="minorHAnsi"/>
          <w:sz w:val="22"/>
          <w:szCs w:val="22"/>
        </w:rPr>
        <w:t xml:space="preserve">indicators </w:t>
      </w:r>
      <w:r w:rsidR="00B7558B">
        <w:rPr>
          <w:rFonts w:cstheme="minorHAnsi"/>
          <w:sz w:val="22"/>
          <w:szCs w:val="22"/>
        </w:rPr>
        <w:t xml:space="preserve">are all </w:t>
      </w:r>
      <w:r w:rsidR="00571C55">
        <w:rPr>
          <w:rFonts w:cstheme="minorHAnsi"/>
          <w:sz w:val="22"/>
          <w:szCs w:val="22"/>
        </w:rPr>
        <w:t>‘objective’</w:t>
      </w:r>
      <w:r w:rsidR="00BF1426">
        <w:rPr>
          <w:rFonts w:cstheme="minorHAnsi"/>
          <w:sz w:val="22"/>
          <w:szCs w:val="22"/>
        </w:rPr>
        <w:t>,</w:t>
      </w:r>
      <w:r w:rsidR="00571C55">
        <w:rPr>
          <w:rFonts w:cstheme="minorHAnsi"/>
          <w:sz w:val="22"/>
          <w:szCs w:val="22"/>
        </w:rPr>
        <w:t xml:space="preserve"> </w:t>
      </w:r>
      <w:r w:rsidR="00B7558B">
        <w:rPr>
          <w:rFonts w:cstheme="minorHAnsi"/>
          <w:sz w:val="22"/>
          <w:szCs w:val="22"/>
        </w:rPr>
        <w:t>quantitative values</w:t>
      </w:r>
      <w:r w:rsidR="00BF1426">
        <w:rPr>
          <w:rFonts w:cstheme="minorHAnsi"/>
          <w:sz w:val="22"/>
          <w:szCs w:val="22"/>
        </w:rPr>
        <w:t xml:space="preserve"> which are</w:t>
      </w:r>
      <w:r w:rsidR="00571C55">
        <w:rPr>
          <w:rFonts w:cstheme="minorHAnsi"/>
          <w:sz w:val="22"/>
          <w:szCs w:val="22"/>
        </w:rPr>
        <w:t xml:space="preserve"> independent of an</w:t>
      </w:r>
      <w:r w:rsidR="00BF1426">
        <w:rPr>
          <w:rFonts w:cstheme="minorHAnsi"/>
          <w:sz w:val="22"/>
          <w:szCs w:val="22"/>
        </w:rPr>
        <w:t>y</w:t>
      </w:r>
      <w:r w:rsidR="00571C55">
        <w:rPr>
          <w:rFonts w:cstheme="minorHAnsi"/>
          <w:sz w:val="22"/>
          <w:szCs w:val="22"/>
        </w:rPr>
        <w:t xml:space="preserve"> observer</w:t>
      </w:r>
      <w:r w:rsidR="00BF1426">
        <w:rPr>
          <w:rFonts w:cstheme="minorHAnsi"/>
          <w:sz w:val="22"/>
          <w:szCs w:val="22"/>
        </w:rPr>
        <w:t>’s identity</w:t>
      </w:r>
      <w:r w:rsidR="00571C55">
        <w:rPr>
          <w:rFonts w:cstheme="minorHAnsi"/>
          <w:sz w:val="22"/>
          <w:szCs w:val="22"/>
        </w:rPr>
        <w:t>.</w:t>
      </w:r>
      <w:r w:rsidR="00571C55">
        <w:rPr>
          <w:rStyle w:val="FootnoteReference"/>
          <w:rFonts w:cstheme="minorHAnsi"/>
          <w:sz w:val="22"/>
          <w:szCs w:val="22"/>
        </w:rPr>
        <w:footnoteReference w:id="14"/>
      </w:r>
      <w:r w:rsidR="00571C55">
        <w:rPr>
          <w:rFonts w:cstheme="minorHAnsi"/>
          <w:sz w:val="22"/>
          <w:szCs w:val="22"/>
        </w:rPr>
        <w:t xml:space="preserve">  Some quality indicators may rely on user-reporting, for example Patient-Reported Outcome Measures (PROMS)</w:t>
      </w:r>
      <w:r w:rsidR="00BF1426">
        <w:rPr>
          <w:rFonts w:cstheme="minorHAnsi"/>
          <w:sz w:val="22"/>
          <w:szCs w:val="22"/>
        </w:rPr>
        <w:t xml:space="preserve">, which are responses by patients to standardised questionnaires on health outcomes post-treatment, used to evaluate clinical effectiveness and widely used in healthcare service-volume quality-adjustments. </w:t>
      </w:r>
    </w:p>
    <w:p w14:paraId="3C646A9A" w14:textId="2B0C6F5E" w:rsidR="00C73E95" w:rsidRDefault="00E744DD" w:rsidP="00C73E95">
      <w:pPr>
        <w:spacing w:line="360" w:lineRule="auto"/>
        <w:ind w:firstLine="720"/>
        <w:jc w:val="both"/>
        <w:rPr>
          <w:rFonts w:cstheme="minorHAnsi"/>
          <w:sz w:val="22"/>
          <w:szCs w:val="22"/>
        </w:rPr>
      </w:pPr>
      <w:r>
        <w:rPr>
          <w:rFonts w:cstheme="minorHAnsi"/>
          <w:sz w:val="22"/>
          <w:szCs w:val="22"/>
        </w:rPr>
        <w:t>Another</w:t>
      </w:r>
      <w:r w:rsidR="009C497C">
        <w:rPr>
          <w:rFonts w:cstheme="minorHAnsi"/>
          <w:sz w:val="22"/>
          <w:szCs w:val="22"/>
        </w:rPr>
        <w:t xml:space="preserve"> </w:t>
      </w:r>
      <w:r w:rsidR="00B65034">
        <w:rPr>
          <w:rFonts w:cstheme="minorHAnsi"/>
          <w:sz w:val="22"/>
          <w:szCs w:val="22"/>
        </w:rPr>
        <w:t>class</w:t>
      </w:r>
      <w:r w:rsidR="00810A8F">
        <w:rPr>
          <w:rFonts w:cstheme="minorHAnsi"/>
          <w:sz w:val="22"/>
          <w:szCs w:val="22"/>
        </w:rPr>
        <w:t xml:space="preserve"> of</w:t>
      </w:r>
      <w:r w:rsidR="00B7558B">
        <w:rPr>
          <w:rFonts w:cstheme="minorHAnsi"/>
          <w:sz w:val="22"/>
          <w:szCs w:val="22"/>
        </w:rPr>
        <w:t xml:space="preserve"> quality indicator</w:t>
      </w:r>
      <w:r w:rsidR="009C497C">
        <w:rPr>
          <w:rFonts w:cstheme="minorHAnsi"/>
          <w:sz w:val="22"/>
          <w:szCs w:val="22"/>
        </w:rPr>
        <w:t xml:space="preserve"> </w:t>
      </w:r>
      <w:r w:rsidR="006F595C">
        <w:rPr>
          <w:rFonts w:cstheme="minorHAnsi"/>
          <w:sz w:val="22"/>
          <w:szCs w:val="22"/>
        </w:rPr>
        <w:t>is</w:t>
      </w:r>
      <w:r w:rsidR="001B0C50">
        <w:rPr>
          <w:rFonts w:cstheme="minorHAnsi"/>
          <w:sz w:val="22"/>
          <w:szCs w:val="22"/>
        </w:rPr>
        <w:t xml:space="preserve"> the</w:t>
      </w:r>
      <w:r w:rsidR="00887C24">
        <w:rPr>
          <w:rFonts w:cstheme="minorHAnsi"/>
          <w:sz w:val="22"/>
          <w:szCs w:val="22"/>
        </w:rPr>
        <w:t xml:space="preserve"> </w:t>
      </w:r>
      <w:r w:rsidR="000F6750">
        <w:rPr>
          <w:rFonts w:cstheme="minorHAnsi"/>
          <w:sz w:val="22"/>
          <w:szCs w:val="22"/>
        </w:rPr>
        <w:t>‘</w:t>
      </w:r>
      <w:r w:rsidR="00913A96">
        <w:rPr>
          <w:rFonts w:cstheme="minorHAnsi"/>
          <w:sz w:val="22"/>
          <w:szCs w:val="22"/>
        </w:rPr>
        <w:t>subjective</w:t>
      </w:r>
      <w:r w:rsidR="000F6750">
        <w:rPr>
          <w:rFonts w:cstheme="minorHAnsi"/>
          <w:sz w:val="22"/>
          <w:szCs w:val="22"/>
        </w:rPr>
        <w:t>’</w:t>
      </w:r>
      <w:r w:rsidR="001B0C50">
        <w:rPr>
          <w:rFonts w:cstheme="minorHAnsi"/>
          <w:sz w:val="22"/>
          <w:szCs w:val="22"/>
        </w:rPr>
        <w:t xml:space="preserve"> </w:t>
      </w:r>
      <w:r w:rsidR="006E3F53">
        <w:rPr>
          <w:rFonts w:cstheme="minorHAnsi"/>
          <w:sz w:val="22"/>
          <w:szCs w:val="22"/>
        </w:rPr>
        <w:t>kind</w:t>
      </w:r>
      <w:r w:rsidR="001B0C50">
        <w:rPr>
          <w:rFonts w:cstheme="minorHAnsi"/>
          <w:sz w:val="22"/>
          <w:szCs w:val="22"/>
        </w:rPr>
        <w:t>:</w:t>
      </w:r>
      <w:r w:rsidR="00913A96">
        <w:rPr>
          <w:rFonts w:cstheme="minorHAnsi"/>
          <w:sz w:val="22"/>
          <w:szCs w:val="22"/>
        </w:rPr>
        <w:t xml:space="preserve"> feedback </w:t>
      </w:r>
      <w:r w:rsidR="00D6491B">
        <w:rPr>
          <w:rFonts w:cstheme="minorHAnsi"/>
          <w:sz w:val="22"/>
          <w:szCs w:val="22"/>
        </w:rPr>
        <w:t>given</w:t>
      </w:r>
      <w:r w:rsidR="00913A96">
        <w:rPr>
          <w:rFonts w:cstheme="minorHAnsi"/>
          <w:sz w:val="22"/>
          <w:szCs w:val="22"/>
        </w:rPr>
        <w:t xml:space="preserve"> </w:t>
      </w:r>
      <w:r w:rsidR="00D6491B">
        <w:rPr>
          <w:rFonts w:cstheme="minorHAnsi"/>
          <w:sz w:val="22"/>
          <w:szCs w:val="22"/>
        </w:rPr>
        <w:t>directly by users of the service</w:t>
      </w:r>
      <w:r w:rsidR="001B0C50">
        <w:rPr>
          <w:rFonts w:cstheme="minorHAnsi"/>
          <w:sz w:val="22"/>
          <w:szCs w:val="22"/>
        </w:rPr>
        <w:t>.</w:t>
      </w:r>
      <w:r w:rsidR="009C497C">
        <w:rPr>
          <w:rFonts w:cstheme="minorHAnsi"/>
          <w:sz w:val="22"/>
          <w:szCs w:val="22"/>
        </w:rPr>
        <w:t xml:space="preserve"> </w:t>
      </w:r>
      <w:r w:rsidR="001B0C50">
        <w:rPr>
          <w:rFonts w:cstheme="minorHAnsi"/>
          <w:sz w:val="22"/>
          <w:szCs w:val="22"/>
        </w:rPr>
        <w:t>F</w:t>
      </w:r>
      <w:r w:rsidR="00D6491B">
        <w:rPr>
          <w:rFonts w:cstheme="minorHAnsi"/>
          <w:sz w:val="22"/>
          <w:szCs w:val="22"/>
        </w:rPr>
        <w:t>or example</w:t>
      </w:r>
      <w:r w:rsidR="003D2D76">
        <w:rPr>
          <w:rFonts w:cstheme="minorHAnsi"/>
          <w:sz w:val="22"/>
          <w:szCs w:val="22"/>
        </w:rPr>
        <w:t>,</w:t>
      </w:r>
      <w:r w:rsidR="00D6491B">
        <w:rPr>
          <w:rFonts w:cstheme="minorHAnsi"/>
          <w:sz w:val="22"/>
          <w:szCs w:val="22"/>
        </w:rPr>
        <w:t xml:space="preserve"> </w:t>
      </w:r>
      <w:r w:rsidR="00C815B3">
        <w:rPr>
          <w:rFonts w:cstheme="minorHAnsi"/>
          <w:sz w:val="22"/>
          <w:szCs w:val="22"/>
        </w:rPr>
        <w:t>Patient-Reported Experience Measures (PREMs)</w:t>
      </w:r>
      <w:r w:rsidR="001B0C50">
        <w:rPr>
          <w:rFonts w:cstheme="minorHAnsi"/>
          <w:sz w:val="22"/>
          <w:szCs w:val="22"/>
        </w:rPr>
        <w:t xml:space="preserve"> </w:t>
      </w:r>
      <w:r w:rsidR="00310DDD">
        <w:rPr>
          <w:rFonts w:cstheme="minorHAnsi"/>
          <w:sz w:val="22"/>
          <w:szCs w:val="22"/>
        </w:rPr>
        <w:t xml:space="preserve">use standardised questionnaires to record patients’ </w:t>
      </w:r>
      <w:r w:rsidR="00BF1426">
        <w:rPr>
          <w:rFonts w:cstheme="minorHAnsi"/>
          <w:sz w:val="22"/>
          <w:szCs w:val="22"/>
        </w:rPr>
        <w:t xml:space="preserve">feelings and opinions </w:t>
      </w:r>
      <w:r w:rsidR="00310DDD">
        <w:rPr>
          <w:rFonts w:cstheme="minorHAnsi"/>
          <w:sz w:val="22"/>
          <w:szCs w:val="22"/>
        </w:rPr>
        <w:t>o</w:t>
      </w:r>
      <w:r w:rsidR="00BF1426">
        <w:rPr>
          <w:rFonts w:cstheme="minorHAnsi"/>
          <w:sz w:val="22"/>
          <w:szCs w:val="22"/>
        </w:rPr>
        <w:t>n</w:t>
      </w:r>
      <w:r w:rsidR="00310DDD">
        <w:rPr>
          <w:rFonts w:cstheme="minorHAnsi"/>
          <w:sz w:val="22"/>
          <w:szCs w:val="22"/>
        </w:rPr>
        <w:t xml:space="preserve"> various aspects of the care services they have received</w:t>
      </w:r>
      <w:r w:rsidR="002619D8">
        <w:rPr>
          <w:rFonts w:cstheme="minorHAnsi"/>
          <w:sz w:val="22"/>
          <w:szCs w:val="22"/>
        </w:rPr>
        <w:t xml:space="preserve"> (e.g.</w:t>
      </w:r>
      <w:r w:rsidR="00310DDD">
        <w:rPr>
          <w:rFonts w:cstheme="minorHAnsi"/>
          <w:sz w:val="22"/>
          <w:szCs w:val="22"/>
        </w:rPr>
        <w:t xml:space="preserve"> waiting times, facilities, patient-clinician interaction)</w:t>
      </w:r>
      <w:r w:rsidR="00BF1426">
        <w:rPr>
          <w:rFonts w:cstheme="minorHAnsi"/>
          <w:sz w:val="22"/>
          <w:szCs w:val="22"/>
        </w:rPr>
        <w:t>.</w:t>
      </w:r>
      <w:r w:rsidR="00310DDD">
        <w:rPr>
          <w:rFonts w:cstheme="minorHAnsi"/>
          <w:sz w:val="22"/>
          <w:szCs w:val="22"/>
        </w:rPr>
        <w:t xml:space="preserve"> </w:t>
      </w:r>
      <w:r w:rsidR="002619D8">
        <w:rPr>
          <w:rFonts w:cstheme="minorHAnsi"/>
          <w:sz w:val="22"/>
          <w:szCs w:val="22"/>
        </w:rPr>
        <w:t>Subjective, e</w:t>
      </w:r>
      <w:r w:rsidR="004500BB">
        <w:rPr>
          <w:rFonts w:cstheme="minorHAnsi"/>
          <w:sz w:val="22"/>
          <w:szCs w:val="22"/>
        </w:rPr>
        <w:t>xperienced-based (i.e. user-</w:t>
      </w:r>
      <w:r w:rsidR="001A2EA7">
        <w:rPr>
          <w:rFonts w:cstheme="minorHAnsi"/>
          <w:sz w:val="22"/>
          <w:szCs w:val="22"/>
        </w:rPr>
        <w:t>satisfaction</w:t>
      </w:r>
      <w:r w:rsidR="004500BB">
        <w:rPr>
          <w:rFonts w:cstheme="minorHAnsi"/>
          <w:sz w:val="22"/>
          <w:szCs w:val="22"/>
        </w:rPr>
        <w:t>)</w:t>
      </w:r>
      <w:r w:rsidR="001A2EA7">
        <w:rPr>
          <w:rFonts w:cstheme="minorHAnsi"/>
          <w:sz w:val="22"/>
          <w:szCs w:val="22"/>
        </w:rPr>
        <w:t xml:space="preserve"> </w:t>
      </w:r>
      <w:r w:rsidR="00715BE9">
        <w:rPr>
          <w:rFonts w:cstheme="minorHAnsi"/>
          <w:sz w:val="22"/>
          <w:szCs w:val="22"/>
        </w:rPr>
        <w:t>measures</w:t>
      </w:r>
      <w:r w:rsidR="006E3F53">
        <w:rPr>
          <w:rFonts w:cstheme="minorHAnsi"/>
          <w:sz w:val="22"/>
          <w:szCs w:val="22"/>
        </w:rPr>
        <w:t xml:space="preserve"> such as these</w:t>
      </w:r>
      <w:r w:rsidR="00310DDD">
        <w:rPr>
          <w:rFonts w:cstheme="minorHAnsi"/>
          <w:sz w:val="22"/>
          <w:szCs w:val="22"/>
        </w:rPr>
        <w:t xml:space="preserve"> </w:t>
      </w:r>
      <w:r w:rsidR="00794B25">
        <w:rPr>
          <w:rFonts w:cstheme="minorHAnsi"/>
          <w:sz w:val="22"/>
          <w:szCs w:val="22"/>
        </w:rPr>
        <w:t xml:space="preserve">are not </w:t>
      </w:r>
      <w:r w:rsidR="0016330B">
        <w:rPr>
          <w:rFonts w:cstheme="minorHAnsi"/>
          <w:sz w:val="22"/>
          <w:szCs w:val="22"/>
        </w:rPr>
        <w:t xml:space="preserve">widely </w:t>
      </w:r>
      <w:r w:rsidR="00794B25">
        <w:rPr>
          <w:rFonts w:cstheme="minorHAnsi"/>
          <w:sz w:val="22"/>
          <w:szCs w:val="22"/>
        </w:rPr>
        <w:t xml:space="preserve">used </w:t>
      </w:r>
      <w:r w:rsidR="0016330B">
        <w:rPr>
          <w:rFonts w:cstheme="minorHAnsi"/>
          <w:sz w:val="22"/>
          <w:szCs w:val="22"/>
        </w:rPr>
        <w:t>in</w:t>
      </w:r>
      <w:r w:rsidR="00310DDD">
        <w:rPr>
          <w:rFonts w:cstheme="minorHAnsi"/>
          <w:sz w:val="22"/>
          <w:szCs w:val="22"/>
        </w:rPr>
        <w:t xml:space="preserve"> </w:t>
      </w:r>
      <w:r w:rsidR="0016330B">
        <w:rPr>
          <w:rFonts w:cstheme="minorHAnsi"/>
          <w:sz w:val="22"/>
          <w:szCs w:val="22"/>
        </w:rPr>
        <w:t xml:space="preserve">official </w:t>
      </w:r>
      <w:r w:rsidR="00794B25">
        <w:rPr>
          <w:rFonts w:cstheme="minorHAnsi"/>
          <w:sz w:val="22"/>
          <w:szCs w:val="22"/>
        </w:rPr>
        <w:t>productivity</w:t>
      </w:r>
      <w:r w:rsidR="00147163">
        <w:rPr>
          <w:rFonts w:cstheme="minorHAnsi"/>
          <w:sz w:val="22"/>
          <w:szCs w:val="22"/>
        </w:rPr>
        <w:t xml:space="preserve"> </w:t>
      </w:r>
      <w:r w:rsidR="002619D8">
        <w:rPr>
          <w:rFonts w:cstheme="minorHAnsi"/>
          <w:sz w:val="22"/>
          <w:szCs w:val="22"/>
        </w:rPr>
        <w:t>statistics</w:t>
      </w:r>
      <w:r w:rsidR="00794B25">
        <w:rPr>
          <w:rFonts w:cstheme="minorHAnsi"/>
          <w:sz w:val="22"/>
          <w:szCs w:val="22"/>
        </w:rPr>
        <w:t xml:space="preserve">, but </w:t>
      </w:r>
      <w:r w:rsidR="004774C6">
        <w:rPr>
          <w:rFonts w:cstheme="minorHAnsi"/>
          <w:sz w:val="22"/>
          <w:szCs w:val="22"/>
        </w:rPr>
        <w:t>several</w:t>
      </w:r>
      <w:r w:rsidR="00794B25">
        <w:rPr>
          <w:rFonts w:cstheme="minorHAnsi"/>
          <w:sz w:val="22"/>
          <w:szCs w:val="22"/>
        </w:rPr>
        <w:t xml:space="preserve"> </w:t>
      </w:r>
      <w:r w:rsidR="00C73E95">
        <w:rPr>
          <w:rFonts w:cstheme="minorHAnsi"/>
          <w:sz w:val="22"/>
          <w:szCs w:val="22"/>
        </w:rPr>
        <w:t>national statistical agencies</w:t>
      </w:r>
      <w:r w:rsidR="00794B25">
        <w:rPr>
          <w:rFonts w:cstheme="minorHAnsi"/>
          <w:sz w:val="22"/>
          <w:szCs w:val="22"/>
        </w:rPr>
        <w:t xml:space="preserve"> </w:t>
      </w:r>
      <w:r w:rsidR="002619D8">
        <w:rPr>
          <w:rFonts w:cstheme="minorHAnsi"/>
          <w:sz w:val="22"/>
          <w:szCs w:val="22"/>
        </w:rPr>
        <w:t xml:space="preserve">use extensive </w:t>
      </w:r>
      <w:r w:rsidR="00B9360B">
        <w:rPr>
          <w:rFonts w:cstheme="minorHAnsi"/>
          <w:sz w:val="22"/>
          <w:szCs w:val="22"/>
        </w:rPr>
        <w:t>experience-</w:t>
      </w:r>
      <w:r w:rsidR="00B9360B">
        <w:rPr>
          <w:rFonts w:cstheme="minorHAnsi"/>
          <w:sz w:val="22"/>
          <w:szCs w:val="22"/>
        </w:rPr>
        <w:lastRenderedPageBreak/>
        <w:t>based</w:t>
      </w:r>
      <w:r w:rsidR="002619D8">
        <w:rPr>
          <w:rFonts w:cstheme="minorHAnsi"/>
          <w:sz w:val="22"/>
          <w:szCs w:val="22"/>
        </w:rPr>
        <w:t xml:space="preserve"> data t</w:t>
      </w:r>
      <w:r w:rsidR="0097587B">
        <w:rPr>
          <w:rFonts w:cstheme="minorHAnsi"/>
          <w:sz w:val="22"/>
          <w:szCs w:val="22"/>
        </w:rPr>
        <w:t xml:space="preserve">o construct parallel </w:t>
      </w:r>
      <w:r w:rsidR="002619D8">
        <w:rPr>
          <w:rFonts w:cstheme="minorHAnsi"/>
          <w:sz w:val="22"/>
          <w:szCs w:val="22"/>
        </w:rPr>
        <w:t xml:space="preserve">quality indicators </w:t>
      </w:r>
      <w:r w:rsidR="0097587B">
        <w:rPr>
          <w:rFonts w:cstheme="minorHAnsi"/>
          <w:sz w:val="22"/>
          <w:szCs w:val="22"/>
        </w:rPr>
        <w:t xml:space="preserve">for </w:t>
      </w:r>
      <w:r w:rsidR="002619D8">
        <w:rPr>
          <w:rFonts w:cstheme="minorHAnsi"/>
          <w:sz w:val="22"/>
          <w:szCs w:val="22"/>
        </w:rPr>
        <w:t>public service</w:t>
      </w:r>
      <w:r w:rsidR="0097587B">
        <w:rPr>
          <w:rFonts w:cstheme="minorHAnsi"/>
          <w:sz w:val="22"/>
          <w:szCs w:val="22"/>
        </w:rPr>
        <w:t xml:space="preserve"> performance</w:t>
      </w:r>
      <w:r w:rsidR="002619D8">
        <w:rPr>
          <w:rFonts w:cstheme="minorHAnsi"/>
          <w:sz w:val="22"/>
          <w:szCs w:val="22"/>
        </w:rPr>
        <w:t xml:space="preserve"> benchmarking, </w:t>
      </w:r>
      <w:r w:rsidR="0097587B">
        <w:rPr>
          <w:rFonts w:cstheme="minorHAnsi"/>
          <w:sz w:val="22"/>
          <w:szCs w:val="22"/>
        </w:rPr>
        <w:t xml:space="preserve">complementing </w:t>
      </w:r>
      <w:r w:rsidR="002F1E52">
        <w:rPr>
          <w:rFonts w:cstheme="minorHAnsi"/>
          <w:sz w:val="22"/>
          <w:szCs w:val="22"/>
        </w:rPr>
        <w:t xml:space="preserve">objective </w:t>
      </w:r>
      <w:r w:rsidR="00307C63">
        <w:rPr>
          <w:rFonts w:cstheme="minorHAnsi"/>
          <w:sz w:val="22"/>
          <w:szCs w:val="22"/>
        </w:rPr>
        <w:t xml:space="preserve">measures of </w:t>
      </w:r>
      <w:r w:rsidR="002F1E52">
        <w:rPr>
          <w:rFonts w:cstheme="minorHAnsi"/>
          <w:sz w:val="22"/>
          <w:szCs w:val="22"/>
        </w:rPr>
        <w:t>performanc</w:t>
      </w:r>
      <w:r w:rsidR="00307C63">
        <w:rPr>
          <w:rFonts w:cstheme="minorHAnsi"/>
          <w:sz w:val="22"/>
          <w:szCs w:val="22"/>
        </w:rPr>
        <w:t>e</w:t>
      </w:r>
      <w:r w:rsidR="00C73E95">
        <w:rPr>
          <w:rFonts w:cstheme="minorHAnsi"/>
          <w:sz w:val="22"/>
          <w:szCs w:val="22"/>
        </w:rPr>
        <w:t xml:space="preserve"> (</w:t>
      </w:r>
      <w:r w:rsidR="00035F37">
        <w:rPr>
          <w:rFonts w:cstheme="minorHAnsi"/>
          <w:sz w:val="22"/>
          <w:szCs w:val="22"/>
        </w:rPr>
        <w:t xml:space="preserve">Productivity Commission 2022, </w:t>
      </w:r>
      <w:r w:rsidR="00C73E95">
        <w:rPr>
          <w:rFonts w:cstheme="minorHAnsi"/>
          <w:sz w:val="22"/>
          <w:szCs w:val="22"/>
        </w:rPr>
        <w:t>EIPA 2024)</w:t>
      </w:r>
      <w:r w:rsidR="004D35A4">
        <w:rPr>
          <w:rFonts w:cstheme="minorHAnsi"/>
          <w:sz w:val="22"/>
          <w:szCs w:val="22"/>
        </w:rPr>
        <w:t xml:space="preserve">. </w:t>
      </w:r>
    </w:p>
    <w:p w14:paraId="3D3C8E41" w14:textId="01A0A016" w:rsidR="0097587B" w:rsidRDefault="0097587B" w:rsidP="00C73E95">
      <w:pPr>
        <w:spacing w:line="360" w:lineRule="auto"/>
        <w:ind w:firstLine="720"/>
        <w:jc w:val="both"/>
        <w:rPr>
          <w:rFonts w:cstheme="minorHAnsi"/>
          <w:sz w:val="22"/>
          <w:szCs w:val="22"/>
        </w:rPr>
      </w:pPr>
      <w:r>
        <w:rPr>
          <w:rFonts w:cstheme="minorHAnsi"/>
          <w:sz w:val="22"/>
          <w:szCs w:val="22"/>
        </w:rPr>
        <w:t>Subjective e</w:t>
      </w:r>
      <w:r w:rsidR="001A2EA7">
        <w:rPr>
          <w:rFonts w:cstheme="minorHAnsi"/>
          <w:sz w:val="22"/>
          <w:szCs w:val="22"/>
        </w:rPr>
        <w:t>xperience</w:t>
      </w:r>
      <w:r w:rsidR="00147163">
        <w:rPr>
          <w:rFonts w:cstheme="minorHAnsi"/>
          <w:sz w:val="22"/>
          <w:szCs w:val="22"/>
        </w:rPr>
        <w:t xml:space="preserve"> metrics</w:t>
      </w:r>
      <w:r w:rsidR="00C73E95">
        <w:rPr>
          <w:rFonts w:cstheme="minorHAnsi"/>
          <w:sz w:val="22"/>
          <w:szCs w:val="22"/>
        </w:rPr>
        <w:t xml:space="preserve"> can be collected at the point of service (online</w:t>
      </w:r>
      <w:r w:rsidR="009710C3">
        <w:rPr>
          <w:rFonts w:cstheme="minorHAnsi"/>
          <w:sz w:val="22"/>
          <w:szCs w:val="22"/>
        </w:rPr>
        <w:t>, by phone</w:t>
      </w:r>
      <w:r w:rsidR="00C73E95">
        <w:rPr>
          <w:rFonts w:cstheme="minorHAnsi"/>
          <w:sz w:val="22"/>
          <w:szCs w:val="22"/>
        </w:rPr>
        <w:t xml:space="preserve"> or at </w:t>
      </w:r>
      <w:r w:rsidR="008C75E1">
        <w:rPr>
          <w:rFonts w:cstheme="minorHAnsi"/>
          <w:sz w:val="22"/>
          <w:szCs w:val="22"/>
        </w:rPr>
        <w:t xml:space="preserve">in-person at </w:t>
      </w:r>
      <w:r w:rsidR="00C73E95">
        <w:rPr>
          <w:rFonts w:cstheme="minorHAnsi"/>
          <w:sz w:val="22"/>
          <w:szCs w:val="22"/>
        </w:rPr>
        <w:t>service-</w:t>
      </w:r>
      <w:proofErr w:type="spellStart"/>
      <w:r w:rsidR="00C73E95">
        <w:rPr>
          <w:rFonts w:cstheme="minorHAnsi"/>
          <w:sz w:val="22"/>
          <w:szCs w:val="22"/>
        </w:rPr>
        <w:t>centers</w:t>
      </w:r>
      <w:proofErr w:type="spellEnd"/>
      <w:r w:rsidR="00C73E95">
        <w:rPr>
          <w:rFonts w:cstheme="minorHAnsi"/>
          <w:sz w:val="22"/>
          <w:szCs w:val="22"/>
        </w:rPr>
        <w:t>), when users are prompted after a</w:t>
      </w:r>
      <w:r w:rsidR="001A2EA7">
        <w:rPr>
          <w:rFonts w:cstheme="minorHAnsi"/>
          <w:sz w:val="22"/>
          <w:szCs w:val="22"/>
        </w:rPr>
        <w:t>n interaction</w:t>
      </w:r>
      <w:r w:rsidR="00C73E95">
        <w:rPr>
          <w:rFonts w:cstheme="minorHAnsi"/>
          <w:sz w:val="22"/>
          <w:szCs w:val="22"/>
        </w:rPr>
        <w:t xml:space="preserve"> to rate their experience</w:t>
      </w:r>
      <w:r>
        <w:rPr>
          <w:rFonts w:cstheme="minorHAnsi"/>
          <w:sz w:val="22"/>
          <w:szCs w:val="22"/>
        </w:rPr>
        <w:t>. This may involve a</w:t>
      </w:r>
      <w:r w:rsidR="00C73E95">
        <w:rPr>
          <w:rFonts w:cstheme="minorHAnsi"/>
          <w:sz w:val="22"/>
          <w:szCs w:val="22"/>
        </w:rPr>
        <w:t xml:space="preserve"> scale</w:t>
      </w:r>
      <w:r w:rsidR="001A2EA7">
        <w:rPr>
          <w:rFonts w:cstheme="minorHAnsi"/>
          <w:sz w:val="22"/>
          <w:szCs w:val="22"/>
        </w:rPr>
        <w:t xml:space="preserve"> (e.g. </w:t>
      </w:r>
      <w:r w:rsidR="001A2EA7" w:rsidRPr="001A2EA7">
        <w:rPr>
          <w:rFonts w:cstheme="minorHAnsi"/>
          <w:i/>
          <w:iCs/>
          <w:sz w:val="22"/>
          <w:szCs w:val="22"/>
        </w:rPr>
        <w:t>very satisfied</w:t>
      </w:r>
      <w:r w:rsidR="001A2EA7">
        <w:rPr>
          <w:rFonts w:cstheme="minorHAnsi"/>
          <w:sz w:val="22"/>
          <w:szCs w:val="22"/>
        </w:rPr>
        <w:t xml:space="preserve"> to </w:t>
      </w:r>
      <w:r w:rsidR="001A2EA7" w:rsidRPr="001A2EA7">
        <w:rPr>
          <w:rFonts w:cstheme="minorHAnsi"/>
          <w:i/>
          <w:iCs/>
          <w:sz w:val="22"/>
          <w:szCs w:val="22"/>
        </w:rPr>
        <w:t>very dissatisfied</w:t>
      </w:r>
      <w:r w:rsidR="001A2EA7">
        <w:rPr>
          <w:rFonts w:cstheme="minorHAnsi"/>
          <w:sz w:val="22"/>
          <w:szCs w:val="22"/>
        </w:rPr>
        <w:t>)</w:t>
      </w:r>
      <w:r w:rsidR="00C73E95">
        <w:rPr>
          <w:rFonts w:cstheme="minorHAnsi"/>
          <w:sz w:val="22"/>
          <w:szCs w:val="22"/>
        </w:rPr>
        <w:t xml:space="preserve"> </w:t>
      </w:r>
      <w:r w:rsidR="009710C3">
        <w:rPr>
          <w:rFonts w:cstheme="minorHAnsi"/>
          <w:sz w:val="22"/>
          <w:szCs w:val="22"/>
        </w:rPr>
        <w:t xml:space="preserve">or as simple </w:t>
      </w:r>
      <w:r w:rsidR="001A2EA7">
        <w:rPr>
          <w:rFonts w:cstheme="minorHAnsi"/>
          <w:sz w:val="22"/>
          <w:szCs w:val="22"/>
        </w:rPr>
        <w:t>two or three-option</w:t>
      </w:r>
      <w:r w:rsidR="009710C3">
        <w:rPr>
          <w:rFonts w:cstheme="minorHAnsi"/>
          <w:sz w:val="22"/>
          <w:szCs w:val="22"/>
        </w:rPr>
        <w:t xml:space="preserve"> sentiment indicator (i.e. </w:t>
      </w:r>
      <w:r w:rsidR="009710C3" w:rsidRPr="001A2EA7">
        <w:rPr>
          <w:rFonts w:cstheme="minorHAnsi"/>
          <w:i/>
          <w:iCs/>
          <w:sz w:val="22"/>
          <w:szCs w:val="22"/>
        </w:rPr>
        <w:t>Thumbs-Up Thumbs-Down</w:t>
      </w:r>
      <w:r w:rsidR="001A2EA7">
        <w:rPr>
          <w:rFonts w:cstheme="minorHAnsi"/>
          <w:sz w:val="22"/>
          <w:szCs w:val="22"/>
        </w:rPr>
        <w:t xml:space="preserve">, or </w:t>
      </w:r>
      <w:r w:rsidR="001A2EA7" w:rsidRPr="001A2EA7">
        <w:rPr>
          <w:rFonts w:cstheme="minorHAnsi"/>
          <w:i/>
          <w:iCs/>
          <w:sz w:val="22"/>
          <w:szCs w:val="22"/>
        </w:rPr>
        <w:t>Happy, Neutral, Sad</w:t>
      </w:r>
      <w:r w:rsidR="009710C3">
        <w:rPr>
          <w:rFonts w:cstheme="minorHAnsi"/>
          <w:sz w:val="22"/>
          <w:szCs w:val="22"/>
        </w:rPr>
        <w:t>).</w:t>
      </w:r>
      <w:r w:rsidR="009710C3">
        <w:rPr>
          <w:rStyle w:val="FootnoteReference"/>
          <w:rFonts w:cstheme="minorHAnsi"/>
          <w:sz w:val="22"/>
          <w:szCs w:val="22"/>
        </w:rPr>
        <w:footnoteReference w:id="15"/>
      </w:r>
      <w:r w:rsidR="009710C3">
        <w:rPr>
          <w:rFonts w:cstheme="minorHAnsi"/>
          <w:sz w:val="22"/>
          <w:szCs w:val="22"/>
        </w:rPr>
        <w:t xml:space="preserve"> </w:t>
      </w:r>
      <w:r>
        <w:rPr>
          <w:rFonts w:cstheme="minorHAnsi"/>
          <w:sz w:val="22"/>
          <w:szCs w:val="22"/>
        </w:rPr>
        <w:t>Such s</w:t>
      </w:r>
      <w:r w:rsidR="006B0533">
        <w:rPr>
          <w:rFonts w:cstheme="minorHAnsi"/>
          <w:sz w:val="22"/>
          <w:szCs w:val="22"/>
        </w:rPr>
        <w:t xml:space="preserve">imple </w:t>
      </w:r>
      <w:r>
        <w:rPr>
          <w:rFonts w:cstheme="minorHAnsi"/>
          <w:sz w:val="22"/>
          <w:szCs w:val="22"/>
        </w:rPr>
        <w:t xml:space="preserve">forms of </w:t>
      </w:r>
      <w:r w:rsidR="006B0533">
        <w:rPr>
          <w:rFonts w:cstheme="minorHAnsi"/>
          <w:sz w:val="22"/>
          <w:szCs w:val="22"/>
        </w:rPr>
        <w:t>feedback</w:t>
      </w:r>
      <w:r w:rsidR="00E35C5E">
        <w:rPr>
          <w:rFonts w:cstheme="minorHAnsi"/>
          <w:sz w:val="22"/>
          <w:szCs w:val="22"/>
        </w:rPr>
        <w:t xml:space="preserve"> r</w:t>
      </w:r>
      <w:r w:rsidR="00DE359E">
        <w:rPr>
          <w:rFonts w:cstheme="minorHAnsi"/>
          <w:sz w:val="22"/>
          <w:szCs w:val="22"/>
        </w:rPr>
        <w:t>equir</w:t>
      </w:r>
      <w:r w:rsidR="00E35C5E">
        <w:rPr>
          <w:rFonts w:cstheme="minorHAnsi"/>
          <w:sz w:val="22"/>
          <w:szCs w:val="22"/>
        </w:rPr>
        <w:t>e</w:t>
      </w:r>
      <w:r w:rsidR="00DE359E">
        <w:rPr>
          <w:rFonts w:cstheme="minorHAnsi"/>
          <w:sz w:val="22"/>
          <w:szCs w:val="22"/>
        </w:rPr>
        <w:t xml:space="preserve"> minimal time or effort by the respondent</w:t>
      </w:r>
      <w:r w:rsidR="00E35C5E">
        <w:rPr>
          <w:rFonts w:cstheme="minorHAnsi"/>
          <w:sz w:val="22"/>
          <w:szCs w:val="22"/>
        </w:rPr>
        <w:t>,</w:t>
      </w:r>
      <w:r w:rsidR="00DE359E">
        <w:rPr>
          <w:rFonts w:cstheme="minorHAnsi"/>
          <w:sz w:val="22"/>
          <w:szCs w:val="22"/>
        </w:rPr>
        <w:t xml:space="preserve"> </w:t>
      </w:r>
      <w:r>
        <w:rPr>
          <w:rFonts w:cstheme="minorHAnsi"/>
          <w:sz w:val="22"/>
          <w:szCs w:val="22"/>
        </w:rPr>
        <w:t xml:space="preserve">which </w:t>
      </w:r>
      <w:r w:rsidR="00DE359E">
        <w:rPr>
          <w:rFonts w:cstheme="minorHAnsi"/>
          <w:sz w:val="22"/>
          <w:szCs w:val="22"/>
        </w:rPr>
        <w:t>encourag</w:t>
      </w:r>
      <w:r>
        <w:rPr>
          <w:rFonts w:cstheme="minorHAnsi"/>
          <w:sz w:val="22"/>
          <w:szCs w:val="22"/>
        </w:rPr>
        <w:t>es</w:t>
      </w:r>
      <w:r w:rsidR="00DE359E">
        <w:rPr>
          <w:rFonts w:cstheme="minorHAnsi"/>
          <w:sz w:val="22"/>
          <w:szCs w:val="22"/>
        </w:rPr>
        <w:t xml:space="preserve"> high response rates</w:t>
      </w:r>
      <w:r>
        <w:rPr>
          <w:rFonts w:cstheme="minorHAnsi"/>
          <w:sz w:val="22"/>
          <w:szCs w:val="22"/>
        </w:rPr>
        <w:t>. They</w:t>
      </w:r>
      <w:r w:rsidR="00DE359E">
        <w:rPr>
          <w:rFonts w:cstheme="minorHAnsi"/>
          <w:sz w:val="22"/>
          <w:szCs w:val="22"/>
        </w:rPr>
        <w:t xml:space="preserve"> </w:t>
      </w:r>
      <w:r>
        <w:rPr>
          <w:rFonts w:cstheme="minorHAnsi"/>
          <w:sz w:val="22"/>
          <w:szCs w:val="22"/>
        </w:rPr>
        <w:t xml:space="preserve">can </w:t>
      </w:r>
      <w:r w:rsidR="00DE359E">
        <w:rPr>
          <w:rFonts w:cstheme="minorHAnsi"/>
          <w:sz w:val="22"/>
          <w:szCs w:val="22"/>
        </w:rPr>
        <w:t>p</w:t>
      </w:r>
      <w:r w:rsidR="006B0533">
        <w:rPr>
          <w:rFonts w:cstheme="minorHAnsi"/>
          <w:sz w:val="22"/>
          <w:szCs w:val="22"/>
        </w:rPr>
        <w:t>rovid</w:t>
      </w:r>
      <w:r>
        <w:rPr>
          <w:rFonts w:cstheme="minorHAnsi"/>
          <w:sz w:val="22"/>
          <w:szCs w:val="22"/>
        </w:rPr>
        <w:t>e governments with</w:t>
      </w:r>
      <w:r w:rsidR="006B0533">
        <w:rPr>
          <w:rFonts w:cstheme="minorHAnsi"/>
          <w:sz w:val="22"/>
          <w:szCs w:val="22"/>
        </w:rPr>
        <w:t xml:space="preserve"> </w:t>
      </w:r>
      <w:r w:rsidR="00E35C5E">
        <w:rPr>
          <w:rFonts w:cstheme="minorHAnsi"/>
          <w:sz w:val="22"/>
          <w:szCs w:val="22"/>
        </w:rPr>
        <w:t xml:space="preserve">real-time data </w:t>
      </w:r>
      <w:r w:rsidR="008C75E1">
        <w:rPr>
          <w:rFonts w:cstheme="minorHAnsi"/>
          <w:sz w:val="22"/>
          <w:szCs w:val="22"/>
        </w:rPr>
        <w:t>that serves as a</w:t>
      </w:r>
      <w:r w:rsidR="006B0533">
        <w:rPr>
          <w:rFonts w:cstheme="minorHAnsi"/>
          <w:sz w:val="22"/>
          <w:szCs w:val="22"/>
        </w:rPr>
        <w:t xml:space="preserve"> </w:t>
      </w:r>
      <w:r w:rsidR="00DE359E">
        <w:rPr>
          <w:rFonts w:cstheme="minorHAnsi"/>
          <w:sz w:val="22"/>
          <w:szCs w:val="22"/>
        </w:rPr>
        <w:t xml:space="preserve">parsimonious </w:t>
      </w:r>
      <w:r w:rsidR="006B0533">
        <w:rPr>
          <w:rFonts w:cstheme="minorHAnsi"/>
          <w:sz w:val="22"/>
          <w:szCs w:val="22"/>
        </w:rPr>
        <w:t>high-level</w:t>
      </w:r>
      <w:r w:rsidR="0039085A">
        <w:rPr>
          <w:rFonts w:cstheme="minorHAnsi"/>
          <w:sz w:val="22"/>
          <w:szCs w:val="22"/>
        </w:rPr>
        <w:t>, user-focused</w:t>
      </w:r>
      <w:r w:rsidR="006B0533">
        <w:rPr>
          <w:rFonts w:cstheme="minorHAnsi"/>
          <w:sz w:val="22"/>
          <w:szCs w:val="22"/>
        </w:rPr>
        <w:t xml:space="preserve"> performance indicator</w:t>
      </w:r>
      <w:r>
        <w:rPr>
          <w:rFonts w:cstheme="minorHAnsi"/>
          <w:sz w:val="22"/>
          <w:szCs w:val="22"/>
        </w:rPr>
        <w:t>,</w:t>
      </w:r>
      <w:r w:rsidR="008C75E1">
        <w:rPr>
          <w:rFonts w:cstheme="minorHAnsi"/>
          <w:sz w:val="22"/>
          <w:szCs w:val="22"/>
        </w:rPr>
        <w:t xml:space="preserve"> suitable for</w:t>
      </w:r>
      <w:r w:rsidR="00E35C5E">
        <w:rPr>
          <w:rFonts w:cstheme="minorHAnsi"/>
          <w:sz w:val="22"/>
          <w:szCs w:val="22"/>
        </w:rPr>
        <w:t xml:space="preserve"> aggregat</w:t>
      </w:r>
      <w:r w:rsidR="008C75E1">
        <w:rPr>
          <w:rFonts w:cstheme="minorHAnsi"/>
          <w:sz w:val="22"/>
          <w:szCs w:val="22"/>
        </w:rPr>
        <w:t>ion</w:t>
      </w:r>
      <w:r w:rsidR="00E35C5E">
        <w:rPr>
          <w:rFonts w:cstheme="minorHAnsi"/>
          <w:sz w:val="22"/>
          <w:szCs w:val="22"/>
        </w:rPr>
        <w:t xml:space="preserve"> across</w:t>
      </w:r>
      <w:r>
        <w:rPr>
          <w:rFonts w:cstheme="minorHAnsi"/>
          <w:sz w:val="22"/>
          <w:szCs w:val="22"/>
        </w:rPr>
        <w:t xml:space="preserve"> different</w:t>
      </w:r>
      <w:r w:rsidR="00E35C5E">
        <w:rPr>
          <w:rFonts w:cstheme="minorHAnsi"/>
          <w:sz w:val="22"/>
          <w:szCs w:val="22"/>
        </w:rPr>
        <w:t xml:space="preserve"> service functions</w:t>
      </w:r>
      <w:r w:rsidR="006B0533">
        <w:rPr>
          <w:rFonts w:cstheme="minorHAnsi"/>
          <w:sz w:val="22"/>
          <w:szCs w:val="22"/>
        </w:rPr>
        <w:t xml:space="preserve">. </w:t>
      </w:r>
    </w:p>
    <w:p w14:paraId="73D2D0E7" w14:textId="79B05814" w:rsidR="00684875" w:rsidRDefault="00DE359E" w:rsidP="00C73E95">
      <w:pPr>
        <w:spacing w:line="360" w:lineRule="auto"/>
        <w:ind w:firstLine="720"/>
        <w:jc w:val="both"/>
        <w:rPr>
          <w:rFonts w:cstheme="minorHAnsi"/>
          <w:sz w:val="22"/>
          <w:szCs w:val="22"/>
        </w:rPr>
      </w:pPr>
      <w:r>
        <w:rPr>
          <w:rFonts w:cstheme="minorHAnsi"/>
          <w:sz w:val="22"/>
          <w:szCs w:val="22"/>
        </w:rPr>
        <w:t xml:space="preserve">More </w:t>
      </w:r>
      <w:r w:rsidR="008C75E1">
        <w:rPr>
          <w:rFonts w:cstheme="minorHAnsi"/>
          <w:sz w:val="22"/>
          <w:szCs w:val="22"/>
        </w:rPr>
        <w:t>detailed</w:t>
      </w:r>
      <w:r>
        <w:rPr>
          <w:rFonts w:cstheme="minorHAnsi"/>
          <w:sz w:val="22"/>
          <w:szCs w:val="22"/>
        </w:rPr>
        <w:t xml:space="preserve"> feedback requests</w:t>
      </w:r>
      <w:r w:rsidR="008C75E1">
        <w:rPr>
          <w:rFonts w:cstheme="minorHAnsi"/>
          <w:sz w:val="22"/>
          <w:szCs w:val="22"/>
        </w:rPr>
        <w:t xml:space="preserve"> – such as</w:t>
      </w:r>
      <w:r>
        <w:rPr>
          <w:rFonts w:cstheme="minorHAnsi"/>
          <w:sz w:val="22"/>
          <w:szCs w:val="22"/>
        </w:rPr>
        <w:t xml:space="preserve"> </w:t>
      </w:r>
      <w:r w:rsidR="00E35C5E">
        <w:rPr>
          <w:rFonts w:cstheme="minorHAnsi"/>
          <w:sz w:val="22"/>
          <w:szCs w:val="22"/>
        </w:rPr>
        <w:t>multi-question customer-experience</w:t>
      </w:r>
      <w:r>
        <w:rPr>
          <w:rFonts w:cstheme="minorHAnsi"/>
          <w:sz w:val="22"/>
          <w:szCs w:val="22"/>
        </w:rPr>
        <w:t xml:space="preserve"> surveys</w:t>
      </w:r>
      <w:r w:rsidR="008C75E1">
        <w:rPr>
          <w:rFonts w:cstheme="minorHAnsi"/>
          <w:sz w:val="22"/>
          <w:szCs w:val="22"/>
        </w:rPr>
        <w:t xml:space="preserve"> –</w:t>
      </w:r>
      <w:r>
        <w:rPr>
          <w:rFonts w:cstheme="minorHAnsi"/>
          <w:sz w:val="22"/>
          <w:szCs w:val="22"/>
        </w:rPr>
        <w:t xml:space="preserve"> can</w:t>
      </w:r>
      <w:r w:rsidR="008C75E1">
        <w:rPr>
          <w:rFonts w:cstheme="minorHAnsi"/>
          <w:sz w:val="22"/>
          <w:szCs w:val="22"/>
        </w:rPr>
        <w:t xml:space="preserve"> </w:t>
      </w:r>
      <w:r>
        <w:rPr>
          <w:rFonts w:cstheme="minorHAnsi"/>
          <w:sz w:val="22"/>
          <w:szCs w:val="22"/>
        </w:rPr>
        <w:t xml:space="preserve">deliver actionable insights for performance improvements, but when collected at the point of service they may </w:t>
      </w:r>
      <w:r w:rsidR="00684875">
        <w:rPr>
          <w:rFonts w:cstheme="minorHAnsi"/>
          <w:sz w:val="22"/>
          <w:szCs w:val="22"/>
        </w:rPr>
        <w:t>be subject to</w:t>
      </w:r>
      <w:r w:rsidR="008C75E1">
        <w:rPr>
          <w:rFonts w:cstheme="minorHAnsi"/>
          <w:sz w:val="22"/>
          <w:szCs w:val="22"/>
        </w:rPr>
        <w:t xml:space="preserve"> </w:t>
      </w:r>
      <w:r w:rsidR="0097587B">
        <w:rPr>
          <w:rFonts w:cstheme="minorHAnsi"/>
          <w:sz w:val="22"/>
          <w:szCs w:val="22"/>
        </w:rPr>
        <w:t xml:space="preserve">lower </w:t>
      </w:r>
      <w:r w:rsidR="008C75E1">
        <w:rPr>
          <w:rFonts w:cstheme="minorHAnsi"/>
          <w:sz w:val="22"/>
          <w:szCs w:val="22"/>
        </w:rPr>
        <w:t>response rates and</w:t>
      </w:r>
      <w:r w:rsidR="00684875">
        <w:rPr>
          <w:rFonts w:cstheme="minorHAnsi"/>
          <w:sz w:val="22"/>
          <w:szCs w:val="22"/>
        </w:rPr>
        <w:t xml:space="preserve"> attribution problems</w:t>
      </w:r>
      <w:r>
        <w:rPr>
          <w:rFonts w:cstheme="minorHAnsi"/>
          <w:sz w:val="22"/>
          <w:szCs w:val="22"/>
        </w:rPr>
        <w:t>.</w:t>
      </w:r>
      <w:r w:rsidR="00307C63">
        <w:rPr>
          <w:rFonts w:cstheme="minorHAnsi"/>
          <w:sz w:val="22"/>
          <w:szCs w:val="22"/>
        </w:rPr>
        <w:t xml:space="preserve"> </w:t>
      </w:r>
      <w:r w:rsidR="00684875">
        <w:rPr>
          <w:rFonts w:cstheme="minorHAnsi"/>
          <w:sz w:val="22"/>
          <w:szCs w:val="22"/>
        </w:rPr>
        <w:t xml:space="preserve">Detailed user-experience surveys, often targeting service-users </w:t>
      </w:r>
      <w:proofErr w:type="spellStart"/>
      <w:r w:rsidR="00684875">
        <w:rPr>
          <w:rFonts w:cstheme="minorHAnsi"/>
          <w:sz w:val="22"/>
          <w:szCs w:val="22"/>
        </w:rPr>
        <w:t>some time</w:t>
      </w:r>
      <w:proofErr w:type="spellEnd"/>
      <w:r w:rsidR="00684875">
        <w:rPr>
          <w:rFonts w:cstheme="minorHAnsi"/>
          <w:sz w:val="22"/>
          <w:szCs w:val="22"/>
        </w:rPr>
        <w:t xml:space="preserve"> after the event, </w:t>
      </w:r>
      <w:r w:rsidR="001F017F">
        <w:rPr>
          <w:rFonts w:cstheme="minorHAnsi"/>
          <w:sz w:val="22"/>
          <w:szCs w:val="22"/>
        </w:rPr>
        <w:t>usually</w:t>
      </w:r>
      <w:r w:rsidR="00684875">
        <w:rPr>
          <w:rFonts w:cstheme="minorHAnsi"/>
          <w:sz w:val="22"/>
          <w:szCs w:val="22"/>
        </w:rPr>
        <w:t xml:space="preserve"> aim to collect user</w:t>
      </w:r>
      <w:r w:rsidR="002F1E52">
        <w:rPr>
          <w:rFonts w:cstheme="minorHAnsi"/>
          <w:sz w:val="22"/>
          <w:szCs w:val="22"/>
        </w:rPr>
        <w:t>-</w:t>
      </w:r>
      <w:r w:rsidR="00684875">
        <w:rPr>
          <w:rFonts w:cstheme="minorHAnsi"/>
          <w:sz w:val="22"/>
          <w:szCs w:val="22"/>
        </w:rPr>
        <w:t xml:space="preserve">profile information to </w:t>
      </w:r>
      <w:r w:rsidR="002F1E52">
        <w:rPr>
          <w:rFonts w:cstheme="minorHAnsi"/>
          <w:sz w:val="22"/>
          <w:szCs w:val="22"/>
        </w:rPr>
        <w:t>investigate possible</w:t>
      </w:r>
      <w:r w:rsidR="00684875">
        <w:rPr>
          <w:rFonts w:cstheme="minorHAnsi"/>
          <w:sz w:val="22"/>
          <w:szCs w:val="22"/>
        </w:rPr>
        <w:t xml:space="preserve"> differences</w:t>
      </w:r>
      <w:r w:rsidR="002F1E52">
        <w:rPr>
          <w:rFonts w:cstheme="minorHAnsi"/>
          <w:sz w:val="22"/>
          <w:szCs w:val="22"/>
        </w:rPr>
        <w:t xml:space="preserve"> in experience</w:t>
      </w:r>
      <w:r w:rsidR="00684875">
        <w:rPr>
          <w:rFonts w:cstheme="minorHAnsi"/>
          <w:sz w:val="22"/>
          <w:szCs w:val="22"/>
        </w:rPr>
        <w:t xml:space="preserve"> between</w:t>
      </w:r>
      <w:r w:rsidR="002F1E52">
        <w:rPr>
          <w:rFonts w:cstheme="minorHAnsi"/>
          <w:sz w:val="22"/>
          <w:szCs w:val="22"/>
        </w:rPr>
        <w:t xml:space="preserve"> groups,</w:t>
      </w:r>
      <w:r w:rsidR="00684875">
        <w:rPr>
          <w:rFonts w:cstheme="minorHAnsi"/>
          <w:sz w:val="22"/>
          <w:szCs w:val="22"/>
        </w:rPr>
        <w:t xml:space="preserve"> and </w:t>
      </w:r>
      <w:r w:rsidR="00035F37">
        <w:rPr>
          <w:rFonts w:cstheme="minorHAnsi"/>
          <w:sz w:val="22"/>
          <w:szCs w:val="22"/>
        </w:rPr>
        <w:t xml:space="preserve">to </w:t>
      </w:r>
      <w:r w:rsidR="00684875">
        <w:rPr>
          <w:rFonts w:cstheme="minorHAnsi"/>
          <w:sz w:val="22"/>
          <w:szCs w:val="22"/>
        </w:rPr>
        <w:t>query</w:t>
      </w:r>
      <w:r w:rsidR="002F1E52">
        <w:rPr>
          <w:rFonts w:cstheme="minorHAnsi"/>
          <w:sz w:val="22"/>
          <w:szCs w:val="22"/>
        </w:rPr>
        <w:t xml:space="preserve"> various</w:t>
      </w:r>
      <w:r w:rsidR="00684875">
        <w:rPr>
          <w:rFonts w:cstheme="minorHAnsi"/>
          <w:sz w:val="22"/>
          <w:szCs w:val="22"/>
        </w:rPr>
        <w:t xml:space="preserve"> </w:t>
      </w:r>
      <w:r w:rsidR="002348B4">
        <w:rPr>
          <w:rFonts w:cstheme="minorHAnsi"/>
          <w:sz w:val="22"/>
          <w:szCs w:val="22"/>
        </w:rPr>
        <w:t>dimensions</w:t>
      </w:r>
      <w:r w:rsidR="00684875">
        <w:rPr>
          <w:rFonts w:cstheme="minorHAnsi"/>
          <w:sz w:val="22"/>
          <w:szCs w:val="22"/>
        </w:rPr>
        <w:t xml:space="preserve"> of </w:t>
      </w:r>
      <w:r w:rsidR="002F1E52">
        <w:rPr>
          <w:rFonts w:cstheme="minorHAnsi"/>
          <w:sz w:val="22"/>
          <w:szCs w:val="22"/>
        </w:rPr>
        <w:t>user-experience, for example</w:t>
      </w:r>
      <w:r w:rsidR="00684875">
        <w:rPr>
          <w:rFonts w:cstheme="minorHAnsi"/>
          <w:sz w:val="22"/>
          <w:szCs w:val="22"/>
        </w:rPr>
        <w:t xml:space="preserve"> </w:t>
      </w:r>
      <w:r w:rsidR="00684875" w:rsidRPr="00E35C5E">
        <w:rPr>
          <w:rFonts w:cstheme="minorHAnsi"/>
          <w:i/>
          <w:iCs/>
          <w:sz w:val="22"/>
          <w:szCs w:val="22"/>
        </w:rPr>
        <w:t>ease</w:t>
      </w:r>
      <w:r w:rsidR="00E35C5E">
        <w:rPr>
          <w:rFonts w:cstheme="minorHAnsi"/>
          <w:sz w:val="22"/>
          <w:szCs w:val="22"/>
        </w:rPr>
        <w:t xml:space="preserve">, </w:t>
      </w:r>
      <w:r w:rsidR="00E35C5E" w:rsidRPr="00E35C5E">
        <w:rPr>
          <w:rFonts w:cstheme="minorHAnsi"/>
          <w:i/>
          <w:iCs/>
          <w:sz w:val="22"/>
          <w:szCs w:val="22"/>
        </w:rPr>
        <w:t>satisfaction</w:t>
      </w:r>
      <w:r w:rsidR="00E35C5E">
        <w:rPr>
          <w:rFonts w:cstheme="minorHAnsi"/>
          <w:sz w:val="22"/>
          <w:szCs w:val="22"/>
        </w:rPr>
        <w:t xml:space="preserve"> and </w:t>
      </w:r>
      <w:r w:rsidR="00E35C5E" w:rsidRPr="00E35C5E">
        <w:rPr>
          <w:rFonts w:cstheme="minorHAnsi"/>
          <w:i/>
          <w:iCs/>
          <w:sz w:val="22"/>
          <w:szCs w:val="22"/>
        </w:rPr>
        <w:t>trust</w:t>
      </w:r>
      <w:r w:rsidR="001F017F">
        <w:rPr>
          <w:rFonts w:cstheme="minorHAnsi"/>
          <w:sz w:val="22"/>
          <w:szCs w:val="22"/>
        </w:rPr>
        <w:t>.</w:t>
      </w:r>
      <w:r w:rsidR="001F017F">
        <w:rPr>
          <w:rStyle w:val="FootnoteReference"/>
          <w:rFonts w:cstheme="minorHAnsi"/>
          <w:sz w:val="22"/>
          <w:szCs w:val="22"/>
        </w:rPr>
        <w:footnoteReference w:id="16"/>
      </w:r>
      <w:r w:rsidR="00684875">
        <w:rPr>
          <w:rFonts w:cstheme="minorHAnsi"/>
          <w:sz w:val="22"/>
          <w:szCs w:val="22"/>
        </w:rPr>
        <w:t xml:space="preserve"> </w:t>
      </w:r>
      <w:r w:rsidR="008C75E1">
        <w:rPr>
          <w:rFonts w:cstheme="minorHAnsi"/>
          <w:sz w:val="22"/>
          <w:szCs w:val="22"/>
        </w:rPr>
        <w:t>Th</w:t>
      </w:r>
      <w:r w:rsidR="002F1E52">
        <w:rPr>
          <w:rFonts w:cstheme="minorHAnsi"/>
          <w:sz w:val="22"/>
          <w:szCs w:val="22"/>
        </w:rPr>
        <w:t>ese</w:t>
      </w:r>
      <w:r w:rsidR="008C75E1">
        <w:rPr>
          <w:rFonts w:cstheme="minorHAnsi"/>
          <w:sz w:val="22"/>
          <w:szCs w:val="22"/>
        </w:rPr>
        <w:t xml:space="preserve"> survey</w:t>
      </w:r>
      <w:r w:rsidR="002F1E52">
        <w:rPr>
          <w:rFonts w:cstheme="minorHAnsi"/>
          <w:sz w:val="22"/>
          <w:szCs w:val="22"/>
        </w:rPr>
        <w:t>s</w:t>
      </w:r>
      <w:r w:rsidR="008C75E1">
        <w:rPr>
          <w:rFonts w:cstheme="minorHAnsi"/>
          <w:sz w:val="22"/>
          <w:szCs w:val="22"/>
        </w:rPr>
        <w:t xml:space="preserve"> </w:t>
      </w:r>
      <w:r w:rsidR="002F1E52">
        <w:rPr>
          <w:rFonts w:cstheme="minorHAnsi"/>
          <w:sz w:val="22"/>
          <w:szCs w:val="22"/>
        </w:rPr>
        <w:t>ideally</w:t>
      </w:r>
      <w:r w:rsidR="008C75E1">
        <w:rPr>
          <w:rFonts w:cstheme="minorHAnsi"/>
          <w:sz w:val="22"/>
          <w:szCs w:val="22"/>
        </w:rPr>
        <w:t xml:space="preserve"> </w:t>
      </w:r>
      <w:r w:rsidR="002F1E52">
        <w:rPr>
          <w:rFonts w:cstheme="minorHAnsi"/>
          <w:sz w:val="22"/>
          <w:szCs w:val="22"/>
        </w:rPr>
        <w:t xml:space="preserve">draw upon large, </w:t>
      </w:r>
      <w:r w:rsidR="00035F37">
        <w:rPr>
          <w:rFonts w:cstheme="minorHAnsi"/>
          <w:sz w:val="22"/>
          <w:szCs w:val="22"/>
        </w:rPr>
        <w:t>representative samples, but</w:t>
      </w:r>
      <w:r w:rsidR="002F1E52">
        <w:rPr>
          <w:rFonts w:cstheme="minorHAnsi"/>
          <w:sz w:val="22"/>
          <w:szCs w:val="22"/>
        </w:rPr>
        <w:t xml:space="preserve"> </w:t>
      </w:r>
      <w:r w:rsidR="00BB03B2">
        <w:rPr>
          <w:rFonts w:cstheme="minorHAnsi"/>
          <w:sz w:val="22"/>
          <w:szCs w:val="22"/>
        </w:rPr>
        <w:t xml:space="preserve">insights may still be revealed even where </w:t>
      </w:r>
      <w:r w:rsidR="002F1E52">
        <w:rPr>
          <w:rFonts w:cstheme="minorHAnsi"/>
          <w:sz w:val="22"/>
          <w:szCs w:val="22"/>
        </w:rPr>
        <w:t>data</w:t>
      </w:r>
      <w:r w:rsidR="00BB03B2">
        <w:rPr>
          <w:rFonts w:cstheme="minorHAnsi"/>
          <w:sz w:val="22"/>
          <w:szCs w:val="22"/>
        </w:rPr>
        <w:t xml:space="preserve"> is drawn</w:t>
      </w:r>
      <w:r w:rsidR="002F1E52">
        <w:rPr>
          <w:rFonts w:cstheme="minorHAnsi"/>
          <w:sz w:val="22"/>
          <w:szCs w:val="22"/>
        </w:rPr>
        <w:t xml:space="preserve"> from </w:t>
      </w:r>
      <w:r w:rsidR="00BB03B2">
        <w:rPr>
          <w:rFonts w:cstheme="minorHAnsi"/>
          <w:sz w:val="22"/>
          <w:szCs w:val="22"/>
        </w:rPr>
        <w:t xml:space="preserve">smaller and less </w:t>
      </w:r>
      <w:r w:rsidR="002F1E52">
        <w:rPr>
          <w:rFonts w:cstheme="minorHAnsi"/>
          <w:sz w:val="22"/>
          <w:szCs w:val="22"/>
        </w:rPr>
        <w:t>representative sample</w:t>
      </w:r>
      <w:r w:rsidR="00BB03B2">
        <w:rPr>
          <w:rFonts w:cstheme="minorHAnsi"/>
          <w:sz w:val="22"/>
          <w:szCs w:val="22"/>
        </w:rPr>
        <w:t>s, if</w:t>
      </w:r>
      <w:r w:rsidR="002F1E52">
        <w:rPr>
          <w:rFonts w:cstheme="minorHAnsi"/>
          <w:sz w:val="22"/>
          <w:szCs w:val="22"/>
        </w:rPr>
        <w:t xml:space="preserve"> considered together with objective performance indicators. </w:t>
      </w:r>
      <w:r w:rsidR="00BB03B2">
        <w:rPr>
          <w:rFonts w:cstheme="minorHAnsi"/>
          <w:sz w:val="22"/>
          <w:szCs w:val="22"/>
        </w:rPr>
        <w:t>Performance</w:t>
      </w:r>
      <w:r w:rsidR="000B69B5">
        <w:rPr>
          <w:rFonts w:cstheme="minorHAnsi"/>
          <w:sz w:val="22"/>
          <w:szCs w:val="22"/>
        </w:rPr>
        <w:t>-</w:t>
      </w:r>
      <w:r w:rsidR="00BB03B2">
        <w:rPr>
          <w:rFonts w:cstheme="minorHAnsi"/>
          <w:sz w:val="22"/>
          <w:szCs w:val="22"/>
        </w:rPr>
        <w:t>monitoring systems for public services</w:t>
      </w:r>
      <w:r w:rsidR="000B69B5">
        <w:rPr>
          <w:rFonts w:cstheme="minorHAnsi"/>
          <w:sz w:val="22"/>
          <w:szCs w:val="22"/>
        </w:rPr>
        <w:t xml:space="preserve"> should include both objective measures for processes and outcomes, as well as standardised measures of subjective user experience.</w:t>
      </w:r>
    </w:p>
    <w:p w14:paraId="38419164" w14:textId="71A40648" w:rsidR="00953958" w:rsidRDefault="000B69B5" w:rsidP="00953958">
      <w:pPr>
        <w:spacing w:line="360" w:lineRule="auto"/>
        <w:ind w:firstLine="720"/>
        <w:jc w:val="both"/>
        <w:rPr>
          <w:rFonts w:cstheme="minorHAnsi"/>
          <w:sz w:val="22"/>
          <w:szCs w:val="22"/>
        </w:rPr>
      </w:pPr>
      <w:r>
        <w:rPr>
          <w:rFonts w:cstheme="minorHAnsi"/>
          <w:sz w:val="22"/>
          <w:szCs w:val="22"/>
        </w:rPr>
        <w:t>In addition to surveys that specifically target known individual users of public services, many countries undertake ‘central surveys’, or ‘citizen surveys’, which periodically gather feedback on perceptions of public service quality from the general population. These surveys</w:t>
      </w:r>
      <w:r w:rsidR="00E057E8">
        <w:rPr>
          <w:rFonts w:cstheme="minorHAnsi"/>
          <w:sz w:val="22"/>
          <w:szCs w:val="22"/>
        </w:rPr>
        <w:t xml:space="preserve"> may</w:t>
      </w:r>
      <w:r>
        <w:rPr>
          <w:rFonts w:cstheme="minorHAnsi"/>
          <w:sz w:val="22"/>
          <w:szCs w:val="22"/>
        </w:rPr>
        <w:t xml:space="preserve"> </w:t>
      </w:r>
      <w:r w:rsidR="00E057E8">
        <w:rPr>
          <w:rFonts w:cstheme="minorHAnsi"/>
          <w:sz w:val="22"/>
          <w:szCs w:val="22"/>
        </w:rPr>
        <w:t xml:space="preserve">query </w:t>
      </w:r>
      <w:proofErr w:type="gramStart"/>
      <w:r w:rsidR="00E057E8">
        <w:rPr>
          <w:rFonts w:cstheme="minorHAnsi"/>
          <w:sz w:val="22"/>
          <w:szCs w:val="22"/>
        </w:rPr>
        <w:t>demographically-representative</w:t>
      </w:r>
      <w:proofErr w:type="gramEnd"/>
      <w:r w:rsidR="00E057E8">
        <w:rPr>
          <w:rFonts w:cstheme="minorHAnsi"/>
          <w:sz w:val="22"/>
          <w:szCs w:val="22"/>
        </w:rPr>
        <w:t xml:space="preserve"> samples on overall trust and satisfaction (e.g. </w:t>
      </w:r>
      <w:r w:rsidR="00E057E8" w:rsidRPr="00E057E8">
        <w:rPr>
          <w:rFonts w:cstheme="minorHAnsi"/>
          <w:i/>
          <w:iCs/>
          <w:sz w:val="22"/>
          <w:szCs w:val="22"/>
        </w:rPr>
        <w:t>Overall, how satisfied are</w:t>
      </w:r>
      <w:r w:rsidR="00E057E8" w:rsidRPr="00E057E8">
        <w:rPr>
          <w:rFonts w:cstheme="minorHAnsi"/>
          <w:i/>
          <w:iCs/>
          <w:sz w:val="22"/>
          <w:szCs w:val="22"/>
        </w:rPr>
        <w:t xml:space="preserve"> </w:t>
      </w:r>
      <w:r w:rsidR="00E057E8" w:rsidRPr="00E057E8">
        <w:rPr>
          <w:rFonts w:cstheme="minorHAnsi"/>
          <w:i/>
          <w:iCs/>
          <w:sz w:val="22"/>
          <w:szCs w:val="22"/>
        </w:rPr>
        <w:t>you with health care services?</w:t>
      </w:r>
      <w:r w:rsidR="00E057E8">
        <w:rPr>
          <w:rFonts w:cstheme="minorHAnsi"/>
          <w:sz w:val="22"/>
          <w:szCs w:val="22"/>
        </w:rPr>
        <w:t xml:space="preserve">), with the results used to compare performance of different services at the central or federal level. Some of these surveys employ a </w:t>
      </w:r>
      <w:r w:rsidR="00E057E8" w:rsidRPr="00E057E8">
        <w:rPr>
          <w:rFonts w:cstheme="minorHAnsi"/>
          <w:i/>
          <w:iCs/>
          <w:sz w:val="22"/>
          <w:szCs w:val="22"/>
        </w:rPr>
        <w:t>panel</w:t>
      </w:r>
      <w:r w:rsidR="00E057E8">
        <w:rPr>
          <w:rFonts w:cstheme="minorHAnsi"/>
          <w:sz w:val="22"/>
          <w:szCs w:val="22"/>
        </w:rPr>
        <w:t xml:space="preserve"> of respondents (retaining the same respondents for multiple survey periods), allowing for more robust comparisons across time</w:t>
      </w:r>
      <w:r w:rsidR="00AA439B">
        <w:rPr>
          <w:rFonts w:cstheme="minorHAnsi"/>
          <w:sz w:val="22"/>
          <w:szCs w:val="22"/>
        </w:rPr>
        <w:t xml:space="preserve">, while countries with </w:t>
      </w:r>
      <w:r w:rsidR="00337EDF">
        <w:rPr>
          <w:rFonts w:cstheme="minorHAnsi"/>
          <w:sz w:val="22"/>
          <w:szCs w:val="22"/>
        </w:rPr>
        <w:t xml:space="preserve">more </w:t>
      </w:r>
      <w:r w:rsidR="00AA439B">
        <w:rPr>
          <w:rFonts w:cstheme="minorHAnsi"/>
          <w:sz w:val="22"/>
          <w:szCs w:val="22"/>
        </w:rPr>
        <w:t>advanced systems (South Korea and Estonia) permit unstructured, real-time feedback</w:t>
      </w:r>
      <w:r w:rsidR="00E057E8">
        <w:rPr>
          <w:rFonts w:cstheme="minorHAnsi"/>
          <w:sz w:val="22"/>
          <w:szCs w:val="22"/>
        </w:rPr>
        <w:t xml:space="preserve">. Table 3 gives examples of some of the comprehensive citizen surveys undertaken internationally. </w:t>
      </w:r>
    </w:p>
    <w:p w14:paraId="458D4334" w14:textId="77777777" w:rsidR="00337EDF" w:rsidRDefault="00337EDF" w:rsidP="00953958">
      <w:pPr>
        <w:spacing w:line="360" w:lineRule="auto"/>
        <w:ind w:firstLine="720"/>
        <w:jc w:val="both"/>
        <w:rPr>
          <w:rFonts w:cstheme="minorHAnsi"/>
          <w:sz w:val="22"/>
          <w:szCs w:val="22"/>
        </w:rPr>
      </w:pPr>
    </w:p>
    <w:p w14:paraId="041F134E" w14:textId="2C9E8E1D" w:rsidR="00953958" w:rsidRPr="00CE6777" w:rsidRDefault="00953958" w:rsidP="00953958">
      <w:pPr>
        <w:spacing w:before="240" w:line="360" w:lineRule="auto"/>
        <w:jc w:val="both"/>
        <w:rPr>
          <w:rFonts w:cstheme="minorHAnsi"/>
          <w:i/>
          <w:iCs/>
          <w:sz w:val="18"/>
          <w:szCs w:val="18"/>
        </w:rPr>
      </w:pPr>
      <w:r w:rsidRPr="004D7397">
        <w:rPr>
          <w:rFonts w:cstheme="minorHAnsi"/>
          <w:b/>
          <w:bCs/>
          <w:i/>
          <w:iCs/>
          <w:sz w:val="18"/>
          <w:szCs w:val="18"/>
        </w:rPr>
        <w:lastRenderedPageBreak/>
        <w:t xml:space="preserve">Table </w:t>
      </w:r>
      <w:r>
        <w:rPr>
          <w:rFonts w:cstheme="minorHAnsi"/>
          <w:b/>
          <w:bCs/>
          <w:i/>
          <w:iCs/>
          <w:sz w:val="18"/>
          <w:szCs w:val="18"/>
        </w:rPr>
        <w:t>3</w:t>
      </w:r>
      <w:r w:rsidRPr="004D7397">
        <w:rPr>
          <w:rFonts w:cstheme="minorHAnsi"/>
          <w:b/>
          <w:bCs/>
          <w:i/>
          <w:iCs/>
          <w:sz w:val="18"/>
          <w:szCs w:val="18"/>
        </w:rPr>
        <w:t xml:space="preserve">. </w:t>
      </w:r>
      <w:r>
        <w:rPr>
          <w:rFonts w:cstheme="minorHAnsi"/>
          <w:i/>
          <w:iCs/>
          <w:sz w:val="18"/>
          <w:szCs w:val="18"/>
        </w:rPr>
        <w:t>Citizen Feedback Systems</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1052"/>
        <w:gridCol w:w="2075"/>
        <w:gridCol w:w="3536"/>
        <w:gridCol w:w="3417"/>
      </w:tblGrid>
      <w:tr w:rsidR="00953958" w:rsidRPr="008909B6" w14:paraId="0F83A91A" w14:textId="77777777" w:rsidTr="00833D0F">
        <w:tc>
          <w:tcPr>
            <w:tcW w:w="1052" w:type="dxa"/>
            <w:tcBorders>
              <w:top w:val="single" w:sz="4" w:space="0" w:color="auto"/>
              <w:bottom w:val="single" w:sz="4" w:space="0" w:color="auto"/>
              <w:right w:val="nil"/>
            </w:tcBorders>
            <w:vAlign w:val="center"/>
          </w:tcPr>
          <w:p w14:paraId="3734481D" w14:textId="77777777" w:rsidR="00953958" w:rsidRPr="004D7397" w:rsidRDefault="00953958" w:rsidP="00E54C8E">
            <w:pPr>
              <w:spacing w:line="360" w:lineRule="auto"/>
              <w:rPr>
                <w:rFonts w:cstheme="minorHAnsi"/>
                <w:sz w:val="16"/>
                <w:szCs w:val="16"/>
              </w:rPr>
            </w:pPr>
            <w:r>
              <w:rPr>
                <w:rFonts w:cstheme="minorHAnsi"/>
                <w:sz w:val="16"/>
                <w:szCs w:val="16"/>
              </w:rPr>
              <w:t>Country</w:t>
            </w:r>
          </w:p>
        </w:tc>
        <w:tc>
          <w:tcPr>
            <w:tcW w:w="2075" w:type="dxa"/>
            <w:tcBorders>
              <w:top w:val="single" w:sz="4" w:space="0" w:color="auto"/>
              <w:left w:val="nil"/>
              <w:bottom w:val="single" w:sz="4" w:space="0" w:color="auto"/>
              <w:right w:val="nil"/>
            </w:tcBorders>
            <w:vAlign w:val="center"/>
          </w:tcPr>
          <w:p w14:paraId="6BBF63E3" w14:textId="77777777" w:rsidR="00953958" w:rsidRDefault="00953958" w:rsidP="00E54C8E">
            <w:pPr>
              <w:spacing w:line="360" w:lineRule="auto"/>
              <w:rPr>
                <w:rFonts w:cstheme="minorHAnsi"/>
                <w:sz w:val="16"/>
                <w:szCs w:val="16"/>
              </w:rPr>
            </w:pPr>
            <w:r>
              <w:rPr>
                <w:rFonts w:cstheme="minorHAnsi"/>
                <w:sz w:val="16"/>
                <w:szCs w:val="16"/>
              </w:rPr>
              <w:t>System</w:t>
            </w:r>
          </w:p>
        </w:tc>
        <w:tc>
          <w:tcPr>
            <w:tcW w:w="3536" w:type="dxa"/>
            <w:tcBorders>
              <w:top w:val="single" w:sz="4" w:space="0" w:color="auto"/>
              <w:left w:val="nil"/>
              <w:bottom w:val="single" w:sz="4" w:space="0" w:color="auto"/>
              <w:right w:val="nil"/>
            </w:tcBorders>
          </w:tcPr>
          <w:p w14:paraId="2867F620" w14:textId="3452B35E" w:rsidR="00953958" w:rsidRDefault="00953958" w:rsidP="00E54C8E">
            <w:pPr>
              <w:spacing w:line="360" w:lineRule="auto"/>
              <w:rPr>
                <w:rFonts w:cstheme="minorHAnsi"/>
                <w:sz w:val="16"/>
                <w:szCs w:val="16"/>
              </w:rPr>
            </w:pPr>
            <w:r>
              <w:rPr>
                <w:rFonts w:cstheme="minorHAnsi"/>
                <w:sz w:val="16"/>
                <w:szCs w:val="16"/>
              </w:rPr>
              <w:t>Description</w:t>
            </w:r>
            <w:r w:rsidR="005E607D">
              <w:rPr>
                <w:rFonts w:cstheme="minorHAnsi"/>
                <w:sz w:val="16"/>
                <w:szCs w:val="16"/>
              </w:rPr>
              <w:t xml:space="preserve"> </w:t>
            </w:r>
          </w:p>
        </w:tc>
        <w:tc>
          <w:tcPr>
            <w:tcW w:w="3417" w:type="dxa"/>
            <w:tcBorders>
              <w:top w:val="single" w:sz="4" w:space="0" w:color="auto"/>
              <w:left w:val="nil"/>
              <w:bottom w:val="single" w:sz="4" w:space="0" w:color="auto"/>
            </w:tcBorders>
            <w:vAlign w:val="center"/>
          </w:tcPr>
          <w:p w14:paraId="3759EA70" w14:textId="03D242A0" w:rsidR="00953958" w:rsidRPr="004D7397" w:rsidRDefault="005E607D" w:rsidP="00E54C8E">
            <w:pPr>
              <w:spacing w:line="360" w:lineRule="auto"/>
              <w:rPr>
                <w:rFonts w:cstheme="minorHAnsi"/>
                <w:sz w:val="16"/>
                <w:szCs w:val="16"/>
              </w:rPr>
            </w:pPr>
            <w:r>
              <w:rPr>
                <w:rFonts w:cstheme="minorHAnsi"/>
                <w:sz w:val="16"/>
                <w:szCs w:val="16"/>
              </w:rPr>
              <w:t>Surveyed Aspects</w:t>
            </w:r>
          </w:p>
        </w:tc>
      </w:tr>
      <w:tr w:rsidR="00833D0F" w:rsidRPr="008909B6" w14:paraId="04BE89CB" w14:textId="77777777" w:rsidTr="00833D0F">
        <w:tc>
          <w:tcPr>
            <w:tcW w:w="1052" w:type="dxa"/>
            <w:tcBorders>
              <w:top w:val="single" w:sz="4" w:space="0" w:color="auto"/>
              <w:bottom w:val="nil"/>
              <w:right w:val="nil"/>
            </w:tcBorders>
          </w:tcPr>
          <w:p w14:paraId="48FAF8D3" w14:textId="42B3E7FE" w:rsidR="00833D0F" w:rsidRPr="00833D0F" w:rsidRDefault="00833D0F" w:rsidP="00833D0F">
            <w:pPr>
              <w:spacing w:after="240"/>
              <w:rPr>
                <w:rFonts w:cstheme="minorHAnsi"/>
                <w:b/>
                <w:bCs/>
                <w:sz w:val="16"/>
                <w:szCs w:val="16"/>
              </w:rPr>
            </w:pPr>
            <w:r w:rsidRPr="00833D0F">
              <w:rPr>
                <w:b/>
                <w:bCs/>
                <w:sz w:val="16"/>
                <w:szCs w:val="16"/>
              </w:rPr>
              <w:t>Canada</w:t>
            </w:r>
          </w:p>
        </w:tc>
        <w:tc>
          <w:tcPr>
            <w:tcW w:w="2075" w:type="dxa"/>
            <w:tcBorders>
              <w:top w:val="single" w:sz="4" w:space="0" w:color="auto"/>
              <w:left w:val="nil"/>
              <w:bottom w:val="nil"/>
              <w:right w:val="nil"/>
            </w:tcBorders>
          </w:tcPr>
          <w:p w14:paraId="34BD069B" w14:textId="16A9F91B" w:rsidR="00833D0F" w:rsidRPr="00833D0F" w:rsidRDefault="00833D0F" w:rsidP="00833D0F">
            <w:pPr>
              <w:spacing w:after="240"/>
              <w:rPr>
                <w:rFonts w:cstheme="minorHAnsi"/>
                <w:sz w:val="16"/>
                <w:szCs w:val="16"/>
              </w:rPr>
            </w:pPr>
            <w:r w:rsidRPr="00833D0F">
              <w:rPr>
                <w:sz w:val="16"/>
                <w:szCs w:val="16"/>
              </w:rPr>
              <w:t>Citizens First</w:t>
            </w:r>
          </w:p>
        </w:tc>
        <w:tc>
          <w:tcPr>
            <w:tcW w:w="3536" w:type="dxa"/>
            <w:tcBorders>
              <w:top w:val="single" w:sz="4" w:space="0" w:color="auto"/>
              <w:left w:val="nil"/>
              <w:bottom w:val="nil"/>
              <w:right w:val="nil"/>
            </w:tcBorders>
          </w:tcPr>
          <w:p w14:paraId="422E5B47" w14:textId="202B2514" w:rsidR="00833D0F" w:rsidRPr="00833D0F" w:rsidRDefault="00833D0F" w:rsidP="00833D0F">
            <w:pPr>
              <w:spacing w:after="240"/>
              <w:rPr>
                <w:i/>
                <w:iCs/>
                <w:sz w:val="16"/>
                <w:szCs w:val="16"/>
              </w:rPr>
            </w:pPr>
            <w:r w:rsidRPr="00833D0F">
              <w:rPr>
                <w:i/>
                <w:iCs/>
                <w:sz w:val="16"/>
                <w:szCs w:val="16"/>
              </w:rPr>
              <w:t>Periodic national citizen satisfaction survey using standardized questions and metrics. Conducted every 3–4 years by the Institute for Citizen-Centred Service.</w:t>
            </w:r>
          </w:p>
        </w:tc>
        <w:tc>
          <w:tcPr>
            <w:tcW w:w="3417" w:type="dxa"/>
            <w:tcBorders>
              <w:top w:val="single" w:sz="4" w:space="0" w:color="auto"/>
              <w:left w:val="nil"/>
              <w:bottom w:val="nil"/>
            </w:tcBorders>
          </w:tcPr>
          <w:p w14:paraId="077092DB" w14:textId="5B5DBE08" w:rsidR="00833D0F" w:rsidRPr="00833D0F" w:rsidRDefault="00833D0F" w:rsidP="00833D0F">
            <w:pPr>
              <w:spacing w:after="240"/>
              <w:rPr>
                <w:rFonts w:cstheme="minorHAnsi"/>
                <w:i/>
                <w:iCs/>
                <w:sz w:val="16"/>
                <w:szCs w:val="16"/>
              </w:rPr>
            </w:pPr>
            <w:r w:rsidRPr="00833D0F">
              <w:rPr>
                <w:i/>
                <w:iCs/>
                <w:sz w:val="16"/>
                <w:szCs w:val="16"/>
              </w:rPr>
              <w:t>Overall satisfaction, priorities, expectations, service timeliness, staff courtesy, ease of access, digital service quality.</w:t>
            </w:r>
          </w:p>
        </w:tc>
      </w:tr>
      <w:tr w:rsidR="00833D0F" w:rsidRPr="008909B6" w14:paraId="67F8B0E2" w14:textId="77777777" w:rsidTr="00833D0F">
        <w:tc>
          <w:tcPr>
            <w:tcW w:w="1052" w:type="dxa"/>
            <w:tcBorders>
              <w:top w:val="nil"/>
              <w:bottom w:val="nil"/>
              <w:right w:val="nil"/>
            </w:tcBorders>
          </w:tcPr>
          <w:p w14:paraId="1CB8E6FF" w14:textId="3B7B5D93" w:rsidR="00833D0F" w:rsidRPr="00833D0F" w:rsidRDefault="00833D0F" w:rsidP="00833D0F">
            <w:pPr>
              <w:spacing w:after="240"/>
              <w:rPr>
                <w:rFonts w:cstheme="minorHAnsi"/>
                <w:b/>
                <w:bCs/>
                <w:sz w:val="16"/>
                <w:szCs w:val="16"/>
              </w:rPr>
            </w:pPr>
            <w:r w:rsidRPr="00833D0F">
              <w:rPr>
                <w:b/>
                <w:bCs/>
                <w:sz w:val="16"/>
                <w:szCs w:val="16"/>
              </w:rPr>
              <w:t>Denmark</w:t>
            </w:r>
          </w:p>
        </w:tc>
        <w:tc>
          <w:tcPr>
            <w:tcW w:w="2075" w:type="dxa"/>
            <w:tcBorders>
              <w:top w:val="nil"/>
              <w:left w:val="nil"/>
              <w:bottom w:val="nil"/>
              <w:right w:val="nil"/>
            </w:tcBorders>
          </w:tcPr>
          <w:p w14:paraId="7C828B97" w14:textId="4BC73F90" w:rsidR="00833D0F" w:rsidRPr="00833D0F" w:rsidRDefault="00833D0F" w:rsidP="00833D0F">
            <w:pPr>
              <w:spacing w:after="240"/>
              <w:rPr>
                <w:rFonts w:cstheme="minorHAnsi"/>
                <w:sz w:val="16"/>
                <w:szCs w:val="16"/>
              </w:rPr>
            </w:pPr>
            <w:r w:rsidRPr="00833D0F">
              <w:rPr>
                <w:sz w:val="16"/>
                <w:szCs w:val="16"/>
              </w:rPr>
              <w:t xml:space="preserve">Den </w:t>
            </w:r>
            <w:proofErr w:type="spellStart"/>
            <w:r w:rsidRPr="00833D0F">
              <w:rPr>
                <w:sz w:val="16"/>
                <w:szCs w:val="16"/>
              </w:rPr>
              <w:t>Nationale</w:t>
            </w:r>
            <w:proofErr w:type="spellEnd"/>
            <w:r w:rsidRPr="00833D0F">
              <w:rPr>
                <w:sz w:val="16"/>
                <w:szCs w:val="16"/>
              </w:rPr>
              <w:t xml:space="preserve"> </w:t>
            </w:r>
            <w:proofErr w:type="spellStart"/>
            <w:r w:rsidRPr="00833D0F">
              <w:rPr>
                <w:sz w:val="16"/>
                <w:szCs w:val="16"/>
              </w:rPr>
              <w:t>Borgerundersøgelse</w:t>
            </w:r>
            <w:proofErr w:type="spellEnd"/>
            <w:r w:rsidRPr="00833D0F">
              <w:rPr>
                <w:sz w:val="16"/>
                <w:szCs w:val="16"/>
              </w:rPr>
              <w:t xml:space="preserve"> (National Citizen Survey)</w:t>
            </w:r>
          </w:p>
        </w:tc>
        <w:tc>
          <w:tcPr>
            <w:tcW w:w="3536" w:type="dxa"/>
            <w:tcBorders>
              <w:top w:val="nil"/>
              <w:left w:val="nil"/>
              <w:bottom w:val="nil"/>
              <w:right w:val="nil"/>
            </w:tcBorders>
          </w:tcPr>
          <w:p w14:paraId="37322095" w14:textId="35DE45C3" w:rsidR="00833D0F" w:rsidRPr="00833D0F" w:rsidRDefault="00833D0F" w:rsidP="00833D0F">
            <w:pPr>
              <w:suppressAutoHyphens/>
              <w:spacing w:after="240"/>
              <w:rPr>
                <w:rFonts w:cstheme="minorHAnsi"/>
                <w:i/>
                <w:iCs/>
                <w:sz w:val="16"/>
                <w:szCs w:val="16"/>
              </w:rPr>
            </w:pPr>
            <w:r w:rsidRPr="00833D0F">
              <w:rPr>
                <w:i/>
                <w:iCs/>
                <w:sz w:val="16"/>
                <w:szCs w:val="16"/>
              </w:rPr>
              <w:t>Annual national-level citizen survey managed by Local Government Denmark (KL), assessing user satisfaction with municipal service experiences.</w:t>
            </w:r>
          </w:p>
        </w:tc>
        <w:tc>
          <w:tcPr>
            <w:tcW w:w="3417" w:type="dxa"/>
            <w:tcBorders>
              <w:top w:val="nil"/>
              <w:left w:val="nil"/>
              <w:bottom w:val="nil"/>
            </w:tcBorders>
          </w:tcPr>
          <w:p w14:paraId="1918D038" w14:textId="2B272A80" w:rsidR="00833D0F" w:rsidRPr="00833D0F" w:rsidRDefault="00833D0F" w:rsidP="00833D0F">
            <w:pPr>
              <w:suppressAutoHyphens/>
              <w:spacing w:after="240"/>
              <w:rPr>
                <w:rFonts w:cstheme="minorHAnsi"/>
                <w:i/>
                <w:iCs/>
                <w:sz w:val="16"/>
                <w:szCs w:val="16"/>
              </w:rPr>
            </w:pPr>
            <w:r w:rsidRPr="00833D0F">
              <w:rPr>
                <w:i/>
                <w:iCs/>
                <w:sz w:val="16"/>
                <w:szCs w:val="16"/>
              </w:rPr>
              <w:t>Satisfaction with local services such as education, childcare, employment services, waste management, and healthcare.</w:t>
            </w:r>
          </w:p>
        </w:tc>
      </w:tr>
      <w:tr w:rsidR="00833D0F" w:rsidRPr="008909B6" w14:paraId="54E209F8" w14:textId="77777777" w:rsidTr="00833D0F">
        <w:tc>
          <w:tcPr>
            <w:tcW w:w="1052" w:type="dxa"/>
            <w:tcBorders>
              <w:top w:val="nil"/>
              <w:bottom w:val="nil"/>
              <w:right w:val="nil"/>
            </w:tcBorders>
          </w:tcPr>
          <w:p w14:paraId="4AA6C550" w14:textId="54C0AA8A" w:rsidR="00833D0F" w:rsidRPr="00833D0F" w:rsidRDefault="00833D0F" w:rsidP="00833D0F">
            <w:pPr>
              <w:spacing w:after="240"/>
              <w:rPr>
                <w:rFonts w:cstheme="minorHAnsi"/>
                <w:b/>
                <w:bCs/>
                <w:sz w:val="16"/>
                <w:szCs w:val="16"/>
              </w:rPr>
            </w:pPr>
            <w:r w:rsidRPr="00833D0F">
              <w:rPr>
                <w:b/>
                <w:bCs/>
                <w:sz w:val="16"/>
                <w:szCs w:val="16"/>
              </w:rPr>
              <w:t>Estonia</w:t>
            </w:r>
          </w:p>
        </w:tc>
        <w:tc>
          <w:tcPr>
            <w:tcW w:w="2075" w:type="dxa"/>
            <w:tcBorders>
              <w:top w:val="nil"/>
              <w:left w:val="nil"/>
              <w:bottom w:val="nil"/>
              <w:right w:val="nil"/>
            </w:tcBorders>
          </w:tcPr>
          <w:p w14:paraId="7AEC6786" w14:textId="12900056" w:rsidR="00833D0F" w:rsidRPr="00833D0F" w:rsidRDefault="00833D0F" w:rsidP="00833D0F">
            <w:pPr>
              <w:spacing w:after="240"/>
              <w:rPr>
                <w:rFonts w:cstheme="minorHAnsi"/>
                <w:sz w:val="16"/>
                <w:szCs w:val="16"/>
              </w:rPr>
            </w:pPr>
            <w:r w:rsidRPr="00833D0F">
              <w:rPr>
                <w:sz w:val="16"/>
                <w:szCs w:val="16"/>
              </w:rPr>
              <w:t>Eesti.ee Feedback System</w:t>
            </w:r>
          </w:p>
        </w:tc>
        <w:tc>
          <w:tcPr>
            <w:tcW w:w="3536" w:type="dxa"/>
            <w:tcBorders>
              <w:top w:val="nil"/>
              <w:left w:val="nil"/>
              <w:bottom w:val="nil"/>
              <w:right w:val="nil"/>
            </w:tcBorders>
          </w:tcPr>
          <w:p w14:paraId="5A4C7B3C" w14:textId="39698D94" w:rsidR="00833D0F" w:rsidRPr="00833D0F" w:rsidRDefault="00833D0F" w:rsidP="00833D0F">
            <w:pPr>
              <w:spacing w:after="240"/>
              <w:rPr>
                <w:rFonts w:cstheme="minorHAnsi"/>
                <w:i/>
                <w:iCs/>
                <w:sz w:val="16"/>
                <w:szCs w:val="16"/>
              </w:rPr>
            </w:pPr>
            <w:r w:rsidRPr="00833D0F">
              <w:rPr>
                <w:i/>
                <w:iCs/>
                <w:sz w:val="16"/>
                <w:szCs w:val="16"/>
              </w:rPr>
              <w:t>Continuous integrated online satisfaction surveys embedded within Estonia’s national digital e-government portal, triggered after online service interactions.</w:t>
            </w:r>
          </w:p>
        </w:tc>
        <w:tc>
          <w:tcPr>
            <w:tcW w:w="3417" w:type="dxa"/>
            <w:tcBorders>
              <w:top w:val="nil"/>
              <w:left w:val="nil"/>
              <w:bottom w:val="nil"/>
            </w:tcBorders>
          </w:tcPr>
          <w:p w14:paraId="43209ADE" w14:textId="2169324C" w:rsidR="00833D0F" w:rsidRPr="00833D0F" w:rsidRDefault="00833D0F" w:rsidP="00833D0F">
            <w:pPr>
              <w:spacing w:after="240"/>
              <w:rPr>
                <w:rFonts w:cstheme="minorHAnsi"/>
                <w:i/>
                <w:iCs/>
                <w:sz w:val="16"/>
                <w:szCs w:val="16"/>
              </w:rPr>
            </w:pPr>
            <w:r w:rsidRPr="00833D0F">
              <w:rPr>
                <w:i/>
                <w:iCs/>
                <w:sz w:val="16"/>
                <w:szCs w:val="16"/>
              </w:rPr>
              <w:t>User satisfaction with digital public services, ease of use, clarity, transaction efficiency, responsiveness of government digital platforms.</w:t>
            </w:r>
          </w:p>
        </w:tc>
      </w:tr>
      <w:tr w:rsidR="00833D0F" w:rsidRPr="008909B6" w14:paraId="7C2FE703" w14:textId="77777777" w:rsidTr="00833D0F">
        <w:tc>
          <w:tcPr>
            <w:tcW w:w="1052" w:type="dxa"/>
            <w:tcBorders>
              <w:top w:val="nil"/>
              <w:bottom w:val="nil"/>
              <w:right w:val="nil"/>
            </w:tcBorders>
          </w:tcPr>
          <w:p w14:paraId="7EA54854" w14:textId="5BBB44AE" w:rsidR="00833D0F" w:rsidRPr="00833D0F" w:rsidRDefault="00833D0F" w:rsidP="00833D0F">
            <w:pPr>
              <w:spacing w:after="240"/>
              <w:rPr>
                <w:rFonts w:cstheme="minorHAnsi"/>
                <w:b/>
                <w:bCs/>
                <w:sz w:val="16"/>
                <w:szCs w:val="16"/>
              </w:rPr>
            </w:pPr>
            <w:r w:rsidRPr="00833D0F">
              <w:rPr>
                <w:b/>
                <w:bCs/>
                <w:sz w:val="16"/>
                <w:szCs w:val="16"/>
              </w:rPr>
              <w:t>France</w:t>
            </w:r>
          </w:p>
        </w:tc>
        <w:tc>
          <w:tcPr>
            <w:tcW w:w="2075" w:type="dxa"/>
            <w:tcBorders>
              <w:top w:val="nil"/>
              <w:left w:val="nil"/>
              <w:bottom w:val="nil"/>
              <w:right w:val="nil"/>
            </w:tcBorders>
          </w:tcPr>
          <w:p w14:paraId="6F90F466" w14:textId="3A46B475" w:rsidR="00833D0F" w:rsidRPr="00833D0F" w:rsidRDefault="00833D0F" w:rsidP="00833D0F">
            <w:pPr>
              <w:spacing w:after="240"/>
              <w:rPr>
                <w:rFonts w:cstheme="minorHAnsi"/>
                <w:sz w:val="16"/>
                <w:szCs w:val="16"/>
              </w:rPr>
            </w:pPr>
            <w:proofErr w:type="spellStart"/>
            <w:r w:rsidRPr="00833D0F">
              <w:rPr>
                <w:sz w:val="16"/>
                <w:szCs w:val="16"/>
              </w:rPr>
              <w:t>Baromètre</w:t>
            </w:r>
            <w:proofErr w:type="spellEnd"/>
            <w:r w:rsidRPr="00833D0F">
              <w:rPr>
                <w:sz w:val="16"/>
                <w:szCs w:val="16"/>
              </w:rPr>
              <w:t xml:space="preserve"> Paul </w:t>
            </w:r>
            <w:proofErr w:type="spellStart"/>
            <w:r w:rsidRPr="00833D0F">
              <w:rPr>
                <w:sz w:val="16"/>
                <w:szCs w:val="16"/>
              </w:rPr>
              <w:t>Delouvrier</w:t>
            </w:r>
            <w:proofErr w:type="spellEnd"/>
            <w:r w:rsidRPr="00833D0F">
              <w:rPr>
                <w:sz w:val="16"/>
                <w:szCs w:val="16"/>
              </w:rPr>
              <w:t xml:space="preserve"> (Barometer of Public Service Quality)</w:t>
            </w:r>
          </w:p>
        </w:tc>
        <w:tc>
          <w:tcPr>
            <w:tcW w:w="3536" w:type="dxa"/>
            <w:tcBorders>
              <w:top w:val="nil"/>
              <w:left w:val="nil"/>
              <w:bottom w:val="nil"/>
              <w:right w:val="nil"/>
            </w:tcBorders>
          </w:tcPr>
          <w:p w14:paraId="26FCDEA6" w14:textId="323A3DF8" w:rsidR="00833D0F" w:rsidRPr="00833D0F" w:rsidRDefault="00833D0F" w:rsidP="00833D0F">
            <w:pPr>
              <w:spacing w:after="240"/>
              <w:rPr>
                <w:rFonts w:cstheme="minorHAnsi"/>
                <w:i/>
                <w:iCs/>
                <w:sz w:val="16"/>
                <w:szCs w:val="16"/>
              </w:rPr>
            </w:pPr>
            <w:r w:rsidRPr="00833D0F">
              <w:rPr>
                <w:i/>
                <w:iCs/>
                <w:sz w:val="16"/>
                <w:szCs w:val="16"/>
              </w:rPr>
              <w:t>Annual national satisfaction survey gathering detailed citizen perceptions of service quality.</w:t>
            </w:r>
          </w:p>
        </w:tc>
        <w:tc>
          <w:tcPr>
            <w:tcW w:w="3417" w:type="dxa"/>
            <w:tcBorders>
              <w:top w:val="nil"/>
              <w:left w:val="nil"/>
              <w:bottom w:val="nil"/>
            </w:tcBorders>
          </w:tcPr>
          <w:p w14:paraId="4DF647DE" w14:textId="371FBAC3" w:rsidR="00833D0F" w:rsidRPr="00833D0F" w:rsidRDefault="00833D0F" w:rsidP="00833D0F">
            <w:pPr>
              <w:spacing w:after="240"/>
              <w:rPr>
                <w:rFonts w:cstheme="minorHAnsi"/>
                <w:i/>
                <w:iCs/>
                <w:sz w:val="16"/>
                <w:szCs w:val="16"/>
              </w:rPr>
            </w:pPr>
            <w:r w:rsidRPr="00833D0F">
              <w:rPr>
                <w:i/>
                <w:iCs/>
                <w:sz w:val="16"/>
                <w:szCs w:val="16"/>
              </w:rPr>
              <w:t>Satisfaction with public services including healthcare, education, policing/security, taxation, transportation, justice, and user experience of online government services.</w:t>
            </w:r>
          </w:p>
        </w:tc>
      </w:tr>
      <w:tr w:rsidR="00833D0F" w:rsidRPr="008909B6" w14:paraId="23429A05" w14:textId="77777777" w:rsidTr="00833D0F">
        <w:tc>
          <w:tcPr>
            <w:tcW w:w="1052" w:type="dxa"/>
            <w:tcBorders>
              <w:top w:val="nil"/>
              <w:bottom w:val="nil"/>
              <w:right w:val="nil"/>
            </w:tcBorders>
          </w:tcPr>
          <w:p w14:paraId="54BE5659" w14:textId="574CAD5F" w:rsidR="00833D0F" w:rsidRPr="00833D0F" w:rsidRDefault="00833D0F" w:rsidP="00833D0F">
            <w:pPr>
              <w:spacing w:after="240"/>
              <w:rPr>
                <w:rFonts w:cstheme="minorHAnsi"/>
                <w:b/>
                <w:bCs/>
                <w:sz w:val="16"/>
                <w:szCs w:val="16"/>
              </w:rPr>
            </w:pPr>
            <w:r w:rsidRPr="00833D0F">
              <w:rPr>
                <w:b/>
                <w:bCs/>
                <w:sz w:val="16"/>
                <w:szCs w:val="16"/>
              </w:rPr>
              <w:t>Germany</w:t>
            </w:r>
          </w:p>
        </w:tc>
        <w:tc>
          <w:tcPr>
            <w:tcW w:w="2075" w:type="dxa"/>
            <w:tcBorders>
              <w:top w:val="nil"/>
              <w:left w:val="nil"/>
              <w:bottom w:val="nil"/>
              <w:right w:val="nil"/>
            </w:tcBorders>
          </w:tcPr>
          <w:p w14:paraId="5CCC0073" w14:textId="77777777" w:rsidR="00833D0F" w:rsidRDefault="00833D0F" w:rsidP="00833D0F">
            <w:pPr>
              <w:rPr>
                <w:sz w:val="16"/>
                <w:szCs w:val="16"/>
              </w:rPr>
            </w:pPr>
            <w:proofErr w:type="spellStart"/>
            <w:r w:rsidRPr="00833D0F">
              <w:rPr>
                <w:sz w:val="16"/>
                <w:szCs w:val="16"/>
              </w:rPr>
              <w:t>Lebenslagenbefragung</w:t>
            </w:r>
            <w:proofErr w:type="spellEnd"/>
            <w:r w:rsidRPr="00833D0F">
              <w:rPr>
                <w:sz w:val="16"/>
                <w:szCs w:val="16"/>
              </w:rPr>
              <w:t xml:space="preserve"> </w:t>
            </w:r>
          </w:p>
          <w:p w14:paraId="250382B4" w14:textId="13EBEC11" w:rsidR="00833D0F" w:rsidRPr="00833D0F" w:rsidRDefault="00833D0F" w:rsidP="00833D0F">
            <w:pPr>
              <w:rPr>
                <w:rFonts w:cstheme="minorHAnsi"/>
                <w:sz w:val="16"/>
                <w:szCs w:val="16"/>
              </w:rPr>
            </w:pPr>
            <w:r w:rsidRPr="00833D0F">
              <w:rPr>
                <w:sz w:val="16"/>
                <w:szCs w:val="16"/>
              </w:rPr>
              <w:t>(Life Events Survey)</w:t>
            </w:r>
          </w:p>
        </w:tc>
        <w:tc>
          <w:tcPr>
            <w:tcW w:w="3536" w:type="dxa"/>
            <w:tcBorders>
              <w:top w:val="nil"/>
              <w:left w:val="nil"/>
              <w:bottom w:val="nil"/>
              <w:right w:val="nil"/>
            </w:tcBorders>
          </w:tcPr>
          <w:p w14:paraId="12B9FC39" w14:textId="32504ACF" w:rsidR="00833D0F" w:rsidRPr="00833D0F" w:rsidRDefault="00833D0F" w:rsidP="00833D0F">
            <w:pPr>
              <w:spacing w:after="240"/>
              <w:rPr>
                <w:rFonts w:cstheme="minorHAnsi"/>
                <w:i/>
                <w:iCs/>
                <w:sz w:val="16"/>
                <w:szCs w:val="16"/>
              </w:rPr>
            </w:pPr>
            <w:r w:rsidRPr="00833D0F">
              <w:rPr>
                <w:i/>
                <w:iCs/>
                <w:sz w:val="16"/>
                <w:szCs w:val="16"/>
              </w:rPr>
              <w:t>Biennial national citizen satisfaction survey conducted by Germany’s Federal Statistical Office, examining user experiences with public services during key administrative life events.</w:t>
            </w:r>
          </w:p>
        </w:tc>
        <w:tc>
          <w:tcPr>
            <w:tcW w:w="3417" w:type="dxa"/>
            <w:tcBorders>
              <w:top w:val="nil"/>
              <w:left w:val="nil"/>
              <w:bottom w:val="nil"/>
            </w:tcBorders>
          </w:tcPr>
          <w:p w14:paraId="040DDF77" w14:textId="4D52BA85" w:rsidR="00833D0F" w:rsidRPr="00833D0F" w:rsidRDefault="00833D0F" w:rsidP="00833D0F">
            <w:pPr>
              <w:spacing w:after="240"/>
              <w:rPr>
                <w:rFonts w:cstheme="minorHAnsi"/>
                <w:i/>
                <w:iCs/>
                <w:sz w:val="16"/>
                <w:szCs w:val="16"/>
              </w:rPr>
            </w:pPr>
            <w:r w:rsidRPr="00833D0F">
              <w:rPr>
                <w:i/>
                <w:iCs/>
                <w:sz w:val="16"/>
                <w:szCs w:val="16"/>
              </w:rPr>
              <w:t>Administrative efficiency, clarity of procedures, satisfaction with specific government interactions (e.g., taxes, identity documents, healthcare, marriage processes).</w:t>
            </w:r>
          </w:p>
        </w:tc>
      </w:tr>
      <w:tr w:rsidR="00833D0F" w:rsidRPr="008909B6" w14:paraId="19F3A69F" w14:textId="77777777" w:rsidTr="00833D0F">
        <w:tc>
          <w:tcPr>
            <w:tcW w:w="1052" w:type="dxa"/>
            <w:tcBorders>
              <w:top w:val="nil"/>
              <w:bottom w:val="nil"/>
              <w:right w:val="nil"/>
            </w:tcBorders>
          </w:tcPr>
          <w:p w14:paraId="545A1A7F" w14:textId="5CC74667" w:rsidR="00833D0F" w:rsidRPr="00833D0F" w:rsidRDefault="00833D0F" w:rsidP="00833D0F">
            <w:pPr>
              <w:spacing w:after="240"/>
              <w:rPr>
                <w:rFonts w:cstheme="minorHAnsi"/>
                <w:b/>
                <w:bCs/>
                <w:sz w:val="16"/>
                <w:szCs w:val="16"/>
              </w:rPr>
            </w:pPr>
            <w:r w:rsidRPr="00833D0F">
              <w:rPr>
                <w:b/>
                <w:bCs/>
                <w:sz w:val="16"/>
                <w:szCs w:val="16"/>
              </w:rPr>
              <w:t>Japan</w:t>
            </w:r>
          </w:p>
        </w:tc>
        <w:tc>
          <w:tcPr>
            <w:tcW w:w="2075" w:type="dxa"/>
            <w:tcBorders>
              <w:top w:val="nil"/>
              <w:left w:val="nil"/>
              <w:bottom w:val="nil"/>
              <w:right w:val="nil"/>
            </w:tcBorders>
          </w:tcPr>
          <w:p w14:paraId="1FB76270" w14:textId="63E4B4C8" w:rsidR="00833D0F" w:rsidRPr="00833D0F" w:rsidRDefault="00833D0F" w:rsidP="00833D0F">
            <w:pPr>
              <w:spacing w:after="240"/>
              <w:rPr>
                <w:rFonts w:cstheme="minorHAnsi"/>
                <w:sz w:val="16"/>
                <w:szCs w:val="16"/>
              </w:rPr>
            </w:pPr>
            <w:r w:rsidRPr="00833D0F">
              <w:rPr>
                <w:sz w:val="16"/>
                <w:szCs w:val="16"/>
              </w:rPr>
              <w:t>Survey on Satisfaction and Quality of Life</w:t>
            </w:r>
          </w:p>
        </w:tc>
        <w:tc>
          <w:tcPr>
            <w:tcW w:w="3536" w:type="dxa"/>
            <w:tcBorders>
              <w:top w:val="nil"/>
              <w:left w:val="nil"/>
              <w:bottom w:val="nil"/>
              <w:right w:val="nil"/>
            </w:tcBorders>
          </w:tcPr>
          <w:p w14:paraId="59483688" w14:textId="57F854EA" w:rsidR="00833D0F" w:rsidRPr="00833D0F" w:rsidRDefault="00833D0F" w:rsidP="00833D0F">
            <w:pPr>
              <w:spacing w:after="240"/>
              <w:rPr>
                <w:rFonts w:cstheme="minorHAnsi"/>
                <w:i/>
                <w:iCs/>
                <w:sz w:val="16"/>
                <w:szCs w:val="16"/>
              </w:rPr>
            </w:pPr>
            <w:r w:rsidRPr="00833D0F">
              <w:rPr>
                <w:i/>
                <w:iCs/>
                <w:sz w:val="16"/>
                <w:szCs w:val="16"/>
              </w:rPr>
              <w:t>Annual national citizen satisfaction survey conducted by Japan’s Cabinet Office, measuring quality of life and satisfaction with public services.</w:t>
            </w:r>
          </w:p>
        </w:tc>
        <w:tc>
          <w:tcPr>
            <w:tcW w:w="3417" w:type="dxa"/>
            <w:tcBorders>
              <w:top w:val="nil"/>
              <w:left w:val="nil"/>
              <w:bottom w:val="nil"/>
            </w:tcBorders>
          </w:tcPr>
          <w:p w14:paraId="4260E310" w14:textId="6CDE834D" w:rsidR="00833D0F" w:rsidRPr="00833D0F" w:rsidRDefault="00833D0F" w:rsidP="00833D0F">
            <w:pPr>
              <w:spacing w:after="240"/>
              <w:rPr>
                <w:rFonts w:cstheme="minorHAnsi"/>
                <w:i/>
                <w:iCs/>
                <w:sz w:val="16"/>
                <w:szCs w:val="16"/>
              </w:rPr>
            </w:pPr>
            <w:r w:rsidRPr="00833D0F">
              <w:rPr>
                <w:i/>
                <w:iCs/>
                <w:sz w:val="16"/>
                <w:szCs w:val="16"/>
              </w:rPr>
              <w:t>Citizen satisfaction in public safety, healthcare quality, education services, disaster response, local administrative performance, and digital government services.</w:t>
            </w:r>
          </w:p>
        </w:tc>
      </w:tr>
      <w:tr w:rsidR="00833D0F" w:rsidRPr="008909B6" w14:paraId="7E3E777C" w14:textId="77777777" w:rsidTr="00833D0F">
        <w:tc>
          <w:tcPr>
            <w:tcW w:w="1052" w:type="dxa"/>
            <w:tcBorders>
              <w:top w:val="nil"/>
              <w:bottom w:val="nil"/>
              <w:right w:val="nil"/>
            </w:tcBorders>
          </w:tcPr>
          <w:p w14:paraId="7A0039EE" w14:textId="0F3B86C2" w:rsidR="00833D0F" w:rsidRPr="00833D0F" w:rsidRDefault="00833D0F" w:rsidP="00833D0F">
            <w:pPr>
              <w:spacing w:after="240"/>
              <w:rPr>
                <w:b/>
                <w:bCs/>
                <w:sz w:val="16"/>
                <w:szCs w:val="16"/>
              </w:rPr>
            </w:pPr>
            <w:r>
              <w:rPr>
                <w:b/>
                <w:bCs/>
                <w:sz w:val="16"/>
                <w:szCs w:val="16"/>
              </w:rPr>
              <w:t>Netherlands</w:t>
            </w:r>
          </w:p>
        </w:tc>
        <w:tc>
          <w:tcPr>
            <w:tcW w:w="2075" w:type="dxa"/>
            <w:tcBorders>
              <w:top w:val="nil"/>
              <w:left w:val="nil"/>
              <w:bottom w:val="nil"/>
              <w:right w:val="nil"/>
            </w:tcBorders>
          </w:tcPr>
          <w:p w14:paraId="646D5F4B" w14:textId="77777777" w:rsidR="00833D0F" w:rsidRDefault="00833D0F" w:rsidP="00833D0F">
            <w:pPr>
              <w:rPr>
                <w:sz w:val="16"/>
                <w:szCs w:val="16"/>
              </w:rPr>
            </w:pPr>
            <w:proofErr w:type="spellStart"/>
            <w:r w:rsidRPr="00833D0F">
              <w:rPr>
                <w:sz w:val="16"/>
                <w:szCs w:val="16"/>
              </w:rPr>
              <w:t>Burgerpeiling</w:t>
            </w:r>
            <w:proofErr w:type="spellEnd"/>
            <w:r w:rsidRPr="00833D0F">
              <w:rPr>
                <w:sz w:val="16"/>
                <w:szCs w:val="16"/>
              </w:rPr>
              <w:t xml:space="preserve"> </w:t>
            </w:r>
          </w:p>
          <w:p w14:paraId="75BB5579" w14:textId="193A1612" w:rsidR="00833D0F" w:rsidRPr="00833D0F" w:rsidRDefault="00833D0F" w:rsidP="00833D0F">
            <w:pPr>
              <w:rPr>
                <w:sz w:val="16"/>
                <w:szCs w:val="16"/>
              </w:rPr>
            </w:pPr>
            <w:r w:rsidRPr="00833D0F">
              <w:rPr>
                <w:sz w:val="16"/>
                <w:szCs w:val="16"/>
              </w:rPr>
              <w:t>(Municipal Citizen Survey)</w:t>
            </w:r>
          </w:p>
        </w:tc>
        <w:tc>
          <w:tcPr>
            <w:tcW w:w="3536" w:type="dxa"/>
            <w:tcBorders>
              <w:top w:val="nil"/>
              <w:left w:val="nil"/>
              <w:bottom w:val="nil"/>
              <w:right w:val="nil"/>
            </w:tcBorders>
          </w:tcPr>
          <w:p w14:paraId="2ECAEB7C" w14:textId="0C2D76CB" w:rsidR="00833D0F" w:rsidRPr="00833D0F" w:rsidRDefault="00833D0F" w:rsidP="00833D0F">
            <w:pPr>
              <w:spacing w:after="240"/>
              <w:rPr>
                <w:i/>
                <w:iCs/>
                <w:sz w:val="16"/>
                <w:szCs w:val="16"/>
              </w:rPr>
            </w:pPr>
            <w:r w:rsidRPr="00833D0F">
              <w:rPr>
                <w:i/>
                <w:iCs/>
                <w:sz w:val="16"/>
                <w:szCs w:val="16"/>
              </w:rPr>
              <w:t>Standardized survey framework developed by the Association of Dutch Municipalities (VNG), utilized by municipalities to assess citizen satisfaction and experiences with local services.</w:t>
            </w:r>
          </w:p>
        </w:tc>
        <w:tc>
          <w:tcPr>
            <w:tcW w:w="3417" w:type="dxa"/>
            <w:tcBorders>
              <w:top w:val="nil"/>
              <w:left w:val="nil"/>
              <w:bottom w:val="nil"/>
            </w:tcBorders>
          </w:tcPr>
          <w:p w14:paraId="39B8B682" w14:textId="69EEE533" w:rsidR="00833D0F" w:rsidRPr="00833D0F" w:rsidRDefault="00833D0F" w:rsidP="00833D0F">
            <w:pPr>
              <w:spacing w:after="240"/>
              <w:rPr>
                <w:i/>
                <w:iCs/>
                <w:sz w:val="16"/>
                <w:szCs w:val="16"/>
              </w:rPr>
            </w:pPr>
            <w:r w:rsidRPr="00833D0F">
              <w:rPr>
                <w:i/>
                <w:iCs/>
                <w:sz w:val="16"/>
                <w:szCs w:val="16"/>
              </w:rPr>
              <w:t>Quality of life, community involvement, satisfaction with municipal services (e.g., public spaces, safety, social services), and the relationship between citizens and local government.</w:t>
            </w:r>
          </w:p>
        </w:tc>
      </w:tr>
      <w:tr w:rsidR="00833D0F" w:rsidRPr="008909B6" w14:paraId="6524C3A1" w14:textId="77777777" w:rsidTr="00833D0F">
        <w:tc>
          <w:tcPr>
            <w:tcW w:w="1052" w:type="dxa"/>
            <w:tcBorders>
              <w:top w:val="nil"/>
              <w:bottom w:val="nil"/>
              <w:right w:val="nil"/>
            </w:tcBorders>
          </w:tcPr>
          <w:p w14:paraId="334BD204" w14:textId="2F600933" w:rsidR="00833D0F" w:rsidRPr="00833D0F" w:rsidRDefault="00833D0F" w:rsidP="00833D0F">
            <w:pPr>
              <w:spacing w:after="240"/>
              <w:rPr>
                <w:rFonts w:cstheme="minorHAnsi"/>
                <w:b/>
                <w:bCs/>
                <w:sz w:val="16"/>
                <w:szCs w:val="16"/>
              </w:rPr>
            </w:pPr>
            <w:r w:rsidRPr="00833D0F">
              <w:rPr>
                <w:b/>
                <w:bCs/>
                <w:sz w:val="16"/>
                <w:szCs w:val="16"/>
              </w:rPr>
              <w:t>New Zealand</w:t>
            </w:r>
          </w:p>
        </w:tc>
        <w:tc>
          <w:tcPr>
            <w:tcW w:w="2075" w:type="dxa"/>
            <w:tcBorders>
              <w:top w:val="nil"/>
              <w:left w:val="nil"/>
              <w:bottom w:val="nil"/>
              <w:right w:val="nil"/>
            </w:tcBorders>
          </w:tcPr>
          <w:p w14:paraId="7EC4BC64" w14:textId="124DB67B" w:rsidR="00833D0F" w:rsidRPr="00833D0F" w:rsidRDefault="00833D0F" w:rsidP="00833D0F">
            <w:pPr>
              <w:spacing w:after="240"/>
              <w:rPr>
                <w:rFonts w:cstheme="minorHAnsi"/>
                <w:sz w:val="16"/>
                <w:szCs w:val="16"/>
              </w:rPr>
            </w:pPr>
            <w:r w:rsidRPr="00833D0F">
              <w:rPr>
                <w:sz w:val="16"/>
                <w:szCs w:val="16"/>
              </w:rPr>
              <w:t>Kiwis Count</w:t>
            </w:r>
          </w:p>
        </w:tc>
        <w:tc>
          <w:tcPr>
            <w:tcW w:w="3536" w:type="dxa"/>
            <w:tcBorders>
              <w:top w:val="nil"/>
              <w:left w:val="nil"/>
              <w:bottom w:val="nil"/>
              <w:right w:val="nil"/>
            </w:tcBorders>
          </w:tcPr>
          <w:p w14:paraId="5C7C3978" w14:textId="4A5E5510" w:rsidR="00833D0F" w:rsidRPr="00833D0F" w:rsidRDefault="00833D0F" w:rsidP="00833D0F">
            <w:pPr>
              <w:spacing w:after="240"/>
              <w:rPr>
                <w:rFonts w:cstheme="minorHAnsi"/>
                <w:i/>
                <w:iCs/>
                <w:sz w:val="16"/>
                <w:szCs w:val="16"/>
              </w:rPr>
            </w:pPr>
            <w:r w:rsidRPr="00833D0F">
              <w:rPr>
                <w:i/>
                <w:iCs/>
                <w:sz w:val="16"/>
                <w:szCs w:val="16"/>
              </w:rPr>
              <w:t>Quarterly national citizen satisfaction survey managed by the Public Service Commission, continuously monitoring public experiences with government services.</w:t>
            </w:r>
          </w:p>
        </w:tc>
        <w:tc>
          <w:tcPr>
            <w:tcW w:w="3417" w:type="dxa"/>
            <w:tcBorders>
              <w:top w:val="nil"/>
              <w:left w:val="nil"/>
              <w:bottom w:val="nil"/>
            </w:tcBorders>
          </w:tcPr>
          <w:p w14:paraId="24B59513" w14:textId="1FF2327D" w:rsidR="00833D0F" w:rsidRPr="00833D0F" w:rsidRDefault="00833D0F" w:rsidP="00833D0F">
            <w:pPr>
              <w:spacing w:after="240"/>
              <w:rPr>
                <w:rFonts w:cstheme="minorHAnsi"/>
                <w:i/>
                <w:iCs/>
                <w:sz w:val="16"/>
                <w:szCs w:val="16"/>
              </w:rPr>
            </w:pPr>
            <w:r w:rsidRPr="00833D0F">
              <w:rPr>
                <w:i/>
                <w:iCs/>
                <w:sz w:val="16"/>
                <w:szCs w:val="16"/>
              </w:rPr>
              <w:t xml:space="preserve">Satisfaction with quality and accessibility of public services, trust in government institutions, </w:t>
            </w:r>
            <w:proofErr w:type="gramStart"/>
            <w:r w:rsidRPr="00833D0F">
              <w:rPr>
                <w:i/>
                <w:iCs/>
                <w:sz w:val="16"/>
                <w:szCs w:val="16"/>
              </w:rPr>
              <w:t>ease</w:t>
            </w:r>
            <w:proofErr w:type="gramEnd"/>
            <w:r w:rsidRPr="00833D0F">
              <w:rPr>
                <w:i/>
                <w:iCs/>
                <w:sz w:val="16"/>
                <w:szCs w:val="16"/>
              </w:rPr>
              <w:t xml:space="preserve"> and effectiveness of digital versus non-digital channels, responsiveness and fairness of service delivery.</w:t>
            </w:r>
          </w:p>
        </w:tc>
      </w:tr>
      <w:tr w:rsidR="00833D0F" w:rsidRPr="008909B6" w14:paraId="5DED2C97" w14:textId="77777777" w:rsidTr="00833D0F">
        <w:tc>
          <w:tcPr>
            <w:tcW w:w="1052" w:type="dxa"/>
            <w:tcBorders>
              <w:top w:val="nil"/>
              <w:bottom w:val="nil"/>
              <w:right w:val="nil"/>
            </w:tcBorders>
          </w:tcPr>
          <w:p w14:paraId="539A20BF" w14:textId="29879990" w:rsidR="00833D0F" w:rsidRPr="00833D0F" w:rsidRDefault="00833D0F" w:rsidP="00833D0F">
            <w:pPr>
              <w:spacing w:after="240"/>
              <w:rPr>
                <w:rFonts w:cstheme="minorHAnsi"/>
                <w:b/>
                <w:bCs/>
                <w:sz w:val="16"/>
                <w:szCs w:val="16"/>
              </w:rPr>
            </w:pPr>
            <w:r w:rsidRPr="00833D0F">
              <w:rPr>
                <w:b/>
                <w:bCs/>
                <w:sz w:val="16"/>
                <w:szCs w:val="16"/>
              </w:rPr>
              <w:t>Saudi Arabia</w:t>
            </w:r>
          </w:p>
        </w:tc>
        <w:tc>
          <w:tcPr>
            <w:tcW w:w="2075" w:type="dxa"/>
            <w:tcBorders>
              <w:top w:val="nil"/>
              <w:left w:val="nil"/>
              <w:bottom w:val="nil"/>
              <w:right w:val="nil"/>
            </w:tcBorders>
          </w:tcPr>
          <w:p w14:paraId="5AE72031" w14:textId="30119A44" w:rsidR="00833D0F" w:rsidRPr="00833D0F" w:rsidRDefault="00833D0F" w:rsidP="00833D0F">
            <w:pPr>
              <w:spacing w:after="240"/>
              <w:rPr>
                <w:rFonts w:cstheme="minorHAnsi"/>
                <w:sz w:val="16"/>
                <w:szCs w:val="16"/>
              </w:rPr>
            </w:pPr>
            <w:proofErr w:type="spellStart"/>
            <w:r w:rsidRPr="00833D0F">
              <w:rPr>
                <w:sz w:val="16"/>
                <w:szCs w:val="16"/>
              </w:rPr>
              <w:t>Watani</w:t>
            </w:r>
            <w:proofErr w:type="spellEnd"/>
            <w:r w:rsidRPr="00833D0F">
              <w:rPr>
                <w:sz w:val="16"/>
                <w:szCs w:val="16"/>
              </w:rPr>
              <w:t xml:space="preserve"> App</w:t>
            </w:r>
          </w:p>
        </w:tc>
        <w:tc>
          <w:tcPr>
            <w:tcW w:w="3536" w:type="dxa"/>
            <w:tcBorders>
              <w:top w:val="nil"/>
              <w:left w:val="nil"/>
              <w:bottom w:val="nil"/>
              <w:right w:val="nil"/>
            </w:tcBorders>
          </w:tcPr>
          <w:p w14:paraId="6FCAEBB6" w14:textId="1A45ABEE" w:rsidR="00833D0F" w:rsidRPr="00833D0F" w:rsidRDefault="00833D0F" w:rsidP="00833D0F">
            <w:pPr>
              <w:spacing w:after="240"/>
              <w:rPr>
                <w:rFonts w:cstheme="minorHAnsi"/>
                <w:i/>
                <w:iCs/>
                <w:sz w:val="16"/>
                <w:szCs w:val="16"/>
              </w:rPr>
            </w:pPr>
            <w:r w:rsidRPr="00833D0F">
              <w:rPr>
                <w:i/>
                <w:iCs/>
                <w:sz w:val="16"/>
                <w:szCs w:val="16"/>
              </w:rPr>
              <w:t xml:space="preserve">Real-time national citizen feedback smartphone application managed by the National </w:t>
            </w:r>
            <w:proofErr w:type="spellStart"/>
            <w:r w:rsidRPr="00833D0F">
              <w:rPr>
                <w:i/>
                <w:iCs/>
                <w:sz w:val="16"/>
                <w:szCs w:val="16"/>
              </w:rPr>
              <w:t>Center</w:t>
            </w:r>
            <w:proofErr w:type="spellEnd"/>
            <w:r w:rsidRPr="00833D0F">
              <w:rPr>
                <w:i/>
                <w:iCs/>
                <w:sz w:val="16"/>
                <w:szCs w:val="16"/>
              </w:rPr>
              <w:t xml:space="preserve"> for Performance Measurement, rating public service interactions.</w:t>
            </w:r>
          </w:p>
        </w:tc>
        <w:tc>
          <w:tcPr>
            <w:tcW w:w="3417" w:type="dxa"/>
            <w:tcBorders>
              <w:top w:val="nil"/>
              <w:left w:val="nil"/>
              <w:bottom w:val="nil"/>
            </w:tcBorders>
          </w:tcPr>
          <w:p w14:paraId="56C1A53E" w14:textId="5A0C61DB" w:rsidR="00833D0F" w:rsidRPr="00833D0F" w:rsidRDefault="00833D0F" w:rsidP="00833D0F">
            <w:pPr>
              <w:spacing w:after="240"/>
              <w:rPr>
                <w:rFonts w:cstheme="minorHAnsi"/>
                <w:i/>
                <w:iCs/>
                <w:sz w:val="16"/>
                <w:szCs w:val="16"/>
              </w:rPr>
            </w:pPr>
            <w:r w:rsidRPr="00833D0F">
              <w:rPr>
                <w:i/>
                <w:iCs/>
                <w:sz w:val="16"/>
                <w:szCs w:val="16"/>
              </w:rPr>
              <w:t>Real-time citizen satisfaction with public services, facility quality, service speed, staff courtesy, transparency, overall efficiency, direct feedback loop for service improvements.</w:t>
            </w:r>
          </w:p>
        </w:tc>
      </w:tr>
      <w:tr w:rsidR="00833D0F" w:rsidRPr="008909B6" w14:paraId="5C8E569E" w14:textId="77777777" w:rsidTr="00833D0F">
        <w:tc>
          <w:tcPr>
            <w:tcW w:w="1052" w:type="dxa"/>
            <w:tcBorders>
              <w:top w:val="nil"/>
              <w:bottom w:val="nil"/>
              <w:right w:val="nil"/>
            </w:tcBorders>
          </w:tcPr>
          <w:p w14:paraId="29DA76FE" w14:textId="2813076B" w:rsidR="00833D0F" w:rsidRPr="00833D0F" w:rsidRDefault="00833D0F" w:rsidP="00833D0F">
            <w:pPr>
              <w:spacing w:after="240"/>
              <w:rPr>
                <w:rFonts w:cstheme="minorHAnsi"/>
                <w:b/>
                <w:bCs/>
                <w:sz w:val="16"/>
                <w:szCs w:val="16"/>
              </w:rPr>
            </w:pPr>
            <w:r w:rsidRPr="00833D0F">
              <w:rPr>
                <w:b/>
                <w:bCs/>
                <w:sz w:val="16"/>
                <w:szCs w:val="16"/>
              </w:rPr>
              <w:t>Singapore</w:t>
            </w:r>
          </w:p>
        </w:tc>
        <w:tc>
          <w:tcPr>
            <w:tcW w:w="2075" w:type="dxa"/>
            <w:tcBorders>
              <w:top w:val="nil"/>
              <w:left w:val="nil"/>
              <w:bottom w:val="nil"/>
              <w:right w:val="nil"/>
            </w:tcBorders>
          </w:tcPr>
          <w:p w14:paraId="3D13AE6A" w14:textId="7D106D2F" w:rsidR="00833D0F" w:rsidRPr="00833D0F" w:rsidRDefault="00833D0F" w:rsidP="00833D0F">
            <w:pPr>
              <w:spacing w:after="240"/>
              <w:rPr>
                <w:rFonts w:cstheme="minorHAnsi"/>
                <w:sz w:val="16"/>
                <w:szCs w:val="16"/>
              </w:rPr>
            </w:pPr>
            <w:r w:rsidRPr="00833D0F">
              <w:rPr>
                <w:sz w:val="16"/>
                <w:szCs w:val="16"/>
              </w:rPr>
              <w:t>REACH (Government Feedback Unit)</w:t>
            </w:r>
          </w:p>
        </w:tc>
        <w:tc>
          <w:tcPr>
            <w:tcW w:w="3536" w:type="dxa"/>
            <w:tcBorders>
              <w:top w:val="nil"/>
              <w:left w:val="nil"/>
              <w:bottom w:val="nil"/>
              <w:right w:val="nil"/>
            </w:tcBorders>
          </w:tcPr>
          <w:p w14:paraId="3716DE91" w14:textId="7A3991B1" w:rsidR="00833D0F" w:rsidRPr="00833D0F" w:rsidRDefault="00833D0F" w:rsidP="00833D0F">
            <w:pPr>
              <w:spacing w:after="240"/>
              <w:rPr>
                <w:rFonts w:cstheme="minorHAnsi"/>
                <w:i/>
                <w:iCs/>
                <w:sz w:val="16"/>
                <w:szCs w:val="16"/>
              </w:rPr>
            </w:pPr>
            <w:r w:rsidRPr="00833D0F">
              <w:rPr>
                <w:i/>
                <w:iCs/>
                <w:sz w:val="16"/>
                <w:szCs w:val="16"/>
              </w:rPr>
              <w:t>Government-managed, multi-channel national engagement platform allowing citizen feedback via surveys, forums, dialogues, social media, and mobile apps.</w:t>
            </w:r>
          </w:p>
        </w:tc>
        <w:tc>
          <w:tcPr>
            <w:tcW w:w="3417" w:type="dxa"/>
            <w:tcBorders>
              <w:top w:val="nil"/>
              <w:left w:val="nil"/>
              <w:bottom w:val="nil"/>
            </w:tcBorders>
          </w:tcPr>
          <w:p w14:paraId="03653426" w14:textId="0D97299E" w:rsidR="00833D0F" w:rsidRPr="00833D0F" w:rsidRDefault="00833D0F" w:rsidP="00833D0F">
            <w:pPr>
              <w:spacing w:after="240"/>
              <w:rPr>
                <w:rFonts w:cstheme="minorHAnsi"/>
                <w:i/>
                <w:iCs/>
                <w:sz w:val="16"/>
                <w:szCs w:val="16"/>
              </w:rPr>
            </w:pPr>
            <w:r w:rsidRPr="00833D0F">
              <w:rPr>
                <w:i/>
                <w:iCs/>
                <w:sz w:val="16"/>
                <w:szCs w:val="16"/>
              </w:rPr>
              <w:t>Public opinions on policy decisions, satisfaction with government services, healthcare access, public housing, education reforms, responsiveness of policy implementation, and citizen involvement.</w:t>
            </w:r>
          </w:p>
        </w:tc>
      </w:tr>
      <w:tr w:rsidR="00833D0F" w:rsidRPr="008909B6" w14:paraId="5C4D7358" w14:textId="77777777" w:rsidTr="00833D0F">
        <w:tc>
          <w:tcPr>
            <w:tcW w:w="1052" w:type="dxa"/>
            <w:tcBorders>
              <w:top w:val="nil"/>
              <w:bottom w:val="nil"/>
              <w:right w:val="nil"/>
            </w:tcBorders>
          </w:tcPr>
          <w:p w14:paraId="78F13201" w14:textId="7B243EAE" w:rsidR="00833D0F" w:rsidRPr="00833D0F" w:rsidRDefault="00833D0F" w:rsidP="00833D0F">
            <w:pPr>
              <w:spacing w:after="240"/>
              <w:rPr>
                <w:rFonts w:cstheme="minorHAnsi"/>
                <w:b/>
                <w:bCs/>
                <w:sz w:val="16"/>
                <w:szCs w:val="16"/>
              </w:rPr>
            </w:pPr>
            <w:r w:rsidRPr="00833D0F">
              <w:rPr>
                <w:b/>
                <w:bCs/>
                <w:sz w:val="16"/>
                <w:szCs w:val="16"/>
              </w:rPr>
              <w:t>South Korea</w:t>
            </w:r>
          </w:p>
        </w:tc>
        <w:tc>
          <w:tcPr>
            <w:tcW w:w="2075" w:type="dxa"/>
            <w:tcBorders>
              <w:top w:val="nil"/>
              <w:left w:val="nil"/>
              <w:bottom w:val="nil"/>
              <w:right w:val="nil"/>
            </w:tcBorders>
          </w:tcPr>
          <w:p w14:paraId="58184BC5" w14:textId="38858077" w:rsidR="00833D0F" w:rsidRPr="00833D0F" w:rsidRDefault="00833D0F" w:rsidP="00833D0F">
            <w:pPr>
              <w:spacing w:after="240"/>
              <w:rPr>
                <w:rFonts w:cstheme="minorHAnsi"/>
                <w:sz w:val="16"/>
                <w:szCs w:val="16"/>
              </w:rPr>
            </w:pPr>
            <w:r w:rsidRPr="00833D0F">
              <w:rPr>
                <w:sz w:val="16"/>
                <w:szCs w:val="16"/>
              </w:rPr>
              <w:t>Minwon24 / Government24</w:t>
            </w:r>
          </w:p>
        </w:tc>
        <w:tc>
          <w:tcPr>
            <w:tcW w:w="3536" w:type="dxa"/>
            <w:tcBorders>
              <w:top w:val="nil"/>
              <w:left w:val="nil"/>
              <w:bottom w:val="nil"/>
              <w:right w:val="nil"/>
            </w:tcBorders>
          </w:tcPr>
          <w:p w14:paraId="371FA4B3" w14:textId="749E143E" w:rsidR="00833D0F" w:rsidRPr="00833D0F" w:rsidRDefault="00833D0F" w:rsidP="00833D0F">
            <w:pPr>
              <w:spacing w:after="240"/>
              <w:rPr>
                <w:rFonts w:cstheme="minorHAnsi"/>
                <w:i/>
                <w:iCs/>
                <w:sz w:val="16"/>
                <w:szCs w:val="16"/>
              </w:rPr>
            </w:pPr>
            <w:r w:rsidRPr="00833D0F">
              <w:rPr>
                <w:i/>
                <w:iCs/>
                <w:sz w:val="16"/>
                <w:szCs w:val="16"/>
              </w:rPr>
              <w:t>Integrated national digital portal offering comprehensive online citizen feedback and public service transactions, managed by Ministry of Interior and Safety.</w:t>
            </w:r>
          </w:p>
        </w:tc>
        <w:tc>
          <w:tcPr>
            <w:tcW w:w="3417" w:type="dxa"/>
            <w:tcBorders>
              <w:top w:val="nil"/>
              <w:left w:val="nil"/>
              <w:bottom w:val="nil"/>
            </w:tcBorders>
          </w:tcPr>
          <w:p w14:paraId="53FE4297" w14:textId="6F7B8582" w:rsidR="00833D0F" w:rsidRPr="00833D0F" w:rsidRDefault="00833D0F" w:rsidP="00833D0F">
            <w:pPr>
              <w:spacing w:after="240"/>
              <w:rPr>
                <w:rFonts w:cstheme="minorHAnsi"/>
                <w:i/>
                <w:iCs/>
                <w:sz w:val="16"/>
                <w:szCs w:val="16"/>
              </w:rPr>
            </w:pPr>
            <w:r w:rsidRPr="00833D0F">
              <w:rPr>
                <w:i/>
                <w:iCs/>
                <w:sz w:val="16"/>
                <w:szCs w:val="16"/>
              </w:rPr>
              <w:t>Citizen satisfaction, complaint management, real-time service resolution, convenience and usability of digital public services, responsiveness, comprehensive service availability.</w:t>
            </w:r>
          </w:p>
        </w:tc>
      </w:tr>
      <w:tr w:rsidR="00833D0F" w:rsidRPr="008909B6" w14:paraId="698F5645" w14:textId="77777777" w:rsidTr="00833D0F">
        <w:tc>
          <w:tcPr>
            <w:tcW w:w="1052" w:type="dxa"/>
            <w:tcBorders>
              <w:top w:val="nil"/>
              <w:bottom w:val="double" w:sz="4" w:space="0" w:color="auto"/>
              <w:right w:val="nil"/>
            </w:tcBorders>
          </w:tcPr>
          <w:p w14:paraId="1E8F018E" w14:textId="70BDB726" w:rsidR="00833D0F" w:rsidRPr="00833D0F" w:rsidRDefault="00833D0F" w:rsidP="00833D0F">
            <w:pPr>
              <w:spacing w:after="240"/>
              <w:rPr>
                <w:rFonts w:cstheme="minorHAnsi"/>
                <w:b/>
                <w:bCs/>
                <w:sz w:val="16"/>
                <w:szCs w:val="16"/>
              </w:rPr>
            </w:pPr>
            <w:r w:rsidRPr="00833D0F">
              <w:rPr>
                <w:b/>
                <w:bCs/>
                <w:sz w:val="16"/>
                <w:szCs w:val="16"/>
              </w:rPr>
              <w:t>Sweden</w:t>
            </w:r>
          </w:p>
        </w:tc>
        <w:tc>
          <w:tcPr>
            <w:tcW w:w="2075" w:type="dxa"/>
            <w:tcBorders>
              <w:top w:val="nil"/>
              <w:left w:val="nil"/>
              <w:bottom w:val="double" w:sz="4" w:space="0" w:color="auto"/>
              <w:right w:val="nil"/>
            </w:tcBorders>
          </w:tcPr>
          <w:p w14:paraId="6F3B6AB7" w14:textId="39280E70" w:rsidR="00833D0F" w:rsidRPr="00833D0F" w:rsidRDefault="00833D0F" w:rsidP="00833D0F">
            <w:pPr>
              <w:spacing w:after="240"/>
              <w:rPr>
                <w:rFonts w:cstheme="minorHAnsi"/>
                <w:sz w:val="16"/>
                <w:szCs w:val="16"/>
              </w:rPr>
            </w:pPr>
            <w:proofErr w:type="spellStart"/>
            <w:r w:rsidRPr="00833D0F">
              <w:rPr>
                <w:sz w:val="16"/>
                <w:szCs w:val="16"/>
              </w:rPr>
              <w:t>Medborgarpanelen</w:t>
            </w:r>
            <w:proofErr w:type="spellEnd"/>
            <w:r w:rsidRPr="00833D0F">
              <w:rPr>
                <w:sz w:val="16"/>
                <w:szCs w:val="16"/>
              </w:rPr>
              <w:t xml:space="preserve"> (Citizen Panel)</w:t>
            </w:r>
          </w:p>
        </w:tc>
        <w:tc>
          <w:tcPr>
            <w:tcW w:w="3536" w:type="dxa"/>
            <w:tcBorders>
              <w:top w:val="nil"/>
              <w:left w:val="nil"/>
              <w:bottom w:val="double" w:sz="4" w:space="0" w:color="auto"/>
              <w:right w:val="nil"/>
            </w:tcBorders>
          </w:tcPr>
          <w:p w14:paraId="5579EF48" w14:textId="50BEAC3D" w:rsidR="00833D0F" w:rsidRPr="00833D0F" w:rsidRDefault="00833D0F" w:rsidP="00833D0F">
            <w:pPr>
              <w:spacing w:after="240"/>
              <w:rPr>
                <w:rFonts w:cstheme="minorHAnsi"/>
                <w:i/>
                <w:iCs/>
                <w:sz w:val="16"/>
                <w:szCs w:val="16"/>
              </w:rPr>
            </w:pPr>
            <w:r w:rsidRPr="00833D0F">
              <w:rPr>
                <w:i/>
                <w:iCs/>
                <w:sz w:val="16"/>
                <w:szCs w:val="16"/>
              </w:rPr>
              <w:t>Large-scale online citizen panel operated by University of Gothenburg’s SOM Institute, periodically gathering broad public feedback and satisfaction levels.</w:t>
            </w:r>
          </w:p>
        </w:tc>
        <w:tc>
          <w:tcPr>
            <w:tcW w:w="3417" w:type="dxa"/>
            <w:tcBorders>
              <w:top w:val="nil"/>
              <w:left w:val="nil"/>
              <w:bottom w:val="double" w:sz="4" w:space="0" w:color="auto"/>
            </w:tcBorders>
          </w:tcPr>
          <w:p w14:paraId="41DD8049" w14:textId="3DE279ED" w:rsidR="00833D0F" w:rsidRPr="00833D0F" w:rsidRDefault="00833D0F" w:rsidP="00833D0F">
            <w:pPr>
              <w:spacing w:after="240"/>
              <w:rPr>
                <w:rFonts w:cstheme="minorHAnsi"/>
                <w:i/>
                <w:iCs/>
                <w:sz w:val="16"/>
                <w:szCs w:val="16"/>
              </w:rPr>
            </w:pPr>
            <w:r w:rsidRPr="00833D0F">
              <w:rPr>
                <w:i/>
                <w:iCs/>
                <w:sz w:val="16"/>
                <w:szCs w:val="16"/>
              </w:rPr>
              <w:t>Satisfaction with public services (healthcare, elderly care, education), trust in public institutions, service quality perceptions, policy impact evaluations.</w:t>
            </w:r>
          </w:p>
        </w:tc>
      </w:tr>
    </w:tbl>
    <w:p w14:paraId="775348AA" w14:textId="1BF3D419" w:rsidR="000B69B5" w:rsidRDefault="00953958" w:rsidP="002F445B">
      <w:pPr>
        <w:spacing w:line="360" w:lineRule="auto"/>
        <w:ind w:firstLine="720"/>
        <w:jc w:val="both"/>
        <w:rPr>
          <w:rFonts w:cstheme="minorHAnsi"/>
          <w:sz w:val="22"/>
          <w:szCs w:val="22"/>
        </w:rPr>
      </w:pPr>
      <w:r>
        <w:rPr>
          <w:rFonts w:cstheme="minorHAnsi"/>
          <w:sz w:val="22"/>
          <w:szCs w:val="22"/>
        </w:rPr>
        <w:lastRenderedPageBreak/>
        <w:t xml:space="preserve">Results from these types of surveys are </w:t>
      </w:r>
      <w:r>
        <w:rPr>
          <w:rFonts w:cstheme="minorHAnsi"/>
          <w:sz w:val="22"/>
          <w:szCs w:val="22"/>
        </w:rPr>
        <w:t xml:space="preserve">they are not suited for international comparisons, </w:t>
      </w:r>
      <w:r>
        <w:rPr>
          <w:rFonts w:cstheme="minorHAnsi"/>
          <w:sz w:val="22"/>
          <w:szCs w:val="22"/>
        </w:rPr>
        <w:t xml:space="preserve">due to the wide variety of structures used, as well as the tendency of satisfaction to be reported </w:t>
      </w:r>
      <w:r w:rsidRPr="00953958">
        <w:rPr>
          <w:rFonts w:cstheme="minorHAnsi"/>
          <w:i/>
          <w:iCs/>
          <w:sz w:val="22"/>
          <w:szCs w:val="22"/>
        </w:rPr>
        <w:t>relative to expectations</w:t>
      </w:r>
      <w:r>
        <w:rPr>
          <w:rFonts w:cstheme="minorHAnsi"/>
          <w:sz w:val="22"/>
          <w:szCs w:val="22"/>
        </w:rPr>
        <w:t xml:space="preserve"> (which may vary widely between populations) rather than</w:t>
      </w:r>
      <w:r w:rsidR="00337EDF">
        <w:rPr>
          <w:rFonts w:cstheme="minorHAnsi"/>
          <w:sz w:val="22"/>
          <w:szCs w:val="22"/>
        </w:rPr>
        <w:t xml:space="preserve"> relative to</w:t>
      </w:r>
      <w:r>
        <w:rPr>
          <w:rFonts w:cstheme="minorHAnsi"/>
          <w:sz w:val="22"/>
          <w:szCs w:val="22"/>
        </w:rPr>
        <w:t xml:space="preserve"> a</w:t>
      </w:r>
      <w:r w:rsidR="00901F52">
        <w:rPr>
          <w:rFonts w:cstheme="minorHAnsi"/>
          <w:sz w:val="22"/>
          <w:szCs w:val="22"/>
        </w:rPr>
        <w:t>ny</w:t>
      </w:r>
      <w:r>
        <w:rPr>
          <w:rFonts w:cstheme="minorHAnsi"/>
          <w:sz w:val="22"/>
          <w:szCs w:val="22"/>
        </w:rPr>
        <w:t xml:space="preserve"> consistent </w:t>
      </w:r>
      <w:r w:rsidR="00901F52">
        <w:rPr>
          <w:rFonts w:cstheme="minorHAnsi"/>
          <w:sz w:val="22"/>
          <w:szCs w:val="22"/>
        </w:rPr>
        <w:t>standard.</w:t>
      </w:r>
      <w:r>
        <w:rPr>
          <w:rFonts w:cstheme="minorHAnsi"/>
          <w:sz w:val="22"/>
          <w:szCs w:val="22"/>
        </w:rPr>
        <w:t xml:space="preserve"> </w:t>
      </w:r>
      <w:r w:rsidR="00AA439B">
        <w:rPr>
          <w:rFonts w:cstheme="minorHAnsi"/>
          <w:sz w:val="22"/>
          <w:szCs w:val="22"/>
        </w:rPr>
        <w:t>H</w:t>
      </w:r>
      <w:r>
        <w:rPr>
          <w:rFonts w:cstheme="minorHAnsi"/>
          <w:sz w:val="22"/>
          <w:szCs w:val="22"/>
        </w:rPr>
        <w:t>owever</w:t>
      </w:r>
      <w:r w:rsidR="005E607D">
        <w:rPr>
          <w:rFonts w:cstheme="minorHAnsi"/>
          <w:sz w:val="22"/>
          <w:szCs w:val="22"/>
        </w:rPr>
        <w:t>,</w:t>
      </w:r>
      <w:r>
        <w:rPr>
          <w:rFonts w:cstheme="minorHAnsi"/>
          <w:sz w:val="22"/>
          <w:szCs w:val="22"/>
        </w:rPr>
        <w:t xml:space="preserve"> the OECD has recently (in 2021 and 2023) undertaken an international comparative </w:t>
      </w:r>
      <w:r w:rsidRPr="00953958">
        <w:rPr>
          <w:rFonts w:cstheme="minorHAnsi"/>
          <w:i/>
          <w:iCs/>
          <w:sz w:val="22"/>
          <w:szCs w:val="22"/>
        </w:rPr>
        <w:t>Survey on the Drivers of Trust in Public Institutions</w:t>
      </w:r>
      <w:r>
        <w:rPr>
          <w:rFonts w:cstheme="minorHAnsi"/>
          <w:sz w:val="22"/>
          <w:szCs w:val="22"/>
        </w:rPr>
        <w:t xml:space="preserve">, </w:t>
      </w:r>
      <w:r w:rsidR="00337EDF">
        <w:rPr>
          <w:rFonts w:cstheme="minorHAnsi"/>
          <w:sz w:val="22"/>
          <w:szCs w:val="22"/>
        </w:rPr>
        <w:t>part of the</w:t>
      </w:r>
      <w:r w:rsidR="00AA439B">
        <w:rPr>
          <w:rFonts w:cstheme="minorHAnsi"/>
          <w:sz w:val="22"/>
          <w:szCs w:val="22"/>
        </w:rPr>
        <w:t xml:space="preserve"> Organisation’s </w:t>
      </w:r>
      <w:r w:rsidR="00337EDF">
        <w:rPr>
          <w:rFonts w:cstheme="minorHAnsi"/>
          <w:sz w:val="22"/>
          <w:szCs w:val="22"/>
        </w:rPr>
        <w:t xml:space="preserve">Reinforcing Democracy Initiative, and supporting its </w:t>
      </w:r>
      <w:r w:rsidR="00AA439B" w:rsidRPr="00337EDF">
        <w:rPr>
          <w:rFonts w:cstheme="minorHAnsi"/>
          <w:i/>
          <w:iCs/>
          <w:sz w:val="22"/>
          <w:szCs w:val="22"/>
        </w:rPr>
        <w:t xml:space="preserve">Government </w:t>
      </w:r>
      <w:proofErr w:type="gramStart"/>
      <w:r w:rsidR="00AA439B" w:rsidRPr="00337EDF">
        <w:rPr>
          <w:rFonts w:cstheme="minorHAnsi"/>
          <w:i/>
          <w:iCs/>
          <w:sz w:val="22"/>
          <w:szCs w:val="22"/>
        </w:rPr>
        <w:t>at a Glance</w:t>
      </w:r>
      <w:proofErr w:type="gramEnd"/>
      <w:r w:rsidR="00AA439B">
        <w:rPr>
          <w:rFonts w:cstheme="minorHAnsi"/>
          <w:sz w:val="22"/>
          <w:szCs w:val="22"/>
        </w:rPr>
        <w:t xml:space="preserve"> </w:t>
      </w:r>
      <w:r w:rsidR="00337EDF">
        <w:rPr>
          <w:rFonts w:cstheme="minorHAnsi"/>
          <w:sz w:val="22"/>
          <w:szCs w:val="22"/>
        </w:rPr>
        <w:t>database</w:t>
      </w:r>
      <w:r w:rsidR="00AA439B">
        <w:rPr>
          <w:rFonts w:cstheme="minorHAnsi"/>
          <w:sz w:val="22"/>
          <w:szCs w:val="22"/>
        </w:rPr>
        <w:t>.</w:t>
      </w:r>
      <w:r w:rsidR="00337EDF">
        <w:rPr>
          <w:rFonts w:cstheme="minorHAnsi"/>
          <w:sz w:val="22"/>
          <w:szCs w:val="22"/>
        </w:rPr>
        <w:t xml:space="preserve"> The survey</w:t>
      </w:r>
      <w:r w:rsidR="00337EDF" w:rsidRPr="00337EDF">
        <w:rPr>
          <w:rFonts w:cstheme="minorHAnsi"/>
          <w:sz w:val="22"/>
          <w:szCs w:val="22"/>
        </w:rPr>
        <w:t xml:space="preserve"> question</w:t>
      </w:r>
      <w:r w:rsidR="005E607D">
        <w:rPr>
          <w:rFonts w:cstheme="minorHAnsi"/>
          <w:sz w:val="22"/>
          <w:szCs w:val="22"/>
        </w:rPr>
        <w:t>s</w:t>
      </w:r>
      <w:r w:rsidR="00337EDF" w:rsidRPr="00337EDF">
        <w:rPr>
          <w:rFonts w:cstheme="minorHAnsi"/>
          <w:sz w:val="22"/>
          <w:szCs w:val="22"/>
        </w:rPr>
        <w:t xml:space="preserve"> respon</w:t>
      </w:r>
      <w:r w:rsidR="00337EDF">
        <w:rPr>
          <w:rFonts w:cstheme="minorHAnsi"/>
          <w:sz w:val="22"/>
          <w:szCs w:val="22"/>
        </w:rPr>
        <w:t>dents (roughly 2000 in each</w:t>
      </w:r>
      <w:r w:rsidR="005E607D">
        <w:rPr>
          <w:rFonts w:cstheme="minorHAnsi"/>
          <w:sz w:val="22"/>
          <w:szCs w:val="22"/>
        </w:rPr>
        <w:t xml:space="preserve"> of 30 countries)</w:t>
      </w:r>
      <w:r w:rsidR="00337EDF">
        <w:rPr>
          <w:rFonts w:cstheme="minorHAnsi"/>
          <w:sz w:val="22"/>
          <w:szCs w:val="22"/>
        </w:rPr>
        <w:t xml:space="preserve"> </w:t>
      </w:r>
      <w:r w:rsidR="00337EDF" w:rsidRPr="00337EDF">
        <w:rPr>
          <w:rFonts w:cstheme="minorHAnsi"/>
          <w:sz w:val="22"/>
          <w:szCs w:val="22"/>
        </w:rPr>
        <w:t xml:space="preserve">on attitudes toward national, </w:t>
      </w:r>
      <w:r w:rsidR="005E607D" w:rsidRPr="00337EDF">
        <w:rPr>
          <w:rFonts w:cstheme="minorHAnsi"/>
          <w:sz w:val="22"/>
          <w:szCs w:val="22"/>
        </w:rPr>
        <w:t>regional,</w:t>
      </w:r>
      <w:r w:rsidR="00337EDF" w:rsidRPr="00337EDF">
        <w:rPr>
          <w:rFonts w:cstheme="minorHAnsi"/>
          <w:sz w:val="22"/>
          <w:szCs w:val="22"/>
        </w:rPr>
        <w:t xml:space="preserve"> and local </w:t>
      </w:r>
      <w:r w:rsidR="005E607D" w:rsidRPr="00337EDF">
        <w:rPr>
          <w:rFonts w:cstheme="minorHAnsi"/>
          <w:sz w:val="22"/>
          <w:szCs w:val="22"/>
        </w:rPr>
        <w:t>government</w:t>
      </w:r>
      <w:r w:rsidR="005E607D">
        <w:rPr>
          <w:rFonts w:cstheme="minorHAnsi"/>
          <w:sz w:val="22"/>
          <w:szCs w:val="22"/>
        </w:rPr>
        <w:t>;</w:t>
      </w:r>
      <w:r w:rsidR="00337EDF" w:rsidRPr="00337EDF">
        <w:rPr>
          <w:rFonts w:cstheme="minorHAnsi"/>
          <w:sz w:val="22"/>
          <w:szCs w:val="22"/>
        </w:rPr>
        <w:t xml:space="preserve"> satisfaction with healthcare and education systems,</w:t>
      </w:r>
      <w:r w:rsidR="005E607D">
        <w:rPr>
          <w:rFonts w:cstheme="minorHAnsi"/>
          <w:sz w:val="22"/>
          <w:szCs w:val="22"/>
        </w:rPr>
        <w:t xml:space="preserve"> </w:t>
      </w:r>
      <w:r w:rsidR="005E607D" w:rsidRPr="00337EDF">
        <w:rPr>
          <w:rFonts w:cstheme="minorHAnsi"/>
          <w:sz w:val="22"/>
          <w:szCs w:val="22"/>
        </w:rPr>
        <w:t>law and o</w:t>
      </w:r>
      <w:r w:rsidR="005E607D">
        <w:rPr>
          <w:rFonts w:cstheme="minorHAnsi"/>
          <w:sz w:val="22"/>
          <w:szCs w:val="22"/>
        </w:rPr>
        <w:t>rd</w:t>
      </w:r>
      <w:r w:rsidR="005E607D" w:rsidRPr="00337EDF">
        <w:rPr>
          <w:rFonts w:cstheme="minorHAnsi"/>
          <w:sz w:val="22"/>
          <w:szCs w:val="22"/>
        </w:rPr>
        <w:t>er institu</w:t>
      </w:r>
      <w:r w:rsidR="005E607D">
        <w:rPr>
          <w:rFonts w:cstheme="minorHAnsi"/>
          <w:sz w:val="22"/>
          <w:szCs w:val="22"/>
        </w:rPr>
        <w:t>tions</w:t>
      </w:r>
      <w:r w:rsidR="005E607D">
        <w:rPr>
          <w:rFonts w:cstheme="minorHAnsi"/>
          <w:sz w:val="22"/>
          <w:szCs w:val="22"/>
        </w:rPr>
        <w:t>,</w:t>
      </w:r>
      <w:r w:rsidR="00337EDF" w:rsidRPr="00337EDF">
        <w:rPr>
          <w:rFonts w:cstheme="minorHAnsi"/>
          <w:sz w:val="22"/>
          <w:szCs w:val="22"/>
        </w:rPr>
        <w:t xml:space="preserve"> </w:t>
      </w:r>
      <w:r w:rsidR="005E607D" w:rsidRPr="00337EDF">
        <w:rPr>
          <w:rFonts w:cstheme="minorHAnsi"/>
          <w:sz w:val="22"/>
          <w:szCs w:val="22"/>
        </w:rPr>
        <w:t>administrative</w:t>
      </w:r>
      <w:r w:rsidR="00337EDF" w:rsidRPr="00337EDF">
        <w:rPr>
          <w:rFonts w:cstheme="minorHAnsi"/>
          <w:sz w:val="22"/>
          <w:szCs w:val="22"/>
        </w:rPr>
        <w:t xml:space="preserve"> services</w:t>
      </w:r>
      <w:r w:rsidR="005E607D">
        <w:rPr>
          <w:rFonts w:cstheme="minorHAnsi"/>
          <w:sz w:val="22"/>
          <w:szCs w:val="22"/>
        </w:rPr>
        <w:t>;</w:t>
      </w:r>
      <w:r w:rsidR="00337EDF" w:rsidRPr="00337EDF">
        <w:rPr>
          <w:rFonts w:cstheme="minorHAnsi"/>
          <w:sz w:val="22"/>
          <w:szCs w:val="22"/>
        </w:rPr>
        <w:t xml:space="preserve"> and trust in the use of personal data by public agencies</w:t>
      </w:r>
      <w:r w:rsidR="007C3913">
        <w:rPr>
          <w:rFonts w:cstheme="minorHAnsi"/>
          <w:sz w:val="22"/>
          <w:szCs w:val="22"/>
        </w:rPr>
        <w:t xml:space="preserve">. </w:t>
      </w:r>
      <w:r w:rsidR="00337EDF" w:rsidRPr="00337EDF">
        <w:rPr>
          <w:rFonts w:cstheme="minorHAnsi"/>
          <w:sz w:val="22"/>
          <w:szCs w:val="22"/>
        </w:rPr>
        <w:t xml:space="preserve">While finding wide variation between countries and demographics, the Survey results indicated that a key driver of trust </w:t>
      </w:r>
      <w:r w:rsidR="005E607D">
        <w:rPr>
          <w:rFonts w:cstheme="minorHAnsi"/>
          <w:sz w:val="22"/>
          <w:szCs w:val="22"/>
        </w:rPr>
        <w:t xml:space="preserve">in service providers </w:t>
      </w:r>
      <w:r w:rsidR="00337EDF" w:rsidRPr="00337EDF">
        <w:rPr>
          <w:rFonts w:cstheme="minorHAnsi"/>
          <w:sz w:val="22"/>
          <w:szCs w:val="22"/>
        </w:rPr>
        <w:t>i</w:t>
      </w:r>
      <w:r w:rsidR="005E607D">
        <w:rPr>
          <w:rFonts w:cstheme="minorHAnsi"/>
          <w:sz w:val="22"/>
          <w:szCs w:val="22"/>
        </w:rPr>
        <w:t>s their</w:t>
      </w:r>
      <w:r w:rsidR="00337EDF" w:rsidRPr="00337EDF">
        <w:rPr>
          <w:rFonts w:cstheme="minorHAnsi"/>
          <w:sz w:val="22"/>
          <w:szCs w:val="22"/>
        </w:rPr>
        <w:t xml:space="preserve"> </w:t>
      </w:r>
      <w:r w:rsidR="00337EDF" w:rsidRPr="005E607D">
        <w:rPr>
          <w:rFonts w:cstheme="minorHAnsi"/>
          <w:i/>
          <w:iCs/>
          <w:sz w:val="22"/>
          <w:szCs w:val="22"/>
        </w:rPr>
        <w:t>perceived responsiveness</w:t>
      </w:r>
      <w:r w:rsidR="005E607D">
        <w:rPr>
          <w:rFonts w:cstheme="minorHAnsi"/>
          <w:sz w:val="22"/>
          <w:szCs w:val="22"/>
        </w:rPr>
        <w:t>: both</w:t>
      </w:r>
      <w:r w:rsidR="00337EDF" w:rsidRPr="00337EDF">
        <w:rPr>
          <w:rFonts w:cstheme="minorHAnsi"/>
          <w:sz w:val="22"/>
          <w:szCs w:val="22"/>
        </w:rPr>
        <w:t xml:space="preserve"> to evidence and to public feedback. </w:t>
      </w:r>
    </w:p>
    <w:p w14:paraId="6554C4A5" w14:textId="5FE51E93" w:rsidR="00913A96" w:rsidRDefault="00684875" w:rsidP="00C73E95">
      <w:pPr>
        <w:spacing w:line="360" w:lineRule="auto"/>
        <w:ind w:firstLine="720"/>
        <w:jc w:val="both"/>
        <w:rPr>
          <w:rFonts w:cstheme="minorHAnsi"/>
          <w:sz w:val="22"/>
          <w:szCs w:val="22"/>
        </w:rPr>
      </w:pPr>
      <w:r>
        <w:rPr>
          <w:rFonts w:cstheme="minorHAnsi"/>
          <w:sz w:val="22"/>
          <w:szCs w:val="22"/>
        </w:rPr>
        <w:t xml:space="preserve"> </w:t>
      </w:r>
      <w:r w:rsidR="00DE359E">
        <w:rPr>
          <w:rFonts w:cstheme="minorHAnsi"/>
          <w:sz w:val="22"/>
          <w:szCs w:val="22"/>
        </w:rPr>
        <w:t xml:space="preserve"> </w:t>
      </w:r>
    </w:p>
    <w:p w14:paraId="6B8E1FC7" w14:textId="77777777" w:rsidR="0000090C" w:rsidRDefault="0000090C" w:rsidP="00C73E95">
      <w:pPr>
        <w:spacing w:line="360" w:lineRule="auto"/>
        <w:ind w:firstLine="720"/>
        <w:jc w:val="both"/>
        <w:rPr>
          <w:rFonts w:cstheme="minorHAnsi"/>
          <w:sz w:val="22"/>
          <w:szCs w:val="22"/>
        </w:rPr>
      </w:pPr>
    </w:p>
    <w:p w14:paraId="5073F303" w14:textId="77777777" w:rsidR="0000090C" w:rsidRDefault="0000090C" w:rsidP="00C73E95">
      <w:pPr>
        <w:spacing w:line="360" w:lineRule="auto"/>
        <w:ind w:firstLine="720"/>
        <w:jc w:val="both"/>
        <w:rPr>
          <w:rFonts w:cstheme="minorHAnsi"/>
          <w:sz w:val="22"/>
          <w:szCs w:val="22"/>
        </w:rPr>
      </w:pPr>
    </w:p>
    <w:p w14:paraId="798A50F8" w14:textId="77777777" w:rsidR="0000090C" w:rsidRDefault="0000090C" w:rsidP="00C73E95">
      <w:pPr>
        <w:spacing w:line="360" w:lineRule="auto"/>
        <w:ind w:firstLine="720"/>
        <w:jc w:val="both"/>
        <w:rPr>
          <w:rFonts w:cstheme="minorHAnsi"/>
          <w:sz w:val="22"/>
          <w:szCs w:val="22"/>
        </w:rPr>
      </w:pPr>
    </w:p>
    <w:p w14:paraId="263C89B4" w14:textId="77777777" w:rsidR="0000090C" w:rsidRDefault="0000090C" w:rsidP="00C73E95">
      <w:pPr>
        <w:spacing w:line="360" w:lineRule="auto"/>
        <w:ind w:firstLine="720"/>
        <w:jc w:val="both"/>
        <w:rPr>
          <w:rFonts w:cstheme="minorHAnsi"/>
          <w:sz w:val="22"/>
          <w:szCs w:val="22"/>
        </w:rPr>
      </w:pPr>
    </w:p>
    <w:p w14:paraId="4E808D22" w14:textId="77777777" w:rsidR="0000090C" w:rsidRDefault="0000090C" w:rsidP="00C73E95">
      <w:pPr>
        <w:spacing w:line="360" w:lineRule="auto"/>
        <w:ind w:firstLine="720"/>
        <w:jc w:val="both"/>
        <w:rPr>
          <w:rFonts w:cstheme="minorHAnsi"/>
          <w:sz w:val="22"/>
          <w:szCs w:val="22"/>
        </w:rPr>
      </w:pPr>
    </w:p>
    <w:p w14:paraId="587009C4" w14:textId="77777777" w:rsidR="0000090C" w:rsidRDefault="0000090C" w:rsidP="00C73E95">
      <w:pPr>
        <w:spacing w:line="360" w:lineRule="auto"/>
        <w:ind w:firstLine="720"/>
        <w:jc w:val="both"/>
        <w:rPr>
          <w:rFonts w:cstheme="minorHAnsi"/>
          <w:sz w:val="22"/>
          <w:szCs w:val="22"/>
        </w:rPr>
      </w:pPr>
    </w:p>
    <w:p w14:paraId="1BD33988" w14:textId="77777777" w:rsidR="0000090C" w:rsidRDefault="0000090C" w:rsidP="00C73E95">
      <w:pPr>
        <w:spacing w:line="360" w:lineRule="auto"/>
        <w:ind w:firstLine="720"/>
        <w:jc w:val="both"/>
        <w:rPr>
          <w:rFonts w:cstheme="minorHAnsi"/>
          <w:sz w:val="22"/>
          <w:szCs w:val="22"/>
        </w:rPr>
      </w:pPr>
    </w:p>
    <w:p w14:paraId="3342504E" w14:textId="77777777" w:rsidR="0000090C" w:rsidRDefault="0000090C" w:rsidP="00C73E95">
      <w:pPr>
        <w:spacing w:line="360" w:lineRule="auto"/>
        <w:ind w:firstLine="720"/>
        <w:jc w:val="both"/>
        <w:rPr>
          <w:rFonts w:cstheme="minorHAnsi"/>
          <w:sz w:val="22"/>
          <w:szCs w:val="22"/>
        </w:rPr>
      </w:pPr>
    </w:p>
    <w:p w14:paraId="3A5F2D76" w14:textId="77777777" w:rsidR="0000090C" w:rsidRDefault="0000090C" w:rsidP="00C73E95">
      <w:pPr>
        <w:spacing w:line="360" w:lineRule="auto"/>
        <w:ind w:firstLine="720"/>
        <w:jc w:val="both"/>
        <w:rPr>
          <w:rFonts w:cstheme="minorHAnsi"/>
          <w:sz w:val="22"/>
          <w:szCs w:val="22"/>
        </w:rPr>
      </w:pPr>
    </w:p>
    <w:p w14:paraId="2B1A7AA4" w14:textId="77777777" w:rsidR="0000090C" w:rsidRDefault="0000090C" w:rsidP="00C73E95">
      <w:pPr>
        <w:spacing w:line="360" w:lineRule="auto"/>
        <w:ind w:firstLine="720"/>
        <w:jc w:val="both"/>
        <w:rPr>
          <w:rFonts w:cstheme="minorHAnsi"/>
          <w:sz w:val="22"/>
          <w:szCs w:val="22"/>
        </w:rPr>
      </w:pPr>
    </w:p>
    <w:p w14:paraId="4BAB22CB" w14:textId="77777777" w:rsidR="00307C63" w:rsidRDefault="00307C63" w:rsidP="00715291">
      <w:pPr>
        <w:spacing w:after="240" w:line="276" w:lineRule="auto"/>
        <w:jc w:val="both"/>
        <w:rPr>
          <w:rFonts w:cstheme="minorHAnsi"/>
          <w:b/>
          <w:bCs/>
          <w:sz w:val="22"/>
          <w:szCs w:val="22"/>
        </w:rPr>
      </w:pPr>
    </w:p>
    <w:p w14:paraId="035ED93A" w14:textId="77777777" w:rsidR="007C3913" w:rsidRDefault="007C3913" w:rsidP="00715291">
      <w:pPr>
        <w:spacing w:after="240" w:line="276" w:lineRule="auto"/>
        <w:jc w:val="both"/>
        <w:rPr>
          <w:rFonts w:cstheme="minorHAnsi"/>
          <w:b/>
          <w:bCs/>
          <w:sz w:val="22"/>
          <w:szCs w:val="22"/>
        </w:rPr>
      </w:pPr>
    </w:p>
    <w:p w14:paraId="335AEB4A" w14:textId="77777777" w:rsidR="007C3913" w:rsidRDefault="007C3913" w:rsidP="00715291">
      <w:pPr>
        <w:spacing w:after="240" w:line="276" w:lineRule="auto"/>
        <w:jc w:val="both"/>
        <w:rPr>
          <w:rFonts w:cstheme="minorHAnsi"/>
          <w:b/>
          <w:bCs/>
          <w:sz w:val="22"/>
          <w:szCs w:val="22"/>
        </w:rPr>
      </w:pPr>
    </w:p>
    <w:p w14:paraId="448D9E36" w14:textId="77777777" w:rsidR="007C3913" w:rsidRDefault="007C3913" w:rsidP="00715291">
      <w:pPr>
        <w:spacing w:after="240" w:line="276" w:lineRule="auto"/>
        <w:jc w:val="both"/>
        <w:rPr>
          <w:rFonts w:cstheme="minorHAnsi"/>
          <w:b/>
          <w:bCs/>
          <w:sz w:val="22"/>
          <w:szCs w:val="22"/>
        </w:rPr>
      </w:pPr>
    </w:p>
    <w:p w14:paraId="06434726" w14:textId="77777777" w:rsidR="00307C63" w:rsidRDefault="00307C63" w:rsidP="00715291">
      <w:pPr>
        <w:spacing w:after="240" w:line="276" w:lineRule="auto"/>
        <w:jc w:val="both"/>
        <w:rPr>
          <w:rFonts w:cstheme="minorHAnsi"/>
          <w:b/>
          <w:bCs/>
          <w:sz w:val="22"/>
          <w:szCs w:val="22"/>
        </w:rPr>
      </w:pPr>
    </w:p>
    <w:p w14:paraId="6173AB97" w14:textId="77777777" w:rsidR="0094012C" w:rsidRDefault="0094012C" w:rsidP="00715291">
      <w:pPr>
        <w:spacing w:after="240" w:line="276" w:lineRule="auto"/>
        <w:jc w:val="both"/>
        <w:rPr>
          <w:rFonts w:cstheme="minorHAnsi"/>
          <w:b/>
          <w:bCs/>
          <w:sz w:val="22"/>
          <w:szCs w:val="22"/>
        </w:rPr>
      </w:pPr>
    </w:p>
    <w:p w14:paraId="3D0B473C" w14:textId="77777777" w:rsidR="0094012C" w:rsidRDefault="0094012C" w:rsidP="00715291">
      <w:pPr>
        <w:spacing w:after="240" w:line="276" w:lineRule="auto"/>
        <w:jc w:val="both"/>
        <w:rPr>
          <w:rFonts w:cstheme="minorHAnsi"/>
          <w:b/>
          <w:bCs/>
          <w:sz w:val="22"/>
          <w:szCs w:val="22"/>
        </w:rPr>
      </w:pPr>
    </w:p>
    <w:p w14:paraId="080F81A3" w14:textId="77777777" w:rsidR="002F445B" w:rsidRDefault="002F445B" w:rsidP="00715291">
      <w:pPr>
        <w:spacing w:after="240" w:line="276" w:lineRule="auto"/>
        <w:jc w:val="both"/>
        <w:rPr>
          <w:rFonts w:cstheme="minorHAnsi"/>
          <w:b/>
          <w:bCs/>
          <w:sz w:val="22"/>
          <w:szCs w:val="22"/>
        </w:rPr>
      </w:pPr>
    </w:p>
    <w:p w14:paraId="60C857AB" w14:textId="77777777" w:rsidR="0026561D" w:rsidRDefault="0026561D" w:rsidP="00715291">
      <w:pPr>
        <w:spacing w:after="240" w:line="276" w:lineRule="auto"/>
        <w:jc w:val="both"/>
        <w:rPr>
          <w:rFonts w:cstheme="minorHAnsi"/>
          <w:b/>
          <w:bCs/>
          <w:sz w:val="22"/>
          <w:szCs w:val="22"/>
        </w:rPr>
      </w:pPr>
    </w:p>
    <w:p w14:paraId="1A6B2FD2" w14:textId="5BA840BC" w:rsidR="000A190D" w:rsidRDefault="001216AA" w:rsidP="00715291">
      <w:pPr>
        <w:spacing w:after="240" w:line="276" w:lineRule="auto"/>
        <w:jc w:val="both"/>
        <w:rPr>
          <w:rFonts w:cstheme="minorHAnsi"/>
          <w:b/>
          <w:bCs/>
          <w:sz w:val="22"/>
          <w:szCs w:val="22"/>
        </w:rPr>
      </w:pPr>
      <w:r>
        <w:rPr>
          <w:rFonts w:cstheme="minorHAnsi"/>
          <w:b/>
          <w:bCs/>
          <w:sz w:val="22"/>
          <w:szCs w:val="22"/>
        </w:rPr>
        <w:lastRenderedPageBreak/>
        <w:t>Appendi</w:t>
      </w:r>
      <w:r w:rsidR="000C1C64">
        <w:rPr>
          <w:rFonts w:cstheme="minorHAnsi"/>
          <w:b/>
          <w:bCs/>
          <w:sz w:val="22"/>
          <w:szCs w:val="22"/>
        </w:rPr>
        <w:t>x</w:t>
      </w:r>
      <w:r w:rsidR="00F86C61">
        <w:rPr>
          <w:rFonts w:cstheme="minorHAnsi"/>
          <w:b/>
          <w:bCs/>
          <w:sz w:val="22"/>
          <w:szCs w:val="22"/>
        </w:rPr>
        <w:t xml:space="preserve"> A</w:t>
      </w:r>
      <w:r w:rsidR="000C1C64">
        <w:rPr>
          <w:rFonts w:cstheme="minorHAnsi"/>
          <w:b/>
          <w:bCs/>
          <w:sz w:val="22"/>
          <w:szCs w:val="22"/>
        </w:rPr>
        <w:t xml:space="preserve"> </w:t>
      </w:r>
    </w:p>
    <w:tbl>
      <w:tblPr>
        <w:tblW w:w="9976" w:type="dxa"/>
        <w:tblLook w:val="04A0" w:firstRow="1" w:lastRow="0" w:firstColumn="1" w:lastColumn="0" w:noHBand="0" w:noVBand="1"/>
      </w:tblPr>
      <w:tblGrid>
        <w:gridCol w:w="256"/>
        <w:gridCol w:w="2768"/>
        <w:gridCol w:w="1645"/>
        <w:gridCol w:w="719"/>
        <w:gridCol w:w="1186"/>
        <w:gridCol w:w="3402"/>
      </w:tblGrid>
      <w:tr w:rsidR="00C2151A" w:rsidRPr="0010460C" w14:paraId="408DE532" w14:textId="77777777" w:rsidTr="00F014E2">
        <w:trPr>
          <w:trHeight w:val="202"/>
        </w:trPr>
        <w:tc>
          <w:tcPr>
            <w:tcW w:w="9976" w:type="dxa"/>
            <w:gridSpan w:val="6"/>
            <w:tcBorders>
              <w:top w:val="nil"/>
              <w:left w:val="nil"/>
              <w:bottom w:val="single" w:sz="4" w:space="0" w:color="auto"/>
              <w:right w:val="nil"/>
            </w:tcBorders>
            <w:shd w:val="clear" w:color="000000" w:fill="FFFFFF"/>
            <w:noWrap/>
            <w:hideMark/>
          </w:tcPr>
          <w:p w14:paraId="63654ED3" w14:textId="1C6E67CF" w:rsidR="00C2151A" w:rsidRPr="009B072A" w:rsidRDefault="00805296" w:rsidP="00240E4B">
            <w:pPr>
              <w:spacing w:line="276" w:lineRule="auto"/>
              <w:rPr>
                <w:i/>
                <w:iCs/>
                <w:color w:val="000000"/>
                <w:sz w:val="18"/>
                <w:szCs w:val="18"/>
              </w:rPr>
            </w:pPr>
            <w:r w:rsidRPr="00805296">
              <w:rPr>
                <w:b/>
                <w:bCs/>
                <w:i/>
                <w:iCs/>
                <w:color w:val="000000"/>
                <w:sz w:val="18"/>
                <w:szCs w:val="18"/>
              </w:rPr>
              <w:t>Table A1.</w:t>
            </w:r>
            <w:r>
              <w:rPr>
                <w:i/>
                <w:iCs/>
                <w:color w:val="000000"/>
                <w:sz w:val="18"/>
                <w:szCs w:val="18"/>
              </w:rPr>
              <w:t xml:space="preserve"> </w:t>
            </w:r>
            <w:r w:rsidR="00A077AB" w:rsidRPr="009B072A">
              <w:rPr>
                <w:i/>
                <w:iCs/>
                <w:color w:val="000000"/>
                <w:sz w:val="18"/>
                <w:szCs w:val="18"/>
              </w:rPr>
              <w:t>Government Effectiveness Metrics</w:t>
            </w:r>
          </w:p>
        </w:tc>
      </w:tr>
      <w:tr w:rsidR="0010460C" w:rsidRPr="0010460C" w14:paraId="2CD8AB72" w14:textId="77777777" w:rsidTr="00721E66">
        <w:trPr>
          <w:trHeight w:val="202"/>
        </w:trPr>
        <w:tc>
          <w:tcPr>
            <w:tcW w:w="256" w:type="dxa"/>
            <w:tcBorders>
              <w:top w:val="nil"/>
              <w:left w:val="nil"/>
              <w:bottom w:val="single" w:sz="4" w:space="0" w:color="auto"/>
              <w:right w:val="nil"/>
            </w:tcBorders>
            <w:shd w:val="clear" w:color="000000" w:fill="FFFFFF"/>
            <w:noWrap/>
            <w:hideMark/>
          </w:tcPr>
          <w:p w14:paraId="1E9E8243" w14:textId="77777777" w:rsidR="00C2151A" w:rsidRPr="00543751" w:rsidRDefault="00C2151A" w:rsidP="0010460C">
            <w:pPr>
              <w:rPr>
                <w:color w:val="000000"/>
                <w:sz w:val="16"/>
                <w:szCs w:val="16"/>
              </w:rPr>
            </w:pPr>
            <w:r w:rsidRPr="00543751">
              <w:rPr>
                <w:color w:val="000000"/>
                <w:sz w:val="16"/>
                <w:szCs w:val="16"/>
              </w:rPr>
              <w:t> </w:t>
            </w:r>
          </w:p>
        </w:tc>
        <w:tc>
          <w:tcPr>
            <w:tcW w:w="2768" w:type="dxa"/>
            <w:tcBorders>
              <w:top w:val="nil"/>
              <w:left w:val="nil"/>
              <w:bottom w:val="single" w:sz="4" w:space="0" w:color="auto"/>
              <w:right w:val="nil"/>
            </w:tcBorders>
            <w:shd w:val="clear" w:color="000000" w:fill="FFFFFF"/>
            <w:noWrap/>
            <w:hideMark/>
          </w:tcPr>
          <w:p w14:paraId="41F808AD" w14:textId="77777777" w:rsidR="00C2151A" w:rsidRPr="00543751" w:rsidRDefault="00C2151A" w:rsidP="00F014E2">
            <w:pPr>
              <w:spacing w:line="276" w:lineRule="auto"/>
              <w:rPr>
                <w:color w:val="000000"/>
                <w:sz w:val="16"/>
                <w:szCs w:val="16"/>
              </w:rPr>
            </w:pPr>
            <w:r w:rsidRPr="00543751">
              <w:rPr>
                <w:color w:val="000000"/>
                <w:sz w:val="16"/>
                <w:szCs w:val="16"/>
              </w:rPr>
              <w:t>Index</w:t>
            </w:r>
          </w:p>
        </w:tc>
        <w:tc>
          <w:tcPr>
            <w:tcW w:w="1645" w:type="dxa"/>
            <w:tcBorders>
              <w:top w:val="nil"/>
              <w:left w:val="nil"/>
              <w:bottom w:val="single" w:sz="4" w:space="0" w:color="auto"/>
              <w:right w:val="nil"/>
            </w:tcBorders>
            <w:shd w:val="clear" w:color="000000" w:fill="FFFFFF"/>
            <w:noWrap/>
            <w:hideMark/>
          </w:tcPr>
          <w:p w14:paraId="6371A17F" w14:textId="77777777" w:rsidR="00C2151A" w:rsidRPr="00543751" w:rsidRDefault="00C2151A" w:rsidP="00F014E2">
            <w:pPr>
              <w:spacing w:line="276" w:lineRule="auto"/>
              <w:rPr>
                <w:color w:val="000000"/>
                <w:sz w:val="16"/>
                <w:szCs w:val="16"/>
              </w:rPr>
            </w:pPr>
            <w:r w:rsidRPr="00543751">
              <w:rPr>
                <w:color w:val="000000"/>
                <w:sz w:val="16"/>
                <w:szCs w:val="16"/>
              </w:rPr>
              <w:t>Publisher</w:t>
            </w:r>
          </w:p>
        </w:tc>
        <w:tc>
          <w:tcPr>
            <w:tcW w:w="719" w:type="dxa"/>
            <w:tcBorders>
              <w:top w:val="nil"/>
              <w:left w:val="nil"/>
              <w:bottom w:val="single" w:sz="4" w:space="0" w:color="auto"/>
              <w:right w:val="nil"/>
            </w:tcBorders>
            <w:shd w:val="clear" w:color="000000" w:fill="FFFFFF"/>
            <w:noWrap/>
            <w:hideMark/>
          </w:tcPr>
          <w:p w14:paraId="194D7E60" w14:textId="61E85AC8" w:rsidR="00C2151A" w:rsidRPr="00543751" w:rsidRDefault="0010460C" w:rsidP="00F014E2">
            <w:pPr>
              <w:spacing w:line="276" w:lineRule="auto"/>
              <w:rPr>
                <w:color w:val="000000"/>
                <w:sz w:val="16"/>
                <w:szCs w:val="16"/>
              </w:rPr>
            </w:pPr>
            <w:r w:rsidRPr="00543751">
              <w:rPr>
                <w:color w:val="000000"/>
                <w:sz w:val="16"/>
                <w:szCs w:val="16"/>
              </w:rPr>
              <w:t xml:space="preserve">Latest </w:t>
            </w:r>
          </w:p>
        </w:tc>
        <w:tc>
          <w:tcPr>
            <w:tcW w:w="1186" w:type="dxa"/>
            <w:tcBorders>
              <w:top w:val="nil"/>
              <w:left w:val="nil"/>
              <w:bottom w:val="single" w:sz="4" w:space="0" w:color="auto"/>
              <w:right w:val="nil"/>
            </w:tcBorders>
            <w:shd w:val="clear" w:color="000000" w:fill="FFFFFF"/>
            <w:noWrap/>
            <w:hideMark/>
          </w:tcPr>
          <w:p w14:paraId="4CF5D84E" w14:textId="3B48C35A" w:rsidR="00C2151A" w:rsidRPr="00543751" w:rsidRDefault="0010460C" w:rsidP="00F014E2">
            <w:pPr>
              <w:spacing w:line="276" w:lineRule="auto"/>
              <w:rPr>
                <w:color w:val="000000"/>
                <w:sz w:val="16"/>
                <w:szCs w:val="16"/>
              </w:rPr>
            </w:pPr>
            <w:r w:rsidRPr="00543751">
              <w:rPr>
                <w:color w:val="000000"/>
                <w:sz w:val="16"/>
                <w:szCs w:val="16"/>
              </w:rPr>
              <w:t>Governments</w:t>
            </w:r>
          </w:p>
        </w:tc>
        <w:tc>
          <w:tcPr>
            <w:tcW w:w="3402" w:type="dxa"/>
            <w:tcBorders>
              <w:top w:val="nil"/>
              <w:left w:val="nil"/>
              <w:bottom w:val="single" w:sz="4" w:space="0" w:color="auto"/>
              <w:right w:val="nil"/>
            </w:tcBorders>
            <w:shd w:val="clear" w:color="000000" w:fill="FFFFFF"/>
            <w:noWrap/>
            <w:hideMark/>
          </w:tcPr>
          <w:p w14:paraId="0E78015B" w14:textId="77777777" w:rsidR="00C2151A" w:rsidRPr="00543751" w:rsidRDefault="00C2151A" w:rsidP="00F014E2">
            <w:pPr>
              <w:spacing w:line="276" w:lineRule="auto"/>
              <w:rPr>
                <w:color w:val="000000"/>
                <w:sz w:val="16"/>
                <w:szCs w:val="16"/>
              </w:rPr>
            </w:pPr>
            <w:r w:rsidRPr="00543751">
              <w:rPr>
                <w:color w:val="000000"/>
                <w:sz w:val="16"/>
                <w:szCs w:val="16"/>
              </w:rPr>
              <w:t>Dimensions</w:t>
            </w:r>
          </w:p>
        </w:tc>
      </w:tr>
      <w:tr w:rsidR="00C2151A" w:rsidRPr="0010460C" w14:paraId="2307FC40" w14:textId="77777777" w:rsidTr="003B3B73">
        <w:trPr>
          <w:trHeight w:val="215"/>
        </w:trPr>
        <w:tc>
          <w:tcPr>
            <w:tcW w:w="9976" w:type="dxa"/>
            <w:gridSpan w:val="6"/>
            <w:tcBorders>
              <w:top w:val="single" w:sz="4" w:space="0" w:color="auto"/>
              <w:left w:val="nil"/>
              <w:bottom w:val="single" w:sz="4" w:space="0" w:color="auto"/>
              <w:right w:val="nil"/>
            </w:tcBorders>
            <w:shd w:val="clear" w:color="000000" w:fill="FFFFFF"/>
            <w:noWrap/>
            <w:vAlign w:val="center"/>
            <w:hideMark/>
          </w:tcPr>
          <w:p w14:paraId="0F35EE69" w14:textId="77777777" w:rsidR="00C2151A" w:rsidRPr="0010460C" w:rsidRDefault="00C2151A" w:rsidP="003B3B73">
            <w:pPr>
              <w:spacing w:line="276" w:lineRule="auto"/>
              <w:rPr>
                <w:b/>
                <w:bCs/>
                <w:i/>
                <w:iCs/>
                <w:color w:val="000000"/>
                <w:sz w:val="16"/>
                <w:szCs w:val="16"/>
              </w:rPr>
            </w:pPr>
            <w:r w:rsidRPr="00721E66">
              <w:rPr>
                <w:b/>
                <w:bCs/>
                <w:i/>
                <w:iCs/>
                <w:color w:val="000000"/>
                <w:sz w:val="18"/>
                <w:szCs w:val="18"/>
              </w:rPr>
              <w:t>Digital Government Maturity</w:t>
            </w:r>
          </w:p>
        </w:tc>
      </w:tr>
      <w:tr w:rsidR="0010460C" w:rsidRPr="0010460C" w14:paraId="7C70134C" w14:textId="77777777" w:rsidTr="003B3B73">
        <w:trPr>
          <w:trHeight w:val="202"/>
        </w:trPr>
        <w:tc>
          <w:tcPr>
            <w:tcW w:w="256" w:type="dxa"/>
            <w:tcBorders>
              <w:top w:val="single" w:sz="4" w:space="0" w:color="auto"/>
              <w:left w:val="nil"/>
              <w:bottom w:val="nil"/>
              <w:right w:val="nil"/>
            </w:tcBorders>
            <w:shd w:val="clear" w:color="000000" w:fill="FFFFFF"/>
            <w:noWrap/>
            <w:hideMark/>
          </w:tcPr>
          <w:p w14:paraId="0464EF6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single" w:sz="4" w:space="0" w:color="auto"/>
              <w:left w:val="nil"/>
              <w:bottom w:val="nil"/>
              <w:right w:val="nil"/>
            </w:tcBorders>
            <w:shd w:val="clear" w:color="000000" w:fill="FFFFFF"/>
            <w:noWrap/>
            <w:vAlign w:val="center"/>
            <w:hideMark/>
          </w:tcPr>
          <w:p w14:paraId="2F4024B2" w14:textId="77777777" w:rsidR="00C2151A" w:rsidRPr="0010460C" w:rsidRDefault="00C2151A" w:rsidP="009B072A">
            <w:pPr>
              <w:spacing w:after="240" w:line="276" w:lineRule="auto"/>
              <w:rPr>
                <w:color w:val="000000"/>
                <w:sz w:val="16"/>
                <w:szCs w:val="16"/>
              </w:rPr>
            </w:pPr>
            <w:r w:rsidRPr="0010460C">
              <w:rPr>
                <w:color w:val="000000"/>
                <w:sz w:val="16"/>
                <w:szCs w:val="16"/>
              </w:rPr>
              <w:t>E-Government Development Index (EGDI)</w:t>
            </w:r>
          </w:p>
        </w:tc>
        <w:tc>
          <w:tcPr>
            <w:tcW w:w="1645" w:type="dxa"/>
            <w:tcBorders>
              <w:top w:val="single" w:sz="4" w:space="0" w:color="auto"/>
              <w:left w:val="nil"/>
              <w:bottom w:val="nil"/>
              <w:right w:val="nil"/>
            </w:tcBorders>
            <w:shd w:val="clear" w:color="000000" w:fill="FFFFFF"/>
            <w:noWrap/>
            <w:vAlign w:val="center"/>
            <w:hideMark/>
          </w:tcPr>
          <w:p w14:paraId="4ACC8CF1"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single" w:sz="4" w:space="0" w:color="auto"/>
              <w:left w:val="nil"/>
              <w:bottom w:val="nil"/>
              <w:right w:val="nil"/>
            </w:tcBorders>
            <w:shd w:val="clear" w:color="000000" w:fill="FFFFFF"/>
            <w:noWrap/>
            <w:vAlign w:val="center"/>
            <w:hideMark/>
          </w:tcPr>
          <w:p w14:paraId="2447CFF2" w14:textId="0394BE9A"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single" w:sz="4" w:space="0" w:color="auto"/>
              <w:left w:val="nil"/>
              <w:bottom w:val="nil"/>
              <w:right w:val="nil"/>
            </w:tcBorders>
            <w:shd w:val="clear" w:color="000000" w:fill="FFFFFF"/>
            <w:noWrap/>
            <w:vAlign w:val="center"/>
            <w:hideMark/>
          </w:tcPr>
          <w:p w14:paraId="72013AF2"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single" w:sz="4" w:space="0" w:color="auto"/>
              <w:left w:val="nil"/>
              <w:bottom w:val="nil"/>
              <w:right w:val="nil"/>
            </w:tcBorders>
            <w:shd w:val="clear" w:color="000000" w:fill="FFFFFF"/>
            <w:noWrap/>
            <w:vAlign w:val="center"/>
            <w:hideMark/>
          </w:tcPr>
          <w:p w14:paraId="343F536C" w14:textId="3E7D6168" w:rsidR="00C2151A" w:rsidRPr="0010460C" w:rsidRDefault="00213B8F" w:rsidP="003B3B73">
            <w:pPr>
              <w:spacing w:after="240" w:line="276" w:lineRule="auto"/>
              <w:rPr>
                <w:i/>
                <w:iCs/>
                <w:color w:val="000000"/>
                <w:sz w:val="16"/>
                <w:szCs w:val="16"/>
              </w:rPr>
            </w:pPr>
            <w:r>
              <w:rPr>
                <w:i/>
                <w:iCs/>
                <w:color w:val="000000"/>
                <w:sz w:val="16"/>
                <w:szCs w:val="16"/>
              </w:rPr>
              <w:t xml:space="preserve">Composite of </w:t>
            </w:r>
            <w:r w:rsidR="00C2151A" w:rsidRPr="0010460C">
              <w:rPr>
                <w:i/>
                <w:iCs/>
                <w:color w:val="000000"/>
                <w:sz w:val="16"/>
                <w:szCs w:val="16"/>
              </w:rPr>
              <w:t>O</w:t>
            </w:r>
            <w:r w:rsidR="0010460C">
              <w:rPr>
                <w:i/>
                <w:iCs/>
                <w:color w:val="000000"/>
                <w:sz w:val="16"/>
                <w:szCs w:val="16"/>
              </w:rPr>
              <w:t>nline Service Index (O</w:t>
            </w:r>
            <w:r w:rsidR="00C2151A" w:rsidRPr="0010460C">
              <w:rPr>
                <w:i/>
                <w:iCs/>
                <w:color w:val="000000"/>
                <w:sz w:val="16"/>
                <w:szCs w:val="16"/>
              </w:rPr>
              <w:t>SI</w:t>
            </w:r>
            <w:r w:rsidR="0010460C">
              <w:rPr>
                <w:i/>
                <w:iCs/>
                <w:color w:val="000000"/>
                <w:sz w:val="16"/>
                <w:szCs w:val="16"/>
              </w:rPr>
              <w:t>)</w:t>
            </w:r>
            <w:r w:rsidR="00C2151A" w:rsidRPr="0010460C">
              <w:rPr>
                <w:i/>
                <w:iCs/>
                <w:color w:val="000000"/>
                <w:sz w:val="16"/>
                <w:szCs w:val="16"/>
              </w:rPr>
              <w:t>,</w:t>
            </w:r>
            <w:r w:rsidR="0010460C">
              <w:rPr>
                <w:i/>
                <w:iCs/>
                <w:color w:val="000000"/>
                <w:sz w:val="16"/>
                <w:szCs w:val="16"/>
              </w:rPr>
              <w:t xml:space="preserve"> Telecommunications Infrastructure Index</w:t>
            </w:r>
            <w:r w:rsidR="00C2151A" w:rsidRPr="0010460C">
              <w:rPr>
                <w:i/>
                <w:iCs/>
                <w:color w:val="000000"/>
                <w:sz w:val="16"/>
                <w:szCs w:val="16"/>
              </w:rPr>
              <w:t xml:space="preserve"> </w:t>
            </w:r>
            <w:r w:rsidR="0010460C">
              <w:rPr>
                <w:i/>
                <w:iCs/>
                <w:color w:val="000000"/>
                <w:sz w:val="16"/>
                <w:szCs w:val="16"/>
              </w:rPr>
              <w:t>(</w:t>
            </w:r>
            <w:r w:rsidR="00C2151A" w:rsidRPr="0010460C">
              <w:rPr>
                <w:i/>
                <w:iCs/>
                <w:color w:val="000000"/>
                <w:sz w:val="16"/>
                <w:szCs w:val="16"/>
              </w:rPr>
              <w:t>TII</w:t>
            </w:r>
            <w:r w:rsidR="0010460C">
              <w:rPr>
                <w:i/>
                <w:iCs/>
                <w:color w:val="000000"/>
                <w:sz w:val="16"/>
                <w:szCs w:val="16"/>
              </w:rPr>
              <w:t>)</w:t>
            </w:r>
            <w:r w:rsidR="00C2151A" w:rsidRPr="0010460C">
              <w:rPr>
                <w:i/>
                <w:iCs/>
                <w:color w:val="000000"/>
                <w:sz w:val="16"/>
                <w:szCs w:val="16"/>
              </w:rPr>
              <w:t xml:space="preserve"> </w:t>
            </w:r>
            <w:r w:rsidR="00AA3B8C">
              <w:rPr>
                <w:i/>
                <w:iCs/>
                <w:color w:val="000000"/>
                <w:sz w:val="16"/>
                <w:szCs w:val="16"/>
              </w:rPr>
              <w:t>and</w:t>
            </w:r>
            <w:r w:rsidR="00C2151A" w:rsidRPr="0010460C">
              <w:rPr>
                <w:i/>
                <w:iCs/>
                <w:color w:val="000000"/>
                <w:sz w:val="16"/>
                <w:szCs w:val="16"/>
              </w:rPr>
              <w:t xml:space="preserve"> H</w:t>
            </w:r>
            <w:r w:rsidR="0010460C">
              <w:rPr>
                <w:i/>
                <w:iCs/>
                <w:color w:val="000000"/>
                <w:sz w:val="16"/>
                <w:szCs w:val="16"/>
              </w:rPr>
              <w:t xml:space="preserve">uman </w:t>
            </w:r>
            <w:r w:rsidR="00C2151A" w:rsidRPr="0010460C">
              <w:rPr>
                <w:i/>
                <w:iCs/>
                <w:color w:val="000000"/>
                <w:sz w:val="16"/>
                <w:szCs w:val="16"/>
              </w:rPr>
              <w:t>C</w:t>
            </w:r>
            <w:r w:rsidR="0010460C">
              <w:rPr>
                <w:i/>
                <w:iCs/>
                <w:color w:val="000000"/>
                <w:sz w:val="16"/>
                <w:szCs w:val="16"/>
              </w:rPr>
              <w:t xml:space="preserve">apital </w:t>
            </w:r>
            <w:r w:rsidR="00C2151A" w:rsidRPr="0010460C">
              <w:rPr>
                <w:i/>
                <w:iCs/>
                <w:color w:val="000000"/>
                <w:sz w:val="16"/>
                <w:szCs w:val="16"/>
              </w:rPr>
              <w:t>I</w:t>
            </w:r>
            <w:r w:rsidR="0010460C">
              <w:rPr>
                <w:i/>
                <w:iCs/>
                <w:color w:val="000000"/>
                <w:sz w:val="16"/>
                <w:szCs w:val="16"/>
              </w:rPr>
              <w:t>ndex (HCI)</w:t>
            </w:r>
          </w:p>
        </w:tc>
      </w:tr>
      <w:tr w:rsidR="0010460C" w:rsidRPr="0010460C" w14:paraId="1EF0CA75" w14:textId="77777777" w:rsidTr="003B3B73">
        <w:trPr>
          <w:trHeight w:val="202"/>
        </w:trPr>
        <w:tc>
          <w:tcPr>
            <w:tcW w:w="256" w:type="dxa"/>
            <w:tcBorders>
              <w:top w:val="nil"/>
              <w:left w:val="nil"/>
              <w:bottom w:val="nil"/>
              <w:right w:val="nil"/>
            </w:tcBorders>
            <w:shd w:val="clear" w:color="000000" w:fill="FFFFFF"/>
            <w:noWrap/>
            <w:hideMark/>
          </w:tcPr>
          <w:p w14:paraId="72A14C3C"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0F67CEE" w14:textId="77777777" w:rsidR="00C2151A" w:rsidRPr="0010460C" w:rsidRDefault="00C2151A" w:rsidP="009B072A">
            <w:pPr>
              <w:spacing w:after="240" w:line="276" w:lineRule="auto"/>
              <w:rPr>
                <w:color w:val="000000"/>
                <w:sz w:val="16"/>
                <w:szCs w:val="16"/>
              </w:rPr>
            </w:pPr>
            <w:r w:rsidRPr="0010460C">
              <w:rPr>
                <w:color w:val="000000"/>
                <w:sz w:val="16"/>
                <w:szCs w:val="16"/>
              </w:rPr>
              <w:t>Online Service Index (OSI)</w:t>
            </w:r>
          </w:p>
        </w:tc>
        <w:tc>
          <w:tcPr>
            <w:tcW w:w="1645" w:type="dxa"/>
            <w:tcBorders>
              <w:top w:val="nil"/>
              <w:left w:val="nil"/>
              <w:bottom w:val="nil"/>
              <w:right w:val="nil"/>
            </w:tcBorders>
            <w:shd w:val="clear" w:color="000000" w:fill="FFFFFF"/>
            <w:noWrap/>
            <w:vAlign w:val="center"/>
            <w:hideMark/>
          </w:tcPr>
          <w:p w14:paraId="7B2375EC"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1A6FD92B" w14:textId="2B619B21"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4FEB18F7"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0929AD7A" w14:textId="299748C0"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Online services </w:t>
            </w:r>
            <w:r w:rsidR="00AA3B8C">
              <w:rPr>
                <w:i/>
                <w:iCs/>
                <w:color w:val="000000"/>
                <w:sz w:val="16"/>
                <w:szCs w:val="16"/>
              </w:rPr>
              <w:t>and</w:t>
            </w:r>
            <w:r w:rsidRPr="0010460C">
              <w:rPr>
                <w:i/>
                <w:iCs/>
                <w:color w:val="000000"/>
                <w:sz w:val="16"/>
                <w:szCs w:val="16"/>
              </w:rPr>
              <w:t xml:space="preserve"> content provision, institutional framework, e-</w:t>
            </w:r>
            <w:r w:rsidR="00213B8F">
              <w:rPr>
                <w:i/>
                <w:iCs/>
                <w:color w:val="000000"/>
                <w:sz w:val="16"/>
                <w:szCs w:val="16"/>
              </w:rPr>
              <w:t>P</w:t>
            </w:r>
            <w:r w:rsidRPr="0010460C">
              <w:rPr>
                <w:i/>
                <w:iCs/>
                <w:color w:val="000000"/>
                <w:sz w:val="16"/>
                <w:szCs w:val="16"/>
              </w:rPr>
              <w:t>articipation</w:t>
            </w:r>
            <w:r w:rsidR="00213B8F">
              <w:rPr>
                <w:i/>
                <w:iCs/>
                <w:color w:val="000000"/>
                <w:sz w:val="16"/>
                <w:szCs w:val="16"/>
              </w:rPr>
              <w:t xml:space="preserve"> Index</w:t>
            </w:r>
            <w:r w:rsidRPr="0010460C">
              <w:rPr>
                <w:i/>
                <w:iCs/>
                <w:color w:val="000000"/>
                <w:sz w:val="16"/>
                <w:szCs w:val="16"/>
              </w:rPr>
              <w:t xml:space="preserve"> (EPI)</w:t>
            </w:r>
          </w:p>
        </w:tc>
      </w:tr>
      <w:tr w:rsidR="0010460C" w:rsidRPr="0010460C" w14:paraId="50E95EC0" w14:textId="77777777" w:rsidTr="003B3B73">
        <w:trPr>
          <w:trHeight w:val="202"/>
        </w:trPr>
        <w:tc>
          <w:tcPr>
            <w:tcW w:w="256" w:type="dxa"/>
            <w:tcBorders>
              <w:top w:val="nil"/>
              <w:left w:val="nil"/>
              <w:bottom w:val="nil"/>
              <w:right w:val="nil"/>
            </w:tcBorders>
            <w:shd w:val="clear" w:color="000000" w:fill="FFFFFF"/>
            <w:noWrap/>
            <w:hideMark/>
          </w:tcPr>
          <w:p w14:paraId="1693B9A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C452822" w14:textId="77777777" w:rsidR="00C2151A" w:rsidRPr="0010460C" w:rsidRDefault="00C2151A" w:rsidP="009B072A">
            <w:pPr>
              <w:spacing w:after="240" w:line="276" w:lineRule="auto"/>
              <w:rPr>
                <w:color w:val="000000"/>
                <w:sz w:val="16"/>
                <w:szCs w:val="16"/>
              </w:rPr>
            </w:pPr>
            <w:r w:rsidRPr="0010460C">
              <w:rPr>
                <w:color w:val="000000"/>
                <w:sz w:val="16"/>
                <w:szCs w:val="16"/>
              </w:rPr>
              <w:t>E-Participation Index (EPI)</w:t>
            </w:r>
          </w:p>
        </w:tc>
        <w:tc>
          <w:tcPr>
            <w:tcW w:w="1645" w:type="dxa"/>
            <w:tcBorders>
              <w:top w:val="nil"/>
              <w:left w:val="nil"/>
              <w:bottom w:val="nil"/>
              <w:right w:val="nil"/>
            </w:tcBorders>
            <w:shd w:val="clear" w:color="000000" w:fill="FFFFFF"/>
            <w:noWrap/>
            <w:vAlign w:val="center"/>
            <w:hideMark/>
          </w:tcPr>
          <w:p w14:paraId="4421879A"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555C0453" w14:textId="55842EF8"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461EB4C6"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2309FADB" w14:textId="34C09511"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Digital engagement </w:t>
            </w:r>
            <w:r w:rsidR="00AA3B8C">
              <w:rPr>
                <w:i/>
                <w:iCs/>
                <w:color w:val="000000"/>
                <w:sz w:val="16"/>
                <w:szCs w:val="16"/>
              </w:rPr>
              <w:t>and</w:t>
            </w:r>
            <w:r w:rsidRPr="0010460C">
              <w:rPr>
                <w:i/>
                <w:iCs/>
                <w:color w:val="000000"/>
                <w:sz w:val="16"/>
                <w:szCs w:val="16"/>
              </w:rPr>
              <w:t xml:space="preserve"> transparency: e-information, e-consultation, e-decision-making</w:t>
            </w:r>
          </w:p>
        </w:tc>
      </w:tr>
      <w:tr w:rsidR="0010460C" w:rsidRPr="0010460C" w14:paraId="27C18B19" w14:textId="77777777" w:rsidTr="003B3B73">
        <w:trPr>
          <w:trHeight w:val="202"/>
        </w:trPr>
        <w:tc>
          <w:tcPr>
            <w:tcW w:w="256" w:type="dxa"/>
            <w:tcBorders>
              <w:top w:val="nil"/>
              <w:left w:val="nil"/>
              <w:bottom w:val="nil"/>
              <w:right w:val="nil"/>
            </w:tcBorders>
            <w:shd w:val="clear" w:color="000000" w:fill="FFFFFF"/>
            <w:noWrap/>
            <w:hideMark/>
          </w:tcPr>
          <w:p w14:paraId="23E4D89F"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1D5722AE" w14:textId="77777777" w:rsidR="00C2151A" w:rsidRPr="0010460C" w:rsidRDefault="00C2151A" w:rsidP="009B072A">
            <w:pPr>
              <w:spacing w:after="240" w:line="276" w:lineRule="auto"/>
              <w:rPr>
                <w:color w:val="000000"/>
                <w:sz w:val="16"/>
                <w:szCs w:val="16"/>
              </w:rPr>
            </w:pPr>
            <w:r w:rsidRPr="0010460C">
              <w:rPr>
                <w:color w:val="000000"/>
                <w:sz w:val="16"/>
                <w:szCs w:val="16"/>
              </w:rPr>
              <w:t>Human Capital Index (HCI)</w:t>
            </w:r>
          </w:p>
        </w:tc>
        <w:tc>
          <w:tcPr>
            <w:tcW w:w="1645" w:type="dxa"/>
            <w:tcBorders>
              <w:top w:val="nil"/>
              <w:left w:val="nil"/>
              <w:bottom w:val="nil"/>
              <w:right w:val="nil"/>
            </w:tcBorders>
            <w:shd w:val="clear" w:color="000000" w:fill="FFFFFF"/>
            <w:noWrap/>
            <w:vAlign w:val="center"/>
            <w:hideMark/>
          </w:tcPr>
          <w:p w14:paraId="32DA3BA9"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792FA30D" w14:textId="744FA5B8"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338F0FB3"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125A281D" w14:textId="0FCACCB5"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Education enrolment, adult literacy, </w:t>
            </w:r>
            <w:r w:rsidR="00213B8F">
              <w:rPr>
                <w:i/>
                <w:iCs/>
                <w:color w:val="000000"/>
                <w:sz w:val="16"/>
                <w:szCs w:val="16"/>
              </w:rPr>
              <w:t xml:space="preserve">years of schooling, </w:t>
            </w:r>
            <w:r w:rsidRPr="0010460C">
              <w:rPr>
                <w:i/>
                <w:iCs/>
                <w:color w:val="000000"/>
                <w:sz w:val="16"/>
                <w:szCs w:val="16"/>
              </w:rPr>
              <w:t>e-government literacy</w:t>
            </w:r>
          </w:p>
        </w:tc>
      </w:tr>
      <w:tr w:rsidR="0010460C" w:rsidRPr="0010460C" w14:paraId="71B4DCCD" w14:textId="77777777" w:rsidTr="003B3B73">
        <w:trPr>
          <w:trHeight w:val="202"/>
        </w:trPr>
        <w:tc>
          <w:tcPr>
            <w:tcW w:w="256" w:type="dxa"/>
            <w:tcBorders>
              <w:top w:val="nil"/>
              <w:left w:val="nil"/>
              <w:bottom w:val="nil"/>
              <w:right w:val="nil"/>
            </w:tcBorders>
            <w:shd w:val="clear" w:color="000000" w:fill="FFFFFF"/>
            <w:noWrap/>
            <w:hideMark/>
          </w:tcPr>
          <w:p w14:paraId="4701F827"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99C13E" w14:textId="77777777" w:rsidR="00C2151A" w:rsidRPr="0010460C" w:rsidRDefault="00C2151A" w:rsidP="009B072A">
            <w:pPr>
              <w:spacing w:after="240" w:line="276" w:lineRule="auto"/>
              <w:rPr>
                <w:color w:val="000000"/>
                <w:sz w:val="16"/>
                <w:szCs w:val="16"/>
              </w:rPr>
            </w:pPr>
            <w:r w:rsidRPr="0010460C">
              <w:rPr>
                <w:color w:val="000000"/>
                <w:sz w:val="16"/>
                <w:szCs w:val="16"/>
              </w:rPr>
              <w:t>Telecommunication Infrastructure Index (TII)</w:t>
            </w:r>
          </w:p>
        </w:tc>
        <w:tc>
          <w:tcPr>
            <w:tcW w:w="1645" w:type="dxa"/>
            <w:tcBorders>
              <w:top w:val="nil"/>
              <w:left w:val="nil"/>
              <w:bottom w:val="nil"/>
              <w:right w:val="nil"/>
            </w:tcBorders>
            <w:shd w:val="clear" w:color="000000" w:fill="FFFFFF"/>
            <w:noWrap/>
            <w:vAlign w:val="center"/>
            <w:hideMark/>
          </w:tcPr>
          <w:p w14:paraId="72972F87"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2D073D3D" w14:textId="37D81F0A"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09C515EB"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68E69A28" w14:textId="7A5914A5" w:rsidR="00C2151A" w:rsidRPr="0010460C" w:rsidRDefault="00C2151A" w:rsidP="003B3B73">
            <w:pPr>
              <w:spacing w:after="240" w:line="276" w:lineRule="auto"/>
              <w:rPr>
                <w:i/>
                <w:iCs/>
                <w:color w:val="000000"/>
                <w:sz w:val="16"/>
                <w:szCs w:val="16"/>
              </w:rPr>
            </w:pPr>
            <w:r w:rsidRPr="0010460C">
              <w:rPr>
                <w:i/>
                <w:iCs/>
                <w:color w:val="000000"/>
                <w:sz w:val="16"/>
                <w:szCs w:val="16"/>
              </w:rPr>
              <w:t>Internet users, mobile subscriptions, broadb</w:t>
            </w:r>
            <w:r w:rsidR="00AA3B8C">
              <w:rPr>
                <w:i/>
                <w:iCs/>
                <w:color w:val="000000"/>
                <w:sz w:val="16"/>
                <w:szCs w:val="16"/>
              </w:rPr>
              <w:t>and</w:t>
            </w:r>
            <w:r w:rsidRPr="0010460C">
              <w:rPr>
                <w:i/>
                <w:iCs/>
                <w:color w:val="000000"/>
                <w:sz w:val="16"/>
                <w:szCs w:val="16"/>
              </w:rPr>
              <w:t xml:space="preserve"> access, affordability</w:t>
            </w:r>
          </w:p>
        </w:tc>
      </w:tr>
      <w:tr w:rsidR="0010460C" w:rsidRPr="0010460C" w14:paraId="7FC84347" w14:textId="77777777" w:rsidTr="003B3B73">
        <w:trPr>
          <w:trHeight w:val="202"/>
        </w:trPr>
        <w:tc>
          <w:tcPr>
            <w:tcW w:w="256" w:type="dxa"/>
            <w:tcBorders>
              <w:top w:val="nil"/>
              <w:left w:val="nil"/>
              <w:bottom w:val="nil"/>
              <w:right w:val="nil"/>
            </w:tcBorders>
            <w:shd w:val="clear" w:color="000000" w:fill="FFFFFF"/>
            <w:noWrap/>
            <w:hideMark/>
          </w:tcPr>
          <w:p w14:paraId="4287905F"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5BA5591" w14:textId="65C01ECA" w:rsidR="00C2151A" w:rsidRPr="0010460C" w:rsidRDefault="00C2151A" w:rsidP="009B072A">
            <w:pPr>
              <w:spacing w:after="240" w:line="276" w:lineRule="auto"/>
              <w:rPr>
                <w:color w:val="000000"/>
                <w:sz w:val="16"/>
                <w:szCs w:val="16"/>
              </w:rPr>
            </w:pPr>
            <w:proofErr w:type="spellStart"/>
            <w:r w:rsidRPr="0010460C">
              <w:rPr>
                <w:color w:val="000000"/>
                <w:sz w:val="16"/>
                <w:szCs w:val="16"/>
              </w:rPr>
              <w:t>GovTech</w:t>
            </w:r>
            <w:proofErr w:type="spellEnd"/>
            <w:r w:rsidRPr="0010460C">
              <w:rPr>
                <w:color w:val="000000"/>
                <w:sz w:val="16"/>
                <w:szCs w:val="16"/>
              </w:rPr>
              <w:t xml:space="preserve"> Maturity Index</w:t>
            </w:r>
            <w:r w:rsidR="00543751">
              <w:rPr>
                <w:color w:val="000000"/>
                <w:sz w:val="16"/>
                <w:szCs w:val="16"/>
              </w:rPr>
              <w:t xml:space="preserve"> (GTMI)</w:t>
            </w:r>
          </w:p>
        </w:tc>
        <w:tc>
          <w:tcPr>
            <w:tcW w:w="1645" w:type="dxa"/>
            <w:tcBorders>
              <w:top w:val="nil"/>
              <w:left w:val="nil"/>
              <w:bottom w:val="nil"/>
              <w:right w:val="nil"/>
            </w:tcBorders>
            <w:shd w:val="clear" w:color="000000" w:fill="FFFFFF"/>
            <w:noWrap/>
            <w:vAlign w:val="center"/>
            <w:hideMark/>
          </w:tcPr>
          <w:p w14:paraId="38717956" w14:textId="77777777" w:rsidR="00C2151A" w:rsidRPr="0010460C" w:rsidRDefault="00C2151A" w:rsidP="009B072A">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7448B407" w14:textId="189D4574"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3</w:t>
            </w:r>
          </w:p>
        </w:tc>
        <w:tc>
          <w:tcPr>
            <w:tcW w:w="1186" w:type="dxa"/>
            <w:tcBorders>
              <w:top w:val="nil"/>
              <w:left w:val="nil"/>
              <w:bottom w:val="nil"/>
              <w:right w:val="nil"/>
            </w:tcBorders>
            <w:shd w:val="clear" w:color="000000" w:fill="FFFFFF"/>
            <w:noWrap/>
            <w:vAlign w:val="center"/>
            <w:hideMark/>
          </w:tcPr>
          <w:p w14:paraId="242F5DF1"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198</w:t>
            </w:r>
          </w:p>
        </w:tc>
        <w:tc>
          <w:tcPr>
            <w:tcW w:w="3402" w:type="dxa"/>
            <w:tcBorders>
              <w:top w:val="nil"/>
              <w:left w:val="nil"/>
              <w:bottom w:val="nil"/>
              <w:right w:val="nil"/>
            </w:tcBorders>
            <w:shd w:val="clear" w:color="000000" w:fill="FFFFFF"/>
            <w:noWrap/>
            <w:vAlign w:val="center"/>
            <w:hideMark/>
          </w:tcPr>
          <w:p w14:paraId="4833A185" w14:textId="4D4C0EE6"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Core systems, public services, citizen engagement, institutional </w:t>
            </w:r>
            <w:r w:rsidR="00AA3B8C">
              <w:rPr>
                <w:i/>
                <w:iCs/>
                <w:color w:val="000000"/>
                <w:sz w:val="16"/>
                <w:szCs w:val="16"/>
              </w:rPr>
              <w:t>and</w:t>
            </w:r>
            <w:r w:rsidRPr="0010460C">
              <w:rPr>
                <w:i/>
                <w:iCs/>
                <w:color w:val="000000"/>
                <w:sz w:val="16"/>
                <w:szCs w:val="16"/>
              </w:rPr>
              <w:t xml:space="preserve"> strategic enablers</w:t>
            </w:r>
          </w:p>
        </w:tc>
      </w:tr>
      <w:tr w:rsidR="0010460C" w:rsidRPr="0010460C" w14:paraId="12939185" w14:textId="77777777" w:rsidTr="003B3B73">
        <w:trPr>
          <w:trHeight w:val="202"/>
        </w:trPr>
        <w:tc>
          <w:tcPr>
            <w:tcW w:w="256" w:type="dxa"/>
            <w:tcBorders>
              <w:top w:val="nil"/>
              <w:left w:val="nil"/>
              <w:bottom w:val="nil"/>
              <w:right w:val="nil"/>
            </w:tcBorders>
            <w:shd w:val="clear" w:color="000000" w:fill="FFFFFF"/>
            <w:noWrap/>
            <w:hideMark/>
          </w:tcPr>
          <w:p w14:paraId="40CA0470"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1190A17" w14:textId="509F2238" w:rsidR="00C2151A" w:rsidRPr="0010460C" w:rsidRDefault="00C2151A" w:rsidP="009B072A">
            <w:pPr>
              <w:spacing w:after="240" w:line="276" w:lineRule="auto"/>
              <w:rPr>
                <w:color w:val="000000"/>
                <w:sz w:val="16"/>
                <w:szCs w:val="16"/>
              </w:rPr>
            </w:pPr>
            <w:r w:rsidRPr="0010460C">
              <w:rPr>
                <w:color w:val="000000"/>
                <w:sz w:val="16"/>
                <w:szCs w:val="16"/>
              </w:rPr>
              <w:t>OECD Digital Government Index</w:t>
            </w:r>
            <w:r w:rsidR="00543751">
              <w:rPr>
                <w:color w:val="000000"/>
                <w:sz w:val="16"/>
                <w:szCs w:val="16"/>
              </w:rPr>
              <w:t xml:space="preserve"> (DGI)</w:t>
            </w:r>
          </w:p>
        </w:tc>
        <w:tc>
          <w:tcPr>
            <w:tcW w:w="1645" w:type="dxa"/>
            <w:tcBorders>
              <w:top w:val="nil"/>
              <w:left w:val="nil"/>
              <w:bottom w:val="nil"/>
              <w:right w:val="nil"/>
            </w:tcBorders>
            <w:shd w:val="clear" w:color="000000" w:fill="FFFFFF"/>
            <w:noWrap/>
            <w:vAlign w:val="center"/>
            <w:hideMark/>
          </w:tcPr>
          <w:p w14:paraId="58A4E02F" w14:textId="77777777" w:rsidR="00C2151A" w:rsidRPr="0010460C" w:rsidRDefault="00C2151A"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48393E05"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2022</w:t>
            </w:r>
          </w:p>
        </w:tc>
        <w:tc>
          <w:tcPr>
            <w:tcW w:w="1186" w:type="dxa"/>
            <w:tcBorders>
              <w:top w:val="nil"/>
              <w:left w:val="nil"/>
              <w:bottom w:val="nil"/>
              <w:right w:val="nil"/>
            </w:tcBorders>
            <w:shd w:val="clear" w:color="000000" w:fill="FFFFFF"/>
            <w:noWrap/>
            <w:vAlign w:val="center"/>
            <w:hideMark/>
          </w:tcPr>
          <w:p w14:paraId="570D2294"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33</w:t>
            </w:r>
          </w:p>
        </w:tc>
        <w:tc>
          <w:tcPr>
            <w:tcW w:w="3402" w:type="dxa"/>
            <w:tcBorders>
              <w:top w:val="nil"/>
              <w:left w:val="nil"/>
              <w:bottom w:val="nil"/>
              <w:right w:val="nil"/>
            </w:tcBorders>
            <w:shd w:val="clear" w:color="000000" w:fill="FFFFFF"/>
            <w:noWrap/>
            <w:vAlign w:val="center"/>
            <w:hideMark/>
          </w:tcPr>
          <w:p w14:paraId="2DF45CA9" w14:textId="4822780F" w:rsidR="00C2151A" w:rsidRPr="0010460C" w:rsidRDefault="00C2151A" w:rsidP="003B3B73">
            <w:pPr>
              <w:spacing w:after="240" w:line="276" w:lineRule="auto"/>
              <w:rPr>
                <w:i/>
                <w:iCs/>
                <w:color w:val="000000"/>
                <w:sz w:val="16"/>
                <w:szCs w:val="16"/>
              </w:rPr>
            </w:pPr>
            <w:r w:rsidRPr="0010460C">
              <w:rPr>
                <w:i/>
                <w:iCs/>
                <w:color w:val="000000"/>
                <w:sz w:val="16"/>
                <w:szCs w:val="16"/>
              </w:rPr>
              <w:t>Digital by design, data-driven</w:t>
            </w:r>
            <w:r w:rsidR="00213B8F">
              <w:rPr>
                <w:i/>
                <w:iCs/>
                <w:color w:val="000000"/>
                <w:sz w:val="16"/>
                <w:szCs w:val="16"/>
              </w:rPr>
              <w:t xml:space="preserve"> public sector</w:t>
            </w:r>
            <w:r w:rsidRPr="0010460C">
              <w:rPr>
                <w:i/>
                <w:iCs/>
                <w:color w:val="000000"/>
                <w:sz w:val="16"/>
                <w:szCs w:val="16"/>
              </w:rPr>
              <w:t>, government as platform, open by default</w:t>
            </w:r>
            <w:r w:rsidR="00213B8F">
              <w:rPr>
                <w:i/>
                <w:iCs/>
                <w:color w:val="000000"/>
                <w:sz w:val="16"/>
                <w:szCs w:val="16"/>
              </w:rPr>
              <w:t>, user-driven, proactiveness</w:t>
            </w:r>
          </w:p>
        </w:tc>
      </w:tr>
      <w:tr w:rsidR="0010460C" w:rsidRPr="0010460C" w14:paraId="7306B03F" w14:textId="77777777" w:rsidTr="003B3B73">
        <w:trPr>
          <w:trHeight w:val="202"/>
        </w:trPr>
        <w:tc>
          <w:tcPr>
            <w:tcW w:w="256" w:type="dxa"/>
            <w:tcBorders>
              <w:top w:val="nil"/>
              <w:left w:val="nil"/>
              <w:bottom w:val="nil"/>
              <w:right w:val="nil"/>
            </w:tcBorders>
            <w:shd w:val="clear" w:color="000000" w:fill="FFFFFF"/>
            <w:noWrap/>
            <w:hideMark/>
          </w:tcPr>
          <w:p w14:paraId="424251CA"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5488E40" w14:textId="77777777" w:rsidR="00C2151A" w:rsidRPr="0010460C" w:rsidRDefault="00C2151A" w:rsidP="009B072A">
            <w:pPr>
              <w:spacing w:after="240" w:line="276" w:lineRule="auto"/>
              <w:rPr>
                <w:color w:val="000000"/>
                <w:sz w:val="16"/>
                <w:szCs w:val="16"/>
              </w:rPr>
            </w:pPr>
            <w:proofErr w:type="spellStart"/>
            <w:r w:rsidRPr="0010460C">
              <w:rPr>
                <w:color w:val="000000"/>
                <w:sz w:val="16"/>
                <w:szCs w:val="16"/>
              </w:rPr>
              <w:t>Waseda</w:t>
            </w:r>
            <w:proofErr w:type="spellEnd"/>
            <w:r w:rsidRPr="0010460C">
              <w:rPr>
                <w:color w:val="000000"/>
                <w:sz w:val="16"/>
                <w:szCs w:val="16"/>
              </w:rPr>
              <w:t>-IAC Digital Government Rankings</w:t>
            </w:r>
          </w:p>
        </w:tc>
        <w:tc>
          <w:tcPr>
            <w:tcW w:w="1645" w:type="dxa"/>
            <w:tcBorders>
              <w:top w:val="nil"/>
              <w:left w:val="nil"/>
              <w:bottom w:val="nil"/>
              <w:right w:val="nil"/>
            </w:tcBorders>
            <w:shd w:val="clear" w:color="000000" w:fill="FFFFFF"/>
            <w:noWrap/>
            <w:vAlign w:val="center"/>
            <w:hideMark/>
          </w:tcPr>
          <w:p w14:paraId="4B85D4E3" w14:textId="2176F12C" w:rsidR="00C2151A" w:rsidRPr="0010460C" w:rsidRDefault="00C2151A" w:rsidP="009B072A">
            <w:pPr>
              <w:spacing w:after="240" w:line="276" w:lineRule="auto"/>
              <w:rPr>
                <w:color w:val="000000"/>
                <w:sz w:val="16"/>
                <w:szCs w:val="16"/>
              </w:rPr>
            </w:pPr>
            <w:proofErr w:type="spellStart"/>
            <w:r w:rsidRPr="0010460C">
              <w:rPr>
                <w:color w:val="000000"/>
                <w:sz w:val="16"/>
                <w:szCs w:val="16"/>
              </w:rPr>
              <w:t>Waseda</w:t>
            </w:r>
            <w:proofErr w:type="spellEnd"/>
            <w:r w:rsidRPr="0010460C">
              <w:rPr>
                <w:color w:val="000000"/>
                <w:sz w:val="16"/>
                <w:szCs w:val="16"/>
              </w:rPr>
              <w:t xml:space="preserve"> University</w:t>
            </w:r>
          </w:p>
        </w:tc>
        <w:tc>
          <w:tcPr>
            <w:tcW w:w="719" w:type="dxa"/>
            <w:tcBorders>
              <w:top w:val="nil"/>
              <w:left w:val="nil"/>
              <w:bottom w:val="nil"/>
              <w:right w:val="nil"/>
            </w:tcBorders>
            <w:shd w:val="clear" w:color="000000" w:fill="FFFFFF"/>
            <w:noWrap/>
            <w:vAlign w:val="center"/>
            <w:hideMark/>
          </w:tcPr>
          <w:p w14:paraId="6844E5AC" w14:textId="559998B5"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362BF630" w14:textId="45BF2A79" w:rsidR="00C2151A" w:rsidRPr="0010460C" w:rsidRDefault="00C2151A" w:rsidP="006D0294">
            <w:pPr>
              <w:spacing w:after="240" w:line="276" w:lineRule="auto"/>
              <w:jc w:val="center"/>
              <w:rPr>
                <w:color w:val="000000"/>
                <w:sz w:val="16"/>
                <w:szCs w:val="16"/>
              </w:rPr>
            </w:pPr>
            <w:r w:rsidRPr="0010460C">
              <w:rPr>
                <w:color w:val="000000"/>
                <w:sz w:val="16"/>
                <w:szCs w:val="16"/>
              </w:rPr>
              <w:t>6</w:t>
            </w:r>
            <w:r w:rsidR="00240E4B">
              <w:rPr>
                <w:color w:val="000000"/>
                <w:sz w:val="16"/>
                <w:szCs w:val="16"/>
              </w:rPr>
              <w:t>6</w:t>
            </w:r>
          </w:p>
        </w:tc>
        <w:tc>
          <w:tcPr>
            <w:tcW w:w="3402" w:type="dxa"/>
            <w:tcBorders>
              <w:top w:val="nil"/>
              <w:left w:val="nil"/>
              <w:bottom w:val="nil"/>
              <w:right w:val="nil"/>
            </w:tcBorders>
            <w:shd w:val="clear" w:color="000000" w:fill="FFFFFF"/>
            <w:noWrap/>
            <w:vAlign w:val="center"/>
            <w:hideMark/>
          </w:tcPr>
          <w:p w14:paraId="4F906F32" w14:textId="4849A2D8" w:rsidR="00C2151A" w:rsidRPr="0010460C" w:rsidRDefault="00C2151A" w:rsidP="003B3B73">
            <w:pPr>
              <w:spacing w:after="240" w:line="276" w:lineRule="auto"/>
              <w:rPr>
                <w:i/>
                <w:iCs/>
                <w:color w:val="000000"/>
                <w:sz w:val="16"/>
                <w:szCs w:val="16"/>
              </w:rPr>
            </w:pPr>
            <w:r w:rsidRPr="0010460C">
              <w:rPr>
                <w:i/>
                <w:iCs/>
                <w:color w:val="000000"/>
                <w:sz w:val="16"/>
                <w:szCs w:val="16"/>
              </w:rPr>
              <w:t>Ten dimensions including infrastructure, e-services, national portal</w:t>
            </w:r>
            <w:r w:rsidR="00213B8F">
              <w:rPr>
                <w:i/>
                <w:iCs/>
                <w:color w:val="000000"/>
                <w:sz w:val="16"/>
                <w:szCs w:val="16"/>
              </w:rPr>
              <w:t xml:space="preserve">, </w:t>
            </w:r>
            <w:r w:rsidRPr="0010460C">
              <w:rPr>
                <w:i/>
                <w:iCs/>
                <w:color w:val="000000"/>
                <w:sz w:val="16"/>
                <w:szCs w:val="16"/>
              </w:rPr>
              <w:t>cybersecurity</w:t>
            </w:r>
            <w:r w:rsidR="00213B8F">
              <w:rPr>
                <w:i/>
                <w:iCs/>
                <w:color w:val="000000"/>
                <w:sz w:val="16"/>
                <w:szCs w:val="16"/>
              </w:rPr>
              <w:t>, open data, online services, management optimisation</w:t>
            </w:r>
          </w:p>
        </w:tc>
      </w:tr>
      <w:tr w:rsidR="0010460C" w:rsidRPr="0010460C" w14:paraId="080ADA7C" w14:textId="77777777" w:rsidTr="003B3B73">
        <w:trPr>
          <w:trHeight w:val="202"/>
        </w:trPr>
        <w:tc>
          <w:tcPr>
            <w:tcW w:w="256" w:type="dxa"/>
            <w:tcBorders>
              <w:top w:val="nil"/>
              <w:left w:val="nil"/>
              <w:bottom w:val="nil"/>
              <w:right w:val="nil"/>
            </w:tcBorders>
            <w:shd w:val="clear" w:color="000000" w:fill="FFFFFF"/>
            <w:noWrap/>
            <w:hideMark/>
          </w:tcPr>
          <w:p w14:paraId="62A44DFB"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54508201" w14:textId="4D1F9FAE" w:rsidR="00C2151A" w:rsidRPr="0010460C" w:rsidRDefault="00C2151A" w:rsidP="009B072A">
            <w:pPr>
              <w:spacing w:after="240" w:line="276" w:lineRule="auto"/>
              <w:rPr>
                <w:color w:val="000000"/>
                <w:sz w:val="16"/>
                <w:szCs w:val="16"/>
              </w:rPr>
            </w:pPr>
            <w:r w:rsidRPr="0010460C">
              <w:rPr>
                <w:color w:val="000000"/>
                <w:sz w:val="16"/>
                <w:szCs w:val="16"/>
              </w:rPr>
              <w:t xml:space="preserve">Digital Economy </w:t>
            </w:r>
            <w:r w:rsidR="00AA3B8C">
              <w:rPr>
                <w:color w:val="000000"/>
                <w:sz w:val="16"/>
                <w:szCs w:val="16"/>
              </w:rPr>
              <w:t>and</w:t>
            </w:r>
            <w:r w:rsidRPr="0010460C">
              <w:rPr>
                <w:color w:val="000000"/>
                <w:sz w:val="16"/>
                <w:szCs w:val="16"/>
              </w:rPr>
              <w:t xml:space="preserve"> Society Index (DESI)</w:t>
            </w:r>
          </w:p>
        </w:tc>
        <w:tc>
          <w:tcPr>
            <w:tcW w:w="1645" w:type="dxa"/>
            <w:tcBorders>
              <w:top w:val="nil"/>
              <w:left w:val="nil"/>
              <w:bottom w:val="nil"/>
              <w:right w:val="nil"/>
            </w:tcBorders>
            <w:shd w:val="clear" w:color="000000" w:fill="FFFFFF"/>
            <w:noWrap/>
            <w:vAlign w:val="center"/>
            <w:hideMark/>
          </w:tcPr>
          <w:p w14:paraId="2F9848D1" w14:textId="77777777" w:rsidR="00C2151A" w:rsidRPr="0010460C" w:rsidRDefault="00C2151A" w:rsidP="009B072A">
            <w:pPr>
              <w:spacing w:after="240" w:line="276" w:lineRule="auto"/>
              <w:rPr>
                <w:color w:val="000000"/>
                <w:sz w:val="16"/>
                <w:szCs w:val="16"/>
              </w:rPr>
            </w:pPr>
            <w:r w:rsidRPr="0010460C">
              <w:rPr>
                <w:color w:val="000000"/>
                <w:sz w:val="16"/>
                <w:szCs w:val="16"/>
              </w:rPr>
              <w:t>European Commission</w:t>
            </w:r>
          </w:p>
        </w:tc>
        <w:tc>
          <w:tcPr>
            <w:tcW w:w="719" w:type="dxa"/>
            <w:tcBorders>
              <w:top w:val="nil"/>
              <w:left w:val="nil"/>
              <w:bottom w:val="nil"/>
              <w:right w:val="nil"/>
            </w:tcBorders>
            <w:shd w:val="clear" w:color="000000" w:fill="FFFFFF"/>
            <w:noWrap/>
            <w:vAlign w:val="center"/>
            <w:hideMark/>
          </w:tcPr>
          <w:p w14:paraId="002E3559"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07C14C63"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27</w:t>
            </w:r>
          </w:p>
        </w:tc>
        <w:tc>
          <w:tcPr>
            <w:tcW w:w="3402" w:type="dxa"/>
            <w:tcBorders>
              <w:top w:val="nil"/>
              <w:left w:val="nil"/>
              <w:bottom w:val="nil"/>
              <w:right w:val="nil"/>
            </w:tcBorders>
            <w:shd w:val="clear" w:color="000000" w:fill="FFFFFF"/>
            <w:noWrap/>
            <w:vAlign w:val="center"/>
            <w:hideMark/>
          </w:tcPr>
          <w:p w14:paraId="1D9C1629"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Connectivity, human capital, use of internet, digital public services</w:t>
            </w:r>
          </w:p>
        </w:tc>
      </w:tr>
      <w:tr w:rsidR="0010460C" w:rsidRPr="0010460C" w14:paraId="37D86D70" w14:textId="77777777" w:rsidTr="003B3B73">
        <w:trPr>
          <w:trHeight w:val="202"/>
        </w:trPr>
        <w:tc>
          <w:tcPr>
            <w:tcW w:w="256" w:type="dxa"/>
            <w:tcBorders>
              <w:top w:val="nil"/>
              <w:left w:val="nil"/>
              <w:bottom w:val="nil"/>
              <w:right w:val="nil"/>
            </w:tcBorders>
            <w:shd w:val="clear" w:color="000000" w:fill="FFFFFF"/>
            <w:noWrap/>
            <w:hideMark/>
          </w:tcPr>
          <w:p w14:paraId="236C8919" w14:textId="77777777" w:rsidR="00C2151A" w:rsidRPr="0010460C" w:rsidRDefault="00C2151A" w:rsidP="00213B8F">
            <w:pPr>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15D44F33" w14:textId="5F40AE1A" w:rsidR="009B072A" w:rsidRPr="0010460C" w:rsidRDefault="00C2151A" w:rsidP="009B072A">
            <w:pPr>
              <w:spacing w:after="240" w:line="276" w:lineRule="auto"/>
              <w:rPr>
                <w:color w:val="000000"/>
                <w:sz w:val="16"/>
                <w:szCs w:val="16"/>
              </w:rPr>
            </w:pPr>
            <w:r w:rsidRPr="0010460C">
              <w:rPr>
                <w:color w:val="000000"/>
                <w:sz w:val="16"/>
                <w:szCs w:val="16"/>
              </w:rPr>
              <w:t>eGovernment Benchmark Repor</w:t>
            </w:r>
            <w:r w:rsidR="009B072A">
              <w:rPr>
                <w:color w:val="000000"/>
                <w:sz w:val="16"/>
                <w:szCs w:val="16"/>
              </w:rPr>
              <w:t>t</w:t>
            </w:r>
          </w:p>
        </w:tc>
        <w:tc>
          <w:tcPr>
            <w:tcW w:w="1645" w:type="dxa"/>
            <w:tcBorders>
              <w:top w:val="nil"/>
              <w:left w:val="nil"/>
              <w:bottom w:val="nil"/>
              <w:right w:val="nil"/>
            </w:tcBorders>
            <w:shd w:val="clear" w:color="000000" w:fill="FFFFFF"/>
            <w:noWrap/>
            <w:vAlign w:val="center"/>
            <w:hideMark/>
          </w:tcPr>
          <w:p w14:paraId="0CEF21D2" w14:textId="77777777" w:rsidR="00C2151A" w:rsidRPr="0010460C" w:rsidRDefault="00C2151A" w:rsidP="009B072A">
            <w:pPr>
              <w:spacing w:after="240" w:line="276" w:lineRule="auto"/>
              <w:rPr>
                <w:color w:val="000000"/>
                <w:sz w:val="16"/>
                <w:szCs w:val="16"/>
              </w:rPr>
            </w:pPr>
            <w:r w:rsidRPr="0010460C">
              <w:rPr>
                <w:color w:val="000000"/>
                <w:sz w:val="16"/>
                <w:szCs w:val="16"/>
              </w:rPr>
              <w:t>European Commission</w:t>
            </w:r>
          </w:p>
        </w:tc>
        <w:tc>
          <w:tcPr>
            <w:tcW w:w="719" w:type="dxa"/>
            <w:tcBorders>
              <w:top w:val="nil"/>
              <w:left w:val="nil"/>
              <w:bottom w:val="nil"/>
              <w:right w:val="nil"/>
            </w:tcBorders>
            <w:shd w:val="clear" w:color="000000" w:fill="FFFFFF"/>
            <w:noWrap/>
            <w:vAlign w:val="center"/>
            <w:hideMark/>
          </w:tcPr>
          <w:p w14:paraId="4CF13FA8" w14:textId="77777777" w:rsidR="00C2151A" w:rsidRPr="0010460C" w:rsidRDefault="00C2151A"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5E23E15D" w14:textId="77777777" w:rsidR="00C2151A" w:rsidRPr="0010460C" w:rsidRDefault="00C2151A" w:rsidP="009B072A">
            <w:pPr>
              <w:spacing w:after="240" w:line="276" w:lineRule="auto"/>
              <w:jc w:val="center"/>
              <w:rPr>
                <w:color w:val="000000"/>
                <w:sz w:val="16"/>
                <w:szCs w:val="16"/>
              </w:rPr>
            </w:pPr>
            <w:r w:rsidRPr="0010460C">
              <w:rPr>
                <w:color w:val="000000"/>
                <w:sz w:val="16"/>
                <w:szCs w:val="16"/>
              </w:rPr>
              <w:t>35</w:t>
            </w:r>
          </w:p>
        </w:tc>
        <w:tc>
          <w:tcPr>
            <w:tcW w:w="3402" w:type="dxa"/>
            <w:tcBorders>
              <w:top w:val="nil"/>
              <w:left w:val="nil"/>
              <w:bottom w:val="nil"/>
              <w:right w:val="nil"/>
            </w:tcBorders>
            <w:shd w:val="clear" w:color="000000" w:fill="FFFFFF"/>
            <w:noWrap/>
            <w:vAlign w:val="center"/>
            <w:hideMark/>
          </w:tcPr>
          <w:p w14:paraId="2189A054" w14:textId="77777777" w:rsidR="00C2151A" w:rsidRPr="0010460C" w:rsidRDefault="00C2151A" w:rsidP="003B3B73">
            <w:pPr>
              <w:spacing w:line="276" w:lineRule="auto"/>
              <w:rPr>
                <w:i/>
                <w:iCs/>
                <w:color w:val="000000"/>
                <w:sz w:val="16"/>
                <w:szCs w:val="16"/>
              </w:rPr>
            </w:pPr>
            <w:r w:rsidRPr="0010460C">
              <w:rPr>
                <w:i/>
                <w:iCs/>
                <w:color w:val="000000"/>
                <w:sz w:val="16"/>
                <w:szCs w:val="16"/>
              </w:rPr>
              <w:t>User-centricity, transparency, cross-border services</w:t>
            </w:r>
          </w:p>
        </w:tc>
      </w:tr>
      <w:tr w:rsidR="00C2151A" w:rsidRPr="0010460C" w14:paraId="50295246" w14:textId="77777777" w:rsidTr="003B3B73">
        <w:trPr>
          <w:trHeight w:val="202"/>
        </w:trPr>
        <w:tc>
          <w:tcPr>
            <w:tcW w:w="9976" w:type="dxa"/>
            <w:gridSpan w:val="6"/>
            <w:tcBorders>
              <w:top w:val="single" w:sz="4" w:space="0" w:color="auto"/>
              <w:left w:val="nil"/>
              <w:bottom w:val="single" w:sz="4" w:space="0" w:color="auto"/>
              <w:right w:val="nil"/>
            </w:tcBorders>
            <w:shd w:val="clear" w:color="000000" w:fill="FFFFFF"/>
            <w:noWrap/>
            <w:vAlign w:val="center"/>
            <w:hideMark/>
          </w:tcPr>
          <w:p w14:paraId="04EB4100" w14:textId="44B4CA1F" w:rsidR="00C2151A" w:rsidRPr="0010460C" w:rsidRDefault="00C2151A" w:rsidP="003B3B73">
            <w:pPr>
              <w:spacing w:line="276" w:lineRule="auto"/>
              <w:rPr>
                <w:b/>
                <w:bCs/>
                <w:i/>
                <w:iCs/>
                <w:color w:val="000000"/>
                <w:sz w:val="16"/>
                <w:szCs w:val="16"/>
              </w:rPr>
            </w:pPr>
            <w:r w:rsidRPr="00721E66">
              <w:rPr>
                <w:b/>
                <w:bCs/>
                <w:i/>
                <w:iCs/>
                <w:color w:val="000000"/>
                <w:sz w:val="18"/>
                <w:szCs w:val="18"/>
              </w:rPr>
              <w:t xml:space="preserve">Technology </w:t>
            </w:r>
            <w:r w:rsidR="00AA3B8C">
              <w:rPr>
                <w:b/>
                <w:bCs/>
                <w:i/>
                <w:iCs/>
                <w:color w:val="000000"/>
                <w:sz w:val="18"/>
                <w:szCs w:val="18"/>
              </w:rPr>
              <w:t>and</w:t>
            </w:r>
            <w:r w:rsidRPr="00721E66">
              <w:rPr>
                <w:b/>
                <w:bCs/>
                <w:i/>
                <w:iCs/>
                <w:color w:val="000000"/>
                <w:sz w:val="18"/>
                <w:szCs w:val="18"/>
              </w:rPr>
              <w:t xml:space="preserve"> Data</w:t>
            </w:r>
          </w:p>
        </w:tc>
      </w:tr>
      <w:tr w:rsidR="0010460C" w:rsidRPr="0010460C" w14:paraId="7DA1A391" w14:textId="77777777" w:rsidTr="003B3B73">
        <w:trPr>
          <w:trHeight w:val="202"/>
        </w:trPr>
        <w:tc>
          <w:tcPr>
            <w:tcW w:w="256" w:type="dxa"/>
            <w:tcBorders>
              <w:top w:val="nil"/>
              <w:left w:val="nil"/>
              <w:bottom w:val="nil"/>
              <w:right w:val="nil"/>
            </w:tcBorders>
            <w:shd w:val="clear" w:color="000000" w:fill="FFFFFF"/>
            <w:noWrap/>
            <w:hideMark/>
          </w:tcPr>
          <w:p w14:paraId="5C4626E3"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A4EBC0B" w14:textId="77777777" w:rsidR="00C2151A" w:rsidRPr="0010460C" w:rsidRDefault="00C2151A" w:rsidP="00251BB2">
            <w:pPr>
              <w:spacing w:after="240" w:line="276" w:lineRule="auto"/>
              <w:rPr>
                <w:color w:val="000000"/>
                <w:sz w:val="16"/>
                <w:szCs w:val="16"/>
              </w:rPr>
            </w:pPr>
            <w:r w:rsidRPr="0010460C">
              <w:rPr>
                <w:color w:val="000000"/>
                <w:sz w:val="16"/>
                <w:szCs w:val="16"/>
              </w:rPr>
              <w:t>Global Cybersecurity Index</w:t>
            </w:r>
          </w:p>
        </w:tc>
        <w:tc>
          <w:tcPr>
            <w:tcW w:w="1645" w:type="dxa"/>
            <w:tcBorders>
              <w:top w:val="nil"/>
              <w:left w:val="nil"/>
              <w:bottom w:val="nil"/>
              <w:right w:val="nil"/>
            </w:tcBorders>
            <w:shd w:val="clear" w:color="000000" w:fill="FFFFFF"/>
            <w:noWrap/>
            <w:vAlign w:val="center"/>
            <w:hideMark/>
          </w:tcPr>
          <w:p w14:paraId="0990A2DA" w14:textId="5981BEE1" w:rsidR="00C2151A" w:rsidRPr="0010460C" w:rsidRDefault="00C2151A" w:rsidP="00251BB2">
            <w:pPr>
              <w:spacing w:after="240" w:line="276" w:lineRule="auto"/>
              <w:rPr>
                <w:color w:val="000000"/>
                <w:sz w:val="16"/>
                <w:szCs w:val="16"/>
              </w:rPr>
            </w:pPr>
            <w:proofErr w:type="spellStart"/>
            <w:r w:rsidRPr="0010460C">
              <w:rPr>
                <w:color w:val="000000"/>
                <w:sz w:val="16"/>
                <w:szCs w:val="16"/>
              </w:rPr>
              <w:t>ITU</w:t>
            </w:r>
            <w:r w:rsidR="00442FBD" w:rsidRPr="00442FBD">
              <w:rPr>
                <w:color w:val="000000"/>
                <w:sz w:val="20"/>
                <w:szCs w:val="20"/>
                <w:vertAlign w:val="superscript"/>
              </w:rPr>
              <w:t>a</w:t>
            </w:r>
            <w:proofErr w:type="spellEnd"/>
          </w:p>
        </w:tc>
        <w:tc>
          <w:tcPr>
            <w:tcW w:w="719" w:type="dxa"/>
            <w:tcBorders>
              <w:top w:val="nil"/>
              <w:left w:val="nil"/>
              <w:bottom w:val="nil"/>
              <w:right w:val="nil"/>
            </w:tcBorders>
            <w:shd w:val="clear" w:color="000000" w:fill="FFFFFF"/>
            <w:noWrap/>
            <w:vAlign w:val="center"/>
            <w:hideMark/>
          </w:tcPr>
          <w:p w14:paraId="0CC44929"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613753B4"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194</w:t>
            </w:r>
          </w:p>
        </w:tc>
        <w:tc>
          <w:tcPr>
            <w:tcW w:w="3402" w:type="dxa"/>
            <w:tcBorders>
              <w:top w:val="nil"/>
              <w:left w:val="nil"/>
              <w:bottom w:val="nil"/>
              <w:right w:val="nil"/>
            </w:tcBorders>
            <w:shd w:val="clear" w:color="000000" w:fill="FFFFFF"/>
            <w:noWrap/>
            <w:vAlign w:val="center"/>
            <w:hideMark/>
          </w:tcPr>
          <w:p w14:paraId="229307DE" w14:textId="2A8E31CA"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Legal, technical, </w:t>
            </w:r>
            <w:r w:rsidR="00AA3B8C">
              <w:rPr>
                <w:i/>
                <w:iCs/>
                <w:color w:val="000000"/>
                <w:sz w:val="16"/>
                <w:szCs w:val="16"/>
              </w:rPr>
              <w:t>and</w:t>
            </w:r>
            <w:r w:rsidRPr="0010460C">
              <w:rPr>
                <w:i/>
                <w:iCs/>
                <w:color w:val="000000"/>
                <w:sz w:val="16"/>
                <w:szCs w:val="16"/>
              </w:rPr>
              <w:t xml:space="preserve"> organizational cybersecurity capacity</w:t>
            </w:r>
          </w:p>
        </w:tc>
      </w:tr>
      <w:tr w:rsidR="0010460C" w:rsidRPr="0010460C" w14:paraId="6D908DA4" w14:textId="77777777" w:rsidTr="003B3B73">
        <w:trPr>
          <w:trHeight w:val="202"/>
        </w:trPr>
        <w:tc>
          <w:tcPr>
            <w:tcW w:w="256" w:type="dxa"/>
            <w:tcBorders>
              <w:top w:val="nil"/>
              <w:left w:val="nil"/>
              <w:bottom w:val="nil"/>
              <w:right w:val="nil"/>
            </w:tcBorders>
            <w:shd w:val="clear" w:color="000000" w:fill="FFFFFF"/>
            <w:noWrap/>
            <w:hideMark/>
          </w:tcPr>
          <w:p w14:paraId="3D0CDC4D"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6C3BBB" w14:textId="77777777" w:rsidR="00C2151A" w:rsidRPr="0010460C" w:rsidRDefault="00C2151A" w:rsidP="00251BB2">
            <w:pPr>
              <w:spacing w:after="240" w:line="276" w:lineRule="auto"/>
              <w:rPr>
                <w:color w:val="000000"/>
                <w:sz w:val="16"/>
                <w:szCs w:val="16"/>
              </w:rPr>
            </w:pPr>
            <w:r w:rsidRPr="0010460C">
              <w:rPr>
                <w:color w:val="000000"/>
                <w:sz w:val="16"/>
                <w:szCs w:val="16"/>
              </w:rPr>
              <w:t>Global Data Barometer</w:t>
            </w:r>
          </w:p>
        </w:tc>
        <w:tc>
          <w:tcPr>
            <w:tcW w:w="1645" w:type="dxa"/>
            <w:tcBorders>
              <w:top w:val="nil"/>
              <w:left w:val="nil"/>
              <w:bottom w:val="nil"/>
              <w:right w:val="nil"/>
            </w:tcBorders>
            <w:shd w:val="clear" w:color="000000" w:fill="FFFFFF"/>
            <w:noWrap/>
            <w:vAlign w:val="center"/>
            <w:hideMark/>
          </w:tcPr>
          <w:p w14:paraId="203C52E5" w14:textId="537B94C2" w:rsidR="00C2151A" w:rsidRPr="0010460C" w:rsidRDefault="00C2151A" w:rsidP="00251BB2">
            <w:pPr>
              <w:spacing w:after="240" w:line="276" w:lineRule="auto"/>
              <w:rPr>
                <w:color w:val="000000"/>
                <w:sz w:val="16"/>
                <w:szCs w:val="16"/>
              </w:rPr>
            </w:pPr>
            <w:r w:rsidRPr="0010460C">
              <w:rPr>
                <w:color w:val="000000"/>
                <w:sz w:val="16"/>
                <w:szCs w:val="16"/>
              </w:rPr>
              <w:t xml:space="preserve">D4D.net </w:t>
            </w:r>
            <w:r w:rsidR="00AA3B8C">
              <w:rPr>
                <w:color w:val="000000"/>
                <w:sz w:val="16"/>
                <w:szCs w:val="16"/>
              </w:rPr>
              <w:t>and</w:t>
            </w:r>
            <w:r w:rsidRPr="0010460C">
              <w:rPr>
                <w:color w:val="000000"/>
                <w:sz w:val="16"/>
                <w:szCs w:val="16"/>
              </w:rPr>
              <w:t xml:space="preserve"> </w:t>
            </w:r>
            <w:proofErr w:type="spellStart"/>
            <w:r w:rsidRPr="0010460C">
              <w:rPr>
                <w:color w:val="000000"/>
                <w:sz w:val="16"/>
                <w:szCs w:val="16"/>
              </w:rPr>
              <w:t>ILDA</w:t>
            </w:r>
            <w:r w:rsidR="00442FBD" w:rsidRPr="00442FBD">
              <w:rPr>
                <w:color w:val="000000"/>
                <w:sz w:val="20"/>
                <w:szCs w:val="20"/>
                <w:vertAlign w:val="superscript"/>
              </w:rPr>
              <w:t>b</w:t>
            </w:r>
            <w:proofErr w:type="spellEnd"/>
          </w:p>
        </w:tc>
        <w:tc>
          <w:tcPr>
            <w:tcW w:w="719" w:type="dxa"/>
            <w:tcBorders>
              <w:top w:val="nil"/>
              <w:left w:val="nil"/>
              <w:bottom w:val="nil"/>
              <w:right w:val="nil"/>
            </w:tcBorders>
            <w:shd w:val="clear" w:color="000000" w:fill="FFFFFF"/>
            <w:noWrap/>
            <w:vAlign w:val="center"/>
            <w:hideMark/>
          </w:tcPr>
          <w:p w14:paraId="4544EC7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2021</w:t>
            </w:r>
          </w:p>
        </w:tc>
        <w:tc>
          <w:tcPr>
            <w:tcW w:w="1186" w:type="dxa"/>
            <w:tcBorders>
              <w:top w:val="nil"/>
              <w:left w:val="nil"/>
              <w:bottom w:val="nil"/>
              <w:right w:val="nil"/>
            </w:tcBorders>
            <w:shd w:val="clear" w:color="000000" w:fill="FFFFFF"/>
            <w:noWrap/>
            <w:vAlign w:val="center"/>
            <w:hideMark/>
          </w:tcPr>
          <w:p w14:paraId="00315453"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109</w:t>
            </w:r>
          </w:p>
        </w:tc>
        <w:tc>
          <w:tcPr>
            <w:tcW w:w="3402" w:type="dxa"/>
            <w:tcBorders>
              <w:top w:val="nil"/>
              <w:left w:val="nil"/>
              <w:bottom w:val="nil"/>
              <w:right w:val="nil"/>
            </w:tcBorders>
            <w:shd w:val="clear" w:color="000000" w:fill="FFFFFF"/>
            <w:noWrap/>
            <w:vAlign w:val="center"/>
            <w:hideMark/>
          </w:tcPr>
          <w:p w14:paraId="7F7CB09E" w14:textId="668A2664"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Governance, capability, availability, use </w:t>
            </w:r>
            <w:r w:rsidR="00AA3B8C">
              <w:rPr>
                <w:i/>
                <w:iCs/>
                <w:color w:val="000000"/>
                <w:sz w:val="16"/>
                <w:szCs w:val="16"/>
              </w:rPr>
              <w:t>and</w:t>
            </w:r>
            <w:r w:rsidRPr="0010460C">
              <w:rPr>
                <w:i/>
                <w:iCs/>
                <w:color w:val="000000"/>
                <w:sz w:val="16"/>
                <w:szCs w:val="16"/>
              </w:rPr>
              <w:t xml:space="preserve"> impact of data for public good</w:t>
            </w:r>
          </w:p>
        </w:tc>
      </w:tr>
      <w:tr w:rsidR="0010460C" w:rsidRPr="0010460C" w14:paraId="125B210F" w14:textId="77777777" w:rsidTr="003B3B73">
        <w:trPr>
          <w:trHeight w:val="202"/>
        </w:trPr>
        <w:tc>
          <w:tcPr>
            <w:tcW w:w="256" w:type="dxa"/>
            <w:tcBorders>
              <w:top w:val="nil"/>
              <w:left w:val="nil"/>
              <w:bottom w:val="nil"/>
              <w:right w:val="nil"/>
            </w:tcBorders>
            <w:shd w:val="clear" w:color="000000" w:fill="FFFFFF"/>
            <w:noWrap/>
            <w:hideMark/>
          </w:tcPr>
          <w:p w14:paraId="5D96B88C"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7A32C951" w14:textId="77777777" w:rsidR="00C2151A" w:rsidRPr="0010460C" w:rsidRDefault="00C2151A" w:rsidP="00251BB2">
            <w:pPr>
              <w:spacing w:after="240" w:line="276" w:lineRule="auto"/>
              <w:rPr>
                <w:color w:val="000000"/>
                <w:sz w:val="16"/>
                <w:szCs w:val="16"/>
              </w:rPr>
            </w:pPr>
            <w:r w:rsidRPr="0010460C">
              <w:rPr>
                <w:color w:val="000000"/>
                <w:sz w:val="16"/>
                <w:szCs w:val="16"/>
              </w:rPr>
              <w:t>Open Data Inventory</w:t>
            </w:r>
          </w:p>
        </w:tc>
        <w:tc>
          <w:tcPr>
            <w:tcW w:w="1645" w:type="dxa"/>
            <w:tcBorders>
              <w:top w:val="nil"/>
              <w:left w:val="nil"/>
              <w:bottom w:val="nil"/>
              <w:right w:val="nil"/>
            </w:tcBorders>
            <w:shd w:val="clear" w:color="000000" w:fill="FFFFFF"/>
            <w:noWrap/>
            <w:vAlign w:val="center"/>
            <w:hideMark/>
          </w:tcPr>
          <w:p w14:paraId="09622F4D" w14:textId="77777777" w:rsidR="00C2151A" w:rsidRPr="0010460C" w:rsidRDefault="00C2151A" w:rsidP="00251BB2">
            <w:pPr>
              <w:spacing w:after="240" w:line="276" w:lineRule="auto"/>
              <w:rPr>
                <w:color w:val="000000"/>
                <w:sz w:val="16"/>
                <w:szCs w:val="16"/>
              </w:rPr>
            </w:pPr>
            <w:r w:rsidRPr="0010460C">
              <w:rPr>
                <w:color w:val="000000"/>
                <w:sz w:val="16"/>
                <w:szCs w:val="16"/>
              </w:rPr>
              <w:t>Open Data Watch</w:t>
            </w:r>
          </w:p>
        </w:tc>
        <w:tc>
          <w:tcPr>
            <w:tcW w:w="719" w:type="dxa"/>
            <w:tcBorders>
              <w:top w:val="nil"/>
              <w:left w:val="nil"/>
              <w:bottom w:val="nil"/>
              <w:right w:val="nil"/>
            </w:tcBorders>
            <w:shd w:val="clear" w:color="000000" w:fill="FFFFFF"/>
            <w:noWrap/>
            <w:vAlign w:val="center"/>
            <w:hideMark/>
          </w:tcPr>
          <w:p w14:paraId="16BD4EA7"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77F208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192</w:t>
            </w:r>
          </w:p>
        </w:tc>
        <w:tc>
          <w:tcPr>
            <w:tcW w:w="3402" w:type="dxa"/>
            <w:tcBorders>
              <w:top w:val="nil"/>
              <w:left w:val="nil"/>
              <w:bottom w:val="nil"/>
              <w:right w:val="nil"/>
            </w:tcBorders>
            <w:shd w:val="clear" w:color="000000" w:fill="FFFFFF"/>
            <w:noWrap/>
            <w:vAlign w:val="center"/>
            <w:hideMark/>
          </w:tcPr>
          <w:p w14:paraId="6310B0CA"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Coverage, openness, accessibility of official statistics</w:t>
            </w:r>
          </w:p>
        </w:tc>
      </w:tr>
      <w:tr w:rsidR="0010460C" w:rsidRPr="0010460C" w14:paraId="01C66831" w14:textId="77777777" w:rsidTr="003B3B73">
        <w:trPr>
          <w:trHeight w:val="202"/>
        </w:trPr>
        <w:tc>
          <w:tcPr>
            <w:tcW w:w="256" w:type="dxa"/>
            <w:tcBorders>
              <w:top w:val="nil"/>
              <w:left w:val="nil"/>
              <w:bottom w:val="nil"/>
              <w:right w:val="nil"/>
            </w:tcBorders>
            <w:shd w:val="clear" w:color="000000" w:fill="FFFFFF"/>
            <w:noWrap/>
            <w:hideMark/>
          </w:tcPr>
          <w:p w14:paraId="4D0FF099"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778E079A" w14:textId="77777777" w:rsidR="00C2151A" w:rsidRPr="0010460C" w:rsidRDefault="00C2151A" w:rsidP="00251BB2">
            <w:pPr>
              <w:spacing w:after="240" w:line="276" w:lineRule="auto"/>
              <w:rPr>
                <w:color w:val="000000"/>
                <w:sz w:val="16"/>
                <w:szCs w:val="16"/>
              </w:rPr>
            </w:pPr>
            <w:r w:rsidRPr="0010460C">
              <w:rPr>
                <w:color w:val="000000"/>
                <w:sz w:val="16"/>
                <w:szCs w:val="16"/>
              </w:rPr>
              <w:t>OUR Data Index</w:t>
            </w:r>
          </w:p>
        </w:tc>
        <w:tc>
          <w:tcPr>
            <w:tcW w:w="1645" w:type="dxa"/>
            <w:tcBorders>
              <w:top w:val="nil"/>
              <w:left w:val="nil"/>
              <w:bottom w:val="nil"/>
              <w:right w:val="nil"/>
            </w:tcBorders>
            <w:shd w:val="clear" w:color="000000" w:fill="FFFFFF"/>
            <w:noWrap/>
            <w:vAlign w:val="center"/>
            <w:hideMark/>
          </w:tcPr>
          <w:p w14:paraId="1EC69FF9" w14:textId="77777777" w:rsidR="00C2151A" w:rsidRPr="0010460C" w:rsidRDefault="00C2151A" w:rsidP="00251BB2">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44F3E534"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5BACDC3F"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50</w:t>
            </w:r>
          </w:p>
        </w:tc>
        <w:tc>
          <w:tcPr>
            <w:tcW w:w="3402" w:type="dxa"/>
            <w:tcBorders>
              <w:top w:val="nil"/>
              <w:left w:val="nil"/>
              <w:bottom w:val="nil"/>
              <w:right w:val="nil"/>
            </w:tcBorders>
            <w:shd w:val="clear" w:color="000000" w:fill="FFFFFF"/>
            <w:noWrap/>
            <w:vAlign w:val="center"/>
            <w:hideMark/>
          </w:tcPr>
          <w:p w14:paraId="118A4D5B"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Open data availability, government support for reuse</w:t>
            </w:r>
          </w:p>
        </w:tc>
      </w:tr>
      <w:tr w:rsidR="0010460C" w:rsidRPr="0010460C" w14:paraId="514D3C5E" w14:textId="77777777" w:rsidTr="003B3B73">
        <w:trPr>
          <w:trHeight w:val="202"/>
        </w:trPr>
        <w:tc>
          <w:tcPr>
            <w:tcW w:w="256" w:type="dxa"/>
            <w:tcBorders>
              <w:top w:val="nil"/>
              <w:left w:val="nil"/>
              <w:right w:val="nil"/>
            </w:tcBorders>
            <w:shd w:val="clear" w:color="000000" w:fill="FFFFFF"/>
            <w:noWrap/>
            <w:hideMark/>
          </w:tcPr>
          <w:p w14:paraId="3397C1E5"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right w:val="nil"/>
            </w:tcBorders>
            <w:shd w:val="clear" w:color="000000" w:fill="FFFFFF"/>
            <w:noWrap/>
            <w:vAlign w:val="center"/>
            <w:hideMark/>
          </w:tcPr>
          <w:p w14:paraId="5FF63A78" w14:textId="77777777" w:rsidR="00C2151A" w:rsidRPr="0010460C" w:rsidRDefault="00C2151A" w:rsidP="00251BB2">
            <w:pPr>
              <w:spacing w:after="240" w:line="276" w:lineRule="auto"/>
              <w:rPr>
                <w:color w:val="000000"/>
                <w:sz w:val="16"/>
                <w:szCs w:val="16"/>
              </w:rPr>
            </w:pPr>
            <w:r w:rsidRPr="0010460C">
              <w:rPr>
                <w:color w:val="000000"/>
                <w:sz w:val="16"/>
                <w:szCs w:val="16"/>
              </w:rPr>
              <w:t>IMD World Digital Competitiveness Ranking</w:t>
            </w:r>
          </w:p>
        </w:tc>
        <w:tc>
          <w:tcPr>
            <w:tcW w:w="1645" w:type="dxa"/>
            <w:tcBorders>
              <w:top w:val="nil"/>
              <w:left w:val="nil"/>
              <w:right w:val="nil"/>
            </w:tcBorders>
            <w:shd w:val="clear" w:color="000000" w:fill="FFFFFF"/>
            <w:noWrap/>
            <w:vAlign w:val="center"/>
            <w:hideMark/>
          </w:tcPr>
          <w:p w14:paraId="042DFAFE" w14:textId="1E224676" w:rsidR="00C2151A" w:rsidRPr="0010460C" w:rsidRDefault="00C2151A" w:rsidP="00251BB2">
            <w:pPr>
              <w:spacing w:after="240" w:line="276" w:lineRule="auto"/>
              <w:rPr>
                <w:color w:val="000000"/>
                <w:sz w:val="16"/>
                <w:szCs w:val="16"/>
              </w:rPr>
            </w:pPr>
            <w:proofErr w:type="spellStart"/>
            <w:r w:rsidRPr="0010460C">
              <w:rPr>
                <w:color w:val="000000"/>
                <w:sz w:val="16"/>
                <w:szCs w:val="16"/>
              </w:rPr>
              <w:t>IMD</w:t>
            </w:r>
            <w:r w:rsidR="00442FBD" w:rsidRPr="00442FBD">
              <w:rPr>
                <w:color w:val="000000"/>
                <w:sz w:val="20"/>
                <w:szCs w:val="20"/>
                <w:vertAlign w:val="superscript"/>
              </w:rPr>
              <w:t>c</w:t>
            </w:r>
            <w:proofErr w:type="spellEnd"/>
          </w:p>
        </w:tc>
        <w:tc>
          <w:tcPr>
            <w:tcW w:w="719" w:type="dxa"/>
            <w:tcBorders>
              <w:top w:val="nil"/>
              <w:left w:val="nil"/>
              <w:right w:val="nil"/>
            </w:tcBorders>
            <w:shd w:val="clear" w:color="000000" w:fill="FFFFFF"/>
            <w:noWrap/>
            <w:vAlign w:val="center"/>
            <w:hideMark/>
          </w:tcPr>
          <w:p w14:paraId="73029D3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right w:val="nil"/>
            </w:tcBorders>
            <w:shd w:val="clear" w:color="000000" w:fill="FFFFFF"/>
            <w:noWrap/>
            <w:vAlign w:val="center"/>
            <w:hideMark/>
          </w:tcPr>
          <w:p w14:paraId="46572B7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64</w:t>
            </w:r>
          </w:p>
        </w:tc>
        <w:tc>
          <w:tcPr>
            <w:tcW w:w="3402" w:type="dxa"/>
            <w:tcBorders>
              <w:top w:val="nil"/>
              <w:left w:val="nil"/>
              <w:right w:val="nil"/>
            </w:tcBorders>
            <w:shd w:val="clear" w:color="000000" w:fill="FFFFFF"/>
            <w:noWrap/>
            <w:vAlign w:val="center"/>
            <w:hideMark/>
          </w:tcPr>
          <w:p w14:paraId="192C3DD8"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Knowledge, technology, future readiness</w:t>
            </w:r>
          </w:p>
        </w:tc>
      </w:tr>
      <w:tr w:rsidR="0010460C" w:rsidRPr="0010460C" w14:paraId="042D5A95" w14:textId="77777777" w:rsidTr="003B3B73">
        <w:trPr>
          <w:trHeight w:val="87"/>
        </w:trPr>
        <w:tc>
          <w:tcPr>
            <w:tcW w:w="256" w:type="dxa"/>
            <w:tcBorders>
              <w:top w:val="nil"/>
              <w:left w:val="nil"/>
              <w:bottom w:val="single" w:sz="4" w:space="0" w:color="auto"/>
              <w:right w:val="nil"/>
            </w:tcBorders>
            <w:shd w:val="clear" w:color="000000" w:fill="FFFFFF"/>
            <w:noWrap/>
            <w:hideMark/>
          </w:tcPr>
          <w:p w14:paraId="1B11C52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13C45ACF" w14:textId="77777777" w:rsidR="00C2151A" w:rsidRPr="0010460C" w:rsidRDefault="00C2151A" w:rsidP="00251BB2">
            <w:pPr>
              <w:spacing w:after="240" w:line="276" w:lineRule="auto"/>
              <w:rPr>
                <w:color w:val="000000"/>
                <w:sz w:val="16"/>
                <w:szCs w:val="16"/>
              </w:rPr>
            </w:pPr>
            <w:r w:rsidRPr="0010460C">
              <w:rPr>
                <w:color w:val="000000"/>
                <w:sz w:val="16"/>
                <w:szCs w:val="16"/>
              </w:rPr>
              <w:t>Network Readiness Index</w:t>
            </w:r>
          </w:p>
        </w:tc>
        <w:tc>
          <w:tcPr>
            <w:tcW w:w="1645" w:type="dxa"/>
            <w:tcBorders>
              <w:top w:val="nil"/>
              <w:left w:val="nil"/>
              <w:bottom w:val="single" w:sz="4" w:space="0" w:color="auto"/>
              <w:right w:val="nil"/>
            </w:tcBorders>
            <w:shd w:val="clear" w:color="000000" w:fill="FFFFFF"/>
            <w:noWrap/>
            <w:vAlign w:val="center"/>
            <w:hideMark/>
          </w:tcPr>
          <w:p w14:paraId="6EDC662D" w14:textId="42A492ED" w:rsidR="00C2151A" w:rsidRPr="0010460C" w:rsidRDefault="00C2151A" w:rsidP="00251BB2">
            <w:pPr>
              <w:spacing w:after="240" w:line="276" w:lineRule="auto"/>
              <w:rPr>
                <w:color w:val="000000"/>
                <w:sz w:val="16"/>
                <w:szCs w:val="16"/>
              </w:rPr>
            </w:pPr>
            <w:proofErr w:type="spellStart"/>
            <w:r w:rsidRPr="0010460C">
              <w:rPr>
                <w:color w:val="000000"/>
                <w:sz w:val="16"/>
                <w:szCs w:val="16"/>
              </w:rPr>
              <w:t>Portulans</w:t>
            </w:r>
            <w:proofErr w:type="spellEnd"/>
            <w:r w:rsidRPr="0010460C">
              <w:rPr>
                <w:color w:val="000000"/>
                <w:sz w:val="16"/>
                <w:szCs w:val="16"/>
              </w:rPr>
              <w:t xml:space="preserve"> Institute</w:t>
            </w:r>
          </w:p>
        </w:tc>
        <w:tc>
          <w:tcPr>
            <w:tcW w:w="719" w:type="dxa"/>
            <w:tcBorders>
              <w:top w:val="nil"/>
              <w:left w:val="nil"/>
              <w:bottom w:val="single" w:sz="4" w:space="0" w:color="auto"/>
              <w:right w:val="nil"/>
            </w:tcBorders>
            <w:shd w:val="clear" w:color="000000" w:fill="FFFFFF"/>
            <w:noWrap/>
            <w:vAlign w:val="center"/>
            <w:hideMark/>
          </w:tcPr>
          <w:p w14:paraId="1848C848"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single" w:sz="4" w:space="0" w:color="auto"/>
              <w:right w:val="nil"/>
            </w:tcBorders>
            <w:shd w:val="clear" w:color="000000" w:fill="FFFFFF"/>
            <w:noWrap/>
            <w:vAlign w:val="center"/>
            <w:hideMark/>
          </w:tcPr>
          <w:p w14:paraId="3B38366B"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134</w:t>
            </w:r>
          </w:p>
        </w:tc>
        <w:tc>
          <w:tcPr>
            <w:tcW w:w="3402" w:type="dxa"/>
            <w:tcBorders>
              <w:top w:val="nil"/>
              <w:left w:val="nil"/>
              <w:bottom w:val="single" w:sz="4" w:space="0" w:color="auto"/>
              <w:right w:val="nil"/>
            </w:tcBorders>
            <w:shd w:val="clear" w:color="000000" w:fill="FFFFFF"/>
            <w:noWrap/>
            <w:vAlign w:val="center"/>
            <w:hideMark/>
          </w:tcPr>
          <w:p w14:paraId="768C6C8D"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Technology, people, governance, impact</w:t>
            </w:r>
          </w:p>
        </w:tc>
      </w:tr>
    </w:tbl>
    <w:p w14:paraId="4F56AB6F" w14:textId="5DD98D3C" w:rsidR="00F014E2" w:rsidRPr="00543751" w:rsidRDefault="007217AA" w:rsidP="00F26FC3">
      <w:pPr>
        <w:jc w:val="both"/>
        <w:rPr>
          <w:rFonts w:cstheme="minorHAnsi"/>
          <w:i/>
          <w:iCs/>
          <w:sz w:val="16"/>
          <w:szCs w:val="16"/>
        </w:rPr>
      </w:pPr>
      <w:r w:rsidRPr="00543751">
        <w:rPr>
          <w:rFonts w:cstheme="minorHAnsi"/>
          <w:i/>
          <w:iCs/>
          <w:sz w:val="16"/>
          <w:szCs w:val="16"/>
        </w:rPr>
        <w:t>Continued next page</w:t>
      </w:r>
    </w:p>
    <w:tbl>
      <w:tblPr>
        <w:tblW w:w="9976" w:type="dxa"/>
        <w:tblLook w:val="04A0" w:firstRow="1" w:lastRow="0" w:firstColumn="1" w:lastColumn="0" w:noHBand="0" w:noVBand="1"/>
      </w:tblPr>
      <w:tblGrid>
        <w:gridCol w:w="256"/>
        <w:gridCol w:w="2768"/>
        <w:gridCol w:w="1645"/>
        <w:gridCol w:w="719"/>
        <w:gridCol w:w="1186"/>
        <w:gridCol w:w="3402"/>
      </w:tblGrid>
      <w:tr w:rsidR="00A077AB" w:rsidRPr="0010460C" w14:paraId="1FFD8574" w14:textId="77777777" w:rsidTr="00D8153B">
        <w:trPr>
          <w:trHeight w:val="202"/>
        </w:trPr>
        <w:tc>
          <w:tcPr>
            <w:tcW w:w="9976" w:type="dxa"/>
            <w:gridSpan w:val="6"/>
            <w:tcBorders>
              <w:top w:val="nil"/>
              <w:left w:val="nil"/>
              <w:bottom w:val="single" w:sz="4" w:space="0" w:color="auto"/>
              <w:right w:val="nil"/>
            </w:tcBorders>
            <w:shd w:val="clear" w:color="000000" w:fill="FFFFFF"/>
            <w:noWrap/>
            <w:hideMark/>
          </w:tcPr>
          <w:p w14:paraId="5F2B6CE5" w14:textId="4F443D2A" w:rsidR="00A077AB" w:rsidRPr="00543751" w:rsidRDefault="00240E4B" w:rsidP="00240E4B">
            <w:pPr>
              <w:spacing w:line="276" w:lineRule="auto"/>
              <w:rPr>
                <w:i/>
                <w:iCs/>
                <w:color w:val="000000"/>
                <w:sz w:val="16"/>
                <w:szCs w:val="16"/>
              </w:rPr>
            </w:pPr>
            <w:r w:rsidRPr="009B072A">
              <w:rPr>
                <w:i/>
                <w:iCs/>
                <w:color w:val="000000"/>
                <w:sz w:val="18"/>
                <w:szCs w:val="18"/>
              </w:rPr>
              <w:lastRenderedPageBreak/>
              <w:t>Government Effectiveness Metrics, continued</w:t>
            </w:r>
          </w:p>
        </w:tc>
      </w:tr>
      <w:tr w:rsidR="00A077AB" w:rsidRPr="0010460C" w14:paraId="78406249" w14:textId="77777777" w:rsidTr="00D8153B">
        <w:trPr>
          <w:trHeight w:val="202"/>
        </w:trPr>
        <w:tc>
          <w:tcPr>
            <w:tcW w:w="256" w:type="dxa"/>
            <w:tcBorders>
              <w:top w:val="nil"/>
              <w:left w:val="nil"/>
              <w:bottom w:val="single" w:sz="4" w:space="0" w:color="auto"/>
              <w:right w:val="nil"/>
            </w:tcBorders>
            <w:shd w:val="clear" w:color="000000" w:fill="FFFFFF"/>
            <w:noWrap/>
            <w:hideMark/>
          </w:tcPr>
          <w:p w14:paraId="5BF57B12" w14:textId="17701C0D" w:rsidR="00A077AB" w:rsidRPr="0010460C" w:rsidRDefault="00A077AB" w:rsidP="00D8153B">
            <w:pPr>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hideMark/>
          </w:tcPr>
          <w:p w14:paraId="737F49C3" w14:textId="77777777" w:rsidR="00A077AB" w:rsidRPr="00543751" w:rsidRDefault="00A077AB" w:rsidP="00D8153B">
            <w:pPr>
              <w:spacing w:line="276" w:lineRule="auto"/>
              <w:rPr>
                <w:color w:val="000000"/>
                <w:sz w:val="16"/>
                <w:szCs w:val="16"/>
              </w:rPr>
            </w:pPr>
            <w:r w:rsidRPr="00543751">
              <w:rPr>
                <w:color w:val="000000"/>
                <w:sz w:val="16"/>
                <w:szCs w:val="16"/>
              </w:rPr>
              <w:t>Index</w:t>
            </w:r>
          </w:p>
        </w:tc>
        <w:tc>
          <w:tcPr>
            <w:tcW w:w="1645" w:type="dxa"/>
            <w:tcBorders>
              <w:top w:val="nil"/>
              <w:left w:val="nil"/>
              <w:bottom w:val="single" w:sz="4" w:space="0" w:color="auto"/>
              <w:right w:val="nil"/>
            </w:tcBorders>
            <w:shd w:val="clear" w:color="000000" w:fill="FFFFFF"/>
            <w:noWrap/>
            <w:hideMark/>
          </w:tcPr>
          <w:p w14:paraId="753DB114" w14:textId="77777777" w:rsidR="00A077AB" w:rsidRPr="00F014E2" w:rsidRDefault="00A077AB" w:rsidP="00D8153B">
            <w:pPr>
              <w:spacing w:line="276" w:lineRule="auto"/>
              <w:rPr>
                <w:color w:val="000000"/>
                <w:sz w:val="18"/>
                <w:szCs w:val="18"/>
              </w:rPr>
            </w:pPr>
            <w:r w:rsidRPr="00F014E2">
              <w:rPr>
                <w:color w:val="000000"/>
                <w:sz w:val="18"/>
                <w:szCs w:val="18"/>
              </w:rPr>
              <w:t>Publisher</w:t>
            </w:r>
          </w:p>
        </w:tc>
        <w:tc>
          <w:tcPr>
            <w:tcW w:w="719" w:type="dxa"/>
            <w:tcBorders>
              <w:top w:val="nil"/>
              <w:left w:val="nil"/>
              <w:bottom w:val="single" w:sz="4" w:space="0" w:color="auto"/>
              <w:right w:val="nil"/>
            </w:tcBorders>
            <w:shd w:val="clear" w:color="000000" w:fill="FFFFFF"/>
            <w:noWrap/>
            <w:hideMark/>
          </w:tcPr>
          <w:p w14:paraId="5ABF3431" w14:textId="77777777" w:rsidR="00A077AB" w:rsidRPr="00F014E2" w:rsidRDefault="00A077AB" w:rsidP="00D8153B">
            <w:pPr>
              <w:spacing w:line="276" w:lineRule="auto"/>
              <w:rPr>
                <w:color w:val="000000"/>
                <w:sz w:val="18"/>
                <w:szCs w:val="18"/>
              </w:rPr>
            </w:pPr>
            <w:r w:rsidRPr="00F014E2">
              <w:rPr>
                <w:color w:val="000000"/>
                <w:sz w:val="18"/>
                <w:szCs w:val="18"/>
              </w:rPr>
              <w:t xml:space="preserve">Latest </w:t>
            </w:r>
          </w:p>
        </w:tc>
        <w:tc>
          <w:tcPr>
            <w:tcW w:w="1186" w:type="dxa"/>
            <w:tcBorders>
              <w:top w:val="nil"/>
              <w:left w:val="nil"/>
              <w:bottom w:val="single" w:sz="4" w:space="0" w:color="auto"/>
              <w:right w:val="nil"/>
            </w:tcBorders>
            <w:shd w:val="clear" w:color="000000" w:fill="FFFFFF"/>
            <w:noWrap/>
            <w:hideMark/>
          </w:tcPr>
          <w:p w14:paraId="7442133D" w14:textId="77777777" w:rsidR="00A077AB" w:rsidRPr="00F014E2" w:rsidRDefault="00A077AB" w:rsidP="00D8153B">
            <w:pPr>
              <w:spacing w:line="276" w:lineRule="auto"/>
              <w:rPr>
                <w:color w:val="000000"/>
                <w:sz w:val="18"/>
                <w:szCs w:val="18"/>
              </w:rPr>
            </w:pPr>
            <w:r w:rsidRPr="00F014E2">
              <w:rPr>
                <w:color w:val="000000"/>
                <w:sz w:val="18"/>
                <w:szCs w:val="18"/>
              </w:rPr>
              <w:t>Governments</w:t>
            </w:r>
          </w:p>
        </w:tc>
        <w:tc>
          <w:tcPr>
            <w:tcW w:w="3402" w:type="dxa"/>
            <w:tcBorders>
              <w:top w:val="nil"/>
              <w:left w:val="nil"/>
              <w:bottom w:val="single" w:sz="4" w:space="0" w:color="auto"/>
              <w:right w:val="nil"/>
            </w:tcBorders>
            <w:shd w:val="clear" w:color="000000" w:fill="FFFFFF"/>
            <w:noWrap/>
            <w:hideMark/>
          </w:tcPr>
          <w:p w14:paraId="25E90A64" w14:textId="77777777" w:rsidR="00A077AB" w:rsidRPr="00F014E2" w:rsidRDefault="00A077AB" w:rsidP="00D8153B">
            <w:pPr>
              <w:spacing w:line="276" w:lineRule="auto"/>
              <w:rPr>
                <w:color w:val="000000"/>
                <w:sz w:val="18"/>
                <w:szCs w:val="18"/>
              </w:rPr>
            </w:pPr>
            <w:r w:rsidRPr="00F014E2">
              <w:rPr>
                <w:color w:val="000000"/>
                <w:sz w:val="18"/>
                <w:szCs w:val="18"/>
              </w:rPr>
              <w:t>Dimensions</w:t>
            </w:r>
          </w:p>
        </w:tc>
      </w:tr>
      <w:tr w:rsidR="00A077AB" w:rsidRPr="0010460C" w14:paraId="0FEEDDB7" w14:textId="77777777" w:rsidTr="00D8153B">
        <w:trPr>
          <w:trHeight w:val="215"/>
        </w:trPr>
        <w:tc>
          <w:tcPr>
            <w:tcW w:w="9976" w:type="dxa"/>
            <w:gridSpan w:val="6"/>
            <w:tcBorders>
              <w:top w:val="single" w:sz="4" w:space="0" w:color="auto"/>
              <w:left w:val="nil"/>
              <w:bottom w:val="single" w:sz="4" w:space="0" w:color="auto"/>
              <w:right w:val="nil"/>
            </w:tcBorders>
            <w:shd w:val="clear" w:color="000000" w:fill="FFFFFF"/>
            <w:noWrap/>
            <w:hideMark/>
          </w:tcPr>
          <w:p w14:paraId="5907810E" w14:textId="70D5D327" w:rsidR="00A077AB" w:rsidRPr="00240E4B" w:rsidRDefault="00A077AB" w:rsidP="00D8153B">
            <w:pPr>
              <w:spacing w:line="276" w:lineRule="auto"/>
              <w:rPr>
                <w:b/>
                <w:bCs/>
                <w:i/>
                <w:iCs/>
                <w:color w:val="000000"/>
                <w:sz w:val="18"/>
                <w:szCs w:val="18"/>
              </w:rPr>
            </w:pPr>
            <w:r w:rsidRPr="00240E4B">
              <w:rPr>
                <w:b/>
                <w:bCs/>
                <w:i/>
                <w:iCs/>
                <w:color w:val="000000"/>
                <w:sz w:val="18"/>
                <w:szCs w:val="18"/>
              </w:rPr>
              <w:t xml:space="preserve">Governance </w:t>
            </w:r>
            <w:r w:rsidR="00AA3B8C">
              <w:rPr>
                <w:b/>
                <w:bCs/>
                <w:i/>
                <w:iCs/>
                <w:color w:val="000000"/>
                <w:sz w:val="18"/>
                <w:szCs w:val="18"/>
              </w:rPr>
              <w:t>and</w:t>
            </w:r>
            <w:r w:rsidRPr="00240E4B">
              <w:rPr>
                <w:b/>
                <w:bCs/>
                <w:i/>
                <w:iCs/>
                <w:color w:val="000000"/>
                <w:sz w:val="18"/>
                <w:szCs w:val="18"/>
              </w:rPr>
              <w:t xml:space="preserve"> Public Integrity</w:t>
            </w:r>
          </w:p>
        </w:tc>
      </w:tr>
      <w:tr w:rsidR="00A077AB" w:rsidRPr="0010460C" w14:paraId="3975A8B3" w14:textId="77777777" w:rsidTr="009B072A">
        <w:trPr>
          <w:trHeight w:val="202"/>
        </w:trPr>
        <w:tc>
          <w:tcPr>
            <w:tcW w:w="256" w:type="dxa"/>
            <w:tcBorders>
              <w:top w:val="single" w:sz="4" w:space="0" w:color="auto"/>
              <w:left w:val="nil"/>
              <w:bottom w:val="nil"/>
              <w:right w:val="nil"/>
            </w:tcBorders>
            <w:shd w:val="clear" w:color="000000" w:fill="FFFFFF"/>
            <w:noWrap/>
            <w:hideMark/>
          </w:tcPr>
          <w:p w14:paraId="59BC70F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single" w:sz="4" w:space="0" w:color="auto"/>
              <w:left w:val="nil"/>
              <w:bottom w:val="nil"/>
              <w:right w:val="nil"/>
            </w:tcBorders>
            <w:shd w:val="clear" w:color="000000" w:fill="FFFFFF"/>
            <w:noWrap/>
            <w:vAlign w:val="center"/>
            <w:hideMark/>
          </w:tcPr>
          <w:p w14:paraId="2D46E2D7" w14:textId="1EA27869" w:rsidR="00A077AB" w:rsidRPr="0010460C" w:rsidRDefault="00A077AB" w:rsidP="009B072A">
            <w:pPr>
              <w:spacing w:after="240" w:line="276" w:lineRule="auto"/>
              <w:rPr>
                <w:color w:val="000000"/>
                <w:sz w:val="16"/>
                <w:szCs w:val="16"/>
              </w:rPr>
            </w:pPr>
            <w:r w:rsidRPr="0010460C">
              <w:rPr>
                <w:color w:val="000000"/>
                <w:sz w:val="16"/>
                <w:szCs w:val="16"/>
              </w:rPr>
              <w:t>Worldwide Governance Indicators (WGI)</w:t>
            </w:r>
          </w:p>
        </w:tc>
        <w:tc>
          <w:tcPr>
            <w:tcW w:w="1645" w:type="dxa"/>
            <w:tcBorders>
              <w:top w:val="single" w:sz="4" w:space="0" w:color="auto"/>
              <w:left w:val="nil"/>
              <w:bottom w:val="nil"/>
              <w:right w:val="nil"/>
            </w:tcBorders>
            <w:shd w:val="clear" w:color="000000" w:fill="FFFFFF"/>
            <w:noWrap/>
            <w:vAlign w:val="center"/>
            <w:hideMark/>
          </w:tcPr>
          <w:p w14:paraId="1379188B" w14:textId="60CD5F2A" w:rsidR="00A077AB" w:rsidRPr="0010460C" w:rsidRDefault="00A077AB" w:rsidP="009B072A">
            <w:pPr>
              <w:spacing w:after="240" w:line="276" w:lineRule="auto"/>
              <w:rPr>
                <w:color w:val="000000"/>
                <w:sz w:val="16"/>
                <w:szCs w:val="16"/>
              </w:rPr>
            </w:pPr>
            <w:r w:rsidRPr="0010460C">
              <w:rPr>
                <w:color w:val="000000"/>
                <w:sz w:val="16"/>
                <w:szCs w:val="16"/>
              </w:rPr>
              <w:t>World Bank</w:t>
            </w:r>
          </w:p>
        </w:tc>
        <w:tc>
          <w:tcPr>
            <w:tcW w:w="719" w:type="dxa"/>
            <w:tcBorders>
              <w:top w:val="single" w:sz="4" w:space="0" w:color="auto"/>
              <w:left w:val="nil"/>
              <w:bottom w:val="nil"/>
              <w:right w:val="nil"/>
            </w:tcBorders>
            <w:shd w:val="clear" w:color="000000" w:fill="FFFFFF"/>
            <w:noWrap/>
            <w:vAlign w:val="center"/>
            <w:hideMark/>
          </w:tcPr>
          <w:p w14:paraId="27AF3615" w14:textId="4BABC452" w:rsidR="00A077AB" w:rsidRPr="0010460C" w:rsidRDefault="00A077AB" w:rsidP="009B072A">
            <w:pPr>
              <w:spacing w:after="240" w:line="276" w:lineRule="auto"/>
              <w:jc w:val="center"/>
              <w:rPr>
                <w:color w:val="000000"/>
                <w:sz w:val="16"/>
                <w:szCs w:val="16"/>
              </w:rPr>
            </w:pPr>
            <w:r w:rsidRPr="0010460C">
              <w:rPr>
                <w:color w:val="000000"/>
                <w:sz w:val="16"/>
                <w:szCs w:val="16"/>
              </w:rPr>
              <w:t>2022</w:t>
            </w:r>
          </w:p>
        </w:tc>
        <w:tc>
          <w:tcPr>
            <w:tcW w:w="1186" w:type="dxa"/>
            <w:tcBorders>
              <w:top w:val="single" w:sz="4" w:space="0" w:color="auto"/>
              <w:left w:val="nil"/>
              <w:bottom w:val="nil"/>
              <w:right w:val="nil"/>
            </w:tcBorders>
            <w:shd w:val="clear" w:color="000000" w:fill="FFFFFF"/>
            <w:noWrap/>
            <w:vAlign w:val="center"/>
            <w:hideMark/>
          </w:tcPr>
          <w:p w14:paraId="07BA9634" w14:textId="24208C21" w:rsidR="00A077AB" w:rsidRPr="0010460C" w:rsidRDefault="00A077AB" w:rsidP="009B072A">
            <w:pPr>
              <w:spacing w:after="240" w:line="276" w:lineRule="auto"/>
              <w:jc w:val="center"/>
              <w:rPr>
                <w:color w:val="000000"/>
                <w:sz w:val="16"/>
                <w:szCs w:val="16"/>
              </w:rPr>
            </w:pPr>
            <w:r w:rsidRPr="0010460C">
              <w:rPr>
                <w:color w:val="000000"/>
                <w:sz w:val="16"/>
                <w:szCs w:val="16"/>
              </w:rPr>
              <w:t>215</w:t>
            </w:r>
          </w:p>
        </w:tc>
        <w:tc>
          <w:tcPr>
            <w:tcW w:w="3402" w:type="dxa"/>
            <w:tcBorders>
              <w:top w:val="single" w:sz="4" w:space="0" w:color="auto"/>
              <w:left w:val="nil"/>
              <w:bottom w:val="nil"/>
              <w:right w:val="nil"/>
            </w:tcBorders>
            <w:shd w:val="clear" w:color="000000" w:fill="FFFFFF"/>
            <w:noWrap/>
            <w:vAlign w:val="center"/>
            <w:hideMark/>
          </w:tcPr>
          <w:p w14:paraId="1C2102D0" w14:textId="68AD3B5D" w:rsidR="00A077AB" w:rsidRPr="0010460C" w:rsidRDefault="00A077AB" w:rsidP="009B072A">
            <w:pPr>
              <w:spacing w:after="240" w:line="276" w:lineRule="auto"/>
              <w:rPr>
                <w:i/>
                <w:iCs/>
                <w:color w:val="000000"/>
                <w:sz w:val="16"/>
                <w:szCs w:val="16"/>
              </w:rPr>
            </w:pPr>
            <w:r w:rsidRPr="0010460C">
              <w:rPr>
                <w:i/>
                <w:iCs/>
                <w:color w:val="000000"/>
                <w:sz w:val="16"/>
                <w:szCs w:val="16"/>
              </w:rPr>
              <w:t>Voice/accountability, political stability, control of corruption, rule of law, regulatory quality</w:t>
            </w:r>
          </w:p>
        </w:tc>
      </w:tr>
      <w:tr w:rsidR="00A077AB" w:rsidRPr="0010460C" w14:paraId="4EDDACE4" w14:textId="77777777" w:rsidTr="009B072A">
        <w:trPr>
          <w:trHeight w:val="202"/>
        </w:trPr>
        <w:tc>
          <w:tcPr>
            <w:tcW w:w="256" w:type="dxa"/>
            <w:tcBorders>
              <w:top w:val="nil"/>
              <w:left w:val="nil"/>
              <w:bottom w:val="nil"/>
              <w:right w:val="nil"/>
            </w:tcBorders>
            <w:shd w:val="clear" w:color="000000" w:fill="FFFFFF"/>
            <w:noWrap/>
            <w:hideMark/>
          </w:tcPr>
          <w:p w14:paraId="71D5AB46"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D188AE0" w14:textId="0C72684F" w:rsidR="00A077AB" w:rsidRPr="0010460C" w:rsidRDefault="00A077AB" w:rsidP="009B072A">
            <w:pPr>
              <w:spacing w:after="240" w:line="276" w:lineRule="auto"/>
              <w:rPr>
                <w:color w:val="000000"/>
                <w:sz w:val="16"/>
                <w:szCs w:val="16"/>
              </w:rPr>
            </w:pPr>
            <w:r w:rsidRPr="0010460C">
              <w:rPr>
                <w:color w:val="000000"/>
                <w:sz w:val="16"/>
                <w:szCs w:val="16"/>
              </w:rPr>
              <w:t>Global Public Procurement Dataset</w:t>
            </w:r>
          </w:p>
        </w:tc>
        <w:tc>
          <w:tcPr>
            <w:tcW w:w="1645" w:type="dxa"/>
            <w:tcBorders>
              <w:top w:val="nil"/>
              <w:left w:val="nil"/>
              <w:bottom w:val="nil"/>
              <w:right w:val="nil"/>
            </w:tcBorders>
            <w:shd w:val="clear" w:color="000000" w:fill="FFFFFF"/>
            <w:noWrap/>
            <w:vAlign w:val="center"/>
            <w:hideMark/>
          </w:tcPr>
          <w:p w14:paraId="21948353" w14:textId="6F6273FF" w:rsidR="00A077AB" w:rsidRPr="0010460C" w:rsidRDefault="00A077AB" w:rsidP="009B072A">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597ED9B9" w14:textId="03951A2C"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2736E7D" w14:textId="1786550D" w:rsidR="00A077AB" w:rsidRPr="0010460C" w:rsidRDefault="00A077AB" w:rsidP="009B072A">
            <w:pPr>
              <w:spacing w:after="240" w:line="276" w:lineRule="auto"/>
              <w:jc w:val="center"/>
              <w:rPr>
                <w:color w:val="000000"/>
                <w:sz w:val="16"/>
                <w:szCs w:val="16"/>
              </w:rPr>
            </w:pPr>
            <w:r w:rsidRPr="0010460C">
              <w:rPr>
                <w:color w:val="000000"/>
                <w:sz w:val="16"/>
                <w:szCs w:val="16"/>
              </w:rPr>
              <w:t>82</w:t>
            </w:r>
          </w:p>
        </w:tc>
        <w:tc>
          <w:tcPr>
            <w:tcW w:w="3402" w:type="dxa"/>
            <w:tcBorders>
              <w:top w:val="nil"/>
              <w:left w:val="nil"/>
              <w:bottom w:val="nil"/>
              <w:right w:val="nil"/>
            </w:tcBorders>
            <w:shd w:val="clear" w:color="000000" w:fill="FFFFFF"/>
            <w:noWrap/>
            <w:vAlign w:val="center"/>
            <w:hideMark/>
          </w:tcPr>
          <w:p w14:paraId="51629AE9" w14:textId="2F6C3CDC" w:rsidR="00A077AB" w:rsidRPr="0010460C" w:rsidRDefault="00A077AB" w:rsidP="009B072A">
            <w:pPr>
              <w:spacing w:after="240" w:line="276" w:lineRule="auto"/>
              <w:rPr>
                <w:i/>
                <w:iCs/>
                <w:color w:val="000000"/>
                <w:sz w:val="16"/>
                <w:szCs w:val="16"/>
              </w:rPr>
            </w:pPr>
            <w:r w:rsidRPr="0010460C">
              <w:rPr>
                <w:i/>
                <w:iCs/>
                <w:color w:val="000000"/>
                <w:sz w:val="16"/>
                <w:szCs w:val="16"/>
              </w:rPr>
              <w:t>Procurement transparency, contract awards, bid competitiveness</w:t>
            </w:r>
          </w:p>
        </w:tc>
      </w:tr>
      <w:tr w:rsidR="00A077AB" w:rsidRPr="0010460C" w14:paraId="4F99F36B" w14:textId="77777777" w:rsidTr="009B072A">
        <w:trPr>
          <w:trHeight w:val="202"/>
        </w:trPr>
        <w:tc>
          <w:tcPr>
            <w:tcW w:w="256" w:type="dxa"/>
            <w:tcBorders>
              <w:top w:val="nil"/>
              <w:left w:val="nil"/>
              <w:bottom w:val="nil"/>
              <w:right w:val="nil"/>
            </w:tcBorders>
            <w:shd w:val="clear" w:color="000000" w:fill="FFFFFF"/>
            <w:noWrap/>
            <w:hideMark/>
          </w:tcPr>
          <w:p w14:paraId="293E9546"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0F16E3A" w14:textId="2EF9C093" w:rsidR="00A077AB" w:rsidRPr="0010460C" w:rsidRDefault="00A077AB" w:rsidP="009B072A">
            <w:pPr>
              <w:spacing w:after="240" w:line="276" w:lineRule="auto"/>
              <w:rPr>
                <w:color w:val="000000"/>
                <w:sz w:val="16"/>
                <w:szCs w:val="16"/>
              </w:rPr>
            </w:pPr>
            <w:r w:rsidRPr="0010460C">
              <w:rPr>
                <w:color w:val="000000"/>
                <w:sz w:val="16"/>
                <w:szCs w:val="16"/>
              </w:rPr>
              <w:t>Corruption Perceptions Index (CPI)</w:t>
            </w:r>
          </w:p>
        </w:tc>
        <w:tc>
          <w:tcPr>
            <w:tcW w:w="1645" w:type="dxa"/>
            <w:tcBorders>
              <w:top w:val="nil"/>
              <w:left w:val="nil"/>
              <w:bottom w:val="nil"/>
              <w:right w:val="nil"/>
            </w:tcBorders>
            <w:shd w:val="clear" w:color="000000" w:fill="FFFFFF"/>
            <w:noWrap/>
            <w:vAlign w:val="center"/>
            <w:hideMark/>
          </w:tcPr>
          <w:p w14:paraId="291E9212" w14:textId="281103EE" w:rsidR="00A077AB" w:rsidRPr="0010460C" w:rsidRDefault="00A077AB" w:rsidP="009B072A">
            <w:pPr>
              <w:spacing w:after="240" w:line="276" w:lineRule="auto"/>
              <w:rPr>
                <w:color w:val="000000"/>
                <w:sz w:val="16"/>
                <w:szCs w:val="16"/>
              </w:rPr>
            </w:pPr>
            <w:r w:rsidRPr="0010460C">
              <w:rPr>
                <w:color w:val="000000"/>
                <w:sz w:val="16"/>
                <w:szCs w:val="16"/>
              </w:rPr>
              <w:t>Transparency International</w:t>
            </w:r>
          </w:p>
        </w:tc>
        <w:tc>
          <w:tcPr>
            <w:tcW w:w="719" w:type="dxa"/>
            <w:tcBorders>
              <w:top w:val="nil"/>
              <w:left w:val="nil"/>
              <w:bottom w:val="nil"/>
              <w:right w:val="nil"/>
            </w:tcBorders>
            <w:shd w:val="clear" w:color="000000" w:fill="FFFFFF"/>
            <w:noWrap/>
            <w:vAlign w:val="center"/>
            <w:hideMark/>
          </w:tcPr>
          <w:p w14:paraId="14D67EB4" w14:textId="7055D0FB"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03C781C8" w14:textId="3970122B" w:rsidR="00A077AB" w:rsidRPr="0010460C" w:rsidRDefault="00A077AB" w:rsidP="009B072A">
            <w:pPr>
              <w:spacing w:after="240" w:line="276" w:lineRule="auto"/>
              <w:jc w:val="center"/>
              <w:rPr>
                <w:color w:val="000000"/>
                <w:sz w:val="16"/>
                <w:szCs w:val="16"/>
              </w:rPr>
            </w:pPr>
            <w:r w:rsidRPr="0010460C">
              <w:rPr>
                <w:color w:val="000000"/>
                <w:sz w:val="16"/>
                <w:szCs w:val="16"/>
              </w:rPr>
              <w:t>180</w:t>
            </w:r>
          </w:p>
        </w:tc>
        <w:tc>
          <w:tcPr>
            <w:tcW w:w="3402" w:type="dxa"/>
            <w:tcBorders>
              <w:top w:val="nil"/>
              <w:left w:val="nil"/>
              <w:bottom w:val="nil"/>
              <w:right w:val="nil"/>
            </w:tcBorders>
            <w:shd w:val="clear" w:color="000000" w:fill="FFFFFF"/>
            <w:noWrap/>
            <w:vAlign w:val="center"/>
            <w:hideMark/>
          </w:tcPr>
          <w:p w14:paraId="17CA8696" w14:textId="134B78E1" w:rsidR="00A077AB" w:rsidRPr="0010460C" w:rsidRDefault="00A077AB" w:rsidP="009B072A">
            <w:pPr>
              <w:spacing w:after="240" w:line="276" w:lineRule="auto"/>
              <w:rPr>
                <w:i/>
                <w:iCs/>
                <w:color w:val="000000"/>
                <w:sz w:val="16"/>
                <w:szCs w:val="16"/>
              </w:rPr>
            </w:pPr>
            <w:r w:rsidRPr="0010460C">
              <w:rPr>
                <w:i/>
                <w:iCs/>
                <w:color w:val="000000"/>
                <w:sz w:val="16"/>
                <w:szCs w:val="16"/>
              </w:rPr>
              <w:t>Perceived public sector corruption</w:t>
            </w:r>
          </w:p>
        </w:tc>
      </w:tr>
      <w:tr w:rsidR="00A077AB" w:rsidRPr="0010460C" w14:paraId="569B2DAE" w14:textId="77777777" w:rsidTr="009B072A">
        <w:trPr>
          <w:trHeight w:val="202"/>
        </w:trPr>
        <w:tc>
          <w:tcPr>
            <w:tcW w:w="256" w:type="dxa"/>
            <w:tcBorders>
              <w:top w:val="nil"/>
              <w:left w:val="nil"/>
              <w:bottom w:val="nil"/>
              <w:right w:val="nil"/>
            </w:tcBorders>
            <w:shd w:val="clear" w:color="000000" w:fill="FFFFFF"/>
            <w:noWrap/>
            <w:hideMark/>
          </w:tcPr>
          <w:p w14:paraId="601C424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727D25F" w14:textId="4379947E" w:rsidR="00A077AB" w:rsidRPr="0010460C" w:rsidRDefault="00A077AB" w:rsidP="009B072A">
            <w:pPr>
              <w:spacing w:after="240" w:line="276" w:lineRule="auto"/>
              <w:rPr>
                <w:color w:val="000000"/>
                <w:sz w:val="16"/>
                <w:szCs w:val="16"/>
              </w:rPr>
            </w:pPr>
            <w:r w:rsidRPr="0010460C">
              <w:rPr>
                <w:color w:val="000000"/>
                <w:sz w:val="16"/>
                <w:szCs w:val="16"/>
              </w:rPr>
              <w:t>Rule of Law Index</w:t>
            </w:r>
          </w:p>
        </w:tc>
        <w:tc>
          <w:tcPr>
            <w:tcW w:w="1645" w:type="dxa"/>
            <w:tcBorders>
              <w:top w:val="nil"/>
              <w:left w:val="nil"/>
              <w:bottom w:val="nil"/>
              <w:right w:val="nil"/>
            </w:tcBorders>
            <w:shd w:val="clear" w:color="000000" w:fill="FFFFFF"/>
            <w:noWrap/>
            <w:vAlign w:val="center"/>
            <w:hideMark/>
          </w:tcPr>
          <w:p w14:paraId="0DBE56EA" w14:textId="512CBDFA" w:rsidR="00A077AB" w:rsidRPr="0010460C" w:rsidRDefault="00A077AB" w:rsidP="009B072A">
            <w:pPr>
              <w:spacing w:after="240" w:line="276" w:lineRule="auto"/>
              <w:rPr>
                <w:color w:val="000000"/>
                <w:sz w:val="16"/>
                <w:szCs w:val="16"/>
              </w:rPr>
            </w:pPr>
            <w:r w:rsidRPr="0010460C">
              <w:rPr>
                <w:color w:val="000000"/>
                <w:sz w:val="16"/>
                <w:szCs w:val="16"/>
              </w:rPr>
              <w:t>World Justice Project</w:t>
            </w:r>
          </w:p>
        </w:tc>
        <w:tc>
          <w:tcPr>
            <w:tcW w:w="719" w:type="dxa"/>
            <w:tcBorders>
              <w:top w:val="nil"/>
              <w:left w:val="nil"/>
              <w:bottom w:val="nil"/>
              <w:right w:val="nil"/>
            </w:tcBorders>
            <w:shd w:val="clear" w:color="000000" w:fill="FFFFFF"/>
            <w:noWrap/>
            <w:vAlign w:val="center"/>
            <w:hideMark/>
          </w:tcPr>
          <w:p w14:paraId="5A18FEA9" w14:textId="3D945BEF"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0BEE8751" w14:textId="7A7E2324" w:rsidR="00A077AB" w:rsidRPr="0010460C" w:rsidRDefault="00A077AB" w:rsidP="009B072A">
            <w:pPr>
              <w:spacing w:after="240" w:line="276" w:lineRule="auto"/>
              <w:jc w:val="center"/>
              <w:rPr>
                <w:color w:val="000000"/>
                <w:sz w:val="16"/>
                <w:szCs w:val="16"/>
              </w:rPr>
            </w:pPr>
            <w:r w:rsidRPr="0010460C">
              <w:rPr>
                <w:color w:val="000000"/>
                <w:sz w:val="16"/>
                <w:szCs w:val="16"/>
              </w:rPr>
              <w:t>142</w:t>
            </w:r>
          </w:p>
        </w:tc>
        <w:tc>
          <w:tcPr>
            <w:tcW w:w="3402" w:type="dxa"/>
            <w:tcBorders>
              <w:top w:val="nil"/>
              <w:left w:val="nil"/>
              <w:bottom w:val="nil"/>
              <w:right w:val="nil"/>
            </w:tcBorders>
            <w:shd w:val="clear" w:color="000000" w:fill="FFFFFF"/>
            <w:noWrap/>
            <w:vAlign w:val="center"/>
            <w:hideMark/>
          </w:tcPr>
          <w:p w14:paraId="58C9F3CF" w14:textId="170EF79C" w:rsidR="00A077AB" w:rsidRPr="0010460C" w:rsidRDefault="00A077AB" w:rsidP="009B072A">
            <w:pPr>
              <w:spacing w:after="240" w:line="276" w:lineRule="auto"/>
              <w:rPr>
                <w:i/>
                <w:iCs/>
                <w:color w:val="000000"/>
                <w:sz w:val="16"/>
                <w:szCs w:val="16"/>
              </w:rPr>
            </w:pPr>
            <w:r w:rsidRPr="0010460C">
              <w:rPr>
                <w:i/>
                <w:iCs/>
                <w:color w:val="000000"/>
                <w:sz w:val="16"/>
                <w:szCs w:val="16"/>
              </w:rPr>
              <w:t>Constraints on government, civil justice, regulatory enforcement</w:t>
            </w:r>
          </w:p>
        </w:tc>
      </w:tr>
      <w:tr w:rsidR="00A077AB" w:rsidRPr="0010460C" w14:paraId="5CA64862" w14:textId="77777777" w:rsidTr="009B072A">
        <w:trPr>
          <w:trHeight w:val="202"/>
        </w:trPr>
        <w:tc>
          <w:tcPr>
            <w:tcW w:w="256" w:type="dxa"/>
            <w:tcBorders>
              <w:top w:val="nil"/>
              <w:left w:val="nil"/>
              <w:bottom w:val="nil"/>
              <w:right w:val="nil"/>
            </w:tcBorders>
            <w:shd w:val="clear" w:color="000000" w:fill="FFFFFF"/>
            <w:noWrap/>
            <w:hideMark/>
          </w:tcPr>
          <w:p w14:paraId="1A34521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43EFD92" w14:textId="45E6EC72" w:rsidR="00A077AB" w:rsidRPr="0010460C" w:rsidRDefault="00A077AB" w:rsidP="009B072A">
            <w:pPr>
              <w:spacing w:after="240" w:line="276" w:lineRule="auto"/>
              <w:rPr>
                <w:color w:val="000000"/>
                <w:sz w:val="16"/>
                <w:szCs w:val="16"/>
              </w:rPr>
            </w:pPr>
            <w:r w:rsidRPr="0010460C">
              <w:rPr>
                <w:color w:val="000000"/>
                <w:sz w:val="16"/>
                <w:szCs w:val="16"/>
              </w:rPr>
              <w:t>PARIS21 Statistical Capacity Monitor</w:t>
            </w:r>
          </w:p>
        </w:tc>
        <w:tc>
          <w:tcPr>
            <w:tcW w:w="1645" w:type="dxa"/>
            <w:tcBorders>
              <w:top w:val="nil"/>
              <w:left w:val="nil"/>
              <w:bottom w:val="nil"/>
              <w:right w:val="nil"/>
            </w:tcBorders>
            <w:shd w:val="clear" w:color="000000" w:fill="FFFFFF"/>
            <w:noWrap/>
            <w:vAlign w:val="center"/>
            <w:hideMark/>
          </w:tcPr>
          <w:p w14:paraId="5F92BE7A" w14:textId="596BC93D"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1BA23281" w14:textId="7A5B93C6"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38782CB8" w14:textId="29D56DAF" w:rsidR="00A077AB" w:rsidRPr="0010460C" w:rsidRDefault="00A077AB" w:rsidP="009B072A">
            <w:pPr>
              <w:spacing w:after="240" w:line="276" w:lineRule="auto"/>
              <w:jc w:val="center"/>
              <w:rPr>
                <w:color w:val="000000"/>
                <w:sz w:val="16"/>
                <w:szCs w:val="16"/>
              </w:rPr>
            </w:pPr>
            <w:r w:rsidRPr="0010460C">
              <w:rPr>
                <w:color w:val="000000"/>
                <w:sz w:val="16"/>
                <w:szCs w:val="16"/>
              </w:rPr>
              <w:t>150</w:t>
            </w:r>
          </w:p>
        </w:tc>
        <w:tc>
          <w:tcPr>
            <w:tcW w:w="3402" w:type="dxa"/>
            <w:tcBorders>
              <w:top w:val="nil"/>
              <w:left w:val="nil"/>
              <w:bottom w:val="nil"/>
              <w:right w:val="nil"/>
            </w:tcBorders>
            <w:shd w:val="clear" w:color="000000" w:fill="FFFFFF"/>
            <w:noWrap/>
            <w:vAlign w:val="center"/>
            <w:hideMark/>
          </w:tcPr>
          <w:p w14:paraId="75586EF9" w14:textId="7F047484" w:rsidR="00A077AB" w:rsidRPr="0010460C" w:rsidRDefault="00A077AB" w:rsidP="009B072A">
            <w:pPr>
              <w:spacing w:after="240" w:line="276" w:lineRule="auto"/>
              <w:rPr>
                <w:i/>
                <w:iCs/>
                <w:color w:val="000000"/>
                <w:sz w:val="16"/>
                <w:szCs w:val="16"/>
              </w:rPr>
            </w:pPr>
            <w:r w:rsidRPr="0010460C">
              <w:rPr>
                <w:i/>
                <w:iCs/>
                <w:color w:val="000000"/>
                <w:sz w:val="16"/>
                <w:szCs w:val="16"/>
              </w:rPr>
              <w:t>Data ecosystems, coordination, dissemination</w:t>
            </w:r>
          </w:p>
        </w:tc>
      </w:tr>
      <w:tr w:rsidR="00A077AB" w:rsidRPr="0010460C" w14:paraId="6AB5D88C" w14:textId="77777777" w:rsidTr="009B072A">
        <w:trPr>
          <w:trHeight w:val="202"/>
        </w:trPr>
        <w:tc>
          <w:tcPr>
            <w:tcW w:w="256" w:type="dxa"/>
            <w:tcBorders>
              <w:top w:val="nil"/>
              <w:left w:val="nil"/>
              <w:bottom w:val="nil"/>
              <w:right w:val="nil"/>
            </w:tcBorders>
            <w:shd w:val="clear" w:color="000000" w:fill="FFFFFF"/>
            <w:noWrap/>
            <w:hideMark/>
          </w:tcPr>
          <w:p w14:paraId="7233B03D"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43FD0FCB" w14:textId="64D140A3" w:rsidR="00A077AB" w:rsidRPr="0010460C" w:rsidRDefault="00A077AB" w:rsidP="009B072A">
            <w:pPr>
              <w:spacing w:after="240" w:line="276" w:lineRule="auto"/>
              <w:rPr>
                <w:color w:val="000000"/>
                <w:sz w:val="16"/>
                <w:szCs w:val="16"/>
              </w:rPr>
            </w:pPr>
            <w:r w:rsidRPr="0010460C">
              <w:rPr>
                <w:color w:val="000000"/>
                <w:sz w:val="16"/>
                <w:szCs w:val="16"/>
              </w:rPr>
              <w:t xml:space="preserve">Government </w:t>
            </w:r>
            <w:proofErr w:type="gramStart"/>
            <w:r w:rsidRPr="0010460C">
              <w:rPr>
                <w:color w:val="000000"/>
                <w:sz w:val="16"/>
                <w:szCs w:val="16"/>
              </w:rPr>
              <w:t>at a Glance</w:t>
            </w:r>
            <w:proofErr w:type="gramEnd"/>
          </w:p>
        </w:tc>
        <w:tc>
          <w:tcPr>
            <w:tcW w:w="1645" w:type="dxa"/>
            <w:tcBorders>
              <w:top w:val="nil"/>
              <w:left w:val="nil"/>
              <w:bottom w:val="nil"/>
              <w:right w:val="nil"/>
            </w:tcBorders>
            <w:shd w:val="clear" w:color="000000" w:fill="FFFFFF"/>
            <w:noWrap/>
            <w:vAlign w:val="center"/>
            <w:hideMark/>
          </w:tcPr>
          <w:p w14:paraId="5E53AD7F" w14:textId="6791B485"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4B33B74E" w14:textId="052652FD"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1A0C00D5" w14:textId="03A96FED" w:rsidR="00A077AB" w:rsidRPr="0010460C" w:rsidRDefault="00A077AB" w:rsidP="009B072A">
            <w:pPr>
              <w:spacing w:after="240" w:line="276" w:lineRule="auto"/>
              <w:jc w:val="center"/>
              <w:rPr>
                <w:color w:val="000000"/>
                <w:sz w:val="16"/>
                <w:szCs w:val="16"/>
              </w:rPr>
            </w:pPr>
            <w:r w:rsidRPr="0010460C">
              <w:rPr>
                <w:color w:val="000000"/>
                <w:sz w:val="16"/>
                <w:szCs w:val="16"/>
              </w:rPr>
              <w:t>38</w:t>
            </w:r>
          </w:p>
        </w:tc>
        <w:tc>
          <w:tcPr>
            <w:tcW w:w="3402" w:type="dxa"/>
            <w:tcBorders>
              <w:top w:val="nil"/>
              <w:left w:val="nil"/>
              <w:bottom w:val="nil"/>
              <w:right w:val="nil"/>
            </w:tcBorders>
            <w:shd w:val="clear" w:color="000000" w:fill="FFFFFF"/>
            <w:noWrap/>
            <w:vAlign w:val="center"/>
            <w:hideMark/>
          </w:tcPr>
          <w:p w14:paraId="5988A885" w14:textId="6A422CCA" w:rsidR="00A077AB" w:rsidRPr="0010460C" w:rsidRDefault="00A077AB" w:rsidP="009B072A">
            <w:pPr>
              <w:spacing w:after="240" w:line="276" w:lineRule="auto"/>
              <w:rPr>
                <w:i/>
                <w:iCs/>
                <w:color w:val="000000"/>
                <w:sz w:val="16"/>
                <w:szCs w:val="16"/>
              </w:rPr>
            </w:pPr>
            <w:r w:rsidRPr="0010460C">
              <w:rPr>
                <w:i/>
                <w:iCs/>
                <w:color w:val="000000"/>
                <w:sz w:val="16"/>
                <w:szCs w:val="16"/>
              </w:rPr>
              <w:t>Public service delivery, budget practices, public employment, digital government</w:t>
            </w:r>
          </w:p>
        </w:tc>
      </w:tr>
      <w:tr w:rsidR="00A077AB" w:rsidRPr="0010460C" w14:paraId="08F24027" w14:textId="77777777" w:rsidTr="009B072A">
        <w:trPr>
          <w:trHeight w:val="202"/>
        </w:trPr>
        <w:tc>
          <w:tcPr>
            <w:tcW w:w="256" w:type="dxa"/>
            <w:tcBorders>
              <w:top w:val="nil"/>
              <w:left w:val="nil"/>
              <w:bottom w:val="nil"/>
              <w:right w:val="nil"/>
            </w:tcBorders>
            <w:shd w:val="clear" w:color="000000" w:fill="FFFFFF"/>
            <w:noWrap/>
            <w:hideMark/>
          </w:tcPr>
          <w:p w14:paraId="5D4151B8"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DE8D809" w14:textId="00D7DCB2" w:rsidR="00A077AB" w:rsidRPr="0010460C" w:rsidRDefault="00A077AB" w:rsidP="009B072A">
            <w:pPr>
              <w:spacing w:after="240" w:line="276" w:lineRule="auto"/>
              <w:rPr>
                <w:color w:val="000000"/>
                <w:sz w:val="16"/>
                <w:szCs w:val="16"/>
              </w:rPr>
            </w:pPr>
            <w:r w:rsidRPr="0010460C">
              <w:rPr>
                <w:color w:val="000000"/>
                <w:sz w:val="16"/>
                <w:szCs w:val="16"/>
              </w:rPr>
              <w:t>OECD Trust in Government Index</w:t>
            </w:r>
          </w:p>
        </w:tc>
        <w:tc>
          <w:tcPr>
            <w:tcW w:w="1645" w:type="dxa"/>
            <w:tcBorders>
              <w:top w:val="nil"/>
              <w:left w:val="nil"/>
              <w:bottom w:val="nil"/>
              <w:right w:val="nil"/>
            </w:tcBorders>
            <w:shd w:val="clear" w:color="000000" w:fill="FFFFFF"/>
            <w:noWrap/>
            <w:vAlign w:val="center"/>
            <w:hideMark/>
          </w:tcPr>
          <w:p w14:paraId="58B4A317" w14:textId="7CBB64E9"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24E190AF" w14:textId="7B1BEA07"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C784F8E" w14:textId="5BEFD2CA" w:rsidR="00A077AB" w:rsidRPr="0010460C" w:rsidRDefault="00A077AB" w:rsidP="009B072A">
            <w:pPr>
              <w:spacing w:after="240" w:line="276" w:lineRule="auto"/>
              <w:jc w:val="center"/>
              <w:rPr>
                <w:color w:val="000000"/>
                <w:sz w:val="16"/>
                <w:szCs w:val="16"/>
              </w:rPr>
            </w:pPr>
            <w:r w:rsidRPr="0010460C">
              <w:rPr>
                <w:color w:val="000000"/>
                <w:sz w:val="16"/>
                <w:szCs w:val="16"/>
              </w:rPr>
              <w:t>22</w:t>
            </w:r>
          </w:p>
        </w:tc>
        <w:tc>
          <w:tcPr>
            <w:tcW w:w="3402" w:type="dxa"/>
            <w:tcBorders>
              <w:top w:val="nil"/>
              <w:left w:val="nil"/>
              <w:bottom w:val="nil"/>
              <w:right w:val="nil"/>
            </w:tcBorders>
            <w:shd w:val="clear" w:color="000000" w:fill="FFFFFF"/>
            <w:noWrap/>
            <w:vAlign w:val="center"/>
            <w:hideMark/>
          </w:tcPr>
          <w:p w14:paraId="2E90ED74" w14:textId="4EDFDCA6" w:rsidR="00A077AB" w:rsidRPr="0010460C" w:rsidRDefault="00A077AB" w:rsidP="009B072A">
            <w:pPr>
              <w:spacing w:after="240" w:line="276" w:lineRule="auto"/>
              <w:rPr>
                <w:i/>
                <w:iCs/>
                <w:color w:val="000000"/>
                <w:sz w:val="16"/>
                <w:szCs w:val="16"/>
              </w:rPr>
            </w:pPr>
            <w:r w:rsidRPr="0010460C">
              <w:rPr>
                <w:i/>
                <w:iCs/>
                <w:color w:val="000000"/>
                <w:sz w:val="16"/>
                <w:szCs w:val="16"/>
              </w:rPr>
              <w:t>Reliability, responsiveness, integrity, openness, fairness</w:t>
            </w:r>
          </w:p>
        </w:tc>
      </w:tr>
      <w:tr w:rsidR="00A077AB" w:rsidRPr="0010460C" w14:paraId="0B84D274" w14:textId="77777777" w:rsidTr="009B072A">
        <w:trPr>
          <w:trHeight w:val="202"/>
        </w:trPr>
        <w:tc>
          <w:tcPr>
            <w:tcW w:w="256" w:type="dxa"/>
            <w:tcBorders>
              <w:top w:val="nil"/>
              <w:left w:val="nil"/>
              <w:bottom w:val="nil"/>
              <w:right w:val="nil"/>
            </w:tcBorders>
            <w:shd w:val="clear" w:color="000000" w:fill="FFFFFF"/>
            <w:noWrap/>
            <w:hideMark/>
          </w:tcPr>
          <w:p w14:paraId="5093D6CF"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52A49758" w14:textId="6B55CB4C" w:rsidR="00A077AB" w:rsidRPr="0010460C" w:rsidRDefault="00A077AB" w:rsidP="009B072A">
            <w:pPr>
              <w:spacing w:after="240" w:line="276" w:lineRule="auto"/>
              <w:rPr>
                <w:color w:val="000000"/>
                <w:sz w:val="16"/>
                <w:szCs w:val="16"/>
              </w:rPr>
            </w:pPr>
            <w:r w:rsidRPr="0010460C">
              <w:rPr>
                <w:color w:val="000000"/>
                <w:sz w:val="16"/>
                <w:szCs w:val="16"/>
              </w:rPr>
              <w:t>Public Integrity Indicators</w:t>
            </w:r>
          </w:p>
        </w:tc>
        <w:tc>
          <w:tcPr>
            <w:tcW w:w="1645" w:type="dxa"/>
            <w:tcBorders>
              <w:top w:val="nil"/>
              <w:left w:val="nil"/>
              <w:bottom w:val="nil"/>
              <w:right w:val="nil"/>
            </w:tcBorders>
            <w:shd w:val="clear" w:color="000000" w:fill="FFFFFF"/>
            <w:noWrap/>
            <w:vAlign w:val="center"/>
            <w:hideMark/>
          </w:tcPr>
          <w:p w14:paraId="0F4EE423" w14:textId="21717448"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6092CC09" w14:textId="0149A623"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AAA4D62" w14:textId="58143BE5" w:rsidR="00A077AB" w:rsidRPr="0010460C" w:rsidRDefault="00A077AB" w:rsidP="009B072A">
            <w:pPr>
              <w:spacing w:after="240" w:line="276" w:lineRule="auto"/>
              <w:jc w:val="center"/>
              <w:rPr>
                <w:color w:val="000000"/>
                <w:sz w:val="16"/>
                <w:szCs w:val="16"/>
              </w:rPr>
            </w:pPr>
            <w:r w:rsidRPr="0010460C">
              <w:rPr>
                <w:color w:val="000000"/>
                <w:sz w:val="16"/>
                <w:szCs w:val="16"/>
              </w:rPr>
              <w:t>50</w:t>
            </w:r>
          </w:p>
        </w:tc>
        <w:tc>
          <w:tcPr>
            <w:tcW w:w="3402" w:type="dxa"/>
            <w:tcBorders>
              <w:top w:val="nil"/>
              <w:left w:val="nil"/>
              <w:bottom w:val="nil"/>
              <w:right w:val="nil"/>
            </w:tcBorders>
            <w:shd w:val="clear" w:color="000000" w:fill="FFFFFF"/>
            <w:noWrap/>
            <w:vAlign w:val="center"/>
            <w:hideMark/>
          </w:tcPr>
          <w:p w14:paraId="726799D1" w14:textId="1810CF09" w:rsidR="00A077AB" w:rsidRPr="0010460C" w:rsidRDefault="00A077AB" w:rsidP="009B072A">
            <w:pPr>
              <w:spacing w:after="240" w:line="276" w:lineRule="auto"/>
              <w:rPr>
                <w:i/>
                <w:iCs/>
                <w:color w:val="000000"/>
                <w:sz w:val="16"/>
                <w:szCs w:val="16"/>
              </w:rPr>
            </w:pPr>
            <w:r w:rsidRPr="0010460C">
              <w:rPr>
                <w:i/>
                <w:iCs/>
                <w:color w:val="000000"/>
                <w:sz w:val="16"/>
                <w:szCs w:val="16"/>
              </w:rPr>
              <w:t>Anti-corruption frameworks, lobbying transparency</w:t>
            </w:r>
          </w:p>
        </w:tc>
      </w:tr>
      <w:tr w:rsidR="00A077AB" w:rsidRPr="0010460C" w14:paraId="39FD456A" w14:textId="77777777" w:rsidTr="009B072A">
        <w:trPr>
          <w:trHeight w:val="202"/>
        </w:trPr>
        <w:tc>
          <w:tcPr>
            <w:tcW w:w="256" w:type="dxa"/>
            <w:tcBorders>
              <w:top w:val="nil"/>
              <w:left w:val="nil"/>
              <w:bottom w:val="nil"/>
              <w:right w:val="nil"/>
            </w:tcBorders>
            <w:shd w:val="clear" w:color="000000" w:fill="FFFFFF"/>
            <w:noWrap/>
            <w:hideMark/>
          </w:tcPr>
          <w:p w14:paraId="018A526F"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28918D5" w14:textId="431A1F2E" w:rsidR="00A077AB" w:rsidRPr="0010460C" w:rsidRDefault="00A077AB" w:rsidP="009B072A">
            <w:pPr>
              <w:spacing w:after="240" w:line="276" w:lineRule="auto"/>
              <w:rPr>
                <w:color w:val="000000"/>
                <w:sz w:val="16"/>
                <w:szCs w:val="16"/>
              </w:rPr>
            </w:pPr>
            <w:r w:rsidRPr="0010460C">
              <w:rPr>
                <w:color w:val="000000"/>
                <w:sz w:val="16"/>
                <w:szCs w:val="16"/>
              </w:rPr>
              <w:t>Open Budget Survey</w:t>
            </w:r>
          </w:p>
        </w:tc>
        <w:tc>
          <w:tcPr>
            <w:tcW w:w="1645" w:type="dxa"/>
            <w:tcBorders>
              <w:top w:val="nil"/>
              <w:left w:val="nil"/>
              <w:bottom w:val="nil"/>
              <w:right w:val="nil"/>
            </w:tcBorders>
            <w:shd w:val="clear" w:color="000000" w:fill="FFFFFF"/>
            <w:noWrap/>
            <w:vAlign w:val="center"/>
            <w:hideMark/>
          </w:tcPr>
          <w:p w14:paraId="508A792C" w14:textId="7A34C0E4" w:rsidR="00A077AB" w:rsidRPr="0010460C" w:rsidRDefault="00A077AB" w:rsidP="009B072A">
            <w:pPr>
              <w:spacing w:after="240" w:line="276" w:lineRule="auto"/>
              <w:rPr>
                <w:color w:val="000000"/>
                <w:sz w:val="16"/>
                <w:szCs w:val="16"/>
              </w:rPr>
            </w:pPr>
            <w:r w:rsidRPr="0010460C">
              <w:rPr>
                <w:color w:val="000000"/>
                <w:sz w:val="16"/>
                <w:szCs w:val="16"/>
              </w:rPr>
              <w:t>International Budget Partnership</w:t>
            </w:r>
          </w:p>
        </w:tc>
        <w:tc>
          <w:tcPr>
            <w:tcW w:w="719" w:type="dxa"/>
            <w:tcBorders>
              <w:top w:val="nil"/>
              <w:left w:val="nil"/>
              <w:bottom w:val="nil"/>
              <w:right w:val="nil"/>
            </w:tcBorders>
            <w:shd w:val="clear" w:color="000000" w:fill="FFFFFF"/>
            <w:noWrap/>
            <w:vAlign w:val="center"/>
            <w:hideMark/>
          </w:tcPr>
          <w:p w14:paraId="6B577180" w14:textId="1E05C2F4"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14AA1BDC" w14:textId="5DC2AB93" w:rsidR="00A077AB" w:rsidRPr="0010460C" w:rsidRDefault="00A077AB" w:rsidP="009B072A">
            <w:pPr>
              <w:spacing w:after="240" w:line="276" w:lineRule="auto"/>
              <w:jc w:val="center"/>
              <w:rPr>
                <w:color w:val="000000"/>
                <w:sz w:val="16"/>
                <w:szCs w:val="16"/>
              </w:rPr>
            </w:pPr>
            <w:r w:rsidRPr="0010460C">
              <w:rPr>
                <w:color w:val="000000"/>
                <w:sz w:val="16"/>
                <w:szCs w:val="16"/>
              </w:rPr>
              <w:t>125</w:t>
            </w:r>
          </w:p>
        </w:tc>
        <w:tc>
          <w:tcPr>
            <w:tcW w:w="3402" w:type="dxa"/>
            <w:tcBorders>
              <w:top w:val="nil"/>
              <w:left w:val="nil"/>
              <w:bottom w:val="nil"/>
              <w:right w:val="nil"/>
            </w:tcBorders>
            <w:shd w:val="clear" w:color="000000" w:fill="FFFFFF"/>
            <w:noWrap/>
            <w:vAlign w:val="center"/>
            <w:hideMark/>
          </w:tcPr>
          <w:p w14:paraId="5CFB912D" w14:textId="142D036D" w:rsidR="00A077AB" w:rsidRPr="0010460C" w:rsidRDefault="00A077AB" w:rsidP="009B072A">
            <w:pPr>
              <w:spacing w:after="240" w:line="276" w:lineRule="auto"/>
              <w:rPr>
                <w:i/>
                <w:iCs/>
                <w:color w:val="000000"/>
                <w:sz w:val="16"/>
                <w:szCs w:val="16"/>
              </w:rPr>
            </w:pPr>
            <w:r w:rsidRPr="0010460C">
              <w:rPr>
                <w:i/>
                <w:iCs/>
                <w:color w:val="000000"/>
                <w:sz w:val="16"/>
                <w:szCs w:val="16"/>
              </w:rPr>
              <w:t>Budget transparency, oversight, public participation</w:t>
            </w:r>
          </w:p>
        </w:tc>
      </w:tr>
      <w:tr w:rsidR="00A077AB" w:rsidRPr="0010460C" w14:paraId="6D3FB11C" w14:textId="77777777" w:rsidTr="009B072A">
        <w:trPr>
          <w:trHeight w:val="202"/>
        </w:trPr>
        <w:tc>
          <w:tcPr>
            <w:tcW w:w="256" w:type="dxa"/>
            <w:tcBorders>
              <w:top w:val="nil"/>
              <w:left w:val="nil"/>
              <w:bottom w:val="nil"/>
              <w:right w:val="nil"/>
            </w:tcBorders>
            <w:shd w:val="clear" w:color="000000" w:fill="FFFFFF"/>
            <w:noWrap/>
            <w:hideMark/>
          </w:tcPr>
          <w:p w14:paraId="445CB3B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33678D3C" w14:textId="128635D4" w:rsidR="00A077AB" w:rsidRPr="0010460C" w:rsidRDefault="00A077AB" w:rsidP="009B072A">
            <w:pPr>
              <w:spacing w:after="240" w:line="276" w:lineRule="auto"/>
              <w:rPr>
                <w:color w:val="000000"/>
                <w:sz w:val="16"/>
                <w:szCs w:val="16"/>
              </w:rPr>
            </w:pPr>
            <w:r w:rsidRPr="0010460C">
              <w:rPr>
                <w:color w:val="000000"/>
                <w:sz w:val="16"/>
                <w:szCs w:val="16"/>
              </w:rPr>
              <w:t>International Civil Service Effectiveness (</w:t>
            </w:r>
            <w:proofErr w:type="spellStart"/>
            <w:r w:rsidRPr="0010460C">
              <w:rPr>
                <w:color w:val="000000"/>
                <w:sz w:val="16"/>
                <w:szCs w:val="16"/>
              </w:rPr>
              <w:t>InCiSE</w:t>
            </w:r>
            <w:proofErr w:type="spellEnd"/>
            <w:r w:rsidRPr="0010460C">
              <w:rPr>
                <w:color w:val="000000"/>
                <w:sz w:val="16"/>
                <w:szCs w:val="16"/>
              </w:rPr>
              <w:t>) Index</w:t>
            </w:r>
          </w:p>
        </w:tc>
        <w:tc>
          <w:tcPr>
            <w:tcW w:w="1645" w:type="dxa"/>
            <w:tcBorders>
              <w:top w:val="nil"/>
              <w:left w:val="nil"/>
              <w:bottom w:val="nil"/>
              <w:right w:val="nil"/>
            </w:tcBorders>
            <w:shd w:val="clear" w:color="000000" w:fill="FFFFFF"/>
            <w:noWrap/>
            <w:vAlign w:val="center"/>
            <w:hideMark/>
          </w:tcPr>
          <w:p w14:paraId="26A20626" w14:textId="41837255" w:rsidR="00A077AB" w:rsidRPr="0010460C" w:rsidRDefault="00A077AB" w:rsidP="009B072A">
            <w:pPr>
              <w:spacing w:after="240" w:line="276" w:lineRule="auto"/>
              <w:rPr>
                <w:color w:val="000000"/>
                <w:sz w:val="16"/>
                <w:szCs w:val="16"/>
              </w:rPr>
            </w:pPr>
            <w:proofErr w:type="spellStart"/>
            <w:r w:rsidRPr="0010460C">
              <w:rPr>
                <w:color w:val="000000"/>
                <w:sz w:val="16"/>
                <w:szCs w:val="16"/>
              </w:rPr>
              <w:t>Blavatnik</w:t>
            </w:r>
            <w:proofErr w:type="spellEnd"/>
            <w:r w:rsidRPr="0010460C">
              <w:rPr>
                <w:color w:val="000000"/>
                <w:sz w:val="16"/>
                <w:szCs w:val="16"/>
              </w:rPr>
              <w:t xml:space="preserve"> School</w:t>
            </w:r>
            <w:r>
              <w:rPr>
                <w:color w:val="000000"/>
                <w:sz w:val="16"/>
                <w:szCs w:val="16"/>
              </w:rPr>
              <w:t xml:space="preserve"> of Government, Oxford</w:t>
            </w:r>
            <w:r w:rsidRPr="0010460C">
              <w:rPr>
                <w:color w:val="000000"/>
                <w:sz w:val="16"/>
                <w:szCs w:val="16"/>
              </w:rPr>
              <w:t xml:space="preserve"> </w:t>
            </w:r>
          </w:p>
        </w:tc>
        <w:tc>
          <w:tcPr>
            <w:tcW w:w="719" w:type="dxa"/>
            <w:tcBorders>
              <w:top w:val="nil"/>
              <w:left w:val="nil"/>
              <w:bottom w:val="nil"/>
              <w:right w:val="nil"/>
            </w:tcBorders>
            <w:shd w:val="clear" w:color="000000" w:fill="FFFFFF"/>
            <w:noWrap/>
            <w:vAlign w:val="center"/>
            <w:hideMark/>
          </w:tcPr>
          <w:p w14:paraId="30D2A0FE" w14:textId="46E5DDBC" w:rsidR="00A077AB" w:rsidRPr="0010460C" w:rsidRDefault="00A077AB" w:rsidP="009B072A">
            <w:pPr>
              <w:spacing w:after="240" w:line="276" w:lineRule="auto"/>
              <w:jc w:val="center"/>
              <w:rPr>
                <w:color w:val="000000"/>
                <w:sz w:val="16"/>
                <w:szCs w:val="16"/>
              </w:rPr>
            </w:pPr>
            <w:r w:rsidRPr="0010460C">
              <w:rPr>
                <w:color w:val="000000"/>
                <w:sz w:val="16"/>
                <w:szCs w:val="16"/>
              </w:rPr>
              <w:t>2019</w:t>
            </w:r>
          </w:p>
        </w:tc>
        <w:tc>
          <w:tcPr>
            <w:tcW w:w="1186" w:type="dxa"/>
            <w:tcBorders>
              <w:top w:val="nil"/>
              <w:left w:val="nil"/>
              <w:bottom w:val="nil"/>
              <w:right w:val="nil"/>
            </w:tcBorders>
            <w:shd w:val="clear" w:color="000000" w:fill="FFFFFF"/>
            <w:noWrap/>
            <w:vAlign w:val="center"/>
            <w:hideMark/>
          </w:tcPr>
          <w:p w14:paraId="1B770B2A" w14:textId="5124C786" w:rsidR="00A077AB" w:rsidRPr="0010460C" w:rsidRDefault="00A077AB" w:rsidP="009B072A">
            <w:pPr>
              <w:spacing w:after="240" w:line="276" w:lineRule="auto"/>
              <w:jc w:val="center"/>
              <w:rPr>
                <w:color w:val="000000"/>
                <w:sz w:val="16"/>
                <w:szCs w:val="16"/>
              </w:rPr>
            </w:pPr>
            <w:r w:rsidRPr="0010460C">
              <w:rPr>
                <w:color w:val="000000"/>
                <w:sz w:val="16"/>
                <w:szCs w:val="16"/>
              </w:rPr>
              <w:t>38</w:t>
            </w:r>
          </w:p>
        </w:tc>
        <w:tc>
          <w:tcPr>
            <w:tcW w:w="3402" w:type="dxa"/>
            <w:tcBorders>
              <w:top w:val="nil"/>
              <w:left w:val="nil"/>
              <w:bottom w:val="nil"/>
              <w:right w:val="nil"/>
            </w:tcBorders>
            <w:shd w:val="clear" w:color="000000" w:fill="FFFFFF"/>
            <w:noWrap/>
            <w:vAlign w:val="center"/>
            <w:hideMark/>
          </w:tcPr>
          <w:p w14:paraId="40F40A66" w14:textId="31AED88A" w:rsidR="00A077AB" w:rsidRPr="0010460C" w:rsidRDefault="00A077AB" w:rsidP="009B072A">
            <w:pPr>
              <w:spacing w:after="240" w:line="276" w:lineRule="auto"/>
              <w:rPr>
                <w:i/>
                <w:iCs/>
                <w:color w:val="000000"/>
                <w:sz w:val="16"/>
                <w:szCs w:val="16"/>
              </w:rPr>
            </w:pPr>
            <w:r w:rsidRPr="0010460C">
              <w:rPr>
                <w:i/>
                <w:iCs/>
                <w:color w:val="000000"/>
                <w:sz w:val="16"/>
                <w:szCs w:val="16"/>
              </w:rPr>
              <w:t>Civil service capabilities, attributes, functions</w:t>
            </w:r>
          </w:p>
        </w:tc>
      </w:tr>
      <w:tr w:rsidR="00A077AB" w:rsidRPr="0010460C" w14:paraId="588102B0" w14:textId="77777777" w:rsidTr="00D8153B">
        <w:trPr>
          <w:trHeight w:val="202"/>
        </w:trPr>
        <w:tc>
          <w:tcPr>
            <w:tcW w:w="9976" w:type="dxa"/>
            <w:gridSpan w:val="6"/>
            <w:tcBorders>
              <w:top w:val="single" w:sz="4" w:space="0" w:color="auto"/>
              <w:left w:val="nil"/>
              <w:bottom w:val="single" w:sz="4" w:space="0" w:color="auto"/>
              <w:right w:val="nil"/>
            </w:tcBorders>
            <w:shd w:val="clear" w:color="000000" w:fill="FFFFFF"/>
            <w:noWrap/>
            <w:hideMark/>
          </w:tcPr>
          <w:p w14:paraId="3F7A7901" w14:textId="1C180F02" w:rsidR="00A077AB" w:rsidRPr="0010460C" w:rsidRDefault="00A077AB" w:rsidP="00A077AB">
            <w:pPr>
              <w:spacing w:line="276" w:lineRule="auto"/>
              <w:rPr>
                <w:b/>
                <w:bCs/>
                <w:i/>
                <w:iCs/>
                <w:color w:val="000000"/>
                <w:sz w:val="16"/>
                <w:szCs w:val="16"/>
              </w:rPr>
            </w:pPr>
            <w:r w:rsidRPr="00240E4B">
              <w:rPr>
                <w:b/>
                <w:bCs/>
                <w:i/>
                <w:iCs/>
                <w:color w:val="000000"/>
                <w:sz w:val="18"/>
                <w:szCs w:val="18"/>
              </w:rPr>
              <w:t xml:space="preserve">Economic Competitiveness </w:t>
            </w:r>
            <w:r w:rsidR="00AA3B8C">
              <w:rPr>
                <w:b/>
                <w:bCs/>
                <w:i/>
                <w:iCs/>
                <w:color w:val="000000"/>
                <w:sz w:val="18"/>
                <w:szCs w:val="18"/>
              </w:rPr>
              <w:t>and</w:t>
            </w:r>
            <w:r w:rsidRPr="00240E4B">
              <w:rPr>
                <w:b/>
                <w:bCs/>
                <w:i/>
                <w:iCs/>
                <w:color w:val="000000"/>
                <w:sz w:val="18"/>
                <w:szCs w:val="18"/>
              </w:rPr>
              <w:t xml:space="preserve"> Business Environment</w:t>
            </w:r>
          </w:p>
        </w:tc>
      </w:tr>
      <w:tr w:rsidR="00A077AB" w:rsidRPr="0010460C" w14:paraId="1D34ECD5" w14:textId="77777777" w:rsidTr="003B3B73">
        <w:trPr>
          <w:trHeight w:val="202"/>
        </w:trPr>
        <w:tc>
          <w:tcPr>
            <w:tcW w:w="256" w:type="dxa"/>
            <w:tcBorders>
              <w:top w:val="nil"/>
              <w:left w:val="nil"/>
              <w:bottom w:val="nil"/>
              <w:right w:val="nil"/>
            </w:tcBorders>
            <w:shd w:val="clear" w:color="000000" w:fill="FFFFFF"/>
            <w:noWrap/>
            <w:hideMark/>
          </w:tcPr>
          <w:p w14:paraId="68510648"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76AEB06" w14:textId="0F9A648D" w:rsidR="00A077AB" w:rsidRPr="0010460C" w:rsidRDefault="00A077AB" w:rsidP="003B3B73">
            <w:pPr>
              <w:spacing w:after="240" w:line="276" w:lineRule="auto"/>
              <w:rPr>
                <w:color w:val="000000"/>
                <w:sz w:val="16"/>
                <w:szCs w:val="16"/>
              </w:rPr>
            </w:pPr>
            <w:r w:rsidRPr="0010460C">
              <w:rPr>
                <w:color w:val="000000"/>
                <w:sz w:val="16"/>
                <w:szCs w:val="16"/>
              </w:rPr>
              <w:t>Business Ready</w:t>
            </w:r>
          </w:p>
        </w:tc>
        <w:tc>
          <w:tcPr>
            <w:tcW w:w="1645" w:type="dxa"/>
            <w:tcBorders>
              <w:top w:val="nil"/>
              <w:left w:val="nil"/>
              <w:bottom w:val="nil"/>
              <w:right w:val="nil"/>
            </w:tcBorders>
            <w:shd w:val="clear" w:color="000000" w:fill="FFFFFF"/>
            <w:noWrap/>
            <w:vAlign w:val="center"/>
            <w:hideMark/>
          </w:tcPr>
          <w:p w14:paraId="2BC70A1E" w14:textId="53805200" w:rsidR="00A077AB" w:rsidRPr="0010460C" w:rsidRDefault="00A077AB" w:rsidP="003B3B73">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0DDBD893" w14:textId="539A06C8"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4610314E" w14:textId="2B813F6D" w:rsidR="00A077AB" w:rsidRPr="0010460C" w:rsidRDefault="00A077AB" w:rsidP="003B3B73">
            <w:pPr>
              <w:spacing w:after="240" w:line="276" w:lineRule="auto"/>
              <w:jc w:val="center"/>
              <w:rPr>
                <w:color w:val="000000"/>
                <w:sz w:val="16"/>
                <w:szCs w:val="16"/>
              </w:rPr>
            </w:pPr>
            <w:r w:rsidRPr="0010460C">
              <w:rPr>
                <w:color w:val="000000"/>
                <w:sz w:val="16"/>
                <w:szCs w:val="16"/>
              </w:rPr>
              <w:t>190</w:t>
            </w:r>
          </w:p>
        </w:tc>
        <w:tc>
          <w:tcPr>
            <w:tcW w:w="3402" w:type="dxa"/>
            <w:tcBorders>
              <w:top w:val="nil"/>
              <w:left w:val="nil"/>
              <w:bottom w:val="nil"/>
              <w:right w:val="nil"/>
            </w:tcBorders>
            <w:shd w:val="clear" w:color="000000" w:fill="FFFFFF"/>
            <w:noWrap/>
            <w:hideMark/>
          </w:tcPr>
          <w:p w14:paraId="7640561F" w14:textId="5F1C5F72" w:rsidR="00A077AB" w:rsidRPr="0010460C" w:rsidRDefault="00A077AB" w:rsidP="00A077AB">
            <w:pPr>
              <w:spacing w:after="240" w:line="276" w:lineRule="auto"/>
              <w:rPr>
                <w:i/>
                <w:iCs/>
                <w:color w:val="000000"/>
                <w:sz w:val="16"/>
                <w:szCs w:val="16"/>
              </w:rPr>
            </w:pPr>
            <w:r w:rsidRPr="0010460C">
              <w:rPr>
                <w:i/>
                <w:iCs/>
                <w:color w:val="000000"/>
                <w:sz w:val="16"/>
                <w:szCs w:val="16"/>
              </w:rPr>
              <w:t>Business regulations, digital services, transparency</w:t>
            </w:r>
          </w:p>
        </w:tc>
      </w:tr>
      <w:tr w:rsidR="00A077AB" w:rsidRPr="0010460C" w14:paraId="029FFE8F" w14:textId="77777777" w:rsidTr="003B3B73">
        <w:trPr>
          <w:trHeight w:val="202"/>
        </w:trPr>
        <w:tc>
          <w:tcPr>
            <w:tcW w:w="256" w:type="dxa"/>
            <w:tcBorders>
              <w:top w:val="nil"/>
              <w:left w:val="nil"/>
              <w:bottom w:val="nil"/>
              <w:right w:val="nil"/>
            </w:tcBorders>
            <w:shd w:val="clear" w:color="000000" w:fill="FFFFFF"/>
            <w:noWrap/>
            <w:hideMark/>
          </w:tcPr>
          <w:p w14:paraId="126E6DBD"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74B4A4" w14:textId="664FFF7E" w:rsidR="00A077AB" w:rsidRPr="0010460C" w:rsidRDefault="00A077AB" w:rsidP="003B3B73">
            <w:pPr>
              <w:spacing w:after="240" w:line="276" w:lineRule="auto"/>
              <w:rPr>
                <w:color w:val="000000"/>
                <w:sz w:val="16"/>
                <w:szCs w:val="16"/>
              </w:rPr>
            </w:pPr>
            <w:r w:rsidRPr="0010460C">
              <w:rPr>
                <w:color w:val="000000"/>
                <w:sz w:val="16"/>
                <w:szCs w:val="16"/>
              </w:rPr>
              <w:t>Logistics Performance Index</w:t>
            </w:r>
          </w:p>
        </w:tc>
        <w:tc>
          <w:tcPr>
            <w:tcW w:w="1645" w:type="dxa"/>
            <w:tcBorders>
              <w:top w:val="nil"/>
              <w:left w:val="nil"/>
              <w:bottom w:val="nil"/>
              <w:right w:val="nil"/>
            </w:tcBorders>
            <w:shd w:val="clear" w:color="000000" w:fill="FFFFFF"/>
            <w:noWrap/>
            <w:vAlign w:val="center"/>
            <w:hideMark/>
          </w:tcPr>
          <w:p w14:paraId="6542CE45" w14:textId="51543523" w:rsidR="00A077AB" w:rsidRPr="0010460C" w:rsidRDefault="00A077AB" w:rsidP="003B3B73">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4EF00CF9" w14:textId="31BCEBAC"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6A2E997A" w14:textId="0EC92F6F" w:rsidR="00A077AB" w:rsidRPr="0010460C" w:rsidRDefault="00A077AB" w:rsidP="003B3B73">
            <w:pPr>
              <w:spacing w:after="240" w:line="276" w:lineRule="auto"/>
              <w:jc w:val="center"/>
              <w:rPr>
                <w:color w:val="000000"/>
                <w:sz w:val="16"/>
                <w:szCs w:val="16"/>
              </w:rPr>
            </w:pPr>
            <w:r w:rsidRPr="0010460C">
              <w:rPr>
                <w:color w:val="000000"/>
                <w:sz w:val="16"/>
                <w:szCs w:val="16"/>
              </w:rPr>
              <w:t>139</w:t>
            </w:r>
          </w:p>
        </w:tc>
        <w:tc>
          <w:tcPr>
            <w:tcW w:w="3402" w:type="dxa"/>
            <w:tcBorders>
              <w:top w:val="nil"/>
              <w:left w:val="nil"/>
              <w:bottom w:val="nil"/>
              <w:right w:val="nil"/>
            </w:tcBorders>
            <w:shd w:val="clear" w:color="000000" w:fill="FFFFFF"/>
            <w:noWrap/>
            <w:hideMark/>
          </w:tcPr>
          <w:p w14:paraId="18C2C22D" w14:textId="02EF5F99" w:rsidR="00A077AB" w:rsidRPr="0010460C" w:rsidRDefault="00A077AB" w:rsidP="00A077AB">
            <w:pPr>
              <w:spacing w:after="240" w:line="276" w:lineRule="auto"/>
              <w:rPr>
                <w:i/>
                <w:iCs/>
                <w:color w:val="000000"/>
                <w:sz w:val="16"/>
                <w:szCs w:val="16"/>
              </w:rPr>
            </w:pPr>
            <w:r w:rsidRPr="0010460C">
              <w:rPr>
                <w:i/>
                <w:iCs/>
                <w:color w:val="000000"/>
                <w:sz w:val="16"/>
                <w:szCs w:val="16"/>
              </w:rPr>
              <w:t>Customs efficiency, infrastructure quality, logistics competence</w:t>
            </w:r>
          </w:p>
        </w:tc>
      </w:tr>
      <w:tr w:rsidR="00A077AB" w:rsidRPr="0010460C" w14:paraId="5F85C7C5" w14:textId="77777777" w:rsidTr="003B3B73">
        <w:trPr>
          <w:trHeight w:val="202"/>
        </w:trPr>
        <w:tc>
          <w:tcPr>
            <w:tcW w:w="256" w:type="dxa"/>
            <w:tcBorders>
              <w:top w:val="nil"/>
              <w:left w:val="nil"/>
              <w:bottom w:val="nil"/>
              <w:right w:val="nil"/>
            </w:tcBorders>
            <w:shd w:val="clear" w:color="000000" w:fill="FFFFFF"/>
            <w:noWrap/>
            <w:hideMark/>
          </w:tcPr>
          <w:p w14:paraId="4EF56EF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8AFE536" w14:textId="29E6DA85" w:rsidR="00A077AB" w:rsidRPr="0010460C" w:rsidRDefault="00A077AB" w:rsidP="003B3B73">
            <w:pPr>
              <w:spacing w:after="240" w:line="276" w:lineRule="auto"/>
              <w:rPr>
                <w:color w:val="000000"/>
                <w:sz w:val="16"/>
                <w:szCs w:val="16"/>
              </w:rPr>
            </w:pPr>
            <w:r w:rsidRPr="0010460C">
              <w:rPr>
                <w:color w:val="000000"/>
                <w:sz w:val="16"/>
                <w:szCs w:val="16"/>
              </w:rPr>
              <w:t>Global Competitiveness Index (GCI)</w:t>
            </w:r>
          </w:p>
        </w:tc>
        <w:tc>
          <w:tcPr>
            <w:tcW w:w="1645" w:type="dxa"/>
            <w:tcBorders>
              <w:top w:val="nil"/>
              <w:left w:val="nil"/>
              <w:bottom w:val="nil"/>
              <w:right w:val="nil"/>
            </w:tcBorders>
            <w:shd w:val="clear" w:color="000000" w:fill="FFFFFF"/>
            <w:noWrap/>
            <w:vAlign w:val="center"/>
            <w:hideMark/>
          </w:tcPr>
          <w:p w14:paraId="4EF9186A" w14:textId="4D99D0D1" w:rsidR="00A077AB" w:rsidRPr="0010460C" w:rsidRDefault="00A077AB" w:rsidP="003B3B73">
            <w:pPr>
              <w:spacing w:after="240" w:line="276" w:lineRule="auto"/>
              <w:rPr>
                <w:color w:val="000000"/>
                <w:sz w:val="16"/>
                <w:szCs w:val="16"/>
              </w:rPr>
            </w:pPr>
            <w:r w:rsidRPr="0010460C">
              <w:rPr>
                <w:color w:val="000000"/>
                <w:sz w:val="16"/>
                <w:szCs w:val="16"/>
              </w:rPr>
              <w:t>World Economic Forum</w:t>
            </w:r>
          </w:p>
        </w:tc>
        <w:tc>
          <w:tcPr>
            <w:tcW w:w="719" w:type="dxa"/>
            <w:tcBorders>
              <w:top w:val="nil"/>
              <w:left w:val="nil"/>
              <w:bottom w:val="nil"/>
              <w:right w:val="nil"/>
            </w:tcBorders>
            <w:shd w:val="clear" w:color="000000" w:fill="FFFFFF"/>
            <w:noWrap/>
            <w:vAlign w:val="center"/>
            <w:hideMark/>
          </w:tcPr>
          <w:p w14:paraId="452A8581" w14:textId="35A6F778" w:rsidR="00A077AB" w:rsidRPr="0010460C" w:rsidRDefault="00A077AB" w:rsidP="003B3B73">
            <w:pPr>
              <w:spacing w:after="240" w:line="276" w:lineRule="auto"/>
              <w:jc w:val="center"/>
              <w:rPr>
                <w:color w:val="000000"/>
                <w:sz w:val="16"/>
                <w:szCs w:val="16"/>
              </w:rPr>
            </w:pPr>
            <w:r w:rsidRPr="0010460C">
              <w:rPr>
                <w:color w:val="000000"/>
                <w:sz w:val="16"/>
                <w:szCs w:val="16"/>
              </w:rPr>
              <w:t>2020</w:t>
            </w:r>
          </w:p>
        </w:tc>
        <w:tc>
          <w:tcPr>
            <w:tcW w:w="1186" w:type="dxa"/>
            <w:tcBorders>
              <w:top w:val="nil"/>
              <w:left w:val="nil"/>
              <w:bottom w:val="nil"/>
              <w:right w:val="nil"/>
            </w:tcBorders>
            <w:shd w:val="clear" w:color="000000" w:fill="FFFFFF"/>
            <w:noWrap/>
            <w:vAlign w:val="center"/>
            <w:hideMark/>
          </w:tcPr>
          <w:p w14:paraId="0B508E64" w14:textId="366A639C" w:rsidR="00A077AB" w:rsidRPr="0010460C" w:rsidRDefault="00A077AB" w:rsidP="003B3B73">
            <w:pPr>
              <w:spacing w:after="240" w:line="276" w:lineRule="auto"/>
              <w:jc w:val="center"/>
              <w:rPr>
                <w:color w:val="000000"/>
                <w:sz w:val="16"/>
                <w:szCs w:val="16"/>
              </w:rPr>
            </w:pPr>
            <w:r w:rsidRPr="0010460C">
              <w:rPr>
                <w:color w:val="000000"/>
                <w:sz w:val="16"/>
                <w:szCs w:val="16"/>
              </w:rPr>
              <w:t>141</w:t>
            </w:r>
          </w:p>
        </w:tc>
        <w:tc>
          <w:tcPr>
            <w:tcW w:w="3402" w:type="dxa"/>
            <w:tcBorders>
              <w:top w:val="nil"/>
              <w:left w:val="nil"/>
              <w:bottom w:val="nil"/>
              <w:right w:val="nil"/>
            </w:tcBorders>
            <w:shd w:val="clear" w:color="000000" w:fill="FFFFFF"/>
            <w:noWrap/>
            <w:hideMark/>
          </w:tcPr>
          <w:p w14:paraId="2C7354B7" w14:textId="5F0F4BB5" w:rsidR="00A077AB" w:rsidRPr="0010460C" w:rsidRDefault="00A077AB" w:rsidP="00A077AB">
            <w:pPr>
              <w:spacing w:after="240" w:line="276" w:lineRule="auto"/>
              <w:rPr>
                <w:i/>
                <w:iCs/>
                <w:color w:val="000000"/>
                <w:sz w:val="16"/>
                <w:szCs w:val="16"/>
              </w:rPr>
            </w:pPr>
            <w:r w:rsidRPr="0010460C">
              <w:rPr>
                <w:i/>
                <w:iCs/>
                <w:color w:val="000000"/>
                <w:sz w:val="16"/>
                <w:szCs w:val="16"/>
              </w:rPr>
              <w:t xml:space="preserve">Institutions, infrastructure, </w:t>
            </w:r>
            <w:r w:rsidR="0085508A">
              <w:rPr>
                <w:i/>
                <w:iCs/>
                <w:color w:val="000000"/>
                <w:sz w:val="16"/>
                <w:szCs w:val="16"/>
              </w:rPr>
              <w:t xml:space="preserve">macroeconomics </w:t>
            </w:r>
            <w:r w:rsidR="00AA3B8C">
              <w:rPr>
                <w:i/>
                <w:iCs/>
                <w:color w:val="000000"/>
                <w:sz w:val="16"/>
                <w:szCs w:val="16"/>
              </w:rPr>
              <w:t>and</w:t>
            </w:r>
            <w:r w:rsidR="0085508A">
              <w:rPr>
                <w:i/>
                <w:iCs/>
                <w:color w:val="000000"/>
                <w:sz w:val="16"/>
                <w:szCs w:val="16"/>
              </w:rPr>
              <w:t xml:space="preserve"> markets, health, education, technology, innovation</w:t>
            </w:r>
          </w:p>
        </w:tc>
      </w:tr>
      <w:tr w:rsidR="00A077AB" w:rsidRPr="0010460C" w14:paraId="4C441CBF" w14:textId="77777777" w:rsidTr="003B3B73">
        <w:trPr>
          <w:trHeight w:val="202"/>
        </w:trPr>
        <w:tc>
          <w:tcPr>
            <w:tcW w:w="256" w:type="dxa"/>
            <w:tcBorders>
              <w:top w:val="nil"/>
              <w:left w:val="nil"/>
              <w:bottom w:val="nil"/>
              <w:right w:val="nil"/>
            </w:tcBorders>
            <w:shd w:val="clear" w:color="000000" w:fill="FFFFFF"/>
            <w:noWrap/>
            <w:hideMark/>
          </w:tcPr>
          <w:p w14:paraId="2A4DC1DC"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412E0FA" w14:textId="7047F8A2" w:rsidR="00A077AB" w:rsidRPr="0010460C" w:rsidRDefault="00A077AB" w:rsidP="003B3B73">
            <w:pPr>
              <w:spacing w:after="240" w:line="276" w:lineRule="auto"/>
              <w:rPr>
                <w:color w:val="000000"/>
                <w:sz w:val="16"/>
                <w:szCs w:val="16"/>
              </w:rPr>
            </w:pPr>
            <w:r w:rsidRPr="0010460C">
              <w:rPr>
                <w:color w:val="000000"/>
                <w:sz w:val="16"/>
                <w:szCs w:val="16"/>
              </w:rPr>
              <w:t>Global Innovation Index</w:t>
            </w:r>
          </w:p>
        </w:tc>
        <w:tc>
          <w:tcPr>
            <w:tcW w:w="1645" w:type="dxa"/>
            <w:tcBorders>
              <w:top w:val="nil"/>
              <w:left w:val="nil"/>
              <w:bottom w:val="nil"/>
              <w:right w:val="nil"/>
            </w:tcBorders>
            <w:shd w:val="clear" w:color="000000" w:fill="FFFFFF"/>
            <w:noWrap/>
            <w:vAlign w:val="center"/>
            <w:hideMark/>
          </w:tcPr>
          <w:p w14:paraId="634D984E" w14:textId="50FA2236" w:rsidR="00A077AB" w:rsidRPr="0010460C" w:rsidRDefault="00A077AB" w:rsidP="003B3B73">
            <w:pPr>
              <w:spacing w:after="240" w:line="276" w:lineRule="auto"/>
              <w:rPr>
                <w:color w:val="000000"/>
                <w:sz w:val="16"/>
                <w:szCs w:val="16"/>
              </w:rPr>
            </w:pPr>
            <w:r w:rsidRPr="0010460C">
              <w:rPr>
                <w:color w:val="000000"/>
                <w:sz w:val="16"/>
                <w:szCs w:val="16"/>
              </w:rPr>
              <w:t>World Intellectual Property Organization</w:t>
            </w:r>
          </w:p>
        </w:tc>
        <w:tc>
          <w:tcPr>
            <w:tcW w:w="719" w:type="dxa"/>
            <w:tcBorders>
              <w:top w:val="nil"/>
              <w:left w:val="nil"/>
              <w:bottom w:val="nil"/>
              <w:right w:val="nil"/>
            </w:tcBorders>
            <w:shd w:val="clear" w:color="000000" w:fill="FFFFFF"/>
            <w:noWrap/>
            <w:vAlign w:val="center"/>
            <w:hideMark/>
          </w:tcPr>
          <w:p w14:paraId="32D8DF19" w14:textId="2C3DAAD2"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44F3981A" w14:textId="27A2E365" w:rsidR="00A077AB" w:rsidRPr="0010460C" w:rsidRDefault="00A077AB" w:rsidP="003B3B73">
            <w:pPr>
              <w:spacing w:after="240" w:line="276" w:lineRule="auto"/>
              <w:jc w:val="center"/>
              <w:rPr>
                <w:color w:val="000000"/>
                <w:sz w:val="16"/>
                <w:szCs w:val="16"/>
              </w:rPr>
            </w:pPr>
            <w:r w:rsidRPr="0010460C">
              <w:rPr>
                <w:color w:val="000000"/>
                <w:sz w:val="16"/>
                <w:szCs w:val="16"/>
              </w:rPr>
              <w:t>132</w:t>
            </w:r>
          </w:p>
        </w:tc>
        <w:tc>
          <w:tcPr>
            <w:tcW w:w="3402" w:type="dxa"/>
            <w:tcBorders>
              <w:top w:val="nil"/>
              <w:left w:val="nil"/>
              <w:bottom w:val="nil"/>
              <w:right w:val="nil"/>
            </w:tcBorders>
            <w:shd w:val="clear" w:color="000000" w:fill="FFFFFF"/>
            <w:noWrap/>
            <w:hideMark/>
          </w:tcPr>
          <w:p w14:paraId="501EE500" w14:textId="4E585ED7" w:rsidR="00A077AB" w:rsidRPr="0010460C" w:rsidRDefault="00A077AB" w:rsidP="00A077AB">
            <w:pPr>
              <w:spacing w:after="240" w:line="276" w:lineRule="auto"/>
              <w:rPr>
                <w:i/>
                <w:iCs/>
                <w:color w:val="000000"/>
                <w:sz w:val="16"/>
                <w:szCs w:val="16"/>
              </w:rPr>
            </w:pPr>
            <w:r w:rsidRPr="0010460C">
              <w:rPr>
                <w:i/>
                <w:iCs/>
                <w:color w:val="000000"/>
                <w:sz w:val="16"/>
                <w:szCs w:val="16"/>
              </w:rPr>
              <w:t xml:space="preserve">Innovation inputs (education, infrastructure) </w:t>
            </w:r>
            <w:r w:rsidR="00AA3B8C">
              <w:rPr>
                <w:i/>
                <w:iCs/>
                <w:color w:val="000000"/>
                <w:sz w:val="16"/>
                <w:szCs w:val="16"/>
              </w:rPr>
              <w:t>and</w:t>
            </w:r>
            <w:r w:rsidRPr="0010460C">
              <w:rPr>
                <w:i/>
                <w:iCs/>
                <w:color w:val="000000"/>
                <w:sz w:val="16"/>
                <w:szCs w:val="16"/>
              </w:rPr>
              <w:t xml:space="preserve"> outputs (patents, tech)</w:t>
            </w:r>
          </w:p>
        </w:tc>
      </w:tr>
      <w:tr w:rsidR="00A077AB" w:rsidRPr="0010460C" w14:paraId="08FFDAAB" w14:textId="77777777" w:rsidTr="003B3B73">
        <w:trPr>
          <w:trHeight w:val="202"/>
        </w:trPr>
        <w:tc>
          <w:tcPr>
            <w:tcW w:w="256" w:type="dxa"/>
            <w:tcBorders>
              <w:top w:val="nil"/>
              <w:left w:val="nil"/>
              <w:right w:val="nil"/>
            </w:tcBorders>
            <w:shd w:val="clear" w:color="000000" w:fill="FFFFFF"/>
            <w:noWrap/>
            <w:hideMark/>
          </w:tcPr>
          <w:p w14:paraId="6C0FACD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right w:val="nil"/>
            </w:tcBorders>
            <w:shd w:val="clear" w:color="000000" w:fill="FFFFFF"/>
            <w:noWrap/>
            <w:vAlign w:val="center"/>
            <w:hideMark/>
          </w:tcPr>
          <w:p w14:paraId="3067A68D" w14:textId="58767377" w:rsidR="00A077AB" w:rsidRPr="0010460C" w:rsidRDefault="00A077AB" w:rsidP="003B3B73">
            <w:pPr>
              <w:spacing w:after="240" w:line="276" w:lineRule="auto"/>
              <w:rPr>
                <w:color w:val="000000"/>
                <w:sz w:val="16"/>
                <w:szCs w:val="16"/>
              </w:rPr>
            </w:pPr>
            <w:r w:rsidRPr="0010460C">
              <w:rPr>
                <w:color w:val="000000"/>
                <w:sz w:val="16"/>
                <w:szCs w:val="16"/>
              </w:rPr>
              <w:t>Survey of Adult Skills (PIAAC)</w:t>
            </w:r>
          </w:p>
        </w:tc>
        <w:tc>
          <w:tcPr>
            <w:tcW w:w="1645" w:type="dxa"/>
            <w:tcBorders>
              <w:top w:val="nil"/>
              <w:left w:val="nil"/>
              <w:right w:val="nil"/>
            </w:tcBorders>
            <w:shd w:val="clear" w:color="000000" w:fill="FFFFFF"/>
            <w:noWrap/>
            <w:vAlign w:val="center"/>
            <w:hideMark/>
          </w:tcPr>
          <w:p w14:paraId="136D4A43" w14:textId="3CA84D93" w:rsidR="00A077AB" w:rsidRPr="0010460C" w:rsidRDefault="00A077AB" w:rsidP="003B3B73">
            <w:pPr>
              <w:spacing w:after="240" w:line="276" w:lineRule="auto"/>
              <w:rPr>
                <w:color w:val="000000"/>
                <w:sz w:val="16"/>
                <w:szCs w:val="16"/>
              </w:rPr>
            </w:pPr>
            <w:r w:rsidRPr="0010460C">
              <w:rPr>
                <w:color w:val="000000"/>
                <w:sz w:val="16"/>
                <w:szCs w:val="16"/>
              </w:rPr>
              <w:t>OECD</w:t>
            </w:r>
          </w:p>
        </w:tc>
        <w:tc>
          <w:tcPr>
            <w:tcW w:w="719" w:type="dxa"/>
            <w:tcBorders>
              <w:top w:val="nil"/>
              <w:left w:val="nil"/>
              <w:right w:val="nil"/>
            </w:tcBorders>
            <w:shd w:val="clear" w:color="000000" w:fill="FFFFFF"/>
            <w:noWrap/>
            <w:vAlign w:val="center"/>
            <w:hideMark/>
          </w:tcPr>
          <w:p w14:paraId="62C6BA6A" w14:textId="79AF1C79"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right w:val="nil"/>
            </w:tcBorders>
            <w:shd w:val="clear" w:color="000000" w:fill="FFFFFF"/>
            <w:noWrap/>
            <w:vAlign w:val="center"/>
            <w:hideMark/>
          </w:tcPr>
          <w:p w14:paraId="7CEA58AF" w14:textId="4C26DABD" w:rsidR="00A077AB" w:rsidRPr="0010460C" w:rsidRDefault="00A077AB" w:rsidP="003B3B73">
            <w:pPr>
              <w:spacing w:after="240" w:line="276" w:lineRule="auto"/>
              <w:jc w:val="center"/>
              <w:rPr>
                <w:color w:val="000000"/>
                <w:sz w:val="16"/>
                <w:szCs w:val="16"/>
              </w:rPr>
            </w:pPr>
            <w:r w:rsidRPr="0010460C">
              <w:rPr>
                <w:color w:val="000000"/>
                <w:sz w:val="16"/>
                <w:szCs w:val="16"/>
              </w:rPr>
              <w:t>39</w:t>
            </w:r>
          </w:p>
        </w:tc>
        <w:tc>
          <w:tcPr>
            <w:tcW w:w="3402" w:type="dxa"/>
            <w:tcBorders>
              <w:top w:val="nil"/>
              <w:left w:val="nil"/>
              <w:right w:val="nil"/>
            </w:tcBorders>
            <w:shd w:val="clear" w:color="000000" w:fill="FFFFFF"/>
            <w:noWrap/>
            <w:hideMark/>
          </w:tcPr>
          <w:p w14:paraId="45592C28" w14:textId="377A2A5E" w:rsidR="00A077AB" w:rsidRPr="0010460C" w:rsidRDefault="00A077AB" w:rsidP="00A077AB">
            <w:pPr>
              <w:spacing w:after="240" w:line="276" w:lineRule="auto"/>
              <w:rPr>
                <w:i/>
                <w:iCs/>
                <w:color w:val="000000"/>
                <w:sz w:val="16"/>
                <w:szCs w:val="16"/>
              </w:rPr>
            </w:pPr>
            <w:r w:rsidRPr="0010460C">
              <w:rPr>
                <w:i/>
                <w:iCs/>
                <w:color w:val="000000"/>
                <w:sz w:val="16"/>
                <w:szCs w:val="16"/>
              </w:rPr>
              <w:t>Literacy, numeracy, problem-solving skills</w:t>
            </w:r>
          </w:p>
        </w:tc>
      </w:tr>
      <w:tr w:rsidR="00A077AB" w:rsidRPr="0010460C" w14:paraId="7F6111A0" w14:textId="77777777" w:rsidTr="003B3B73">
        <w:trPr>
          <w:trHeight w:val="202"/>
        </w:trPr>
        <w:tc>
          <w:tcPr>
            <w:tcW w:w="256" w:type="dxa"/>
            <w:tcBorders>
              <w:top w:val="nil"/>
              <w:left w:val="nil"/>
              <w:bottom w:val="nil"/>
              <w:right w:val="nil"/>
            </w:tcBorders>
            <w:shd w:val="clear" w:color="000000" w:fill="FFFFFF"/>
            <w:noWrap/>
            <w:hideMark/>
          </w:tcPr>
          <w:p w14:paraId="5A748752"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43782D48" w14:textId="08C46FB3" w:rsidR="00A077AB" w:rsidRPr="0010460C" w:rsidRDefault="00A077AB" w:rsidP="003B3B73">
            <w:pPr>
              <w:spacing w:after="240" w:line="276" w:lineRule="auto"/>
              <w:rPr>
                <w:color w:val="000000"/>
                <w:sz w:val="16"/>
                <w:szCs w:val="16"/>
              </w:rPr>
            </w:pPr>
            <w:r w:rsidRPr="0010460C">
              <w:rPr>
                <w:color w:val="000000"/>
                <w:sz w:val="16"/>
                <w:szCs w:val="16"/>
              </w:rPr>
              <w:t>Global Talent Competitiveness Index</w:t>
            </w:r>
          </w:p>
        </w:tc>
        <w:tc>
          <w:tcPr>
            <w:tcW w:w="1645" w:type="dxa"/>
            <w:tcBorders>
              <w:top w:val="nil"/>
              <w:left w:val="nil"/>
              <w:bottom w:val="nil"/>
              <w:right w:val="nil"/>
            </w:tcBorders>
            <w:shd w:val="clear" w:color="000000" w:fill="FFFFFF"/>
            <w:noWrap/>
            <w:vAlign w:val="center"/>
            <w:hideMark/>
          </w:tcPr>
          <w:p w14:paraId="746DEA7C" w14:textId="0EF5A265" w:rsidR="00A077AB" w:rsidRPr="0010460C" w:rsidRDefault="00A077AB" w:rsidP="003B3B73">
            <w:pPr>
              <w:spacing w:after="240" w:line="276" w:lineRule="auto"/>
              <w:rPr>
                <w:color w:val="000000"/>
                <w:sz w:val="16"/>
                <w:szCs w:val="16"/>
              </w:rPr>
            </w:pPr>
            <w:r w:rsidRPr="0010460C">
              <w:rPr>
                <w:color w:val="000000"/>
                <w:sz w:val="16"/>
                <w:szCs w:val="16"/>
              </w:rPr>
              <w:t>INSEAD</w:t>
            </w:r>
          </w:p>
        </w:tc>
        <w:tc>
          <w:tcPr>
            <w:tcW w:w="719" w:type="dxa"/>
            <w:tcBorders>
              <w:top w:val="nil"/>
              <w:left w:val="nil"/>
              <w:bottom w:val="nil"/>
              <w:right w:val="nil"/>
            </w:tcBorders>
            <w:shd w:val="clear" w:color="000000" w:fill="FFFFFF"/>
            <w:noWrap/>
            <w:vAlign w:val="center"/>
            <w:hideMark/>
          </w:tcPr>
          <w:p w14:paraId="37C99441" w14:textId="0998883F"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4B49492B" w14:textId="5AE791F8" w:rsidR="00A077AB" w:rsidRPr="0010460C" w:rsidRDefault="00A077AB" w:rsidP="003B3B73">
            <w:pPr>
              <w:spacing w:after="240" w:line="276" w:lineRule="auto"/>
              <w:jc w:val="center"/>
              <w:rPr>
                <w:color w:val="000000"/>
                <w:sz w:val="16"/>
                <w:szCs w:val="16"/>
              </w:rPr>
            </w:pPr>
            <w:r w:rsidRPr="0010460C">
              <w:rPr>
                <w:color w:val="000000"/>
                <w:sz w:val="16"/>
                <w:szCs w:val="16"/>
              </w:rPr>
              <w:t>134</w:t>
            </w:r>
          </w:p>
        </w:tc>
        <w:tc>
          <w:tcPr>
            <w:tcW w:w="3402" w:type="dxa"/>
            <w:tcBorders>
              <w:top w:val="nil"/>
              <w:left w:val="nil"/>
              <w:bottom w:val="nil"/>
              <w:right w:val="nil"/>
            </w:tcBorders>
            <w:shd w:val="clear" w:color="000000" w:fill="FFFFFF"/>
            <w:noWrap/>
            <w:hideMark/>
          </w:tcPr>
          <w:p w14:paraId="5588E25E" w14:textId="1042550B" w:rsidR="00A077AB" w:rsidRPr="0010460C" w:rsidRDefault="00A077AB" w:rsidP="00A077AB">
            <w:pPr>
              <w:spacing w:after="240" w:line="276" w:lineRule="auto"/>
              <w:rPr>
                <w:i/>
                <w:iCs/>
                <w:color w:val="000000"/>
                <w:sz w:val="16"/>
                <w:szCs w:val="16"/>
              </w:rPr>
            </w:pPr>
            <w:r w:rsidRPr="0010460C">
              <w:rPr>
                <w:i/>
                <w:iCs/>
                <w:color w:val="000000"/>
                <w:sz w:val="16"/>
                <w:szCs w:val="16"/>
              </w:rPr>
              <w:t xml:space="preserve">Ability to attract, develop, </w:t>
            </w:r>
            <w:r w:rsidR="00AA3B8C">
              <w:rPr>
                <w:i/>
                <w:iCs/>
                <w:color w:val="000000"/>
                <w:sz w:val="16"/>
                <w:szCs w:val="16"/>
              </w:rPr>
              <w:t>and</w:t>
            </w:r>
            <w:r w:rsidRPr="0010460C">
              <w:rPr>
                <w:i/>
                <w:iCs/>
                <w:color w:val="000000"/>
                <w:sz w:val="16"/>
                <w:szCs w:val="16"/>
              </w:rPr>
              <w:t xml:space="preserve"> retain talent</w:t>
            </w:r>
          </w:p>
        </w:tc>
      </w:tr>
      <w:tr w:rsidR="00A077AB" w:rsidRPr="0010460C" w14:paraId="38E6A8EB" w14:textId="77777777" w:rsidTr="003B3B73">
        <w:trPr>
          <w:trHeight w:val="202"/>
        </w:trPr>
        <w:tc>
          <w:tcPr>
            <w:tcW w:w="256" w:type="dxa"/>
            <w:tcBorders>
              <w:top w:val="nil"/>
              <w:left w:val="nil"/>
              <w:right w:val="nil"/>
            </w:tcBorders>
            <w:shd w:val="clear" w:color="000000" w:fill="FFFFFF"/>
            <w:noWrap/>
          </w:tcPr>
          <w:p w14:paraId="5293B761" w14:textId="77777777" w:rsidR="00A077AB" w:rsidRPr="0010460C" w:rsidRDefault="00A077AB" w:rsidP="00A077AB">
            <w:pPr>
              <w:spacing w:after="240"/>
              <w:rPr>
                <w:color w:val="000000"/>
                <w:sz w:val="16"/>
                <w:szCs w:val="16"/>
              </w:rPr>
            </w:pPr>
          </w:p>
        </w:tc>
        <w:tc>
          <w:tcPr>
            <w:tcW w:w="2768" w:type="dxa"/>
            <w:tcBorders>
              <w:top w:val="nil"/>
              <w:left w:val="nil"/>
              <w:right w:val="nil"/>
            </w:tcBorders>
            <w:shd w:val="clear" w:color="000000" w:fill="FFFFFF"/>
            <w:noWrap/>
            <w:vAlign w:val="center"/>
          </w:tcPr>
          <w:p w14:paraId="07EEE918" w14:textId="1B5FC8A0" w:rsidR="00A077AB" w:rsidRPr="0010460C" w:rsidRDefault="00A077AB" w:rsidP="003B3B73">
            <w:pPr>
              <w:spacing w:after="240" w:line="276" w:lineRule="auto"/>
              <w:rPr>
                <w:color w:val="000000"/>
                <w:sz w:val="16"/>
                <w:szCs w:val="16"/>
              </w:rPr>
            </w:pPr>
            <w:r w:rsidRPr="0010460C">
              <w:rPr>
                <w:color w:val="000000"/>
                <w:sz w:val="16"/>
                <w:szCs w:val="16"/>
              </w:rPr>
              <w:t>Economic Freedom Index</w:t>
            </w:r>
          </w:p>
        </w:tc>
        <w:tc>
          <w:tcPr>
            <w:tcW w:w="1645" w:type="dxa"/>
            <w:tcBorders>
              <w:top w:val="nil"/>
              <w:left w:val="nil"/>
              <w:right w:val="nil"/>
            </w:tcBorders>
            <w:shd w:val="clear" w:color="000000" w:fill="FFFFFF"/>
            <w:noWrap/>
            <w:vAlign w:val="center"/>
          </w:tcPr>
          <w:p w14:paraId="737103EC" w14:textId="44A051DB" w:rsidR="00A077AB" w:rsidRPr="0010460C" w:rsidRDefault="00A077AB" w:rsidP="003B3B73">
            <w:pPr>
              <w:spacing w:after="240" w:line="276" w:lineRule="auto"/>
              <w:rPr>
                <w:color w:val="000000"/>
                <w:sz w:val="16"/>
                <w:szCs w:val="16"/>
              </w:rPr>
            </w:pPr>
            <w:r w:rsidRPr="0010460C">
              <w:rPr>
                <w:color w:val="000000"/>
                <w:sz w:val="16"/>
                <w:szCs w:val="16"/>
              </w:rPr>
              <w:t>Heritage Foundation</w:t>
            </w:r>
          </w:p>
        </w:tc>
        <w:tc>
          <w:tcPr>
            <w:tcW w:w="719" w:type="dxa"/>
            <w:tcBorders>
              <w:top w:val="nil"/>
              <w:left w:val="nil"/>
              <w:right w:val="nil"/>
            </w:tcBorders>
            <w:shd w:val="clear" w:color="000000" w:fill="FFFFFF"/>
            <w:noWrap/>
            <w:vAlign w:val="center"/>
          </w:tcPr>
          <w:p w14:paraId="51B07C81" w14:textId="55710D15"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right w:val="nil"/>
            </w:tcBorders>
            <w:shd w:val="clear" w:color="000000" w:fill="FFFFFF"/>
            <w:noWrap/>
            <w:vAlign w:val="center"/>
          </w:tcPr>
          <w:p w14:paraId="7AA53FCB" w14:textId="6D0FC641" w:rsidR="00A077AB" w:rsidRPr="0010460C" w:rsidRDefault="00A077AB" w:rsidP="003B3B73">
            <w:pPr>
              <w:spacing w:after="240" w:line="276" w:lineRule="auto"/>
              <w:jc w:val="center"/>
              <w:rPr>
                <w:color w:val="000000"/>
                <w:sz w:val="16"/>
                <w:szCs w:val="16"/>
              </w:rPr>
            </w:pPr>
            <w:r w:rsidRPr="0010460C">
              <w:rPr>
                <w:color w:val="000000"/>
                <w:sz w:val="16"/>
                <w:szCs w:val="16"/>
              </w:rPr>
              <w:t>184</w:t>
            </w:r>
          </w:p>
        </w:tc>
        <w:tc>
          <w:tcPr>
            <w:tcW w:w="3402" w:type="dxa"/>
            <w:tcBorders>
              <w:top w:val="nil"/>
              <w:left w:val="nil"/>
              <w:right w:val="nil"/>
            </w:tcBorders>
            <w:shd w:val="clear" w:color="000000" w:fill="FFFFFF"/>
            <w:noWrap/>
          </w:tcPr>
          <w:p w14:paraId="308D5445" w14:textId="11358D79" w:rsidR="00A077AB" w:rsidRPr="0010460C" w:rsidRDefault="00A077AB" w:rsidP="00A077AB">
            <w:pPr>
              <w:spacing w:after="240" w:line="276" w:lineRule="auto"/>
              <w:rPr>
                <w:i/>
                <w:iCs/>
                <w:color w:val="000000"/>
                <w:sz w:val="16"/>
                <w:szCs w:val="16"/>
              </w:rPr>
            </w:pPr>
            <w:r w:rsidRPr="0010460C">
              <w:rPr>
                <w:i/>
                <w:iCs/>
                <w:color w:val="000000"/>
                <w:sz w:val="16"/>
                <w:szCs w:val="16"/>
              </w:rPr>
              <w:t>Rule of law, government size, regulatory efficiency, open markets</w:t>
            </w:r>
          </w:p>
        </w:tc>
      </w:tr>
      <w:tr w:rsidR="00A077AB" w:rsidRPr="0010460C" w14:paraId="4936CBD0" w14:textId="77777777" w:rsidTr="003B3B73">
        <w:trPr>
          <w:trHeight w:val="202"/>
        </w:trPr>
        <w:tc>
          <w:tcPr>
            <w:tcW w:w="256" w:type="dxa"/>
            <w:tcBorders>
              <w:top w:val="nil"/>
              <w:left w:val="nil"/>
              <w:bottom w:val="single" w:sz="4" w:space="0" w:color="auto"/>
              <w:right w:val="nil"/>
            </w:tcBorders>
            <w:shd w:val="clear" w:color="000000" w:fill="FFFFFF"/>
            <w:noWrap/>
          </w:tcPr>
          <w:p w14:paraId="68E488BD" w14:textId="77777777" w:rsidR="00A077AB" w:rsidRPr="0010460C" w:rsidRDefault="00A077AB" w:rsidP="00A077AB">
            <w:pPr>
              <w:spacing w:after="240"/>
              <w:rPr>
                <w:color w:val="000000"/>
                <w:sz w:val="16"/>
                <w:szCs w:val="16"/>
              </w:rPr>
            </w:pPr>
          </w:p>
        </w:tc>
        <w:tc>
          <w:tcPr>
            <w:tcW w:w="2768" w:type="dxa"/>
            <w:tcBorders>
              <w:top w:val="nil"/>
              <w:left w:val="nil"/>
              <w:bottom w:val="single" w:sz="4" w:space="0" w:color="auto"/>
              <w:right w:val="nil"/>
            </w:tcBorders>
            <w:shd w:val="clear" w:color="000000" w:fill="FFFFFF"/>
            <w:noWrap/>
            <w:vAlign w:val="center"/>
          </w:tcPr>
          <w:p w14:paraId="225EAAAE" w14:textId="4E811720" w:rsidR="00A077AB" w:rsidRPr="0010460C" w:rsidRDefault="00A077AB" w:rsidP="003B3B73">
            <w:pPr>
              <w:spacing w:after="240" w:line="276" w:lineRule="auto"/>
              <w:rPr>
                <w:color w:val="000000"/>
                <w:sz w:val="16"/>
                <w:szCs w:val="16"/>
              </w:rPr>
            </w:pPr>
            <w:r w:rsidRPr="0010460C">
              <w:rPr>
                <w:color w:val="000000"/>
                <w:sz w:val="16"/>
                <w:szCs w:val="16"/>
              </w:rPr>
              <w:t>Economic Complexity Index</w:t>
            </w:r>
          </w:p>
        </w:tc>
        <w:tc>
          <w:tcPr>
            <w:tcW w:w="1645" w:type="dxa"/>
            <w:tcBorders>
              <w:top w:val="nil"/>
              <w:left w:val="nil"/>
              <w:bottom w:val="single" w:sz="4" w:space="0" w:color="auto"/>
              <w:right w:val="nil"/>
            </w:tcBorders>
            <w:shd w:val="clear" w:color="000000" w:fill="FFFFFF"/>
            <w:noWrap/>
            <w:vAlign w:val="center"/>
          </w:tcPr>
          <w:p w14:paraId="24C69DE5" w14:textId="4960FAFE" w:rsidR="00A077AB" w:rsidRPr="0010460C" w:rsidRDefault="00A077AB" w:rsidP="003B3B73">
            <w:pPr>
              <w:spacing w:after="240" w:line="276" w:lineRule="auto"/>
              <w:rPr>
                <w:color w:val="000000"/>
                <w:sz w:val="16"/>
                <w:szCs w:val="16"/>
              </w:rPr>
            </w:pPr>
            <w:r w:rsidRPr="0010460C">
              <w:rPr>
                <w:color w:val="000000"/>
                <w:sz w:val="16"/>
                <w:szCs w:val="16"/>
              </w:rPr>
              <w:t>Harvard Growth Lab</w:t>
            </w:r>
          </w:p>
        </w:tc>
        <w:tc>
          <w:tcPr>
            <w:tcW w:w="719" w:type="dxa"/>
            <w:tcBorders>
              <w:top w:val="nil"/>
              <w:left w:val="nil"/>
              <w:bottom w:val="single" w:sz="4" w:space="0" w:color="auto"/>
              <w:right w:val="nil"/>
            </w:tcBorders>
            <w:shd w:val="clear" w:color="000000" w:fill="FFFFFF"/>
            <w:noWrap/>
            <w:vAlign w:val="center"/>
          </w:tcPr>
          <w:p w14:paraId="72A41502" w14:textId="2889D058"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single" w:sz="4" w:space="0" w:color="auto"/>
              <w:right w:val="nil"/>
            </w:tcBorders>
            <w:shd w:val="clear" w:color="000000" w:fill="FFFFFF"/>
            <w:noWrap/>
            <w:vAlign w:val="center"/>
          </w:tcPr>
          <w:p w14:paraId="1BC6DE1F" w14:textId="4A0A934A" w:rsidR="00A077AB" w:rsidRPr="0010460C" w:rsidRDefault="00A077AB" w:rsidP="003B3B73">
            <w:pPr>
              <w:spacing w:after="240" w:line="276" w:lineRule="auto"/>
              <w:jc w:val="center"/>
              <w:rPr>
                <w:color w:val="000000"/>
                <w:sz w:val="16"/>
                <w:szCs w:val="16"/>
              </w:rPr>
            </w:pPr>
            <w:r w:rsidRPr="0010460C">
              <w:rPr>
                <w:color w:val="000000"/>
                <w:sz w:val="16"/>
                <w:szCs w:val="16"/>
              </w:rPr>
              <w:t>133</w:t>
            </w:r>
          </w:p>
        </w:tc>
        <w:tc>
          <w:tcPr>
            <w:tcW w:w="3402" w:type="dxa"/>
            <w:tcBorders>
              <w:top w:val="nil"/>
              <w:left w:val="nil"/>
              <w:bottom w:val="single" w:sz="4" w:space="0" w:color="auto"/>
              <w:right w:val="nil"/>
            </w:tcBorders>
            <w:shd w:val="clear" w:color="000000" w:fill="FFFFFF"/>
            <w:noWrap/>
          </w:tcPr>
          <w:p w14:paraId="3744106C" w14:textId="1E24B7AA" w:rsidR="00A077AB" w:rsidRPr="0010460C" w:rsidRDefault="00A077AB" w:rsidP="00A077AB">
            <w:pPr>
              <w:spacing w:after="240" w:line="276" w:lineRule="auto"/>
              <w:rPr>
                <w:i/>
                <w:iCs/>
                <w:color w:val="000000"/>
                <w:sz w:val="16"/>
                <w:szCs w:val="16"/>
              </w:rPr>
            </w:pPr>
            <w:r w:rsidRPr="0010460C">
              <w:rPr>
                <w:i/>
                <w:iCs/>
                <w:color w:val="000000"/>
                <w:sz w:val="16"/>
                <w:szCs w:val="16"/>
              </w:rPr>
              <w:t>Knowledge intensity, diversification</w:t>
            </w:r>
          </w:p>
        </w:tc>
      </w:tr>
      <w:tr w:rsidR="00213B8F" w:rsidRPr="0010460C" w14:paraId="0C28AEBC" w14:textId="77777777" w:rsidTr="007872FC">
        <w:trPr>
          <w:trHeight w:val="202"/>
        </w:trPr>
        <w:tc>
          <w:tcPr>
            <w:tcW w:w="256" w:type="dxa"/>
            <w:tcBorders>
              <w:top w:val="single" w:sz="4" w:space="0" w:color="auto"/>
              <w:left w:val="nil"/>
              <w:bottom w:val="double" w:sz="4" w:space="0" w:color="auto"/>
              <w:right w:val="nil"/>
            </w:tcBorders>
            <w:shd w:val="clear" w:color="000000" w:fill="FFFFFF"/>
            <w:noWrap/>
          </w:tcPr>
          <w:p w14:paraId="2B5285F3" w14:textId="77777777" w:rsidR="00213B8F" w:rsidRPr="0010460C" w:rsidRDefault="00213B8F" w:rsidP="00A077AB">
            <w:pPr>
              <w:spacing w:after="240"/>
              <w:rPr>
                <w:color w:val="000000"/>
                <w:sz w:val="16"/>
                <w:szCs w:val="16"/>
              </w:rPr>
            </w:pPr>
          </w:p>
        </w:tc>
        <w:tc>
          <w:tcPr>
            <w:tcW w:w="9720" w:type="dxa"/>
            <w:gridSpan w:val="5"/>
            <w:tcBorders>
              <w:top w:val="single" w:sz="4" w:space="0" w:color="auto"/>
              <w:left w:val="nil"/>
              <w:bottom w:val="double" w:sz="4" w:space="0" w:color="auto"/>
              <w:right w:val="nil"/>
            </w:tcBorders>
            <w:shd w:val="clear" w:color="000000" w:fill="FFFFFF"/>
            <w:noWrap/>
          </w:tcPr>
          <w:p w14:paraId="1BFF1A1A" w14:textId="38FF1E84" w:rsidR="00442FBD" w:rsidRPr="009B072A" w:rsidRDefault="00442FBD" w:rsidP="00442FBD">
            <w:pPr>
              <w:spacing w:line="276" w:lineRule="auto"/>
              <w:rPr>
                <w:i/>
                <w:iCs/>
                <w:color w:val="000000"/>
                <w:sz w:val="15"/>
                <w:szCs w:val="15"/>
              </w:rPr>
            </w:pPr>
            <w:r w:rsidRPr="009B072A">
              <w:rPr>
                <w:i/>
                <w:iCs/>
                <w:color w:val="000000"/>
                <w:sz w:val="15"/>
                <w:szCs w:val="15"/>
              </w:rPr>
              <w:t>a.</w:t>
            </w:r>
            <w:r w:rsidR="00213B8F" w:rsidRPr="009B072A">
              <w:rPr>
                <w:i/>
                <w:iCs/>
                <w:color w:val="000000"/>
                <w:sz w:val="15"/>
                <w:szCs w:val="15"/>
              </w:rPr>
              <w:t xml:space="preserve"> International Telecommunications Union    </w:t>
            </w:r>
            <w:r w:rsidRPr="009B072A">
              <w:rPr>
                <w:i/>
                <w:iCs/>
                <w:color w:val="000000"/>
                <w:sz w:val="15"/>
                <w:szCs w:val="15"/>
              </w:rPr>
              <w:t xml:space="preserve">b. Data for Development Network </w:t>
            </w:r>
            <w:r w:rsidR="00AA3B8C">
              <w:rPr>
                <w:i/>
                <w:iCs/>
                <w:color w:val="000000"/>
                <w:sz w:val="15"/>
                <w:szCs w:val="15"/>
              </w:rPr>
              <w:t>and</w:t>
            </w:r>
            <w:r w:rsidRPr="009B072A">
              <w:rPr>
                <w:i/>
                <w:iCs/>
                <w:color w:val="000000"/>
                <w:sz w:val="15"/>
                <w:szCs w:val="15"/>
              </w:rPr>
              <w:t xml:space="preserve"> Latin American Open Data Initiative.   </w:t>
            </w:r>
          </w:p>
          <w:p w14:paraId="3F336AF9" w14:textId="77777777" w:rsidR="00213B8F" w:rsidRPr="009B072A" w:rsidRDefault="00442FBD" w:rsidP="00442FBD">
            <w:pPr>
              <w:spacing w:line="276" w:lineRule="auto"/>
              <w:rPr>
                <w:i/>
                <w:iCs/>
                <w:color w:val="000000"/>
                <w:sz w:val="15"/>
                <w:szCs w:val="15"/>
              </w:rPr>
            </w:pPr>
            <w:proofErr w:type="spellStart"/>
            <w:r w:rsidRPr="009B072A">
              <w:rPr>
                <w:i/>
                <w:iCs/>
                <w:color w:val="000000"/>
                <w:sz w:val="15"/>
                <w:szCs w:val="15"/>
              </w:rPr>
              <w:t>c.International</w:t>
            </w:r>
            <w:proofErr w:type="spellEnd"/>
            <w:r w:rsidRPr="009B072A">
              <w:rPr>
                <w:i/>
                <w:iCs/>
                <w:color w:val="000000"/>
                <w:sz w:val="15"/>
                <w:szCs w:val="15"/>
              </w:rPr>
              <w:t xml:space="preserve"> Institute for Management Development</w:t>
            </w:r>
          </w:p>
          <w:p w14:paraId="0B31AF8F" w14:textId="59F224C4" w:rsidR="00543751" w:rsidRPr="00213B8F" w:rsidRDefault="00543751" w:rsidP="00442FBD">
            <w:pPr>
              <w:spacing w:line="276" w:lineRule="auto"/>
              <w:rPr>
                <w:i/>
                <w:iCs/>
                <w:color w:val="000000"/>
                <w:sz w:val="16"/>
                <w:szCs w:val="16"/>
              </w:rPr>
            </w:pPr>
            <w:r w:rsidRPr="009B072A">
              <w:rPr>
                <w:i/>
                <w:iCs/>
                <w:color w:val="000000"/>
                <w:sz w:val="15"/>
                <w:szCs w:val="15"/>
              </w:rPr>
              <w:t xml:space="preserve"> </w:t>
            </w:r>
            <w:r w:rsidR="003B3B73">
              <w:rPr>
                <w:i/>
                <w:iCs/>
                <w:color w:val="000000"/>
                <w:sz w:val="15"/>
                <w:szCs w:val="15"/>
              </w:rPr>
              <w:t xml:space="preserve">The </w:t>
            </w:r>
            <w:r w:rsidRPr="009B072A">
              <w:rPr>
                <w:i/>
                <w:iCs/>
                <w:color w:val="000000"/>
                <w:sz w:val="15"/>
                <w:szCs w:val="15"/>
              </w:rPr>
              <w:t xml:space="preserve">WGI </w:t>
            </w:r>
            <w:r w:rsidR="003B3B73">
              <w:rPr>
                <w:i/>
                <w:iCs/>
                <w:color w:val="000000"/>
                <w:sz w:val="15"/>
                <w:szCs w:val="15"/>
              </w:rPr>
              <w:t>scores on</w:t>
            </w:r>
            <w:r w:rsidRPr="009B072A">
              <w:rPr>
                <w:i/>
                <w:iCs/>
                <w:color w:val="000000"/>
                <w:sz w:val="15"/>
                <w:szCs w:val="15"/>
              </w:rPr>
              <w:t xml:space="preserve"> six aggregate dimensions rather than a single index </w:t>
            </w:r>
          </w:p>
        </w:tc>
      </w:tr>
    </w:tbl>
    <w:p w14:paraId="6AEFFC74" w14:textId="2BEEACA7" w:rsidR="00B5654D" w:rsidRPr="00B5654D" w:rsidRDefault="00A07D79" w:rsidP="00715291">
      <w:pPr>
        <w:spacing w:line="276" w:lineRule="auto"/>
        <w:jc w:val="both"/>
        <w:rPr>
          <w:rFonts w:cstheme="minorHAnsi"/>
          <w:b/>
          <w:bCs/>
          <w:sz w:val="22"/>
          <w:szCs w:val="22"/>
        </w:rPr>
      </w:pPr>
      <w:r>
        <w:rPr>
          <w:rFonts w:cstheme="minorHAnsi"/>
          <w:b/>
          <w:bCs/>
          <w:sz w:val="22"/>
          <w:szCs w:val="22"/>
        </w:rPr>
        <w:lastRenderedPageBreak/>
        <w:t>Appendix B</w:t>
      </w:r>
    </w:p>
    <w:p w14:paraId="137ABCBD" w14:textId="39770823" w:rsidR="00A07D79" w:rsidRPr="00CE6777" w:rsidRDefault="00805296" w:rsidP="00A07D79">
      <w:pPr>
        <w:spacing w:line="360" w:lineRule="auto"/>
        <w:jc w:val="both"/>
        <w:rPr>
          <w:rFonts w:cstheme="minorHAnsi"/>
          <w:i/>
          <w:iCs/>
          <w:sz w:val="18"/>
          <w:szCs w:val="18"/>
        </w:rPr>
      </w:pPr>
      <w:r w:rsidRPr="00805296">
        <w:rPr>
          <w:rFonts w:cstheme="minorHAnsi"/>
          <w:b/>
          <w:bCs/>
          <w:i/>
          <w:iCs/>
          <w:sz w:val="18"/>
          <w:szCs w:val="18"/>
        </w:rPr>
        <w:t>Table B1.</w:t>
      </w:r>
      <w:r>
        <w:rPr>
          <w:rFonts w:cstheme="minorHAnsi"/>
          <w:i/>
          <w:iCs/>
          <w:sz w:val="18"/>
          <w:szCs w:val="18"/>
        </w:rPr>
        <w:t xml:space="preserve"> </w:t>
      </w:r>
      <w:r w:rsidR="00543751">
        <w:rPr>
          <w:rFonts w:cstheme="minorHAnsi"/>
          <w:i/>
          <w:iCs/>
          <w:sz w:val="18"/>
          <w:szCs w:val="18"/>
        </w:rPr>
        <w:t>Comparative g</w:t>
      </w:r>
      <w:r w:rsidR="00A07D79">
        <w:rPr>
          <w:rFonts w:cstheme="minorHAnsi"/>
          <w:i/>
          <w:iCs/>
          <w:sz w:val="18"/>
          <w:szCs w:val="18"/>
        </w:rPr>
        <w:t xml:space="preserve">overnment </w:t>
      </w:r>
      <w:r w:rsidR="004F0A5E">
        <w:rPr>
          <w:rFonts w:cstheme="minorHAnsi"/>
          <w:i/>
          <w:iCs/>
          <w:sz w:val="18"/>
          <w:szCs w:val="18"/>
        </w:rPr>
        <w:t>digital maturity</w:t>
      </w:r>
      <w:r w:rsidR="00A07D79">
        <w:rPr>
          <w:rFonts w:cstheme="minorHAnsi"/>
          <w:i/>
          <w:iCs/>
          <w:sz w:val="18"/>
          <w:szCs w:val="18"/>
        </w:rPr>
        <w:t xml:space="preserve"> rankings, top </w:t>
      </w:r>
      <w:r w:rsidR="00785932">
        <w:rPr>
          <w:rFonts w:cstheme="minorHAnsi"/>
          <w:i/>
          <w:iCs/>
          <w:sz w:val="18"/>
          <w:szCs w:val="18"/>
        </w:rPr>
        <w:t>sixty</w:t>
      </w:r>
      <w:r w:rsidR="00A07D79">
        <w:rPr>
          <w:rFonts w:cstheme="minorHAnsi"/>
          <w:i/>
          <w:iCs/>
          <w:sz w:val="18"/>
          <w:szCs w:val="18"/>
        </w:rPr>
        <w:t xml:space="preserve"> </w:t>
      </w:r>
      <w:r w:rsidR="004A206E">
        <w:rPr>
          <w:rFonts w:cstheme="minorHAnsi"/>
          <w:i/>
          <w:iCs/>
          <w:sz w:val="18"/>
          <w:szCs w:val="18"/>
        </w:rPr>
        <w:t xml:space="preserve">countries by </w:t>
      </w:r>
      <w:r w:rsidR="00A07D79">
        <w:rPr>
          <w:rFonts w:cstheme="minorHAnsi"/>
          <w:i/>
          <w:iCs/>
          <w:sz w:val="18"/>
          <w:szCs w:val="18"/>
        </w:rPr>
        <w:t>U</w:t>
      </w:r>
      <w:r w:rsidR="00213B8F">
        <w:rPr>
          <w:rFonts w:cstheme="minorHAnsi"/>
          <w:i/>
          <w:iCs/>
          <w:sz w:val="18"/>
          <w:szCs w:val="18"/>
        </w:rPr>
        <w:t xml:space="preserve">nited Nations </w:t>
      </w:r>
      <w:r w:rsidR="004A206E">
        <w:rPr>
          <w:rFonts w:cstheme="minorHAnsi"/>
          <w:i/>
          <w:iCs/>
          <w:sz w:val="18"/>
          <w:szCs w:val="18"/>
        </w:rPr>
        <w:t>E</w:t>
      </w:r>
      <w:r w:rsidR="00213B8F">
        <w:rPr>
          <w:rFonts w:cstheme="minorHAnsi"/>
          <w:i/>
          <w:iCs/>
          <w:sz w:val="18"/>
          <w:szCs w:val="18"/>
        </w:rPr>
        <w:t>-Government Development Index</w:t>
      </w:r>
    </w:p>
    <w:tbl>
      <w:tblPr>
        <w:tblStyle w:val="TableGrid"/>
        <w:tblW w:w="0" w:type="auto"/>
        <w:tblLayout w:type="fixed"/>
        <w:tblLook w:val="04A0" w:firstRow="1" w:lastRow="0" w:firstColumn="1" w:lastColumn="0" w:noHBand="0" w:noVBand="1"/>
      </w:tblPr>
      <w:tblGrid>
        <w:gridCol w:w="1413"/>
        <w:gridCol w:w="960"/>
        <w:gridCol w:w="961"/>
        <w:gridCol w:w="961"/>
        <w:gridCol w:w="961"/>
        <w:gridCol w:w="960"/>
        <w:gridCol w:w="961"/>
        <w:gridCol w:w="961"/>
        <w:gridCol w:w="961"/>
        <w:gridCol w:w="961"/>
      </w:tblGrid>
      <w:tr w:rsidR="00E643B1" w:rsidRPr="00F3240E" w14:paraId="0B5CF2CC" w14:textId="77777777" w:rsidTr="00AD3743">
        <w:tc>
          <w:tcPr>
            <w:tcW w:w="1413" w:type="dxa"/>
            <w:tcBorders>
              <w:top w:val="single" w:sz="4" w:space="0" w:color="auto"/>
              <w:left w:val="nil"/>
              <w:bottom w:val="single" w:sz="4" w:space="0" w:color="auto"/>
              <w:right w:val="nil"/>
            </w:tcBorders>
            <w:shd w:val="clear" w:color="auto" w:fill="auto"/>
          </w:tcPr>
          <w:p w14:paraId="66A765B1" w14:textId="77777777" w:rsidR="00A07D79" w:rsidRPr="00F3240E" w:rsidRDefault="00A07D79" w:rsidP="00453D9B">
            <w:pPr>
              <w:spacing w:line="276" w:lineRule="auto"/>
              <w:jc w:val="both"/>
              <w:rPr>
                <w:rFonts w:asciiTheme="minorHAnsi" w:hAnsiTheme="minorHAnsi" w:cstheme="minorHAnsi"/>
                <w:sz w:val="16"/>
                <w:szCs w:val="16"/>
              </w:rPr>
            </w:pPr>
          </w:p>
        </w:tc>
        <w:tc>
          <w:tcPr>
            <w:tcW w:w="960" w:type="dxa"/>
            <w:tcBorders>
              <w:left w:val="nil"/>
              <w:bottom w:val="single" w:sz="4" w:space="0" w:color="auto"/>
              <w:right w:val="single" w:sz="18" w:space="0" w:color="FFFFFF" w:themeColor="background1"/>
            </w:tcBorders>
            <w:shd w:val="clear" w:color="auto" w:fill="auto"/>
          </w:tcPr>
          <w:p w14:paraId="3EF518A2" w14:textId="4367531A" w:rsidR="00A07D79" w:rsidRPr="00F3240E" w:rsidRDefault="00A07D79"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E</w:t>
            </w:r>
            <w:r w:rsidR="004C4AF7">
              <w:rPr>
                <w:rFonts w:asciiTheme="minorHAnsi" w:hAnsiTheme="minorHAnsi" w:cstheme="minorHAnsi"/>
                <w:sz w:val="16"/>
                <w:szCs w:val="16"/>
              </w:rPr>
              <w:t>GD</w:t>
            </w:r>
            <w:r w:rsidRPr="00F3240E">
              <w:rPr>
                <w:rFonts w:asciiTheme="minorHAnsi" w:hAnsiTheme="minorHAnsi" w:cstheme="minorHAnsi"/>
                <w:sz w:val="16"/>
                <w:szCs w:val="16"/>
              </w:rPr>
              <w:t>I</w:t>
            </w:r>
            <w:r w:rsidR="004A206E" w:rsidRPr="00F3240E">
              <w:rPr>
                <w:rFonts w:asciiTheme="minorHAnsi" w:hAnsiTheme="minorHAnsi" w:cstheme="minorHAnsi"/>
                <w:color w:val="000000"/>
                <w:sz w:val="16"/>
                <w:szCs w:val="16"/>
                <w:vertAlign w:val="superscript"/>
              </w:rPr>
              <w:t>a</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5BBED6D1" w14:textId="2A13C446" w:rsidR="00A07D79" w:rsidRPr="00F3240E" w:rsidRDefault="00F86C6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OSI</w:t>
            </w:r>
            <w:r w:rsidR="00F3240E">
              <w:rPr>
                <w:rFonts w:cstheme="minorHAnsi"/>
                <w:color w:val="000000"/>
                <w:sz w:val="16"/>
                <w:szCs w:val="16"/>
                <w:vertAlign w:val="superscript"/>
              </w:rPr>
              <w:t>b</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4343F335" w14:textId="4686A9CF"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EPI</w:t>
            </w:r>
            <w:r w:rsidR="00F3240E">
              <w:rPr>
                <w:rFonts w:cstheme="minorHAnsi"/>
                <w:color w:val="000000"/>
                <w:sz w:val="16"/>
                <w:szCs w:val="16"/>
                <w:vertAlign w:val="superscript"/>
              </w:rPr>
              <w:t>c</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20D60595" w14:textId="5CE8D8B4"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TII</w:t>
            </w:r>
            <w:r w:rsidR="00F3240E">
              <w:rPr>
                <w:rFonts w:cstheme="minorHAnsi"/>
                <w:color w:val="000000"/>
                <w:sz w:val="16"/>
                <w:szCs w:val="16"/>
                <w:vertAlign w:val="superscript"/>
              </w:rPr>
              <w:t>d</w:t>
            </w:r>
            <w:proofErr w:type="spellEnd"/>
          </w:p>
        </w:tc>
        <w:tc>
          <w:tcPr>
            <w:tcW w:w="960" w:type="dxa"/>
            <w:tcBorders>
              <w:left w:val="single" w:sz="18" w:space="0" w:color="FFFFFF" w:themeColor="background1"/>
              <w:bottom w:val="single" w:sz="4" w:space="0" w:color="auto"/>
              <w:right w:val="single" w:sz="18" w:space="0" w:color="FFFFFF" w:themeColor="background1"/>
            </w:tcBorders>
            <w:shd w:val="clear" w:color="auto" w:fill="auto"/>
          </w:tcPr>
          <w:p w14:paraId="4DA0E9FD" w14:textId="64BE6161"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HCI</w:t>
            </w:r>
            <w:r w:rsidR="00F3240E">
              <w:rPr>
                <w:rFonts w:cstheme="minorHAnsi"/>
                <w:color w:val="000000"/>
                <w:sz w:val="16"/>
                <w:szCs w:val="16"/>
                <w:vertAlign w:val="superscript"/>
              </w:rPr>
              <w:t>e</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313D65FA" w14:textId="0D1C164D"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GTMI</w:t>
            </w:r>
            <w:r w:rsidR="00F3240E">
              <w:rPr>
                <w:rFonts w:cstheme="minorHAnsi"/>
                <w:color w:val="000000"/>
                <w:sz w:val="16"/>
                <w:szCs w:val="16"/>
                <w:vertAlign w:val="superscript"/>
              </w:rPr>
              <w:t>f</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1B7E0436" w14:textId="7C7685C2"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DGI</w:t>
            </w:r>
            <w:r w:rsidR="00F3240E">
              <w:rPr>
                <w:rFonts w:cstheme="minorHAnsi"/>
                <w:color w:val="000000"/>
                <w:sz w:val="16"/>
                <w:szCs w:val="16"/>
                <w:vertAlign w:val="superscript"/>
              </w:rPr>
              <w:t>g</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4C743DAB" w14:textId="2AC2AE53" w:rsidR="00A07D79" w:rsidRPr="00F3240E" w:rsidRDefault="009B072A"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Wasada</w:t>
            </w:r>
            <w:r w:rsidR="00F3240E">
              <w:rPr>
                <w:rFonts w:cstheme="minorHAnsi"/>
                <w:color w:val="000000"/>
                <w:sz w:val="16"/>
                <w:szCs w:val="16"/>
                <w:vertAlign w:val="superscript"/>
              </w:rPr>
              <w:t>h</w:t>
            </w:r>
            <w:proofErr w:type="spellEnd"/>
          </w:p>
        </w:tc>
        <w:tc>
          <w:tcPr>
            <w:tcW w:w="961" w:type="dxa"/>
            <w:tcBorders>
              <w:left w:val="single" w:sz="18" w:space="0" w:color="FFFFFF" w:themeColor="background1"/>
              <w:bottom w:val="single" w:sz="4" w:space="0" w:color="auto"/>
              <w:right w:val="nil"/>
            </w:tcBorders>
            <w:shd w:val="clear" w:color="auto" w:fill="auto"/>
          </w:tcPr>
          <w:p w14:paraId="226EAFDA" w14:textId="50390B19" w:rsidR="00A07D79" w:rsidRPr="00F3240E" w:rsidRDefault="009B072A"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NRI</w:t>
            </w:r>
            <w:r w:rsidR="00F3240E">
              <w:rPr>
                <w:rFonts w:cstheme="minorHAnsi"/>
                <w:color w:val="000000"/>
                <w:sz w:val="16"/>
                <w:szCs w:val="16"/>
                <w:vertAlign w:val="superscript"/>
              </w:rPr>
              <w:t>i</w:t>
            </w:r>
            <w:proofErr w:type="spellEnd"/>
          </w:p>
        </w:tc>
      </w:tr>
      <w:tr w:rsidR="00E643B1" w:rsidRPr="00F3240E" w14:paraId="457B2247" w14:textId="77777777" w:rsidTr="00AD3743">
        <w:tc>
          <w:tcPr>
            <w:tcW w:w="1413" w:type="dxa"/>
            <w:tcBorders>
              <w:left w:val="nil"/>
              <w:bottom w:val="nil"/>
              <w:right w:val="single" w:sz="4" w:space="0" w:color="auto"/>
            </w:tcBorders>
            <w:shd w:val="clear" w:color="auto" w:fill="auto"/>
            <w:vAlign w:val="bottom"/>
          </w:tcPr>
          <w:p w14:paraId="07DB4338" w14:textId="1680FB6A"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Denmark </w:t>
            </w:r>
            <w:r w:rsidRPr="00453D9B">
              <w:rPr>
                <w:rFonts w:ascii="Apple Color Emoji" w:hAnsi="Apple Color Emoji" w:cs="Apple Color Emoji"/>
                <w:color w:val="000000"/>
                <w:sz w:val="14"/>
                <w:szCs w:val="14"/>
              </w:rPr>
              <w:t>🇩🇰</w:t>
            </w:r>
          </w:p>
        </w:tc>
        <w:tc>
          <w:tcPr>
            <w:tcW w:w="960" w:type="dxa"/>
            <w:tcBorders>
              <w:left w:val="single" w:sz="4" w:space="0" w:color="auto"/>
              <w:bottom w:val="single" w:sz="2" w:space="0" w:color="FFFFFF" w:themeColor="background1"/>
              <w:right w:val="single" w:sz="18" w:space="0" w:color="FFFFFF" w:themeColor="background1"/>
            </w:tcBorders>
            <w:shd w:val="clear" w:color="auto" w:fill="63BE7B"/>
            <w:vAlign w:val="bottom"/>
          </w:tcPr>
          <w:p w14:paraId="01AE7D49" w14:textId="736F16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1E090701" w14:textId="5653940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5B5E6EA8" w14:textId="62D1159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50C803D7" w14:textId="4C0740A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0" w:type="dxa"/>
            <w:tcBorders>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24481CA9" w14:textId="4E0BFF2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7D8032CB" w14:textId="73CAA25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3A2986D0" w14:textId="472E019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625B725" w14:textId="5832C91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left w:val="single" w:sz="18" w:space="0" w:color="FFFFFF" w:themeColor="background1"/>
              <w:bottom w:val="single" w:sz="2" w:space="0" w:color="FFFFFF" w:themeColor="background1"/>
              <w:right w:val="nil"/>
            </w:tcBorders>
            <w:shd w:val="clear" w:color="auto" w:fill="80C67D"/>
            <w:vAlign w:val="bottom"/>
          </w:tcPr>
          <w:p w14:paraId="4FF0019F" w14:textId="1B965DB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r>
      <w:tr w:rsidR="00E643B1" w:rsidRPr="00F3240E" w14:paraId="57F689DD" w14:textId="77777777" w:rsidTr="00AD3743">
        <w:tc>
          <w:tcPr>
            <w:tcW w:w="1413" w:type="dxa"/>
            <w:tcBorders>
              <w:top w:val="nil"/>
              <w:left w:val="nil"/>
              <w:bottom w:val="nil"/>
              <w:right w:val="single" w:sz="4" w:space="0" w:color="auto"/>
            </w:tcBorders>
            <w:shd w:val="clear" w:color="auto" w:fill="auto"/>
            <w:vAlign w:val="bottom"/>
          </w:tcPr>
          <w:p w14:paraId="1FDEDEC1" w14:textId="5E775E5E"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Estonia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6BF7B"/>
            <w:vAlign w:val="bottom"/>
          </w:tcPr>
          <w:p w14:paraId="4414473D" w14:textId="7898D8E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58FDC0AE" w14:textId="2D56A1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19D5C508" w14:textId="1215FE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38F47403" w14:textId="599ECB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15136219" w14:textId="2454E1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23A705BE" w14:textId="1CADC9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59940763" w14:textId="2D574E2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1EEC581A" w14:textId="0113D6E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9CE7E"/>
            <w:vAlign w:val="bottom"/>
          </w:tcPr>
          <w:p w14:paraId="6BFCAFF0" w14:textId="47E1026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r>
      <w:tr w:rsidR="00E643B1" w:rsidRPr="00F3240E" w14:paraId="21350696" w14:textId="77777777" w:rsidTr="004C4AF7">
        <w:tc>
          <w:tcPr>
            <w:tcW w:w="1413" w:type="dxa"/>
            <w:tcBorders>
              <w:top w:val="nil"/>
              <w:left w:val="nil"/>
              <w:bottom w:val="nil"/>
              <w:right w:val="single" w:sz="4" w:space="0" w:color="auto"/>
            </w:tcBorders>
            <w:shd w:val="clear" w:color="auto" w:fill="auto"/>
            <w:vAlign w:val="bottom"/>
          </w:tcPr>
          <w:p w14:paraId="2813D0E8" w14:textId="62469490"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Singapore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9C07B"/>
            <w:vAlign w:val="bottom"/>
          </w:tcPr>
          <w:p w14:paraId="1B422428" w14:textId="54B6CC4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5371DE22" w14:textId="30CFF68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5263A2C1" w14:textId="2CFE2F0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5367AF3D" w14:textId="2B0B574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4BBA8AEE" w14:textId="0BACF0D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4E70A926" w14:textId="792A1CC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315E4B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09F4B02E" w14:textId="1DDF21D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6BF7B"/>
            <w:vAlign w:val="bottom"/>
          </w:tcPr>
          <w:p w14:paraId="0B178AD0" w14:textId="5FC275A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r>
      <w:tr w:rsidR="00E643B1" w:rsidRPr="00F3240E" w14:paraId="78271945" w14:textId="77777777" w:rsidTr="00AD3743">
        <w:tc>
          <w:tcPr>
            <w:tcW w:w="1413" w:type="dxa"/>
            <w:tcBorders>
              <w:top w:val="nil"/>
              <w:left w:val="nil"/>
              <w:bottom w:val="nil"/>
              <w:right w:val="single" w:sz="4" w:space="0" w:color="auto"/>
            </w:tcBorders>
            <w:shd w:val="clear" w:color="auto" w:fill="auto"/>
            <w:vAlign w:val="bottom"/>
          </w:tcPr>
          <w:p w14:paraId="0A4A64BD" w14:textId="4579BE1D"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South Korea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DC17C"/>
            <w:vAlign w:val="bottom"/>
          </w:tcPr>
          <w:p w14:paraId="63075BA2" w14:textId="4DDC72F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2C533FCD" w14:textId="3D9917B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10C36F2C" w14:textId="6634198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348C9A57" w14:textId="19793D0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1109CDA8" w14:textId="77E145E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40235589" w14:textId="661254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269548C1" w14:textId="42E94BF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4814E1BD" w14:textId="2491EE6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0C27C"/>
            <w:vAlign w:val="bottom"/>
          </w:tcPr>
          <w:p w14:paraId="6424F064" w14:textId="285868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r>
      <w:tr w:rsidR="00E643B1" w:rsidRPr="00F3240E" w14:paraId="69479C76" w14:textId="77777777" w:rsidTr="00AD3743">
        <w:tc>
          <w:tcPr>
            <w:tcW w:w="1413" w:type="dxa"/>
            <w:tcBorders>
              <w:top w:val="nil"/>
              <w:left w:val="nil"/>
              <w:bottom w:val="nil"/>
              <w:right w:val="single" w:sz="4" w:space="0" w:color="auto"/>
            </w:tcBorders>
            <w:shd w:val="clear" w:color="auto" w:fill="auto"/>
            <w:vAlign w:val="bottom"/>
          </w:tcPr>
          <w:p w14:paraId="0F017051" w14:textId="49D6231E"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Icel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0C27C"/>
            <w:vAlign w:val="bottom"/>
          </w:tcPr>
          <w:p w14:paraId="453E9DD4" w14:textId="0141ED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0E39B605" w14:textId="376E0CA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570895C9" w14:textId="2F93C76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7F673428" w14:textId="1D521B8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3548D134" w14:textId="7E16C48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58E764E" w14:textId="4620F21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055D73F1" w14:textId="2E8FDEB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6D35A3B7" w14:textId="70F61A3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FD47F"/>
            <w:vAlign w:val="bottom"/>
          </w:tcPr>
          <w:p w14:paraId="3DD6820A" w14:textId="01F056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r>
      <w:tr w:rsidR="00E643B1" w:rsidRPr="00F3240E" w14:paraId="38F83FA2" w14:textId="77777777" w:rsidTr="004C4AF7">
        <w:tc>
          <w:tcPr>
            <w:tcW w:w="1413" w:type="dxa"/>
            <w:tcBorders>
              <w:top w:val="nil"/>
              <w:left w:val="nil"/>
              <w:bottom w:val="nil"/>
              <w:right w:val="single" w:sz="4" w:space="0" w:color="auto"/>
            </w:tcBorders>
            <w:shd w:val="clear" w:color="auto" w:fill="auto"/>
            <w:vAlign w:val="bottom"/>
          </w:tcPr>
          <w:p w14:paraId="7B4A4B1B" w14:textId="62E2EF64"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Saudi Arabia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3C37C"/>
            <w:vAlign w:val="bottom"/>
          </w:tcPr>
          <w:p w14:paraId="6C304EC1" w14:textId="25DC19A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144A3D60" w14:textId="4AB3C53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7F2137B4" w14:textId="0B0241F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3862FE8F" w14:textId="3BC5867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8CC8BB1" w14:textId="6286765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A17D3AC" w14:textId="0760BA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F206D8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0A170ADF" w14:textId="3B6D8E5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FDD81"/>
            <w:vAlign w:val="bottom"/>
          </w:tcPr>
          <w:p w14:paraId="3108C848" w14:textId="3B676DF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r>
      <w:tr w:rsidR="00E643B1" w:rsidRPr="00F3240E" w14:paraId="05D0CFC9" w14:textId="77777777" w:rsidTr="00AD3743">
        <w:tc>
          <w:tcPr>
            <w:tcW w:w="1413" w:type="dxa"/>
            <w:tcBorders>
              <w:top w:val="nil"/>
              <w:left w:val="nil"/>
              <w:bottom w:val="nil"/>
              <w:right w:val="single" w:sz="4" w:space="0" w:color="auto"/>
            </w:tcBorders>
            <w:shd w:val="clear" w:color="auto" w:fill="auto"/>
            <w:vAlign w:val="bottom"/>
          </w:tcPr>
          <w:p w14:paraId="26ADFCA6" w14:textId="17CDCEB0"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U.K.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6C47C"/>
            <w:vAlign w:val="bottom"/>
          </w:tcPr>
          <w:p w14:paraId="7BC23B20" w14:textId="36A7461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65633E1F" w14:textId="15534D1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2B532313" w14:textId="7BE460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2F755463" w14:textId="3370592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4333348E" w14:textId="725CD2D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1E73F638" w14:textId="2A09EF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1B97285" w14:textId="7F756FA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26B50A7" w14:textId="2B0279B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9C47C"/>
            <w:vAlign w:val="bottom"/>
          </w:tcPr>
          <w:p w14:paraId="0A01E592" w14:textId="7239BBD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r>
      <w:tr w:rsidR="00E643B1" w:rsidRPr="00F3240E" w14:paraId="3B00BD0A" w14:textId="77777777" w:rsidTr="00AD3743">
        <w:tc>
          <w:tcPr>
            <w:tcW w:w="1413" w:type="dxa"/>
            <w:tcBorders>
              <w:top w:val="nil"/>
              <w:left w:val="nil"/>
              <w:bottom w:val="nil"/>
              <w:right w:val="single" w:sz="4" w:space="0" w:color="auto"/>
            </w:tcBorders>
            <w:shd w:val="clear" w:color="auto" w:fill="auto"/>
            <w:vAlign w:val="bottom"/>
          </w:tcPr>
          <w:p w14:paraId="36BFF8E9" w14:textId="1CEF2997"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Australia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9C47C"/>
            <w:vAlign w:val="bottom"/>
          </w:tcPr>
          <w:p w14:paraId="7DBCC088" w14:textId="644CA30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4D3322F5" w14:textId="0A0A07A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DD0ED17" w14:textId="3F32360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13246E44" w14:textId="52D3B3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77A6D12F" w14:textId="46E3E5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55B3F7E7" w14:textId="59DF4AB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743A2E42" w14:textId="79F084E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770D95E8" w14:textId="4368EF7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0CB7E"/>
            <w:vAlign w:val="bottom"/>
          </w:tcPr>
          <w:p w14:paraId="5F3CCFE7" w14:textId="583D023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r>
      <w:tr w:rsidR="00E643B1" w:rsidRPr="00F3240E" w14:paraId="0DBB08F6" w14:textId="77777777" w:rsidTr="00AD3743">
        <w:tc>
          <w:tcPr>
            <w:tcW w:w="1413" w:type="dxa"/>
            <w:tcBorders>
              <w:top w:val="nil"/>
              <w:left w:val="nil"/>
              <w:bottom w:val="nil"/>
              <w:right w:val="single" w:sz="4" w:space="0" w:color="auto"/>
            </w:tcBorders>
            <w:shd w:val="clear" w:color="auto" w:fill="auto"/>
            <w:vAlign w:val="bottom"/>
          </w:tcPr>
          <w:p w14:paraId="26610698" w14:textId="2F1A52E1"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Finl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CC57C"/>
            <w:vAlign w:val="bottom"/>
          </w:tcPr>
          <w:p w14:paraId="7346C683" w14:textId="4665E79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7D3A92DC" w14:textId="1EF1E4E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B210B1D" w14:textId="01E81EF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4DB447DA" w14:textId="11AFEA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18355AC0" w14:textId="448BD70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51E74872" w14:textId="6AA436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30D32F4E" w14:textId="2DE9047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30CAA0C6" w14:textId="156760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9C07B"/>
            <w:vAlign w:val="bottom"/>
          </w:tcPr>
          <w:p w14:paraId="688692CF" w14:textId="5DA384B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r>
      <w:tr w:rsidR="00E643B1" w:rsidRPr="00F3240E" w14:paraId="39E170F4" w14:textId="77777777" w:rsidTr="00AD3743">
        <w:tc>
          <w:tcPr>
            <w:tcW w:w="1413" w:type="dxa"/>
            <w:tcBorders>
              <w:top w:val="nil"/>
              <w:left w:val="nil"/>
              <w:bottom w:val="nil"/>
              <w:right w:val="single" w:sz="4" w:space="0" w:color="auto"/>
            </w:tcBorders>
            <w:shd w:val="clear" w:color="auto" w:fill="auto"/>
            <w:vAlign w:val="bottom"/>
          </w:tcPr>
          <w:p w14:paraId="5B537F36" w14:textId="7C077719"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Netherl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s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0C67D"/>
            <w:vAlign w:val="bottom"/>
          </w:tcPr>
          <w:p w14:paraId="2D441D26" w14:textId="36DC7B6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291F0F2D" w14:textId="3C03C20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2795F90E" w14:textId="378FAE6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3F806168" w14:textId="28290A5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3B25AC05" w14:textId="6932FA0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97E"/>
            <w:vAlign w:val="bottom"/>
          </w:tcPr>
          <w:p w14:paraId="2F452278" w14:textId="4037E10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0A482998" w14:textId="1386995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0D705116" w14:textId="3228F1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3C37C"/>
            <w:vAlign w:val="bottom"/>
          </w:tcPr>
          <w:p w14:paraId="28E37A8E" w14:textId="3D7F040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r>
      <w:tr w:rsidR="00E643B1" w:rsidRPr="00F3240E" w14:paraId="321ADE26" w14:textId="77777777" w:rsidTr="004C4AF7">
        <w:tc>
          <w:tcPr>
            <w:tcW w:w="1413" w:type="dxa"/>
            <w:tcBorders>
              <w:top w:val="nil"/>
              <w:left w:val="nil"/>
              <w:bottom w:val="nil"/>
              <w:right w:val="single" w:sz="4" w:space="0" w:color="auto"/>
            </w:tcBorders>
            <w:shd w:val="clear" w:color="auto" w:fill="auto"/>
            <w:vAlign w:val="bottom"/>
          </w:tcPr>
          <w:p w14:paraId="18B7128A" w14:textId="74E99CE0"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U.A.E.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3C77D"/>
            <w:vAlign w:val="bottom"/>
          </w:tcPr>
          <w:p w14:paraId="424F0010" w14:textId="381AA00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6BC24E09" w14:textId="701A907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1838A283" w14:textId="28A73D7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4FBF3D27" w14:textId="693F1F7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7699D888" w14:textId="4202AEE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0714D1AC" w14:textId="0A79AD0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4BC5521"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081A9BD3" w14:textId="039B71A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9D780"/>
            <w:vAlign w:val="bottom"/>
          </w:tcPr>
          <w:p w14:paraId="7FD8900A" w14:textId="1FA6DD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r>
      <w:tr w:rsidR="00E643B1" w:rsidRPr="00F3240E" w14:paraId="3270E9F8" w14:textId="77777777" w:rsidTr="004C4AF7">
        <w:tc>
          <w:tcPr>
            <w:tcW w:w="1413" w:type="dxa"/>
            <w:tcBorders>
              <w:top w:val="nil"/>
              <w:left w:val="nil"/>
              <w:bottom w:val="nil"/>
              <w:right w:val="single" w:sz="4" w:space="0" w:color="auto"/>
            </w:tcBorders>
            <w:shd w:val="clear" w:color="auto" w:fill="auto"/>
            <w:vAlign w:val="bottom"/>
          </w:tcPr>
          <w:p w14:paraId="4BC91DDD" w14:textId="0AF79647"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Germany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6C87D"/>
            <w:vAlign w:val="bottom"/>
          </w:tcPr>
          <w:p w14:paraId="7D8B7AC0" w14:textId="44AA55E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6AF1254A" w14:textId="40CEBAA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4030665E" w14:textId="0E15D5E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1BD3FFF0" w14:textId="38423E9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2F0E6139" w14:textId="1B49C7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55B482AD" w14:textId="444F2A0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905FED1"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460D54D8" w14:textId="6970498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CC57C"/>
            <w:vAlign w:val="bottom"/>
          </w:tcPr>
          <w:p w14:paraId="087CAFCC" w14:textId="0C23F51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r>
      <w:tr w:rsidR="00E643B1" w:rsidRPr="00F3240E" w14:paraId="216B94B7" w14:textId="77777777" w:rsidTr="00AD3743">
        <w:tc>
          <w:tcPr>
            <w:tcW w:w="1413" w:type="dxa"/>
            <w:tcBorders>
              <w:top w:val="nil"/>
              <w:left w:val="nil"/>
              <w:bottom w:val="nil"/>
              <w:right w:val="single" w:sz="4" w:space="0" w:color="auto"/>
            </w:tcBorders>
            <w:shd w:val="clear" w:color="auto" w:fill="auto"/>
            <w:vAlign w:val="bottom"/>
          </w:tcPr>
          <w:p w14:paraId="30CCA629" w14:textId="3C6489CC"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Japan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9C97D"/>
            <w:vAlign w:val="bottom"/>
          </w:tcPr>
          <w:p w14:paraId="360F4F48" w14:textId="5614C9E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04615593" w14:textId="0446619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51CA8C5" w14:textId="7806A3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5783422A" w14:textId="681EACF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618E32BA" w14:textId="0DD3CC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273CF1DF" w14:textId="3C5D193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6817CBDB" w14:textId="4601B57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73F47436" w14:textId="5344F4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6C87D"/>
            <w:vAlign w:val="bottom"/>
          </w:tcPr>
          <w:p w14:paraId="041B2BCA" w14:textId="32B8A4B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r>
      <w:tr w:rsidR="00E643B1" w:rsidRPr="00F3240E" w14:paraId="148242FB" w14:textId="77777777" w:rsidTr="00AD3743">
        <w:tc>
          <w:tcPr>
            <w:tcW w:w="1413" w:type="dxa"/>
            <w:tcBorders>
              <w:top w:val="nil"/>
              <w:left w:val="nil"/>
              <w:bottom w:val="nil"/>
              <w:right w:val="single" w:sz="4" w:space="0" w:color="auto"/>
            </w:tcBorders>
            <w:shd w:val="clear" w:color="auto" w:fill="auto"/>
            <w:vAlign w:val="bottom"/>
          </w:tcPr>
          <w:p w14:paraId="3734EA07" w14:textId="43CBB008"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Sweden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CCA7D"/>
            <w:vAlign w:val="bottom"/>
          </w:tcPr>
          <w:p w14:paraId="0402D534" w14:textId="4F42AB0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7BB9EA61" w14:textId="21E4A6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266177D0" w14:textId="72D57C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043E21AF" w14:textId="539E34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5E9EF61D" w14:textId="4B78C73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BF7C"/>
            <w:vAlign w:val="bottom"/>
          </w:tcPr>
          <w:p w14:paraId="13549193" w14:textId="26A0D66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2E61827B" w14:textId="436D71B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6DD7667F" w14:textId="2AFEE4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DC17C"/>
            <w:vAlign w:val="bottom"/>
          </w:tcPr>
          <w:p w14:paraId="7B8410B7" w14:textId="052C3A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r>
      <w:tr w:rsidR="00E643B1" w:rsidRPr="00F3240E" w14:paraId="5A493197" w14:textId="77777777" w:rsidTr="00AD3743">
        <w:tc>
          <w:tcPr>
            <w:tcW w:w="1413" w:type="dxa"/>
            <w:tcBorders>
              <w:top w:val="nil"/>
              <w:left w:val="nil"/>
              <w:bottom w:val="nil"/>
              <w:right w:val="single" w:sz="4" w:space="0" w:color="auto"/>
            </w:tcBorders>
            <w:shd w:val="clear" w:color="auto" w:fill="auto"/>
            <w:vAlign w:val="bottom"/>
          </w:tcPr>
          <w:p w14:paraId="64504C75" w14:textId="70AF7FA4"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Norway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0CB7E"/>
            <w:vAlign w:val="bottom"/>
          </w:tcPr>
          <w:p w14:paraId="779203F6" w14:textId="08B4979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37AEDDF1" w14:textId="6855EA7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4A853DD8" w14:textId="25012A5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74A25265" w14:textId="0A34C2D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123FDF1C" w14:textId="427105F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375EF6BC" w14:textId="68ECA64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512C61AA" w14:textId="10565D2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2EAB88A8" w14:textId="1E4901E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CCA7D"/>
            <w:vAlign w:val="bottom"/>
          </w:tcPr>
          <w:p w14:paraId="05A65CF7" w14:textId="536875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r>
      <w:tr w:rsidR="00E643B1" w:rsidRPr="00F3240E" w14:paraId="267D85EE" w14:textId="77777777" w:rsidTr="00AD3743">
        <w:tc>
          <w:tcPr>
            <w:tcW w:w="1413" w:type="dxa"/>
            <w:tcBorders>
              <w:top w:val="nil"/>
              <w:left w:val="nil"/>
              <w:bottom w:val="nil"/>
              <w:right w:val="single" w:sz="4" w:space="0" w:color="auto"/>
            </w:tcBorders>
            <w:shd w:val="clear" w:color="auto" w:fill="auto"/>
            <w:vAlign w:val="bottom"/>
          </w:tcPr>
          <w:p w14:paraId="45006118" w14:textId="1B4FA7E8"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New Zeal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3CC7E"/>
            <w:vAlign w:val="bottom"/>
          </w:tcPr>
          <w:p w14:paraId="3A99BD7F" w14:textId="1472C67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37077A91" w14:textId="69E1621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34F5E6D1" w14:textId="23F6867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58A4A71B" w14:textId="32ADA9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3FABA614" w14:textId="1A510C9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370F1CFD" w14:textId="231A414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9D7F9F0" w14:textId="67FC6CA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4D9C58D5" w14:textId="0F50C3F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6D17F"/>
            <w:vAlign w:val="bottom"/>
          </w:tcPr>
          <w:p w14:paraId="0208CBC2" w14:textId="11DC530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r>
      <w:tr w:rsidR="00E643B1" w:rsidRPr="00F3240E" w14:paraId="57F2E795" w14:textId="77777777" w:rsidTr="00AD3743">
        <w:tc>
          <w:tcPr>
            <w:tcW w:w="1413" w:type="dxa"/>
            <w:tcBorders>
              <w:top w:val="nil"/>
              <w:left w:val="nil"/>
              <w:bottom w:val="nil"/>
              <w:right w:val="single" w:sz="4" w:space="0" w:color="auto"/>
            </w:tcBorders>
            <w:shd w:val="clear" w:color="auto" w:fill="auto"/>
            <w:vAlign w:val="bottom"/>
          </w:tcPr>
          <w:p w14:paraId="3887B4A2" w14:textId="3E5205FF"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Spain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6CD7E"/>
            <w:vAlign w:val="bottom"/>
          </w:tcPr>
          <w:p w14:paraId="49298C09" w14:textId="4771C0D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59EDFF4C" w14:textId="277266E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1A67F222" w14:textId="310FAF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20C0CEEE" w14:textId="17104B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1FCF4C5E" w14:textId="4BEC7F6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6EB165B2" w14:textId="4979446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26975CAB" w14:textId="167BCE3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17CAE178" w14:textId="7905734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CD37F"/>
            <w:vAlign w:val="bottom"/>
          </w:tcPr>
          <w:p w14:paraId="5D3867CC" w14:textId="3E4BB5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r>
      <w:tr w:rsidR="00E643B1" w:rsidRPr="00F3240E" w14:paraId="2E6F26BD" w14:textId="77777777" w:rsidTr="004C4AF7">
        <w:tc>
          <w:tcPr>
            <w:tcW w:w="1413" w:type="dxa"/>
            <w:tcBorders>
              <w:top w:val="nil"/>
              <w:left w:val="nil"/>
              <w:bottom w:val="nil"/>
              <w:right w:val="single" w:sz="4" w:space="0" w:color="auto"/>
            </w:tcBorders>
            <w:shd w:val="clear" w:color="auto" w:fill="auto"/>
            <w:vAlign w:val="bottom"/>
          </w:tcPr>
          <w:p w14:paraId="1CAB1D3E" w14:textId="4853B4CB"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Bahrain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9CE7E"/>
            <w:vAlign w:val="bottom"/>
          </w:tcPr>
          <w:p w14:paraId="6B8D8C64" w14:textId="333F28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04FD35D" w14:textId="18B9F63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016C5428" w14:textId="2EC05F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33E52CF1" w14:textId="47A09E7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79F9EC0B" w14:textId="1EA4BD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03E16D2E" w14:textId="72FFBE2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7A262D4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25A456D6" w14:textId="26331D3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884"/>
            <w:vAlign w:val="bottom"/>
          </w:tcPr>
          <w:p w14:paraId="2CA41966" w14:textId="639322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r>
      <w:tr w:rsidR="00E643B1" w:rsidRPr="00F3240E" w14:paraId="55AD5626" w14:textId="77777777" w:rsidTr="004C4AF7">
        <w:tc>
          <w:tcPr>
            <w:tcW w:w="1413" w:type="dxa"/>
            <w:tcBorders>
              <w:top w:val="nil"/>
              <w:left w:val="nil"/>
              <w:bottom w:val="nil"/>
              <w:right w:val="single" w:sz="4" w:space="0" w:color="auto"/>
            </w:tcBorders>
            <w:shd w:val="clear" w:color="auto" w:fill="auto"/>
            <w:vAlign w:val="bottom"/>
          </w:tcPr>
          <w:p w14:paraId="792DDB7A" w14:textId="48A7264D"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U.S.A.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CCF7E"/>
            <w:vAlign w:val="bottom"/>
          </w:tcPr>
          <w:p w14:paraId="6F49C7B6" w14:textId="08D1B10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7C7F7CA3" w14:textId="6581728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41DD6C3B" w14:textId="4093020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668DE661" w14:textId="2050BFD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6CCBF3FF" w14:textId="4571AC2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675C78E4" w14:textId="2BCE3F0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196BB63"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6E9FA8C4" w14:textId="579FB5D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3BE7B"/>
            <w:vAlign w:val="bottom"/>
          </w:tcPr>
          <w:p w14:paraId="7E1A654E" w14:textId="76F7D7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r>
      <w:tr w:rsidR="00E643B1" w:rsidRPr="00F3240E" w14:paraId="6C0166AC" w14:textId="77777777" w:rsidTr="00AD3743">
        <w:tc>
          <w:tcPr>
            <w:tcW w:w="1413" w:type="dxa"/>
            <w:tcBorders>
              <w:top w:val="nil"/>
              <w:left w:val="nil"/>
              <w:bottom w:val="nil"/>
              <w:right w:val="single" w:sz="4" w:space="0" w:color="auto"/>
            </w:tcBorders>
            <w:shd w:val="clear" w:color="auto" w:fill="auto"/>
            <w:vAlign w:val="bottom"/>
          </w:tcPr>
          <w:p w14:paraId="75CED089" w14:textId="6467EA49"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Irel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FCF7E"/>
            <w:vAlign w:val="bottom"/>
          </w:tcPr>
          <w:p w14:paraId="1A2304B8" w14:textId="3C8A408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4C78BE84" w14:textId="32825E2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4F31A638" w14:textId="289F4F6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3EC28B22" w14:textId="39BE3B0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48607A8E" w14:textId="4CD5922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384A864F" w14:textId="3616AE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1E0F4DAF" w14:textId="72649ED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4C23E2E7" w14:textId="4ED802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CCF7E"/>
            <w:vAlign w:val="bottom"/>
          </w:tcPr>
          <w:p w14:paraId="17C497D4" w14:textId="4956218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r>
      <w:tr w:rsidR="00E643B1" w:rsidRPr="00F3240E" w14:paraId="4BAC254A" w14:textId="77777777" w:rsidTr="00AD3743">
        <w:tc>
          <w:tcPr>
            <w:tcW w:w="1413" w:type="dxa"/>
            <w:tcBorders>
              <w:top w:val="nil"/>
              <w:left w:val="nil"/>
              <w:bottom w:val="nil"/>
              <w:right w:val="single" w:sz="4" w:space="0" w:color="auto"/>
            </w:tcBorders>
            <w:shd w:val="clear" w:color="auto" w:fill="auto"/>
            <w:vAlign w:val="bottom"/>
          </w:tcPr>
          <w:p w14:paraId="0CCCB957" w14:textId="05741104"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Lithuania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3D07F"/>
            <w:vAlign w:val="bottom"/>
          </w:tcPr>
          <w:p w14:paraId="24EF04F7" w14:textId="7F711D3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009E40B7" w14:textId="4E9143B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2255CCF" w14:textId="7F2A8D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7E66511B" w14:textId="6BA0F9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642714B" w14:textId="01DFF5E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2E012715" w14:textId="7E38415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D452C7D" w14:textId="1183DF5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61C8ABC6" w14:textId="4708A4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3DA81"/>
            <w:vAlign w:val="bottom"/>
          </w:tcPr>
          <w:p w14:paraId="6A72A837" w14:textId="12A5E3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r>
      <w:tr w:rsidR="00E643B1" w:rsidRPr="00F3240E" w14:paraId="482F019A" w14:textId="77777777" w:rsidTr="00AD3743">
        <w:tc>
          <w:tcPr>
            <w:tcW w:w="1413" w:type="dxa"/>
            <w:tcBorders>
              <w:top w:val="nil"/>
              <w:left w:val="nil"/>
              <w:bottom w:val="nil"/>
              <w:right w:val="single" w:sz="4" w:space="0" w:color="auto"/>
            </w:tcBorders>
            <w:shd w:val="clear" w:color="auto" w:fill="auto"/>
            <w:vAlign w:val="bottom"/>
          </w:tcPr>
          <w:p w14:paraId="261F6386" w14:textId="119F1E41"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Austria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6D17F"/>
            <w:vAlign w:val="bottom"/>
          </w:tcPr>
          <w:p w14:paraId="1D39C4C7" w14:textId="7E9264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4C3EC981" w14:textId="5FEE929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1FC53115" w14:textId="2D6F97F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6AF8B696" w14:textId="2D82574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62818F07" w14:textId="38D621F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1F58E72C" w14:textId="472F3C1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30A93E7B" w14:textId="456718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67CEB0B3" w14:textId="4A17542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FCF7E"/>
            <w:vAlign w:val="bottom"/>
          </w:tcPr>
          <w:p w14:paraId="7F5DAFD2" w14:textId="5EC2FD1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r>
      <w:tr w:rsidR="00E643B1" w:rsidRPr="00F3240E" w14:paraId="3EC34ACC" w14:textId="77777777" w:rsidTr="00AD3743">
        <w:tc>
          <w:tcPr>
            <w:tcW w:w="1413" w:type="dxa"/>
            <w:tcBorders>
              <w:top w:val="nil"/>
              <w:left w:val="nil"/>
              <w:bottom w:val="nil"/>
              <w:right w:val="single" w:sz="4" w:space="0" w:color="auto"/>
            </w:tcBorders>
            <w:shd w:val="clear" w:color="auto" w:fill="auto"/>
            <w:vAlign w:val="bottom"/>
          </w:tcPr>
          <w:p w14:paraId="4E5D4397" w14:textId="79D24AD9"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Israel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9D27F"/>
            <w:vAlign w:val="bottom"/>
          </w:tcPr>
          <w:p w14:paraId="6AF6DF1B" w14:textId="168C49E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1BD9F430" w14:textId="40CF562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1379A623" w14:textId="70D29FC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3CE7583E" w14:textId="02AE963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12311FF6" w14:textId="54E199D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076"/>
            <w:vAlign w:val="bottom"/>
          </w:tcPr>
          <w:p w14:paraId="01A3E741" w14:textId="68B86B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07EB55A6" w14:textId="41E4AC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6A417B26" w14:textId="32DCF62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9C97D"/>
            <w:vAlign w:val="bottom"/>
          </w:tcPr>
          <w:p w14:paraId="6D1E4ED6" w14:textId="26FBE2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r>
      <w:tr w:rsidR="00E643B1" w:rsidRPr="00F3240E" w14:paraId="31804B04" w14:textId="77777777" w:rsidTr="004C4AF7">
        <w:tc>
          <w:tcPr>
            <w:tcW w:w="1413" w:type="dxa"/>
            <w:tcBorders>
              <w:top w:val="nil"/>
              <w:left w:val="nil"/>
              <w:bottom w:val="nil"/>
              <w:right w:val="single" w:sz="4" w:space="0" w:color="auto"/>
            </w:tcBorders>
            <w:shd w:val="clear" w:color="auto" w:fill="auto"/>
            <w:vAlign w:val="bottom"/>
          </w:tcPr>
          <w:p w14:paraId="6519530B" w14:textId="5A66C6C1"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Kazakhstan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CD37F"/>
            <w:vAlign w:val="bottom"/>
          </w:tcPr>
          <w:p w14:paraId="1793AC28" w14:textId="2DC68C2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1740483C" w14:textId="2DB260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181FE723" w14:textId="28540CB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1AF2EC2E" w14:textId="061308A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745B589B" w14:textId="7593C7B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6F631F7A" w14:textId="56EE4A1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8BB7E2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BE4BC72" w14:textId="3BE5C9A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DCE7E"/>
            <w:vAlign w:val="bottom"/>
          </w:tcPr>
          <w:p w14:paraId="711E466A" w14:textId="44F96A6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r>
      <w:tr w:rsidR="00E643B1" w:rsidRPr="00F3240E" w14:paraId="2B00987A" w14:textId="77777777" w:rsidTr="004C4AF7">
        <w:tc>
          <w:tcPr>
            <w:tcW w:w="1413" w:type="dxa"/>
            <w:tcBorders>
              <w:top w:val="nil"/>
              <w:left w:val="nil"/>
              <w:bottom w:val="nil"/>
              <w:right w:val="single" w:sz="4" w:space="0" w:color="auto"/>
            </w:tcBorders>
            <w:shd w:val="clear" w:color="auto" w:fill="auto"/>
            <w:vAlign w:val="bottom"/>
          </w:tcPr>
          <w:p w14:paraId="21CAB1B2" w14:textId="4452A898"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Uruguay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FD47F"/>
            <w:vAlign w:val="bottom"/>
          </w:tcPr>
          <w:p w14:paraId="780FB9F3" w14:textId="1424EC1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0E5D99A3" w14:textId="746C9A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37DBCD85" w14:textId="6383966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06682FDA" w14:textId="3C18F0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66006B13" w14:textId="6AFA11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918B08A" w14:textId="6389291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339628C"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4B86421E" w14:textId="4D29AA8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382"/>
            <w:vAlign w:val="bottom"/>
          </w:tcPr>
          <w:p w14:paraId="78A347A6" w14:textId="035C814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r>
      <w:tr w:rsidR="00E643B1" w:rsidRPr="00F3240E" w14:paraId="48574D8F" w14:textId="77777777" w:rsidTr="004C4AF7">
        <w:tc>
          <w:tcPr>
            <w:tcW w:w="1413" w:type="dxa"/>
            <w:tcBorders>
              <w:top w:val="nil"/>
              <w:left w:val="nil"/>
              <w:bottom w:val="nil"/>
              <w:right w:val="single" w:sz="4" w:space="0" w:color="auto"/>
            </w:tcBorders>
            <w:shd w:val="clear" w:color="auto" w:fill="auto"/>
            <w:vAlign w:val="bottom"/>
          </w:tcPr>
          <w:p w14:paraId="50E64CD2" w14:textId="23521AB3"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Switzerl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3D580"/>
            <w:vAlign w:val="bottom"/>
          </w:tcPr>
          <w:p w14:paraId="2E1DFF96" w14:textId="059F38F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4FE2FB87" w14:textId="026878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51D8424F" w14:textId="5F0E57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074A97D" w14:textId="0310A4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4697039D" w14:textId="643DCDF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2A728AC2" w14:textId="0EC694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741FD76"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09A54833" w14:textId="523090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6C47C"/>
            <w:vAlign w:val="bottom"/>
          </w:tcPr>
          <w:p w14:paraId="24CF8613" w14:textId="54A3FB9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r>
      <w:tr w:rsidR="00E643B1" w:rsidRPr="00F3240E" w14:paraId="13DBA74C" w14:textId="77777777" w:rsidTr="004C4AF7">
        <w:tc>
          <w:tcPr>
            <w:tcW w:w="1413" w:type="dxa"/>
            <w:tcBorders>
              <w:top w:val="nil"/>
              <w:left w:val="nil"/>
              <w:bottom w:val="nil"/>
              <w:right w:val="single" w:sz="4" w:space="0" w:color="auto"/>
            </w:tcBorders>
            <w:shd w:val="clear" w:color="auto" w:fill="auto"/>
            <w:vAlign w:val="bottom"/>
          </w:tcPr>
          <w:p w14:paraId="58474BCD" w14:textId="7038DD3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T</w:t>
            </w:r>
            <w:r w:rsidRPr="00453D9B">
              <w:rPr>
                <w:rFonts w:ascii="Cambria" w:hAnsi="Cambria" w:cs="Cambria"/>
                <w:color w:val="000000"/>
                <w:sz w:val="14"/>
                <w:szCs w:val="14"/>
              </w:rPr>
              <w:t>ü</w:t>
            </w:r>
            <w:r w:rsidRPr="00453D9B">
              <w:rPr>
                <w:rFonts w:ascii="Arial Hebrew" w:hAnsi="Arial Hebrew" w:cs="Arial Hebrew" w:hint="cs"/>
                <w:color w:val="000000"/>
                <w:sz w:val="14"/>
                <w:szCs w:val="14"/>
              </w:rPr>
              <w:t xml:space="preserve">rkiye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6D680"/>
            <w:vAlign w:val="bottom"/>
          </w:tcPr>
          <w:p w14:paraId="4233E40B" w14:textId="0907375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5BC05B67" w14:textId="63A721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7D7F5D59" w14:textId="310FA2F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874"/>
            <w:vAlign w:val="bottom"/>
          </w:tcPr>
          <w:p w14:paraId="1A2D24DB" w14:textId="6C70B0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50EBB369" w14:textId="72DF72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7D4E926A" w14:textId="4D92D9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4A53F374" w14:textId="63921A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1AF883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680"/>
            <w:vAlign w:val="bottom"/>
          </w:tcPr>
          <w:p w14:paraId="1609DFCE" w14:textId="7CB0952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r>
      <w:tr w:rsidR="00E643B1" w:rsidRPr="00F3240E" w14:paraId="4AAC79DB" w14:textId="77777777" w:rsidTr="004C4AF7">
        <w:tc>
          <w:tcPr>
            <w:tcW w:w="1413" w:type="dxa"/>
            <w:tcBorders>
              <w:top w:val="nil"/>
              <w:left w:val="nil"/>
              <w:bottom w:val="nil"/>
              <w:right w:val="single" w:sz="4" w:space="0" w:color="auto"/>
            </w:tcBorders>
            <w:shd w:val="clear" w:color="auto" w:fill="auto"/>
            <w:vAlign w:val="bottom"/>
          </w:tcPr>
          <w:p w14:paraId="6CADD0B2" w14:textId="1CA42FC2"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Malta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9D780"/>
            <w:vAlign w:val="bottom"/>
          </w:tcPr>
          <w:p w14:paraId="632C1E72" w14:textId="1E2D6A1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2E98D6E7" w14:textId="28B996C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38792D71" w14:textId="36E848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1BD11382" w14:textId="3DA134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3EE61255" w14:textId="751058C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1B5A11E2" w14:textId="7B2253C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96CDE1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0922EF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9DB81"/>
            <w:vAlign w:val="bottom"/>
          </w:tcPr>
          <w:p w14:paraId="5321970C" w14:textId="5792F0D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r>
      <w:tr w:rsidR="00E643B1" w:rsidRPr="00F3240E" w14:paraId="117D574B" w14:textId="77777777" w:rsidTr="004C4AF7">
        <w:tc>
          <w:tcPr>
            <w:tcW w:w="1413" w:type="dxa"/>
            <w:tcBorders>
              <w:top w:val="nil"/>
              <w:left w:val="nil"/>
              <w:bottom w:val="nil"/>
              <w:right w:val="single" w:sz="4" w:space="0" w:color="auto"/>
            </w:tcBorders>
            <w:shd w:val="clear" w:color="auto" w:fill="auto"/>
            <w:vAlign w:val="bottom"/>
          </w:tcPr>
          <w:p w14:paraId="55CB9FDF" w14:textId="707742FA"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Latvia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CD880"/>
            <w:vAlign w:val="bottom"/>
          </w:tcPr>
          <w:p w14:paraId="7FC11BA1" w14:textId="68796CD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2E4DE5BA" w14:textId="46CC715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7D72DC52" w14:textId="24E060C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A7B2821" w14:textId="7DE892F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21BF5B06" w14:textId="03640B5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4513B146" w14:textId="6E2932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1F8497D5" w14:textId="128DBB6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CC19235"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6DF82"/>
            <w:vAlign w:val="bottom"/>
          </w:tcPr>
          <w:p w14:paraId="6912CE33" w14:textId="417E133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r>
      <w:tr w:rsidR="00E643B1" w:rsidRPr="00F3240E" w14:paraId="41B2424F" w14:textId="77777777" w:rsidTr="004C4AF7">
        <w:tc>
          <w:tcPr>
            <w:tcW w:w="1413" w:type="dxa"/>
            <w:tcBorders>
              <w:top w:val="nil"/>
              <w:left w:val="nil"/>
              <w:bottom w:val="nil"/>
              <w:right w:val="single" w:sz="4" w:space="0" w:color="auto"/>
            </w:tcBorders>
            <w:shd w:val="clear" w:color="auto" w:fill="auto"/>
            <w:vAlign w:val="bottom"/>
          </w:tcPr>
          <w:p w14:paraId="108A86C8" w14:textId="0CBB1AE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Ukraine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FD980"/>
            <w:vAlign w:val="bottom"/>
          </w:tcPr>
          <w:p w14:paraId="2D61526A" w14:textId="5D10A43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09A38959" w14:textId="6F7ADDC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61D8D0D4" w14:textId="0C79747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276"/>
            <w:vAlign w:val="bottom"/>
          </w:tcPr>
          <w:p w14:paraId="55D04961" w14:textId="5F667E6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329BEB73" w14:textId="2D1C30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22A4731F" w14:textId="138300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9E125A9"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D6E7D1D"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9E583"/>
            <w:vAlign w:val="bottom"/>
          </w:tcPr>
          <w:p w14:paraId="42C2AEA2" w14:textId="7AFD5D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r>
      <w:tr w:rsidR="00E643B1" w:rsidRPr="00F3240E" w14:paraId="0B2EF34B" w14:textId="77777777" w:rsidTr="00AD3743">
        <w:tc>
          <w:tcPr>
            <w:tcW w:w="1413" w:type="dxa"/>
            <w:tcBorders>
              <w:top w:val="nil"/>
              <w:left w:val="nil"/>
              <w:bottom w:val="nil"/>
              <w:right w:val="single" w:sz="4" w:space="0" w:color="auto"/>
            </w:tcBorders>
            <w:shd w:val="clear" w:color="auto" w:fill="auto"/>
            <w:vAlign w:val="bottom"/>
          </w:tcPr>
          <w:p w14:paraId="61AEC347" w14:textId="37414FF2"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Chile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3DA81"/>
            <w:vAlign w:val="bottom"/>
          </w:tcPr>
          <w:p w14:paraId="0886789A" w14:textId="307E9BB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29CD5E73" w14:textId="7F6E812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46AD2596" w14:textId="217F129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B87D417" w14:textId="58E23B4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24E06613" w14:textId="3428644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47C"/>
            <w:vAlign w:val="bottom"/>
          </w:tcPr>
          <w:p w14:paraId="4FB8BA26" w14:textId="50A387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7CCA1613" w14:textId="09F1215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6FBDC1AC" w14:textId="30E0DD1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E182"/>
            <w:vAlign w:val="bottom"/>
          </w:tcPr>
          <w:p w14:paraId="5DBBDD8B" w14:textId="36AD599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r>
      <w:tr w:rsidR="00E643B1" w:rsidRPr="00F3240E" w14:paraId="4F9AFE01" w14:textId="77777777" w:rsidTr="004C4AF7">
        <w:tc>
          <w:tcPr>
            <w:tcW w:w="1413" w:type="dxa"/>
            <w:tcBorders>
              <w:top w:val="nil"/>
              <w:left w:val="nil"/>
              <w:bottom w:val="nil"/>
              <w:right w:val="single" w:sz="4" w:space="0" w:color="auto"/>
            </w:tcBorders>
            <w:shd w:val="clear" w:color="auto" w:fill="auto"/>
            <w:vAlign w:val="bottom"/>
          </w:tcPr>
          <w:p w14:paraId="233836E6" w14:textId="5084BDC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Croatia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6DA81"/>
            <w:vAlign w:val="bottom"/>
          </w:tcPr>
          <w:p w14:paraId="3E9EE74D" w14:textId="384547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11C5554" w14:textId="0C987C3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670267FB" w14:textId="3259844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625BFABF" w14:textId="10E5B5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DAF672C" w14:textId="6E6D50D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4D15F181" w14:textId="70EF614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5DDEB8B4" w14:textId="141923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460BF3C"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480"/>
            <w:vAlign w:val="bottom"/>
          </w:tcPr>
          <w:p w14:paraId="4E954593" w14:textId="69FA8C3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r>
      <w:tr w:rsidR="00E643B1" w:rsidRPr="00F3240E" w14:paraId="68B4AF45" w14:textId="77777777" w:rsidTr="004C4AF7">
        <w:tc>
          <w:tcPr>
            <w:tcW w:w="1413" w:type="dxa"/>
            <w:tcBorders>
              <w:top w:val="nil"/>
              <w:left w:val="nil"/>
              <w:bottom w:val="nil"/>
              <w:right w:val="single" w:sz="4" w:space="0" w:color="auto"/>
            </w:tcBorders>
            <w:shd w:val="clear" w:color="auto" w:fill="auto"/>
            <w:vAlign w:val="bottom"/>
          </w:tcPr>
          <w:p w14:paraId="080F51E5" w14:textId="0735698C"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Slovenia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9DB81"/>
            <w:vAlign w:val="bottom"/>
          </w:tcPr>
          <w:p w14:paraId="4EC57663" w14:textId="1F127CC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085B96A6" w14:textId="77CC3AC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3CAF1A3F" w14:textId="640DA32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248EC8B7" w14:textId="1CE9EF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14B6E88E" w14:textId="69E635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48043B6B" w14:textId="54F6318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65685BAC" w14:textId="00ED72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F91D396"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CDC81"/>
            <w:vAlign w:val="bottom"/>
          </w:tcPr>
          <w:p w14:paraId="486F163B" w14:textId="5D7F81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r>
      <w:tr w:rsidR="00E643B1" w:rsidRPr="00F3240E" w14:paraId="1AB1C024" w14:textId="77777777" w:rsidTr="00AD3743">
        <w:tc>
          <w:tcPr>
            <w:tcW w:w="1413" w:type="dxa"/>
            <w:tcBorders>
              <w:top w:val="nil"/>
              <w:left w:val="nil"/>
              <w:bottom w:val="nil"/>
              <w:right w:val="single" w:sz="4" w:space="0" w:color="auto"/>
            </w:tcBorders>
            <w:shd w:val="clear" w:color="auto" w:fill="auto"/>
            <w:vAlign w:val="bottom"/>
          </w:tcPr>
          <w:p w14:paraId="76B4E219" w14:textId="6692856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France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CDC81"/>
            <w:vAlign w:val="bottom"/>
          </w:tcPr>
          <w:p w14:paraId="1452D8D6" w14:textId="5F315E1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4955580B" w14:textId="0D762A2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6A1F70B7" w14:textId="615F451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53340AB3" w14:textId="2BED0FC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0E8B564A" w14:textId="59C234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1279FF85" w14:textId="6A2DFD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6D4C525A" w14:textId="1DD4430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24003A03" w14:textId="70A4398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3CC7E"/>
            <w:vAlign w:val="bottom"/>
          </w:tcPr>
          <w:p w14:paraId="37BE4D8C" w14:textId="13DD841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r>
      <w:tr w:rsidR="00E643B1" w:rsidRPr="00F3240E" w14:paraId="2064E8CC" w14:textId="77777777" w:rsidTr="004C4AF7">
        <w:tc>
          <w:tcPr>
            <w:tcW w:w="1413" w:type="dxa"/>
            <w:tcBorders>
              <w:top w:val="nil"/>
              <w:left w:val="nil"/>
              <w:bottom w:val="nil"/>
              <w:right w:val="single" w:sz="4" w:space="0" w:color="auto"/>
            </w:tcBorders>
            <w:shd w:val="clear" w:color="auto" w:fill="auto"/>
            <w:vAlign w:val="bottom"/>
          </w:tcPr>
          <w:p w14:paraId="3024D51C" w14:textId="24A30F90"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China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FDD81"/>
            <w:vAlign w:val="bottom"/>
          </w:tcPr>
          <w:p w14:paraId="10105736" w14:textId="16842EF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5DEE6365" w14:textId="0CC5D3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1D67FD0C" w14:textId="065386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396389A8" w14:textId="7164BDB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3AA4B2C5" w14:textId="6F47049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8D72"/>
            <w:vAlign w:val="bottom"/>
          </w:tcPr>
          <w:p w14:paraId="5B6B0702" w14:textId="7A1B04B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3F8B098"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669B7B07" w14:textId="47F9B4D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6CD7E"/>
            <w:vAlign w:val="bottom"/>
          </w:tcPr>
          <w:p w14:paraId="75CBA424" w14:textId="045C69F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r>
      <w:tr w:rsidR="00E643B1" w:rsidRPr="00F3240E" w14:paraId="44216790" w14:textId="77777777" w:rsidTr="004C4AF7">
        <w:tc>
          <w:tcPr>
            <w:tcW w:w="1413" w:type="dxa"/>
            <w:tcBorders>
              <w:top w:val="nil"/>
              <w:left w:val="nil"/>
              <w:bottom w:val="nil"/>
              <w:right w:val="single" w:sz="4" w:space="0" w:color="auto"/>
            </w:tcBorders>
            <w:shd w:val="clear" w:color="auto" w:fill="auto"/>
            <w:vAlign w:val="bottom"/>
          </w:tcPr>
          <w:p w14:paraId="4BE471AD" w14:textId="680E3D57"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Greece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2DE81"/>
            <w:vAlign w:val="bottom"/>
          </w:tcPr>
          <w:p w14:paraId="15E9EAB1" w14:textId="63D6020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49DD50E8" w14:textId="68A6BB5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4A75AE7F" w14:textId="37A1CD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F78"/>
            <w:vAlign w:val="bottom"/>
          </w:tcPr>
          <w:p w14:paraId="1FB40C4A" w14:textId="1D525A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594837AA" w14:textId="58B3DAD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428C6B38" w14:textId="4DA63B2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FFA23D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3E3A3C"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B81"/>
            <w:vAlign w:val="bottom"/>
          </w:tcPr>
          <w:p w14:paraId="204CFA0C" w14:textId="6B12758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r>
      <w:tr w:rsidR="00E643B1" w:rsidRPr="00F3240E" w14:paraId="0852312F" w14:textId="77777777" w:rsidTr="00AD3743">
        <w:tc>
          <w:tcPr>
            <w:tcW w:w="1413" w:type="dxa"/>
            <w:tcBorders>
              <w:top w:val="nil"/>
              <w:left w:val="nil"/>
              <w:bottom w:val="nil"/>
              <w:right w:val="single" w:sz="4" w:space="0" w:color="auto"/>
            </w:tcBorders>
            <w:shd w:val="clear" w:color="auto" w:fill="auto"/>
            <w:vAlign w:val="bottom"/>
          </w:tcPr>
          <w:p w14:paraId="508EEAE9" w14:textId="19C27398"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Pol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6DF82"/>
            <w:vAlign w:val="bottom"/>
          </w:tcPr>
          <w:p w14:paraId="15D6C031" w14:textId="547E27C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6A97DF94" w14:textId="41819A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5F69316A" w14:textId="10FCE57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6199AAFD" w14:textId="745B0AC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5F4192EF" w14:textId="51E6DA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574"/>
            <w:vAlign w:val="bottom"/>
          </w:tcPr>
          <w:p w14:paraId="71AED1A8" w14:textId="3C6B06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5AAE1D61" w14:textId="763E63A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64A9FC1C" w14:textId="7DA54F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6DA81"/>
            <w:vAlign w:val="bottom"/>
          </w:tcPr>
          <w:p w14:paraId="6839B142" w14:textId="324D2AF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r>
      <w:tr w:rsidR="00E643B1" w:rsidRPr="00F3240E" w14:paraId="2FEB7900" w14:textId="77777777" w:rsidTr="004C4AF7">
        <w:tc>
          <w:tcPr>
            <w:tcW w:w="1413" w:type="dxa"/>
            <w:tcBorders>
              <w:top w:val="nil"/>
              <w:left w:val="nil"/>
              <w:bottom w:val="nil"/>
              <w:right w:val="single" w:sz="4" w:space="0" w:color="auto"/>
            </w:tcBorders>
            <w:shd w:val="clear" w:color="auto" w:fill="auto"/>
            <w:vAlign w:val="bottom"/>
          </w:tcPr>
          <w:p w14:paraId="54358362" w14:textId="303D9064"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Cyprus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9E082"/>
            <w:vAlign w:val="bottom"/>
          </w:tcPr>
          <w:p w14:paraId="23FE1FFE" w14:textId="29819C7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71E217F" w14:textId="1B6C8A8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09F7F742" w14:textId="0FA4513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08D54498" w14:textId="1C2CA5A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8B535BC" w14:textId="4010C9D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576"/>
            <w:vAlign w:val="bottom"/>
          </w:tcPr>
          <w:p w14:paraId="5ADB682E" w14:textId="391245D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E38825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8EDA823"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CE182"/>
            <w:vAlign w:val="bottom"/>
          </w:tcPr>
          <w:p w14:paraId="605820B4" w14:textId="6336DE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r>
      <w:tr w:rsidR="00E643B1" w:rsidRPr="00F3240E" w14:paraId="656A2D36" w14:textId="77777777" w:rsidTr="004C4AF7">
        <w:tc>
          <w:tcPr>
            <w:tcW w:w="1413" w:type="dxa"/>
            <w:tcBorders>
              <w:top w:val="nil"/>
              <w:left w:val="nil"/>
              <w:bottom w:val="nil"/>
              <w:right w:val="single" w:sz="4" w:space="0" w:color="auto"/>
            </w:tcBorders>
            <w:shd w:val="clear" w:color="auto" w:fill="auto"/>
            <w:vAlign w:val="bottom"/>
          </w:tcPr>
          <w:p w14:paraId="778DC625" w14:textId="57CE25FC"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Serbia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CE182"/>
            <w:vAlign w:val="bottom"/>
          </w:tcPr>
          <w:p w14:paraId="14F76EC8" w14:textId="63C8089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361B383" w14:textId="3C5333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0630A606" w14:textId="2F37D31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135DEA5B" w14:textId="7192CB0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14F4650D" w14:textId="0CC6641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7ED55BD7" w14:textId="76E90F7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31492E"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FD15024"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5E883"/>
            <w:vAlign w:val="bottom"/>
          </w:tcPr>
          <w:p w14:paraId="0BFC342C" w14:textId="08545D3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r>
      <w:tr w:rsidR="00E643B1" w:rsidRPr="00F3240E" w14:paraId="0F17E142" w14:textId="77777777" w:rsidTr="004C4AF7">
        <w:tc>
          <w:tcPr>
            <w:tcW w:w="1413" w:type="dxa"/>
            <w:tcBorders>
              <w:top w:val="nil"/>
              <w:left w:val="nil"/>
              <w:bottom w:val="nil"/>
              <w:right w:val="single" w:sz="4" w:space="0" w:color="auto"/>
            </w:tcBorders>
            <w:shd w:val="clear" w:color="auto" w:fill="auto"/>
            <w:vAlign w:val="bottom"/>
          </w:tcPr>
          <w:p w14:paraId="3555576B" w14:textId="3DFB71F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South Africa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FE282"/>
            <w:vAlign w:val="bottom"/>
          </w:tcPr>
          <w:p w14:paraId="260785CE" w14:textId="1D35C4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09A4F2D3" w14:textId="471DC64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18044AF7" w14:textId="79D5A28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480"/>
            <w:vAlign w:val="bottom"/>
          </w:tcPr>
          <w:p w14:paraId="77BCB60D" w14:textId="0DF1448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1DA10623" w14:textId="2F4E5A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45753878" w14:textId="583A75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D041F92"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623C04EB" w14:textId="261E7E9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CB279"/>
            <w:vAlign w:val="bottom"/>
          </w:tcPr>
          <w:p w14:paraId="3395A641" w14:textId="11424A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72</w:t>
            </w:r>
          </w:p>
        </w:tc>
      </w:tr>
      <w:tr w:rsidR="00E643B1" w:rsidRPr="00F3240E" w14:paraId="14D8187C" w14:textId="77777777" w:rsidTr="004C4AF7">
        <w:tc>
          <w:tcPr>
            <w:tcW w:w="1413" w:type="dxa"/>
            <w:tcBorders>
              <w:top w:val="nil"/>
              <w:left w:val="nil"/>
              <w:bottom w:val="nil"/>
              <w:right w:val="single" w:sz="4" w:space="0" w:color="auto"/>
            </w:tcBorders>
            <w:shd w:val="clear" w:color="auto" w:fill="auto"/>
            <w:vAlign w:val="bottom"/>
          </w:tcPr>
          <w:p w14:paraId="66D59AAF" w14:textId="2EBC0DC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Oman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2E382"/>
            <w:vAlign w:val="bottom"/>
          </w:tcPr>
          <w:p w14:paraId="2B9C29D4" w14:textId="15E965F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20FD8654" w14:textId="4509E43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391715F7" w14:textId="57D56DA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45B26937" w14:textId="53F9DD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687B3D91" w14:textId="24AC69B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5AF5D4AB" w14:textId="4584E00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3EC7AA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422A9DBB" w14:textId="52CE37E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B84"/>
            <w:vAlign w:val="bottom"/>
          </w:tcPr>
          <w:p w14:paraId="77F1DDD4" w14:textId="6F6642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r>
      <w:tr w:rsidR="00E643B1" w:rsidRPr="00F3240E" w14:paraId="1E9FA5FC" w14:textId="77777777" w:rsidTr="00AD3743">
        <w:tc>
          <w:tcPr>
            <w:tcW w:w="1413" w:type="dxa"/>
            <w:tcBorders>
              <w:top w:val="nil"/>
              <w:left w:val="nil"/>
              <w:bottom w:val="nil"/>
              <w:right w:val="single" w:sz="4" w:space="0" w:color="auto"/>
            </w:tcBorders>
            <w:shd w:val="clear" w:color="auto" w:fill="auto"/>
            <w:vAlign w:val="bottom"/>
          </w:tcPr>
          <w:p w14:paraId="41301A4C" w14:textId="11413FFB"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Argentina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6E483"/>
            <w:vAlign w:val="bottom"/>
          </w:tcPr>
          <w:p w14:paraId="6D6DB9DC" w14:textId="41F7F1C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25802E7A" w14:textId="6138B6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4183B40B" w14:textId="44A295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076"/>
            <w:vAlign w:val="bottom"/>
          </w:tcPr>
          <w:p w14:paraId="749EECE6" w14:textId="113ED97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0FF32AC5" w14:textId="53B229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7EBC7ABD" w14:textId="641870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1FBDA730" w14:textId="3B91733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49C3A019" w14:textId="73015A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CBA7A"/>
            <w:vAlign w:val="bottom"/>
          </w:tcPr>
          <w:p w14:paraId="70E1B9BE" w14:textId="0124F65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r>
      <w:tr w:rsidR="00E643B1" w:rsidRPr="00F3240E" w14:paraId="098C800B" w14:textId="77777777" w:rsidTr="004C4AF7">
        <w:tc>
          <w:tcPr>
            <w:tcW w:w="1413" w:type="dxa"/>
            <w:tcBorders>
              <w:top w:val="nil"/>
              <w:left w:val="nil"/>
              <w:bottom w:val="nil"/>
              <w:right w:val="single" w:sz="4" w:space="0" w:color="auto"/>
            </w:tcBorders>
            <w:shd w:val="clear" w:color="auto" w:fill="auto"/>
            <w:vAlign w:val="bottom"/>
          </w:tcPr>
          <w:p w14:paraId="6DAF870A" w14:textId="2F2713C1"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Russia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9E583"/>
            <w:vAlign w:val="bottom"/>
          </w:tcPr>
          <w:p w14:paraId="01DC8A51" w14:textId="28364C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04B2E653" w14:textId="07EC467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BF7C"/>
            <w:vAlign w:val="bottom"/>
          </w:tcPr>
          <w:p w14:paraId="5E3AA7AA" w14:textId="010ACE8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0B3F075C" w14:textId="00F5D0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0C09FA1D" w14:textId="08814C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75CCEC05" w14:textId="55FBF3C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877294"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54436DDB" w14:textId="53842EF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2E382"/>
            <w:vAlign w:val="bottom"/>
          </w:tcPr>
          <w:p w14:paraId="39DA5F73" w14:textId="3479F5A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r>
      <w:tr w:rsidR="00E643B1" w:rsidRPr="00F3240E" w14:paraId="1EBBF498" w14:textId="77777777" w:rsidTr="004C4AF7">
        <w:tc>
          <w:tcPr>
            <w:tcW w:w="1413" w:type="dxa"/>
            <w:tcBorders>
              <w:top w:val="nil"/>
              <w:left w:val="nil"/>
              <w:bottom w:val="nil"/>
              <w:right w:val="single" w:sz="4" w:space="0" w:color="auto"/>
            </w:tcBorders>
            <w:shd w:val="clear" w:color="auto" w:fill="auto"/>
            <w:vAlign w:val="bottom"/>
          </w:tcPr>
          <w:p w14:paraId="6E18E17D" w14:textId="37202C0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Liechtenstein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CE583"/>
            <w:vAlign w:val="bottom"/>
          </w:tcPr>
          <w:p w14:paraId="4B8F5ACA" w14:textId="7F01434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559AE441" w14:textId="09C0038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32336888" w14:textId="1B4BDB2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793DF7DA" w14:textId="60FEE50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595A6D37" w14:textId="2FB2F0F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7D1CBD1B" w14:textId="02BF20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28FA4C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BB041F9"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vAlign w:val="bottom"/>
          </w:tcPr>
          <w:p w14:paraId="63DFE0B2" w14:textId="77777777" w:rsidR="00A9631E" w:rsidRPr="00E643B1" w:rsidRDefault="00A9631E" w:rsidP="00E643B1">
            <w:pPr>
              <w:jc w:val="center"/>
              <w:rPr>
                <w:rFonts w:ascii="Arial Hebrew" w:hAnsi="Arial Hebrew" w:cs="Arial Hebrew"/>
                <w:sz w:val="16"/>
                <w:szCs w:val="16"/>
              </w:rPr>
            </w:pPr>
          </w:p>
        </w:tc>
      </w:tr>
      <w:tr w:rsidR="00E643B1" w:rsidRPr="00F3240E" w14:paraId="02C51E63" w14:textId="77777777" w:rsidTr="004C4AF7">
        <w:tc>
          <w:tcPr>
            <w:tcW w:w="1413" w:type="dxa"/>
            <w:tcBorders>
              <w:top w:val="nil"/>
              <w:left w:val="nil"/>
              <w:bottom w:val="nil"/>
              <w:right w:val="single" w:sz="4" w:space="0" w:color="auto"/>
            </w:tcBorders>
            <w:shd w:val="clear" w:color="auto" w:fill="auto"/>
            <w:vAlign w:val="bottom"/>
          </w:tcPr>
          <w:p w14:paraId="2BA31C39" w14:textId="52B306D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Luxembourg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FE683"/>
            <w:vAlign w:val="bottom"/>
          </w:tcPr>
          <w:p w14:paraId="2B7E889B" w14:textId="6310C1B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304B6A3E" w14:textId="0755DB2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C7B"/>
            <w:vAlign w:val="bottom"/>
          </w:tcPr>
          <w:p w14:paraId="58378E62" w14:textId="622B01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665E38D7" w14:textId="558281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47B777E2" w14:textId="474A487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47EE288" w14:textId="1C19E1E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72C5558B" w14:textId="6D6A27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76FA30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9D27F"/>
            <w:vAlign w:val="bottom"/>
          </w:tcPr>
          <w:p w14:paraId="30CEA60D" w14:textId="5320E7C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r>
      <w:tr w:rsidR="00E643B1" w:rsidRPr="00F3240E" w14:paraId="4B93B8A5" w14:textId="77777777" w:rsidTr="004C4AF7">
        <w:tc>
          <w:tcPr>
            <w:tcW w:w="1413" w:type="dxa"/>
            <w:tcBorders>
              <w:top w:val="nil"/>
              <w:left w:val="nil"/>
              <w:bottom w:val="nil"/>
              <w:right w:val="single" w:sz="4" w:space="0" w:color="auto"/>
            </w:tcBorders>
            <w:shd w:val="clear" w:color="auto" w:fill="auto"/>
            <w:vAlign w:val="bottom"/>
          </w:tcPr>
          <w:p w14:paraId="5F2B7163" w14:textId="6F288EC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Mongolia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2E783"/>
            <w:vAlign w:val="bottom"/>
          </w:tcPr>
          <w:p w14:paraId="20A9D05D" w14:textId="30DDB1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2DAB51C2" w14:textId="10BC37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206C4E61" w14:textId="4500E79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76079CFA" w14:textId="6917357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97E"/>
            <w:vAlign w:val="bottom"/>
          </w:tcPr>
          <w:p w14:paraId="1D1E1670" w14:textId="542CDC4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264F84A8" w14:textId="303AB96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3A0DCD3"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D44628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A8871"/>
            <w:vAlign w:val="bottom"/>
          </w:tcPr>
          <w:p w14:paraId="23854ACF" w14:textId="5A1F2EB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88</w:t>
            </w:r>
          </w:p>
        </w:tc>
      </w:tr>
      <w:tr w:rsidR="00E643B1" w:rsidRPr="00F3240E" w14:paraId="0A26E266" w14:textId="77777777" w:rsidTr="00AD3743">
        <w:tc>
          <w:tcPr>
            <w:tcW w:w="1413" w:type="dxa"/>
            <w:tcBorders>
              <w:top w:val="nil"/>
              <w:left w:val="nil"/>
              <w:bottom w:val="nil"/>
              <w:right w:val="single" w:sz="4" w:space="0" w:color="auto"/>
            </w:tcBorders>
            <w:shd w:val="clear" w:color="auto" w:fill="auto"/>
            <w:vAlign w:val="bottom"/>
          </w:tcPr>
          <w:p w14:paraId="7D1F7CC9" w14:textId="2C910FA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Canada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5E883"/>
            <w:vAlign w:val="bottom"/>
          </w:tcPr>
          <w:p w14:paraId="3C032BF9" w14:textId="6ACC0C5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60BABA29" w14:textId="4414076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6849467" w14:textId="43D79B5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370"/>
            <w:vAlign w:val="bottom"/>
          </w:tcPr>
          <w:p w14:paraId="573E27A1" w14:textId="69441CA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06834134" w14:textId="5260DC3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74692913" w14:textId="02B0EA5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0159BF28" w14:textId="7DE8E5B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6B0721BE" w14:textId="4D44F3F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3C77D"/>
            <w:vAlign w:val="bottom"/>
          </w:tcPr>
          <w:p w14:paraId="0BA6696B" w14:textId="6227FB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r>
      <w:tr w:rsidR="00E643B1" w:rsidRPr="00F3240E" w14:paraId="26242EFF" w14:textId="77777777" w:rsidTr="004C4AF7">
        <w:tc>
          <w:tcPr>
            <w:tcW w:w="1413" w:type="dxa"/>
            <w:tcBorders>
              <w:top w:val="nil"/>
              <w:left w:val="nil"/>
              <w:bottom w:val="nil"/>
              <w:right w:val="single" w:sz="4" w:space="0" w:color="auto"/>
            </w:tcBorders>
            <w:shd w:val="clear" w:color="auto" w:fill="auto"/>
            <w:vAlign w:val="bottom"/>
          </w:tcPr>
          <w:p w14:paraId="1BB0B1F2" w14:textId="56DC7E51"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Armenia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9E984"/>
            <w:vAlign w:val="bottom"/>
          </w:tcPr>
          <w:p w14:paraId="64A762E2" w14:textId="349AAC6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04896D5E" w14:textId="1F85B2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27356CE4" w14:textId="18EC023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479F3414" w14:textId="703B1C5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419DC785" w14:textId="76EC794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777"/>
            <w:vAlign w:val="bottom"/>
          </w:tcPr>
          <w:p w14:paraId="5CFC1481" w14:textId="43348E6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DAB74E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5AF915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DC17C"/>
            <w:vAlign w:val="bottom"/>
          </w:tcPr>
          <w:p w14:paraId="7B667F07" w14:textId="397DE9A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r>
      <w:tr w:rsidR="00E643B1" w:rsidRPr="00F3240E" w14:paraId="38C82340" w14:textId="77777777" w:rsidTr="00AD3743">
        <w:tc>
          <w:tcPr>
            <w:tcW w:w="1413" w:type="dxa"/>
            <w:tcBorders>
              <w:top w:val="nil"/>
              <w:left w:val="nil"/>
              <w:bottom w:val="nil"/>
              <w:right w:val="single" w:sz="4" w:space="0" w:color="auto"/>
            </w:tcBorders>
            <w:shd w:val="clear" w:color="auto" w:fill="auto"/>
            <w:vAlign w:val="bottom"/>
          </w:tcPr>
          <w:p w14:paraId="552BC56D" w14:textId="271756CA"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Portugal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CEA84"/>
            <w:vAlign w:val="bottom"/>
          </w:tcPr>
          <w:p w14:paraId="0B41C9CE" w14:textId="21BA0A3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75E7AA31" w14:textId="772DB9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53790925" w14:textId="3096A8B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6560A748" w14:textId="3959F13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47FE6300" w14:textId="616BFE6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0528DBC8" w14:textId="0929800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0B8446E6" w14:textId="2A4ED3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CA0A4B8" w14:textId="1B9CE3C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FD980"/>
            <w:vAlign w:val="bottom"/>
          </w:tcPr>
          <w:p w14:paraId="69DC0567" w14:textId="034E6B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r>
      <w:tr w:rsidR="00E643B1" w:rsidRPr="00F3240E" w14:paraId="3AD268C3" w14:textId="77777777" w:rsidTr="00AD3743">
        <w:tc>
          <w:tcPr>
            <w:tcW w:w="1413" w:type="dxa"/>
            <w:tcBorders>
              <w:top w:val="nil"/>
              <w:left w:val="nil"/>
              <w:bottom w:val="nil"/>
              <w:right w:val="single" w:sz="4" w:space="0" w:color="auto"/>
            </w:tcBorders>
            <w:shd w:val="clear" w:color="auto" w:fill="auto"/>
            <w:vAlign w:val="bottom"/>
          </w:tcPr>
          <w:p w14:paraId="70FD1820" w14:textId="753E6FFB"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Brazil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B84"/>
            <w:vAlign w:val="bottom"/>
          </w:tcPr>
          <w:p w14:paraId="38938793" w14:textId="5FD8AA7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0EC4E74D" w14:textId="798791C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2EA20BB" w14:textId="173DEEB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070"/>
            <w:vAlign w:val="bottom"/>
          </w:tcPr>
          <w:p w14:paraId="5AF682C5" w14:textId="1F99BE2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884"/>
            <w:vAlign w:val="bottom"/>
          </w:tcPr>
          <w:p w14:paraId="3E039B6E" w14:textId="7452B1D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B6E98F6" w14:textId="76324B6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4CEEF294" w14:textId="0EE911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05DCF01C" w14:textId="76D8017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CE583"/>
            <w:vAlign w:val="bottom"/>
          </w:tcPr>
          <w:p w14:paraId="07F41B92" w14:textId="6782338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r>
      <w:tr w:rsidR="00E643B1" w:rsidRPr="00F3240E" w14:paraId="220D8CDE" w14:textId="77777777" w:rsidTr="00AD3743">
        <w:tc>
          <w:tcPr>
            <w:tcW w:w="1413" w:type="dxa"/>
            <w:tcBorders>
              <w:top w:val="nil"/>
              <w:left w:val="nil"/>
              <w:bottom w:val="nil"/>
              <w:right w:val="single" w:sz="4" w:space="0" w:color="auto"/>
            </w:tcBorders>
            <w:shd w:val="clear" w:color="auto" w:fill="auto"/>
            <w:vAlign w:val="bottom"/>
          </w:tcPr>
          <w:p w14:paraId="543C5F56" w14:textId="7599E52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Italy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884"/>
            <w:vAlign w:val="bottom"/>
          </w:tcPr>
          <w:p w14:paraId="2B224D32" w14:textId="4BF0199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5DF840AB" w14:textId="6B974AC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17D5C13B" w14:textId="105452C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7E62B77E" w14:textId="32265C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2C264C6B" w14:textId="0A0935B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544E7139" w14:textId="2C96B9A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605A7511" w14:textId="6ED6F4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0949F375" w14:textId="318753A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3D580"/>
            <w:vAlign w:val="bottom"/>
          </w:tcPr>
          <w:p w14:paraId="750D80A7" w14:textId="5583748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r>
      <w:tr w:rsidR="00E643B1" w:rsidRPr="00F3240E" w14:paraId="5F2F2435" w14:textId="77777777" w:rsidTr="004C4AF7">
        <w:tc>
          <w:tcPr>
            <w:tcW w:w="1413" w:type="dxa"/>
            <w:tcBorders>
              <w:top w:val="nil"/>
              <w:left w:val="nil"/>
              <w:bottom w:val="nil"/>
              <w:right w:val="single" w:sz="4" w:space="0" w:color="auto"/>
            </w:tcBorders>
            <w:shd w:val="clear" w:color="auto" w:fill="auto"/>
            <w:vAlign w:val="bottom"/>
          </w:tcPr>
          <w:p w14:paraId="7CE1E069" w14:textId="519041B3"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Thail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683"/>
            <w:vAlign w:val="bottom"/>
          </w:tcPr>
          <w:p w14:paraId="006B0C17" w14:textId="10A52A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25BB9038" w14:textId="2B6D8A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27988139" w14:textId="495DD6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20A234A0" w14:textId="6C9D52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09C98FD8" w14:textId="48282D7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14A005A9" w14:textId="3D53AB9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05D85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2D4A06D8" w14:textId="6B3D14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FE282"/>
            <w:vAlign w:val="bottom"/>
          </w:tcPr>
          <w:p w14:paraId="0BF55E4B" w14:textId="4242CF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r>
      <w:tr w:rsidR="00E643B1" w:rsidRPr="00F3240E" w14:paraId="22A5044F" w14:textId="77777777" w:rsidTr="004C4AF7">
        <w:tc>
          <w:tcPr>
            <w:tcW w:w="1413" w:type="dxa"/>
            <w:tcBorders>
              <w:top w:val="nil"/>
              <w:left w:val="nil"/>
              <w:bottom w:val="nil"/>
              <w:right w:val="single" w:sz="4" w:space="0" w:color="auto"/>
            </w:tcBorders>
            <w:shd w:val="clear" w:color="auto" w:fill="auto"/>
            <w:vAlign w:val="bottom"/>
          </w:tcPr>
          <w:p w14:paraId="2E8CF19A" w14:textId="3A0797DA"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Qatar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382"/>
            <w:vAlign w:val="bottom"/>
          </w:tcPr>
          <w:p w14:paraId="701D6D72" w14:textId="76BA62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33FC99B6" w14:textId="2CBA0F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7B6E"/>
            <w:vAlign w:val="bottom"/>
          </w:tcPr>
          <w:p w14:paraId="7CA1B926" w14:textId="3149F0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6348E56F" w14:textId="02318B2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370"/>
            <w:vAlign w:val="bottom"/>
          </w:tcPr>
          <w:p w14:paraId="7E96AC43" w14:textId="40D30EC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55B777B" w14:textId="1E848A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038E5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0776AC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9E082"/>
            <w:vAlign w:val="bottom"/>
          </w:tcPr>
          <w:p w14:paraId="50492F36" w14:textId="4910FAF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r>
      <w:tr w:rsidR="00E643B1" w:rsidRPr="00F3240E" w14:paraId="60E5DAC7" w14:textId="77777777" w:rsidTr="00AD3743">
        <w:tc>
          <w:tcPr>
            <w:tcW w:w="1413" w:type="dxa"/>
            <w:tcBorders>
              <w:top w:val="nil"/>
              <w:left w:val="nil"/>
              <w:bottom w:val="nil"/>
              <w:right w:val="single" w:sz="4" w:space="0" w:color="auto"/>
            </w:tcBorders>
            <w:shd w:val="clear" w:color="auto" w:fill="auto"/>
            <w:vAlign w:val="bottom"/>
          </w:tcPr>
          <w:p w14:paraId="2FA30E70" w14:textId="0CD4ECD4"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Czechia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E182"/>
            <w:vAlign w:val="bottom"/>
          </w:tcPr>
          <w:p w14:paraId="1D6D99F5" w14:textId="719E01F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576"/>
            <w:vAlign w:val="bottom"/>
          </w:tcPr>
          <w:p w14:paraId="10B8197C" w14:textId="25BBF9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A78"/>
            <w:vAlign w:val="bottom"/>
          </w:tcPr>
          <w:p w14:paraId="01B6567C" w14:textId="701BAA9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4B207B82" w14:textId="6438913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382F075E" w14:textId="3634F8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7F3A6328" w14:textId="17EBECA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7DFAF6B4" w14:textId="7606E3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1FD75D4A" w14:textId="31A1D95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6D680"/>
            <w:vAlign w:val="bottom"/>
          </w:tcPr>
          <w:p w14:paraId="2422AA24" w14:textId="0FF9B98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r>
      <w:tr w:rsidR="00E643B1" w:rsidRPr="00F3240E" w14:paraId="5397C7D3" w14:textId="77777777" w:rsidTr="004C4AF7">
        <w:tc>
          <w:tcPr>
            <w:tcW w:w="1413" w:type="dxa"/>
            <w:tcBorders>
              <w:top w:val="nil"/>
              <w:left w:val="nil"/>
              <w:bottom w:val="nil"/>
              <w:right w:val="single" w:sz="4" w:space="0" w:color="auto"/>
            </w:tcBorders>
            <w:shd w:val="clear" w:color="auto" w:fill="auto"/>
            <w:vAlign w:val="bottom"/>
          </w:tcPr>
          <w:p w14:paraId="6D06EADE" w14:textId="6E440EA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Bulgaria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E82"/>
            <w:vAlign w:val="bottom"/>
          </w:tcPr>
          <w:p w14:paraId="3D6D3A0A" w14:textId="4B7B0B3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225860FC" w14:textId="138798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480"/>
            <w:vAlign w:val="bottom"/>
          </w:tcPr>
          <w:p w14:paraId="338D64BC" w14:textId="08246A7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525E5B2F" w14:textId="5E5364D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C7B"/>
            <w:vAlign w:val="bottom"/>
          </w:tcPr>
          <w:p w14:paraId="08DD0094" w14:textId="1173A22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874"/>
            <w:vAlign w:val="bottom"/>
          </w:tcPr>
          <w:p w14:paraId="216BF3D3" w14:textId="0887E0E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575B91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04BC17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E82"/>
            <w:vAlign w:val="bottom"/>
          </w:tcPr>
          <w:p w14:paraId="0548C41A" w14:textId="178315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r>
      <w:tr w:rsidR="00E643B1" w:rsidRPr="00F3240E" w14:paraId="116DF546" w14:textId="77777777" w:rsidTr="00AD3743">
        <w:tc>
          <w:tcPr>
            <w:tcW w:w="1413" w:type="dxa"/>
            <w:tcBorders>
              <w:top w:val="nil"/>
              <w:left w:val="nil"/>
              <w:bottom w:val="nil"/>
              <w:right w:val="single" w:sz="4" w:space="0" w:color="auto"/>
            </w:tcBorders>
            <w:shd w:val="clear" w:color="auto" w:fill="auto"/>
            <w:vAlign w:val="bottom"/>
          </w:tcPr>
          <w:p w14:paraId="00D9D434" w14:textId="5915FFEC"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Belgium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B81"/>
            <w:vAlign w:val="bottom"/>
          </w:tcPr>
          <w:p w14:paraId="3FAE8D9B" w14:textId="065E923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47A"/>
            <w:vAlign w:val="bottom"/>
          </w:tcPr>
          <w:p w14:paraId="267B4E6D" w14:textId="4113D8B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8D72"/>
            <w:vAlign w:val="bottom"/>
          </w:tcPr>
          <w:p w14:paraId="637C65BD" w14:textId="6CB7CBD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47A"/>
            <w:vAlign w:val="bottom"/>
          </w:tcPr>
          <w:p w14:paraId="36580211" w14:textId="080D924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69540A0F" w14:textId="07A38A4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5812D104" w14:textId="7874D47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64E9720C" w14:textId="0833344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6AC93044" w14:textId="4CC0F12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3D07F"/>
            <w:vAlign w:val="bottom"/>
          </w:tcPr>
          <w:p w14:paraId="434D8ED9" w14:textId="16FF07E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r>
      <w:tr w:rsidR="00E643B1" w:rsidRPr="00F3240E" w14:paraId="6362961E" w14:textId="77777777" w:rsidTr="004C4AF7">
        <w:tc>
          <w:tcPr>
            <w:tcW w:w="1413" w:type="dxa"/>
            <w:tcBorders>
              <w:top w:val="nil"/>
              <w:left w:val="nil"/>
              <w:bottom w:val="nil"/>
              <w:right w:val="single" w:sz="4" w:space="0" w:color="auto"/>
            </w:tcBorders>
            <w:shd w:val="clear" w:color="auto" w:fill="auto"/>
            <w:vAlign w:val="bottom"/>
          </w:tcPr>
          <w:p w14:paraId="42673B1F" w14:textId="17A3452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Malaysia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980"/>
            <w:vAlign w:val="bottom"/>
          </w:tcPr>
          <w:p w14:paraId="0D53F30D" w14:textId="1BDA803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689FE494" w14:textId="2E5FEA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5910FE12" w14:textId="1B0B2AC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7BEFDF7D" w14:textId="3369D37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574"/>
            <w:vAlign w:val="bottom"/>
          </w:tcPr>
          <w:p w14:paraId="3C5DAE47" w14:textId="0EBF752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884"/>
            <w:vAlign w:val="bottom"/>
          </w:tcPr>
          <w:p w14:paraId="70F3BAF9" w14:textId="4638463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58D2D9"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579DBA5A" w14:textId="144EF8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2DE81"/>
            <w:vAlign w:val="bottom"/>
          </w:tcPr>
          <w:p w14:paraId="590301A2" w14:textId="7352EF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r>
      <w:tr w:rsidR="00E643B1" w:rsidRPr="00F3240E" w14:paraId="3801BED8" w14:textId="77777777" w:rsidTr="00AD3743">
        <w:tc>
          <w:tcPr>
            <w:tcW w:w="1413" w:type="dxa"/>
            <w:tcBorders>
              <w:top w:val="nil"/>
              <w:left w:val="nil"/>
              <w:bottom w:val="nil"/>
              <w:right w:val="single" w:sz="4" w:space="0" w:color="auto"/>
            </w:tcBorders>
            <w:shd w:val="clear" w:color="auto" w:fill="auto"/>
            <w:vAlign w:val="bottom"/>
          </w:tcPr>
          <w:p w14:paraId="5825D6D0" w14:textId="769823E1"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Peru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680"/>
            <w:vAlign w:val="bottom"/>
          </w:tcPr>
          <w:p w14:paraId="3EAEC234" w14:textId="02DE8A8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515D1A29" w14:textId="7E2726F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7BC1657E" w14:textId="375C06C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D75"/>
            <w:vAlign w:val="bottom"/>
          </w:tcPr>
          <w:p w14:paraId="455F815E" w14:textId="3002C4F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279"/>
            <w:vAlign w:val="bottom"/>
          </w:tcPr>
          <w:p w14:paraId="7BF2D0E1" w14:textId="417C70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2D4450DC" w14:textId="42B1B5C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30DECAFC" w14:textId="169144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6E1DEED3" w14:textId="15B72D6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A9574"/>
            <w:vAlign w:val="bottom"/>
          </w:tcPr>
          <w:p w14:paraId="0D600739" w14:textId="631042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83</w:t>
            </w:r>
          </w:p>
        </w:tc>
      </w:tr>
      <w:tr w:rsidR="00E643B1" w:rsidRPr="00F3240E" w14:paraId="2A561E5D" w14:textId="77777777" w:rsidTr="004C4AF7">
        <w:tc>
          <w:tcPr>
            <w:tcW w:w="1413" w:type="dxa"/>
            <w:tcBorders>
              <w:top w:val="nil"/>
              <w:left w:val="nil"/>
              <w:bottom w:val="nil"/>
              <w:right w:val="single" w:sz="4" w:space="0" w:color="auto"/>
            </w:tcBorders>
            <w:shd w:val="clear" w:color="auto" w:fill="auto"/>
            <w:vAlign w:val="bottom"/>
          </w:tcPr>
          <w:p w14:paraId="36033398" w14:textId="751CB6A0"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Hungary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480"/>
            <w:vAlign w:val="bottom"/>
          </w:tcPr>
          <w:p w14:paraId="33DF20DE" w14:textId="11A911C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F78"/>
            <w:vAlign w:val="bottom"/>
          </w:tcPr>
          <w:p w14:paraId="11FCA58A" w14:textId="14CEB14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A74"/>
            <w:vAlign w:val="bottom"/>
          </w:tcPr>
          <w:p w14:paraId="24675E26" w14:textId="44FBE9A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373"/>
            <w:vAlign w:val="bottom"/>
          </w:tcPr>
          <w:p w14:paraId="2C93A86E" w14:textId="7FC6DAA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37B14885" w14:textId="67039D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2737F7E0" w14:textId="1FB1E51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292D12E2" w14:textId="45D3335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13A3F05"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6E483"/>
            <w:vAlign w:val="bottom"/>
          </w:tcPr>
          <w:p w14:paraId="72907143" w14:textId="0CE145A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r>
      <w:tr w:rsidR="00E643B1" w:rsidRPr="00F3240E" w14:paraId="7A68783A" w14:textId="77777777" w:rsidTr="004C4AF7">
        <w:trPr>
          <w:trHeight w:val="57"/>
        </w:trPr>
        <w:tc>
          <w:tcPr>
            <w:tcW w:w="1413" w:type="dxa"/>
            <w:tcBorders>
              <w:top w:val="nil"/>
              <w:left w:val="nil"/>
              <w:bottom w:val="single" w:sz="4" w:space="0" w:color="auto"/>
              <w:right w:val="single" w:sz="4" w:space="0" w:color="auto"/>
            </w:tcBorders>
            <w:shd w:val="clear" w:color="auto" w:fill="auto"/>
            <w:vAlign w:val="bottom"/>
          </w:tcPr>
          <w:p w14:paraId="44D7958D" w14:textId="620C1D0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Slovakia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4" w:space="0" w:color="auto"/>
              <w:right w:val="single" w:sz="18" w:space="0" w:color="FFFFFF" w:themeColor="background1"/>
            </w:tcBorders>
            <w:shd w:val="clear" w:color="auto" w:fill="FED17F"/>
            <w:vAlign w:val="bottom"/>
          </w:tcPr>
          <w:p w14:paraId="1D910BCE" w14:textId="5935AC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CAD78"/>
            <w:vAlign w:val="bottom"/>
          </w:tcPr>
          <w:p w14:paraId="607E9F8C" w14:textId="123989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74</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D980"/>
            <w:vAlign w:val="bottom"/>
          </w:tcPr>
          <w:p w14:paraId="74BBA329" w14:textId="072679A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D980"/>
            <w:vAlign w:val="bottom"/>
          </w:tcPr>
          <w:p w14:paraId="5D6F4BE9" w14:textId="0AB720B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0"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E182"/>
            <w:vAlign w:val="bottom"/>
          </w:tcPr>
          <w:p w14:paraId="11C018C4" w14:textId="7A932A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A8871"/>
            <w:vAlign w:val="bottom"/>
          </w:tcPr>
          <w:p w14:paraId="1182D8FE" w14:textId="3D3212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88</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2F2F2" w:themeFill="background1" w:themeFillShade="F2"/>
            <w:vAlign w:val="bottom"/>
          </w:tcPr>
          <w:p w14:paraId="63CB4E2E" w14:textId="3C88DCEC"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2F2F2" w:themeFill="background1" w:themeFillShade="F2"/>
            <w:vAlign w:val="bottom"/>
          </w:tcPr>
          <w:p w14:paraId="0983269C" w14:textId="6990109D"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4" w:space="0" w:color="auto"/>
              <w:right w:val="nil"/>
            </w:tcBorders>
            <w:shd w:val="clear" w:color="auto" w:fill="F2E783"/>
            <w:vAlign w:val="bottom"/>
          </w:tcPr>
          <w:p w14:paraId="076CF7BB" w14:textId="3060719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r>
      <w:tr w:rsidR="004A206E" w:rsidRPr="00F3240E" w14:paraId="47C41B92" w14:textId="77777777" w:rsidTr="00E643B1">
        <w:trPr>
          <w:trHeight w:val="57"/>
        </w:trPr>
        <w:tc>
          <w:tcPr>
            <w:tcW w:w="10060" w:type="dxa"/>
            <w:gridSpan w:val="10"/>
            <w:tcBorders>
              <w:left w:val="nil"/>
              <w:bottom w:val="double" w:sz="4" w:space="0" w:color="auto"/>
              <w:right w:val="nil"/>
            </w:tcBorders>
            <w:shd w:val="clear" w:color="auto" w:fill="auto"/>
            <w:vAlign w:val="bottom"/>
          </w:tcPr>
          <w:p w14:paraId="3907B45C" w14:textId="6B56410B" w:rsidR="00715291" w:rsidRPr="004C4AF7" w:rsidRDefault="004A206E" w:rsidP="00BC6A11">
            <w:pPr>
              <w:spacing w:line="276" w:lineRule="auto"/>
              <w:jc w:val="both"/>
              <w:rPr>
                <w:rFonts w:cstheme="minorHAnsi"/>
                <w:i/>
                <w:iCs/>
                <w:color w:val="000000"/>
                <w:sz w:val="16"/>
                <w:szCs w:val="16"/>
              </w:rPr>
            </w:pPr>
            <w:r w:rsidRPr="004C4AF7">
              <w:rPr>
                <w:rFonts w:asciiTheme="minorHAnsi" w:hAnsiTheme="minorHAnsi" w:cstheme="minorHAnsi"/>
                <w:i/>
                <w:iCs/>
                <w:color w:val="000000"/>
                <w:sz w:val="16"/>
                <w:szCs w:val="16"/>
              </w:rPr>
              <w:t xml:space="preserve">a. UN E-Government Development Index    b. UN Online Services Index    c. UN E-Participation Index    d. UN Telecommunications Infrastructure Index   </w:t>
            </w:r>
            <w:r w:rsidR="003B3B73" w:rsidRPr="004C4AF7">
              <w:rPr>
                <w:rFonts w:asciiTheme="minorHAnsi" w:hAnsiTheme="minorHAnsi" w:cstheme="minorHAnsi"/>
                <w:i/>
                <w:iCs/>
                <w:color w:val="000000"/>
                <w:sz w:val="16"/>
                <w:szCs w:val="16"/>
              </w:rPr>
              <w:t xml:space="preserve">                     </w:t>
            </w:r>
            <w:r w:rsidR="00715291" w:rsidRPr="004C4AF7">
              <w:rPr>
                <w:rFonts w:cstheme="minorHAnsi"/>
                <w:i/>
                <w:iCs/>
                <w:color w:val="000000"/>
                <w:sz w:val="16"/>
                <w:szCs w:val="16"/>
              </w:rPr>
              <w:t xml:space="preserve">              </w:t>
            </w:r>
          </w:p>
          <w:p w14:paraId="71E8F275" w14:textId="77777777" w:rsidR="004C4AF7" w:rsidRDefault="004A206E" w:rsidP="00BC6A11">
            <w:pPr>
              <w:spacing w:line="276" w:lineRule="auto"/>
              <w:jc w:val="both"/>
              <w:rPr>
                <w:rFonts w:cstheme="minorHAnsi"/>
                <w:i/>
                <w:iCs/>
                <w:color w:val="000000"/>
                <w:sz w:val="16"/>
                <w:szCs w:val="16"/>
              </w:rPr>
            </w:pPr>
            <w:r w:rsidRPr="004C4AF7">
              <w:rPr>
                <w:rFonts w:asciiTheme="minorHAnsi" w:hAnsiTheme="minorHAnsi" w:cstheme="minorHAnsi"/>
                <w:i/>
                <w:iCs/>
                <w:color w:val="000000"/>
                <w:sz w:val="16"/>
                <w:szCs w:val="16"/>
              </w:rPr>
              <w:t xml:space="preserve">e. UN </w:t>
            </w:r>
            <w:r w:rsidR="003B3B73" w:rsidRPr="004C4AF7">
              <w:rPr>
                <w:rFonts w:asciiTheme="minorHAnsi" w:hAnsiTheme="minorHAnsi" w:cstheme="minorHAnsi"/>
                <w:i/>
                <w:iCs/>
                <w:color w:val="000000"/>
                <w:sz w:val="16"/>
                <w:szCs w:val="16"/>
              </w:rPr>
              <w:t xml:space="preserve">Human </w:t>
            </w:r>
            <w:proofErr w:type="spellStart"/>
            <w:r w:rsidR="003B3B73" w:rsidRPr="004C4AF7">
              <w:rPr>
                <w:rFonts w:asciiTheme="minorHAnsi" w:hAnsiTheme="minorHAnsi" w:cstheme="minorHAnsi"/>
                <w:i/>
                <w:iCs/>
                <w:color w:val="000000"/>
                <w:sz w:val="16"/>
                <w:szCs w:val="16"/>
              </w:rPr>
              <w:t>Catpial</w:t>
            </w:r>
            <w:proofErr w:type="spellEnd"/>
            <w:r w:rsidR="003B3B73" w:rsidRPr="004C4AF7">
              <w:rPr>
                <w:rFonts w:asciiTheme="minorHAnsi" w:hAnsiTheme="minorHAnsi" w:cstheme="minorHAnsi"/>
                <w:i/>
                <w:iCs/>
                <w:color w:val="000000"/>
                <w:sz w:val="16"/>
                <w:szCs w:val="16"/>
              </w:rPr>
              <w:t xml:space="preserve"> Index (EGDI </w:t>
            </w:r>
            <w:proofErr w:type="spellStart"/>
            <w:proofErr w:type="gramStart"/>
            <w:r w:rsidR="003B3B73" w:rsidRPr="004C4AF7">
              <w:rPr>
                <w:rFonts w:asciiTheme="minorHAnsi" w:hAnsiTheme="minorHAnsi" w:cstheme="minorHAnsi"/>
                <w:i/>
                <w:iCs/>
                <w:color w:val="000000"/>
                <w:sz w:val="16"/>
                <w:szCs w:val="16"/>
              </w:rPr>
              <w:t>componenet</w:t>
            </w:r>
            <w:proofErr w:type="spellEnd"/>
            <w:r w:rsidR="003B3B73" w:rsidRPr="004C4AF7">
              <w:rPr>
                <w:rFonts w:asciiTheme="minorHAnsi" w:hAnsiTheme="minorHAnsi" w:cstheme="minorHAnsi"/>
                <w:i/>
                <w:iCs/>
                <w:color w:val="000000"/>
                <w:sz w:val="16"/>
                <w:szCs w:val="16"/>
              </w:rPr>
              <w:t xml:space="preserve">)   </w:t>
            </w:r>
            <w:proofErr w:type="gramEnd"/>
            <w:r w:rsidR="003B3B73" w:rsidRPr="004C4AF7">
              <w:rPr>
                <w:rFonts w:asciiTheme="minorHAnsi" w:hAnsiTheme="minorHAnsi" w:cstheme="minorHAnsi"/>
                <w:i/>
                <w:iCs/>
                <w:color w:val="000000"/>
                <w:sz w:val="16"/>
                <w:szCs w:val="16"/>
              </w:rPr>
              <w:t xml:space="preserve"> f. World Bank </w:t>
            </w:r>
            <w:proofErr w:type="spellStart"/>
            <w:r w:rsidR="003B3B73" w:rsidRPr="004C4AF7">
              <w:rPr>
                <w:rFonts w:asciiTheme="minorHAnsi" w:hAnsiTheme="minorHAnsi" w:cstheme="minorHAnsi"/>
                <w:i/>
                <w:iCs/>
                <w:color w:val="000000"/>
                <w:sz w:val="16"/>
                <w:szCs w:val="16"/>
              </w:rPr>
              <w:t>GovTech</w:t>
            </w:r>
            <w:proofErr w:type="spellEnd"/>
            <w:r w:rsidR="003B3B73" w:rsidRPr="004C4AF7">
              <w:rPr>
                <w:rFonts w:asciiTheme="minorHAnsi" w:hAnsiTheme="minorHAnsi" w:cstheme="minorHAnsi"/>
                <w:i/>
                <w:iCs/>
                <w:color w:val="000000"/>
                <w:sz w:val="16"/>
                <w:szCs w:val="16"/>
              </w:rPr>
              <w:t xml:space="preserve"> Maturity Index   g. OECD Digital Government Index   </w:t>
            </w:r>
            <w:r w:rsidR="00715291" w:rsidRPr="004C4AF7">
              <w:rPr>
                <w:rFonts w:cstheme="minorHAnsi"/>
                <w:i/>
                <w:iCs/>
                <w:color w:val="000000"/>
                <w:sz w:val="16"/>
                <w:szCs w:val="16"/>
              </w:rPr>
              <w:t xml:space="preserve"> </w:t>
            </w:r>
          </w:p>
          <w:p w14:paraId="127FB15E" w14:textId="162A5AC5" w:rsidR="009D76C9" w:rsidRPr="004C4AF7" w:rsidRDefault="003B3B73" w:rsidP="00BC6A11">
            <w:pPr>
              <w:spacing w:line="276" w:lineRule="auto"/>
              <w:jc w:val="both"/>
              <w:rPr>
                <w:rFonts w:asciiTheme="minorHAnsi" w:hAnsiTheme="minorHAnsi" w:cstheme="minorHAnsi"/>
                <w:i/>
                <w:iCs/>
                <w:color w:val="000000"/>
                <w:sz w:val="16"/>
                <w:szCs w:val="16"/>
              </w:rPr>
            </w:pPr>
            <w:r w:rsidRPr="004C4AF7">
              <w:rPr>
                <w:rFonts w:asciiTheme="minorHAnsi" w:hAnsiTheme="minorHAnsi" w:cstheme="minorHAnsi"/>
                <w:i/>
                <w:iCs/>
                <w:color w:val="000000"/>
                <w:sz w:val="16"/>
                <w:szCs w:val="16"/>
              </w:rPr>
              <w:t xml:space="preserve">h. </w:t>
            </w:r>
            <w:proofErr w:type="spellStart"/>
            <w:r w:rsidRPr="004C4AF7">
              <w:rPr>
                <w:rFonts w:asciiTheme="minorHAnsi" w:hAnsiTheme="minorHAnsi" w:cstheme="minorHAnsi"/>
                <w:i/>
                <w:iCs/>
                <w:color w:val="000000"/>
                <w:sz w:val="16"/>
                <w:szCs w:val="16"/>
              </w:rPr>
              <w:t>Wasada</w:t>
            </w:r>
            <w:proofErr w:type="spellEnd"/>
            <w:r w:rsidRPr="004C4AF7">
              <w:rPr>
                <w:rFonts w:asciiTheme="minorHAnsi" w:hAnsiTheme="minorHAnsi" w:cstheme="minorHAnsi"/>
                <w:i/>
                <w:iCs/>
                <w:color w:val="000000"/>
                <w:sz w:val="16"/>
                <w:szCs w:val="16"/>
              </w:rPr>
              <w:t>-AIG Digital Government Rankings</w:t>
            </w:r>
            <w:r w:rsidR="004A206E" w:rsidRPr="004C4AF7">
              <w:rPr>
                <w:rFonts w:asciiTheme="minorHAnsi" w:hAnsiTheme="minorHAnsi" w:cstheme="minorHAnsi"/>
                <w:i/>
                <w:iCs/>
                <w:color w:val="000000"/>
                <w:sz w:val="16"/>
                <w:szCs w:val="16"/>
              </w:rPr>
              <w:t xml:space="preserve">    </w:t>
            </w:r>
            <w:proofErr w:type="spellStart"/>
            <w:proofErr w:type="gramStart"/>
            <w:r w:rsidRPr="004C4AF7">
              <w:rPr>
                <w:rFonts w:asciiTheme="minorHAnsi" w:hAnsiTheme="minorHAnsi" w:cstheme="minorHAnsi"/>
                <w:i/>
                <w:iCs/>
                <w:color w:val="000000"/>
                <w:sz w:val="16"/>
                <w:szCs w:val="16"/>
              </w:rPr>
              <w:t>i</w:t>
            </w:r>
            <w:proofErr w:type="spellEnd"/>
            <w:r w:rsidRPr="004C4AF7">
              <w:rPr>
                <w:rFonts w:asciiTheme="minorHAnsi" w:hAnsiTheme="minorHAnsi" w:cstheme="minorHAnsi"/>
                <w:i/>
                <w:iCs/>
                <w:color w:val="000000"/>
                <w:sz w:val="16"/>
                <w:szCs w:val="16"/>
              </w:rPr>
              <w:t>.</w:t>
            </w:r>
            <w:proofErr w:type="gramEnd"/>
            <w:r w:rsidRPr="004C4AF7">
              <w:rPr>
                <w:rFonts w:asciiTheme="minorHAnsi" w:hAnsiTheme="minorHAnsi" w:cstheme="minorHAnsi"/>
                <w:i/>
                <w:iCs/>
                <w:color w:val="000000"/>
                <w:sz w:val="16"/>
                <w:szCs w:val="16"/>
              </w:rPr>
              <w:t xml:space="preserve"> World Economic Forum </w:t>
            </w:r>
            <w:r w:rsidR="00E15D6A" w:rsidRPr="004C4AF7">
              <w:rPr>
                <w:rFonts w:asciiTheme="minorHAnsi" w:hAnsiTheme="minorHAnsi" w:cstheme="minorHAnsi"/>
                <w:i/>
                <w:iCs/>
                <w:color w:val="000000"/>
                <w:sz w:val="16"/>
                <w:szCs w:val="16"/>
              </w:rPr>
              <w:t xml:space="preserve">/ </w:t>
            </w:r>
            <w:proofErr w:type="spellStart"/>
            <w:r w:rsidR="00E15D6A" w:rsidRPr="004C4AF7">
              <w:rPr>
                <w:rFonts w:asciiTheme="minorHAnsi" w:hAnsiTheme="minorHAnsi" w:cstheme="minorHAnsi"/>
                <w:i/>
                <w:iCs/>
                <w:color w:val="000000"/>
                <w:sz w:val="16"/>
                <w:szCs w:val="16"/>
              </w:rPr>
              <w:t>Portulans</w:t>
            </w:r>
            <w:proofErr w:type="spellEnd"/>
            <w:r w:rsidR="00E15D6A" w:rsidRPr="004C4AF7">
              <w:rPr>
                <w:rFonts w:asciiTheme="minorHAnsi" w:hAnsiTheme="minorHAnsi" w:cstheme="minorHAnsi"/>
                <w:i/>
                <w:iCs/>
                <w:color w:val="000000"/>
                <w:sz w:val="16"/>
                <w:szCs w:val="16"/>
              </w:rPr>
              <w:t xml:space="preserve"> </w:t>
            </w:r>
            <w:proofErr w:type="spellStart"/>
            <w:r w:rsidR="00E15D6A" w:rsidRPr="004C4AF7">
              <w:rPr>
                <w:rFonts w:asciiTheme="minorHAnsi" w:hAnsiTheme="minorHAnsi" w:cstheme="minorHAnsi"/>
                <w:i/>
                <w:iCs/>
                <w:color w:val="000000"/>
                <w:sz w:val="16"/>
                <w:szCs w:val="16"/>
              </w:rPr>
              <w:t>Institue</w:t>
            </w:r>
            <w:proofErr w:type="spellEnd"/>
            <w:r w:rsidR="00E15D6A" w:rsidRPr="004C4AF7">
              <w:rPr>
                <w:rFonts w:asciiTheme="minorHAnsi" w:hAnsiTheme="minorHAnsi" w:cstheme="minorHAnsi"/>
                <w:i/>
                <w:iCs/>
                <w:color w:val="000000"/>
                <w:sz w:val="16"/>
                <w:szCs w:val="16"/>
              </w:rPr>
              <w:t xml:space="preserve"> </w:t>
            </w:r>
            <w:r w:rsidRPr="004C4AF7">
              <w:rPr>
                <w:rFonts w:asciiTheme="minorHAnsi" w:hAnsiTheme="minorHAnsi" w:cstheme="minorHAnsi"/>
                <w:i/>
                <w:iCs/>
                <w:color w:val="000000"/>
                <w:sz w:val="16"/>
                <w:szCs w:val="16"/>
              </w:rPr>
              <w:t>Network Readiness Index</w:t>
            </w:r>
            <w:r w:rsidR="004A206E" w:rsidRPr="004C4AF7">
              <w:rPr>
                <w:rFonts w:asciiTheme="minorHAnsi" w:hAnsiTheme="minorHAnsi" w:cstheme="minorHAnsi"/>
                <w:i/>
                <w:iCs/>
                <w:color w:val="000000"/>
                <w:sz w:val="16"/>
                <w:szCs w:val="16"/>
              </w:rPr>
              <w:t xml:space="preserve"> </w:t>
            </w:r>
          </w:p>
        </w:tc>
      </w:tr>
    </w:tbl>
    <w:p w14:paraId="6B3993F5" w14:textId="6E409AAB" w:rsidR="00A07D79" w:rsidRDefault="00A07D79" w:rsidP="00E74113">
      <w:pPr>
        <w:jc w:val="both"/>
        <w:rPr>
          <w:rFonts w:cstheme="minorHAnsi"/>
          <w:b/>
          <w:bCs/>
          <w:sz w:val="22"/>
          <w:szCs w:val="22"/>
        </w:rPr>
        <w:sectPr w:rsidR="00A07D79" w:rsidSect="00C2151A">
          <w:headerReference w:type="default" r:id="rId14"/>
          <w:footerReference w:type="default" r:id="rId15"/>
          <w:headerReference w:type="first" r:id="rId16"/>
          <w:pgSz w:w="12240" w:h="15840"/>
          <w:pgMar w:top="1440" w:right="1080" w:bottom="1440" w:left="1080" w:header="720" w:footer="720" w:gutter="0"/>
          <w:cols w:space="720"/>
          <w:titlePg/>
          <w:docGrid w:linePitch="360"/>
        </w:sectPr>
      </w:pPr>
    </w:p>
    <w:p w14:paraId="45198E41" w14:textId="0E8A699E" w:rsidR="00CB5688" w:rsidRPr="00CE6777" w:rsidRDefault="00805296" w:rsidP="00CB5688">
      <w:pPr>
        <w:spacing w:line="360" w:lineRule="auto"/>
        <w:jc w:val="both"/>
        <w:rPr>
          <w:rFonts w:cstheme="minorHAnsi"/>
          <w:i/>
          <w:iCs/>
          <w:sz w:val="18"/>
          <w:szCs w:val="18"/>
        </w:rPr>
      </w:pPr>
      <w:r w:rsidRPr="00805296">
        <w:rPr>
          <w:rFonts w:cstheme="minorHAnsi"/>
          <w:b/>
          <w:bCs/>
          <w:i/>
          <w:iCs/>
          <w:sz w:val="18"/>
          <w:szCs w:val="18"/>
        </w:rPr>
        <w:lastRenderedPageBreak/>
        <w:t xml:space="preserve">Table B2. </w:t>
      </w:r>
      <w:r w:rsidR="00CB5688">
        <w:rPr>
          <w:rFonts w:cstheme="minorHAnsi"/>
          <w:i/>
          <w:iCs/>
          <w:sz w:val="18"/>
          <w:szCs w:val="18"/>
        </w:rPr>
        <w:t>Correlation between government digital maturity rankings</w:t>
      </w:r>
    </w:p>
    <w:tbl>
      <w:tblPr>
        <w:tblStyle w:val="TableGrid"/>
        <w:tblW w:w="0" w:type="auto"/>
        <w:tblLayout w:type="fixed"/>
        <w:tblLook w:val="04A0" w:firstRow="1" w:lastRow="0" w:firstColumn="1" w:lastColumn="0" w:noHBand="0" w:noVBand="1"/>
      </w:tblPr>
      <w:tblGrid>
        <w:gridCol w:w="1134"/>
        <w:gridCol w:w="1360"/>
        <w:gridCol w:w="1082"/>
        <w:gridCol w:w="1081"/>
        <w:gridCol w:w="1082"/>
        <w:gridCol w:w="1081"/>
        <w:gridCol w:w="1082"/>
        <w:gridCol w:w="1081"/>
        <w:gridCol w:w="1082"/>
      </w:tblGrid>
      <w:tr w:rsidR="007E5D40" w:rsidRPr="00F3240E" w14:paraId="0E9C3A17" w14:textId="77777777" w:rsidTr="00BF34BF">
        <w:tc>
          <w:tcPr>
            <w:tcW w:w="1134" w:type="dxa"/>
            <w:tcBorders>
              <w:top w:val="single" w:sz="4" w:space="0" w:color="auto"/>
              <w:left w:val="nil"/>
              <w:bottom w:val="single" w:sz="4" w:space="0" w:color="auto"/>
              <w:right w:val="nil"/>
            </w:tcBorders>
            <w:shd w:val="clear" w:color="auto" w:fill="FFFFFF"/>
          </w:tcPr>
          <w:p w14:paraId="0073401D" w14:textId="77777777" w:rsidR="007E5D40" w:rsidRPr="007E5D40" w:rsidRDefault="007E5D40" w:rsidP="007E5D40">
            <w:pPr>
              <w:spacing w:line="276" w:lineRule="auto"/>
              <w:jc w:val="center"/>
              <w:rPr>
                <w:rFonts w:asciiTheme="minorHAnsi" w:hAnsiTheme="minorHAnsi" w:cstheme="minorHAnsi"/>
                <w:sz w:val="16"/>
                <w:szCs w:val="16"/>
              </w:rPr>
            </w:pPr>
          </w:p>
        </w:tc>
        <w:tc>
          <w:tcPr>
            <w:tcW w:w="1360" w:type="dxa"/>
            <w:tcBorders>
              <w:left w:val="nil"/>
              <w:bottom w:val="single" w:sz="4" w:space="0" w:color="auto"/>
              <w:right w:val="single" w:sz="18" w:space="0" w:color="FFFFFF" w:themeColor="background1"/>
            </w:tcBorders>
            <w:shd w:val="clear" w:color="auto" w:fill="FFFFFF"/>
          </w:tcPr>
          <w:p w14:paraId="606F4C9C" w14:textId="37FE781B"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EGDI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28DADFBB" w14:textId="518C99A2"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OSI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6FC5CCD1" w14:textId="19EEAF06"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EPI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124F5D7F" w14:textId="74BD447B"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TII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09C29673" w14:textId="1BF91194"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HCI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09126DEE" w14:textId="3D242E03"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GTMI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23100720" w14:textId="0BDE21F2"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DGI</w:t>
            </w:r>
          </w:p>
        </w:tc>
        <w:tc>
          <w:tcPr>
            <w:tcW w:w="1082" w:type="dxa"/>
            <w:tcBorders>
              <w:left w:val="single" w:sz="18" w:space="0" w:color="FFFFFF" w:themeColor="background1"/>
              <w:bottom w:val="single" w:sz="4" w:space="0" w:color="auto"/>
              <w:right w:val="nil"/>
            </w:tcBorders>
            <w:shd w:val="clear" w:color="auto" w:fill="FFFFFF"/>
          </w:tcPr>
          <w:p w14:paraId="1F25F7B2" w14:textId="4B12869A" w:rsidR="007E5D40" w:rsidRPr="00BF34BF" w:rsidRDefault="007E5D40" w:rsidP="00E54C8E">
            <w:pPr>
              <w:spacing w:line="276" w:lineRule="auto"/>
              <w:jc w:val="center"/>
              <w:rPr>
                <w:rFonts w:asciiTheme="minorHAnsi" w:hAnsiTheme="minorHAnsi" w:cstheme="minorHAnsi"/>
                <w:sz w:val="18"/>
                <w:szCs w:val="18"/>
              </w:rPr>
            </w:pPr>
            <w:proofErr w:type="spellStart"/>
            <w:r w:rsidRPr="00BF34BF">
              <w:rPr>
                <w:rFonts w:asciiTheme="minorHAnsi" w:hAnsiTheme="minorHAnsi" w:cstheme="minorHAnsi"/>
                <w:sz w:val="18"/>
                <w:szCs w:val="18"/>
              </w:rPr>
              <w:t>Wasada</w:t>
            </w:r>
            <w:proofErr w:type="spellEnd"/>
          </w:p>
        </w:tc>
      </w:tr>
      <w:tr w:rsidR="00BF34BF" w:rsidRPr="00F3240E" w14:paraId="4F25A08C" w14:textId="77777777" w:rsidTr="00BF34BF">
        <w:tc>
          <w:tcPr>
            <w:tcW w:w="1134" w:type="dxa"/>
            <w:tcBorders>
              <w:top w:val="single" w:sz="4" w:space="0" w:color="auto"/>
              <w:left w:val="nil"/>
              <w:bottom w:val="nil"/>
              <w:right w:val="single" w:sz="4" w:space="0" w:color="auto"/>
            </w:tcBorders>
            <w:shd w:val="clear" w:color="auto" w:fill="FFFFFF"/>
            <w:vAlign w:val="bottom"/>
          </w:tcPr>
          <w:p w14:paraId="70BF0A4C" w14:textId="37850CBE"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OSI</w:t>
            </w:r>
          </w:p>
        </w:tc>
        <w:tc>
          <w:tcPr>
            <w:tcW w:w="1360" w:type="dxa"/>
            <w:tcBorders>
              <w:top w:val="single" w:sz="4" w:space="0" w:color="auto"/>
              <w:left w:val="single" w:sz="4" w:space="0" w:color="auto"/>
              <w:bottom w:val="single" w:sz="2" w:space="0" w:color="FFFFFF" w:themeColor="background1"/>
              <w:right w:val="single" w:sz="18" w:space="0" w:color="FFFFFF" w:themeColor="background1"/>
            </w:tcBorders>
            <w:shd w:val="clear" w:color="auto" w:fill="729BCE"/>
          </w:tcPr>
          <w:p w14:paraId="6BFAFADF" w14:textId="2B64453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0.853</w:t>
            </w: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6772132" w14:textId="40BFA4B9" w:rsidR="007E5D40" w:rsidRPr="00BF34BF" w:rsidRDefault="007E5D40" w:rsidP="007E5D40">
            <w:pPr>
              <w:jc w:val="center"/>
              <w:rPr>
                <w:rFonts w:ascii="Arial Hebrew" w:hAnsi="Arial Hebrew" w:cs="Arial Hebrew"/>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3412918" w14:textId="131F15F7" w:rsidR="007E5D40" w:rsidRPr="00BF34BF" w:rsidRDefault="007E5D40" w:rsidP="007E5D40">
            <w:pPr>
              <w:jc w:val="center"/>
              <w:rPr>
                <w:rFonts w:ascii="Arial Hebrew" w:hAnsi="Arial Hebrew" w:cs="Arial Hebrew"/>
                <w:sz w:val="18"/>
                <w:szCs w:val="18"/>
              </w:rPr>
            </w:pP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25D264D2" w14:textId="2A9A6685" w:rsidR="007E5D40" w:rsidRPr="00BF34BF" w:rsidRDefault="007E5D40" w:rsidP="007E5D40">
            <w:pPr>
              <w:jc w:val="center"/>
              <w:rPr>
                <w:rFonts w:ascii="Arial Hebrew" w:hAnsi="Arial Hebrew" w:cs="Arial Hebrew"/>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372A3BC" w14:textId="005BC23B" w:rsidR="007E5D40" w:rsidRPr="00BF34BF" w:rsidRDefault="007E5D40" w:rsidP="007E5D40">
            <w:pPr>
              <w:jc w:val="center"/>
              <w:rPr>
                <w:rFonts w:ascii="Arial Hebrew" w:hAnsi="Arial Hebrew" w:cs="Arial Hebrew"/>
                <w:sz w:val="18"/>
                <w:szCs w:val="18"/>
              </w:rPr>
            </w:pP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00015CD" w14:textId="5B36F09A" w:rsidR="007E5D40" w:rsidRPr="00BF34BF" w:rsidRDefault="007E5D40" w:rsidP="007E5D40">
            <w:pPr>
              <w:jc w:val="center"/>
              <w:rPr>
                <w:rFonts w:ascii="Arial Hebrew" w:hAnsi="Arial Hebrew" w:cs="Arial Hebrew"/>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0E511D49" w14:textId="65B9335D" w:rsidR="007E5D40" w:rsidRPr="00BF34BF" w:rsidRDefault="007E5D40" w:rsidP="007E5D40">
            <w:pPr>
              <w:jc w:val="center"/>
              <w:rPr>
                <w:rFonts w:ascii="Arial Hebrew" w:hAnsi="Arial Hebrew" w:cs="Arial Hebrew"/>
                <w:sz w:val="18"/>
                <w:szCs w:val="18"/>
              </w:rPr>
            </w:pPr>
          </w:p>
        </w:tc>
        <w:tc>
          <w:tcPr>
            <w:tcW w:w="1082" w:type="dxa"/>
            <w:tcBorders>
              <w:top w:val="single" w:sz="4" w:space="0" w:color="auto"/>
              <w:left w:val="single" w:sz="18" w:space="0" w:color="FFFFFF" w:themeColor="background1"/>
              <w:bottom w:val="single" w:sz="2" w:space="0" w:color="FFFFFF" w:themeColor="background1"/>
              <w:right w:val="nil"/>
            </w:tcBorders>
            <w:shd w:val="clear" w:color="auto" w:fill="F2F2F2" w:themeFill="background1" w:themeFillShade="F2"/>
          </w:tcPr>
          <w:p w14:paraId="3A4A4AD5" w14:textId="0CF462D6" w:rsidR="007E5D40" w:rsidRPr="00BF34BF" w:rsidRDefault="007E5D40" w:rsidP="007E5D40">
            <w:pPr>
              <w:jc w:val="center"/>
              <w:rPr>
                <w:rFonts w:ascii="Arial Hebrew" w:hAnsi="Arial Hebrew" w:cs="Arial Hebrew"/>
                <w:sz w:val="18"/>
                <w:szCs w:val="18"/>
              </w:rPr>
            </w:pPr>
          </w:p>
        </w:tc>
      </w:tr>
      <w:tr w:rsidR="00BF34BF" w:rsidRPr="00F3240E" w14:paraId="2CCD0114" w14:textId="77777777" w:rsidTr="00BF34BF">
        <w:tc>
          <w:tcPr>
            <w:tcW w:w="1134" w:type="dxa"/>
            <w:tcBorders>
              <w:top w:val="nil"/>
              <w:left w:val="nil"/>
              <w:bottom w:val="nil"/>
              <w:right w:val="single" w:sz="4" w:space="0" w:color="auto"/>
            </w:tcBorders>
            <w:shd w:val="clear" w:color="auto" w:fill="FFFFFF"/>
            <w:vAlign w:val="bottom"/>
          </w:tcPr>
          <w:p w14:paraId="718D0C86" w14:textId="37838EBA"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EPI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4A8D5"/>
          </w:tcPr>
          <w:p w14:paraId="4B265F93" w14:textId="55647DEE"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0.745</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F99CD"/>
          </w:tcPr>
          <w:p w14:paraId="1A2D5DA6" w14:textId="2EE6EFFD"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0.874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96E7B93" w14:textId="6C919B64"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E87A12C" w14:textId="29034D68"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3F0EF8" w14:textId="7EBD4ED7"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22E0ED7" w14:textId="3F8699EC"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6BFC4AA2" w14:textId="77777777"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41351755" w14:textId="29CBCA54" w:rsidR="007E5D40" w:rsidRPr="00BF34BF" w:rsidRDefault="007E5D40" w:rsidP="007E5D40">
            <w:pPr>
              <w:jc w:val="center"/>
              <w:rPr>
                <w:rFonts w:ascii="Arial Hebrew" w:hAnsi="Arial Hebrew" w:cs="Arial Hebrew"/>
                <w:sz w:val="18"/>
                <w:szCs w:val="18"/>
              </w:rPr>
            </w:pPr>
          </w:p>
        </w:tc>
      </w:tr>
      <w:tr w:rsidR="00BF34BF" w:rsidRPr="00F3240E" w14:paraId="1F4C48FD" w14:textId="77777777" w:rsidTr="00BF34BF">
        <w:tc>
          <w:tcPr>
            <w:tcW w:w="1134" w:type="dxa"/>
            <w:tcBorders>
              <w:top w:val="nil"/>
              <w:left w:val="nil"/>
              <w:bottom w:val="nil"/>
              <w:right w:val="single" w:sz="4" w:space="0" w:color="auto"/>
            </w:tcBorders>
            <w:shd w:val="clear" w:color="auto" w:fill="FFFFFF"/>
            <w:vAlign w:val="bottom"/>
          </w:tcPr>
          <w:p w14:paraId="4FAF3701" w14:textId="2D716C3B"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TII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4BFE0"/>
          </w:tcPr>
          <w:p w14:paraId="0FDDF9EF" w14:textId="314D4A9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0.549</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DE7F3"/>
          </w:tcPr>
          <w:p w14:paraId="51C9EDC3" w14:textId="1C0C3AA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0.208</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5ECF6"/>
          </w:tcPr>
          <w:p w14:paraId="4AB3248F" w14:textId="56E4CDD6"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0.160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58E702B" w14:textId="22B978AA"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47202E1" w14:textId="4056D724"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E542BD" w14:textId="5E88618F"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A3E0DB2" w14:textId="311390DA"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37825D91" w14:textId="56A8D63B" w:rsidR="007E5D40" w:rsidRPr="00BF34BF" w:rsidRDefault="007E5D40" w:rsidP="007E5D40">
            <w:pPr>
              <w:jc w:val="center"/>
              <w:rPr>
                <w:rFonts w:ascii="Arial Hebrew" w:hAnsi="Arial Hebrew" w:cs="Arial Hebrew"/>
                <w:sz w:val="18"/>
                <w:szCs w:val="18"/>
              </w:rPr>
            </w:pPr>
          </w:p>
        </w:tc>
      </w:tr>
      <w:tr w:rsidR="00BF34BF" w:rsidRPr="00F3240E" w14:paraId="17C668B2" w14:textId="77777777" w:rsidTr="00BF34BF">
        <w:tc>
          <w:tcPr>
            <w:tcW w:w="1134" w:type="dxa"/>
            <w:tcBorders>
              <w:top w:val="nil"/>
              <w:left w:val="nil"/>
              <w:bottom w:val="nil"/>
              <w:right w:val="single" w:sz="4" w:space="0" w:color="auto"/>
            </w:tcBorders>
            <w:shd w:val="clear" w:color="auto" w:fill="FFFFFF"/>
            <w:vAlign w:val="bottom"/>
          </w:tcPr>
          <w:p w14:paraId="4C98C60F" w14:textId="52DEF58F"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HCI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CA2D2"/>
          </w:tcPr>
          <w:p w14:paraId="1BF3177A" w14:textId="08C91432"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0.792</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0BCDE"/>
          </w:tcPr>
          <w:p w14:paraId="57D8579E" w14:textId="358E4FF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0.575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C2E1"/>
          </w:tcPr>
          <w:p w14:paraId="21A6405C" w14:textId="5A60289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0.524</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BF5"/>
          </w:tcPr>
          <w:p w14:paraId="01FFDBD9" w14:textId="0EE7B3DA"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0.173</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4FA1BFD0" w14:textId="69EB79AD"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0B48804F" w14:textId="09A7C6A1"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76F16D6" w14:textId="047BCDBB"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5B95AACD" w14:textId="1C903E1A" w:rsidR="007E5D40" w:rsidRPr="00BF34BF" w:rsidRDefault="007E5D40" w:rsidP="007E5D40">
            <w:pPr>
              <w:jc w:val="center"/>
              <w:rPr>
                <w:rFonts w:ascii="Arial Hebrew" w:hAnsi="Arial Hebrew" w:cs="Arial Hebrew"/>
                <w:sz w:val="18"/>
                <w:szCs w:val="18"/>
              </w:rPr>
            </w:pPr>
          </w:p>
        </w:tc>
      </w:tr>
      <w:tr w:rsidR="00BF34BF" w:rsidRPr="00F3240E" w14:paraId="6B8D6991" w14:textId="77777777" w:rsidTr="00BF34BF">
        <w:tc>
          <w:tcPr>
            <w:tcW w:w="1134" w:type="dxa"/>
            <w:tcBorders>
              <w:top w:val="nil"/>
              <w:left w:val="nil"/>
              <w:bottom w:val="nil"/>
              <w:right w:val="single" w:sz="4" w:space="0" w:color="auto"/>
            </w:tcBorders>
            <w:shd w:val="clear" w:color="auto" w:fill="FFFFFF"/>
            <w:vAlign w:val="bottom"/>
          </w:tcPr>
          <w:p w14:paraId="31AB2F8F" w14:textId="1640BCDD"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GTMI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CE6F3"/>
          </w:tcPr>
          <w:p w14:paraId="0F4C51F3" w14:textId="14832D4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0.212</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5E1F0"/>
          </w:tcPr>
          <w:p w14:paraId="7DF09850" w14:textId="59F8F2FC"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0.255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AF0F8"/>
          </w:tcPr>
          <w:p w14:paraId="12102861" w14:textId="7C0F5C97"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0.128</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F4FA"/>
          </w:tcPr>
          <w:p w14:paraId="10E9D9B2" w14:textId="256018EC"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0.095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BF1F8"/>
          </w:tcPr>
          <w:p w14:paraId="76514DF0" w14:textId="5446BFB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0.123</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2827ECF2" w14:textId="39364EE9"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EB9C407" w14:textId="77777777"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7BBF0E1D" w14:textId="737E22A6" w:rsidR="007E5D40" w:rsidRPr="00BF34BF" w:rsidRDefault="007E5D40" w:rsidP="007E5D40">
            <w:pPr>
              <w:jc w:val="center"/>
              <w:rPr>
                <w:rFonts w:ascii="Arial Hebrew" w:hAnsi="Arial Hebrew" w:cs="Arial Hebrew"/>
                <w:sz w:val="18"/>
                <w:szCs w:val="18"/>
              </w:rPr>
            </w:pPr>
          </w:p>
        </w:tc>
      </w:tr>
      <w:tr w:rsidR="00BF34BF" w:rsidRPr="00F3240E" w14:paraId="2038258D" w14:textId="77777777" w:rsidTr="00BF34BF">
        <w:tc>
          <w:tcPr>
            <w:tcW w:w="1134" w:type="dxa"/>
            <w:tcBorders>
              <w:top w:val="nil"/>
              <w:left w:val="nil"/>
              <w:bottom w:val="nil"/>
              <w:right w:val="single" w:sz="4" w:space="0" w:color="auto"/>
            </w:tcBorders>
            <w:shd w:val="clear" w:color="auto" w:fill="FFFFFF"/>
            <w:vAlign w:val="bottom"/>
          </w:tcPr>
          <w:p w14:paraId="2B17C342" w14:textId="068348E9"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DGI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4D5EA"/>
          </w:tcPr>
          <w:p w14:paraId="49AA7DE3" w14:textId="3FE3FA6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0.360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0E8"/>
          </w:tcPr>
          <w:p w14:paraId="2CAC4F2C" w14:textId="1531EF0C"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0.405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ACEE7"/>
          </w:tcPr>
          <w:p w14:paraId="69661F6D" w14:textId="698B068F"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0.420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1DFEF"/>
          </w:tcPr>
          <w:p w14:paraId="0DD08DA4" w14:textId="0A70A48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0.276</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8E3F2"/>
          </w:tcPr>
          <w:p w14:paraId="14D6756B" w14:textId="1559A72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0.236</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ACEE7"/>
          </w:tcPr>
          <w:p w14:paraId="02633D20" w14:textId="53E1CFE2"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0.420</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2CB165" w14:textId="18F1004C"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1C811CBC" w14:textId="70A52C5D" w:rsidR="007E5D40" w:rsidRPr="00BF34BF" w:rsidRDefault="007E5D40" w:rsidP="007E5D40">
            <w:pPr>
              <w:jc w:val="center"/>
              <w:rPr>
                <w:rFonts w:ascii="Arial Hebrew" w:hAnsi="Arial Hebrew" w:cs="Arial Hebrew"/>
                <w:sz w:val="18"/>
                <w:szCs w:val="18"/>
              </w:rPr>
            </w:pPr>
          </w:p>
        </w:tc>
      </w:tr>
      <w:tr w:rsidR="00BF34BF" w:rsidRPr="00F3240E" w14:paraId="2D1F1E1C" w14:textId="77777777" w:rsidTr="00BF34BF">
        <w:tc>
          <w:tcPr>
            <w:tcW w:w="1134" w:type="dxa"/>
            <w:tcBorders>
              <w:top w:val="nil"/>
              <w:left w:val="nil"/>
              <w:bottom w:val="nil"/>
              <w:right w:val="single" w:sz="4" w:space="0" w:color="auto"/>
            </w:tcBorders>
            <w:shd w:val="clear" w:color="auto" w:fill="FFFFFF"/>
            <w:vAlign w:val="bottom"/>
          </w:tcPr>
          <w:p w14:paraId="2505501E" w14:textId="4DCE99A9" w:rsidR="007E5D40" w:rsidRPr="00BF34BF" w:rsidRDefault="007E5D40" w:rsidP="007E5D40">
            <w:pPr>
              <w:jc w:val="center"/>
              <w:rPr>
                <w:rFonts w:asciiTheme="minorHAnsi" w:hAnsiTheme="minorHAnsi" w:cstheme="minorHAnsi"/>
                <w:sz w:val="18"/>
                <w:szCs w:val="18"/>
              </w:rPr>
            </w:pPr>
            <w:proofErr w:type="spellStart"/>
            <w:r w:rsidRPr="00BF34BF">
              <w:rPr>
                <w:rFonts w:asciiTheme="minorHAnsi" w:hAnsiTheme="minorHAnsi" w:cstheme="minorHAnsi"/>
                <w:color w:val="000000"/>
                <w:sz w:val="18"/>
                <w:szCs w:val="18"/>
              </w:rPr>
              <w:t>Wasada</w:t>
            </w:r>
            <w:proofErr w:type="spellEnd"/>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2B2D9"/>
          </w:tcPr>
          <w:p w14:paraId="57DF43B9" w14:textId="27066419"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0.659</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C2E1"/>
          </w:tcPr>
          <w:p w14:paraId="2B35EC38" w14:textId="5B94EE7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0.524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B9DD"/>
          </w:tcPr>
          <w:p w14:paraId="4EB3FC48" w14:textId="60275542"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0.597</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2C9E5"/>
          </w:tcPr>
          <w:p w14:paraId="69E22B1F" w14:textId="4910A7B7"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0.464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8B6DB"/>
          </w:tcPr>
          <w:p w14:paraId="249D43B7" w14:textId="3496B2CF"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0.623</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F8FC"/>
          </w:tcPr>
          <w:p w14:paraId="403B9C32" w14:textId="546CF1F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0.061</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ED1E9"/>
          </w:tcPr>
          <w:p w14:paraId="49E40667" w14:textId="0060AD6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0.392</w:t>
            </w: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7B5CAB28" w14:textId="17E92CE6" w:rsidR="007E5D40" w:rsidRPr="00BF34BF" w:rsidRDefault="007E5D40" w:rsidP="007E5D40">
            <w:pPr>
              <w:jc w:val="center"/>
              <w:rPr>
                <w:rFonts w:ascii="Arial Hebrew" w:hAnsi="Arial Hebrew" w:cs="Arial Hebrew"/>
                <w:sz w:val="18"/>
                <w:szCs w:val="18"/>
              </w:rPr>
            </w:pPr>
          </w:p>
        </w:tc>
      </w:tr>
      <w:tr w:rsidR="00BF34BF" w:rsidRPr="00F3240E" w14:paraId="475F2A1C" w14:textId="77777777" w:rsidTr="00BF34BF">
        <w:tc>
          <w:tcPr>
            <w:tcW w:w="1134" w:type="dxa"/>
            <w:tcBorders>
              <w:top w:val="nil"/>
              <w:left w:val="nil"/>
              <w:bottom w:val="double" w:sz="4" w:space="0" w:color="auto"/>
              <w:right w:val="single" w:sz="4" w:space="0" w:color="auto"/>
            </w:tcBorders>
            <w:shd w:val="clear" w:color="auto" w:fill="FFFFFF"/>
            <w:vAlign w:val="bottom"/>
          </w:tcPr>
          <w:p w14:paraId="1DD2E653" w14:textId="7EE85500"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NRI</w:t>
            </w:r>
          </w:p>
        </w:tc>
        <w:tc>
          <w:tcPr>
            <w:tcW w:w="1360" w:type="dxa"/>
            <w:tcBorders>
              <w:top w:val="single" w:sz="2" w:space="0" w:color="FFFFFF" w:themeColor="background1"/>
              <w:left w:val="single" w:sz="4" w:space="0" w:color="auto"/>
              <w:bottom w:val="double" w:sz="4" w:space="0" w:color="auto"/>
              <w:right w:val="single" w:sz="18" w:space="0" w:color="FFFFFF" w:themeColor="background1"/>
            </w:tcBorders>
            <w:shd w:val="clear" w:color="auto" w:fill="A4BEDF"/>
          </w:tcPr>
          <w:p w14:paraId="3EDAC2F0" w14:textId="3E77F789"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0.553</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C8D8EC"/>
          </w:tcPr>
          <w:p w14:paraId="69754149" w14:textId="5227D37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0.332</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CBDAED"/>
          </w:tcPr>
          <w:p w14:paraId="52566E07" w14:textId="6F05FBAD"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0.315</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B4CAE5"/>
          </w:tcPr>
          <w:p w14:paraId="58C7DA95" w14:textId="19EEF5A5"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0.452</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A8C1E1"/>
          </w:tcPr>
          <w:p w14:paraId="06197062" w14:textId="1B11D1A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0.527</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FFFBFB"/>
          </w:tcPr>
          <w:p w14:paraId="18F90272" w14:textId="537FBC05"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-0.028</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BDD1E8"/>
          </w:tcPr>
          <w:p w14:paraId="23DF94A6" w14:textId="184188E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0.397</w:t>
            </w:r>
          </w:p>
        </w:tc>
        <w:tc>
          <w:tcPr>
            <w:tcW w:w="1082" w:type="dxa"/>
            <w:tcBorders>
              <w:top w:val="single" w:sz="2" w:space="0" w:color="FFFFFF" w:themeColor="background1"/>
              <w:left w:val="single" w:sz="18" w:space="0" w:color="FFFFFF" w:themeColor="background1"/>
              <w:bottom w:val="double" w:sz="4" w:space="0" w:color="auto"/>
              <w:right w:val="nil"/>
            </w:tcBorders>
            <w:shd w:val="clear" w:color="auto" w:fill="80A5D3"/>
          </w:tcPr>
          <w:p w14:paraId="3740ADFA" w14:textId="704EF4B5"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0.771</w:t>
            </w:r>
          </w:p>
        </w:tc>
      </w:tr>
    </w:tbl>
    <w:p w14:paraId="4737D799" w14:textId="77777777" w:rsidR="005E6B58" w:rsidRPr="006E3CDA" w:rsidRDefault="005E6B58" w:rsidP="005E6B58">
      <w:pPr>
        <w:shd w:val="clear" w:color="auto" w:fill="FFFFFF" w:themeFill="background1"/>
        <w:spacing w:line="360" w:lineRule="auto"/>
        <w:jc w:val="both"/>
        <w:rPr>
          <w:rFonts w:cstheme="minorHAnsi"/>
          <w:b/>
          <w:bCs/>
          <w:sz w:val="16"/>
          <w:szCs w:val="16"/>
        </w:rPr>
      </w:pPr>
    </w:p>
    <w:p w14:paraId="5020063D" w14:textId="65F370B6" w:rsidR="005E6B58" w:rsidRDefault="005E6B58" w:rsidP="005E6B58">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 xml:space="preserve">Figure </w:t>
      </w:r>
      <w:r>
        <w:rPr>
          <w:rFonts w:cstheme="minorHAnsi"/>
          <w:b/>
          <w:bCs/>
          <w:i/>
          <w:iCs/>
          <w:sz w:val="18"/>
          <w:szCs w:val="18"/>
        </w:rPr>
        <w:t>B1.</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B2.</w:t>
      </w:r>
    </w:p>
    <w:p w14:paraId="7AD57335" w14:textId="217D7B64" w:rsidR="00CB5688" w:rsidRPr="005E6B58" w:rsidRDefault="005E6B58" w:rsidP="005E6B58">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4095480A" wp14:editId="4DD440AD">
            <wp:extent cx="3060814" cy="2905246"/>
            <wp:effectExtent l="0" t="0" r="0" b="3175"/>
            <wp:docPr id="1112322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22402"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9912" cy="2923374"/>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325C227A" wp14:editId="3B733565">
            <wp:extent cx="3125165" cy="2911005"/>
            <wp:effectExtent l="0" t="0" r="0" b="0"/>
            <wp:docPr id="87846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8541"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8387" cy="2914007"/>
                    </a:xfrm>
                    <a:prstGeom prst="rect">
                      <a:avLst/>
                    </a:prstGeom>
                  </pic:spPr>
                </pic:pic>
              </a:graphicData>
            </a:graphic>
          </wp:inline>
        </w:drawing>
      </w:r>
    </w:p>
    <w:p w14:paraId="050479F4" w14:textId="77777777" w:rsidR="006E3CDA" w:rsidRPr="006E3CDA" w:rsidRDefault="006E3CDA" w:rsidP="006E3CDA">
      <w:pPr>
        <w:shd w:val="clear" w:color="auto" w:fill="FFFFFF" w:themeFill="background1"/>
        <w:spacing w:line="360" w:lineRule="auto"/>
        <w:jc w:val="both"/>
        <w:rPr>
          <w:rFonts w:cstheme="minorHAnsi"/>
          <w:b/>
          <w:bCs/>
          <w:sz w:val="16"/>
          <w:szCs w:val="16"/>
        </w:rPr>
      </w:pPr>
    </w:p>
    <w:p w14:paraId="3228D7F6" w14:textId="77777777" w:rsidR="001C1F36" w:rsidRDefault="001C1F36" w:rsidP="001C1F36">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 xml:space="preserve">Figure </w:t>
      </w:r>
      <w:r>
        <w:rPr>
          <w:rFonts w:cstheme="minorHAnsi"/>
          <w:b/>
          <w:bCs/>
          <w:i/>
          <w:iCs/>
          <w:sz w:val="18"/>
          <w:szCs w:val="18"/>
        </w:rPr>
        <w:t>B1.</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B2.</w:t>
      </w:r>
    </w:p>
    <w:p w14:paraId="75CA9636" w14:textId="77F1894E" w:rsidR="00E919C9" w:rsidRPr="005E6B58" w:rsidRDefault="001C1F36" w:rsidP="001C1F36">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4BF25144" wp14:editId="59800A9C">
            <wp:extent cx="3072086" cy="2923374"/>
            <wp:effectExtent l="0" t="0" r="1905" b="0"/>
            <wp:docPr id="130565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8971"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2086" cy="2923374"/>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550AB5A8" wp14:editId="09E0ED58">
            <wp:extent cx="3128387" cy="2914005"/>
            <wp:effectExtent l="0" t="0" r="0" b="0"/>
            <wp:docPr id="1153303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3391"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8387" cy="2914005"/>
                    </a:xfrm>
                    <a:prstGeom prst="rect">
                      <a:avLst/>
                    </a:prstGeom>
                  </pic:spPr>
                </pic:pic>
              </a:graphicData>
            </a:graphic>
          </wp:inline>
        </w:drawing>
      </w:r>
    </w:p>
    <w:p w14:paraId="2F0E8965" w14:textId="73BA69DB" w:rsidR="00863B2B" w:rsidRDefault="000C5D20" w:rsidP="00E919C9">
      <w:pPr>
        <w:spacing w:line="276" w:lineRule="auto"/>
        <w:jc w:val="both"/>
        <w:rPr>
          <w:rFonts w:cstheme="minorHAnsi"/>
          <w:b/>
          <w:bCs/>
          <w:sz w:val="22"/>
          <w:szCs w:val="22"/>
        </w:rPr>
      </w:pPr>
      <w:r>
        <w:rPr>
          <w:rFonts w:cstheme="minorHAnsi"/>
          <w:b/>
          <w:bCs/>
          <w:sz w:val="22"/>
          <w:szCs w:val="22"/>
        </w:rPr>
        <w:lastRenderedPageBreak/>
        <w:t>A</w:t>
      </w:r>
      <w:r w:rsidR="00863B2B">
        <w:rPr>
          <w:rFonts w:cstheme="minorHAnsi"/>
          <w:b/>
          <w:bCs/>
          <w:sz w:val="22"/>
          <w:szCs w:val="22"/>
        </w:rPr>
        <w:t xml:space="preserve">ppendix C </w:t>
      </w:r>
    </w:p>
    <w:p w14:paraId="471EC4F2" w14:textId="36211F6D" w:rsidR="00863B2B" w:rsidRPr="00CE6777" w:rsidRDefault="00E9029A" w:rsidP="00E919C9">
      <w:pPr>
        <w:jc w:val="both"/>
        <w:rPr>
          <w:rFonts w:cstheme="minorHAnsi"/>
          <w:i/>
          <w:iCs/>
          <w:sz w:val="18"/>
          <w:szCs w:val="18"/>
        </w:rPr>
      </w:pPr>
      <w:r>
        <w:rPr>
          <w:rFonts w:cstheme="minorHAnsi"/>
          <w:i/>
          <w:iCs/>
          <w:sz w:val="18"/>
          <w:szCs w:val="18"/>
        </w:rPr>
        <w:t>Indicative p</w:t>
      </w:r>
      <w:r w:rsidR="00863B2B">
        <w:rPr>
          <w:rFonts w:cstheme="minorHAnsi"/>
          <w:i/>
          <w:iCs/>
          <w:sz w:val="18"/>
          <w:szCs w:val="18"/>
        </w:rPr>
        <w:t>ublic service</w:t>
      </w:r>
      <w:r w:rsidR="00E32F98">
        <w:rPr>
          <w:rFonts w:cstheme="minorHAnsi"/>
          <w:i/>
          <w:iCs/>
          <w:sz w:val="18"/>
          <w:szCs w:val="18"/>
        </w:rPr>
        <w:t>s</w:t>
      </w:r>
      <w:r>
        <w:rPr>
          <w:rFonts w:cstheme="minorHAnsi"/>
          <w:i/>
          <w:iCs/>
          <w:sz w:val="18"/>
          <w:szCs w:val="18"/>
        </w:rPr>
        <w:t xml:space="preserve"> activities</w:t>
      </w:r>
      <w:r w:rsidR="00E32F98">
        <w:rPr>
          <w:rFonts w:cstheme="minorHAnsi"/>
          <w:i/>
          <w:iCs/>
          <w:sz w:val="18"/>
          <w:szCs w:val="18"/>
        </w:rPr>
        <w:t xml:space="preserve"> </w:t>
      </w:r>
      <w:r w:rsidR="00AA3B8C">
        <w:rPr>
          <w:rFonts w:cstheme="minorHAnsi"/>
          <w:i/>
          <w:iCs/>
          <w:sz w:val="18"/>
          <w:szCs w:val="18"/>
        </w:rPr>
        <w:t>and</w:t>
      </w:r>
      <w:r w:rsidR="00E32F98">
        <w:rPr>
          <w:rFonts w:cstheme="minorHAnsi"/>
          <w:i/>
          <w:iCs/>
          <w:sz w:val="18"/>
          <w:szCs w:val="18"/>
        </w:rPr>
        <w:t xml:space="preserve"> their categorisation</w:t>
      </w:r>
      <w:r w:rsidR="00863B2B">
        <w:rPr>
          <w:rFonts w:cstheme="minorHAnsi"/>
          <w:i/>
          <w:iCs/>
          <w:sz w:val="18"/>
          <w:szCs w:val="18"/>
        </w:rPr>
        <w:t xml:space="preserve"> (United Nations International St</w:t>
      </w:r>
      <w:r w:rsidR="00AA3B8C">
        <w:rPr>
          <w:rFonts w:cstheme="minorHAnsi"/>
          <w:i/>
          <w:iCs/>
          <w:sz w:val="18"/>
          <w:szCs w:val="18"/>
        </w:rPr>
        <w:t>and</w:t>
      </w:r>
      <w:r w:rsidR="00863B2B">
        <w:rPr>
          <w:rFonts w:cstheme="minorHAnsi"/>
          <w:i/>
          <w:iCs/>
          <w:sz w:val="18"/>
          <w:szCs w:val="18"/>
        </w:rPr>
        <w:t>ard Industrial Classification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2694"/>
        <w:gridCol w:w="7371"/>
      </w:tblGrid>
      <w:tr w:rsidR="00863B2B" w:rsidRPr="008909B6" w14:paraId="74B28319" w14:textId="77777777" w:rsidTr="00C374A6">
        <w:tc>
          <w:tcPr>
            <w:tcW w:w="2694" w:type="dxa"/>
            <w:tcBorders>
              <w:top w:val="single" w:sz="4" w:space="0" w:color="auto"/>
              <w:bottom w:val="single" w:sz="4" w:space="0" w:color="auto"/>
              <w:right w:val="nil"/>
            </w:tcBorders>
            <w:vAlign w:val="center"/>
          </w:tcPr>
          <w:p w14:paraId="027655F2" w14:textId="509F2AAD" w:rsidR="00863B2B" w:rsidRPr="004D7397" w:rsidRDefault="00863B2B" w:rsidP="00C7055E">
            <w:pPr>
              <w:spacing w:line="360" w:lineRule="auto"/>
              <w:rPr>
                <w:rFonts w:cstheme="minorHAnsi"/>
                <w:sz w:val="16"/>
                <w:szCs w:val="16"/>
              </w:rPr>
            </w:pPr>
            <w:r>
              <w:rPr>
                <w:rFonts w:cstheme="minorHAnsi"/>
                <w:sz w:val="16"/>
                <w:szCs w:val="16"/>
              </w:rPr>
              <w:t>Economic Sector</w:t>
            </w:r>
            <w:r w:rsidR="00C374A6">
              <w:rPr>
                <w:rFonts w:cstheme="minorHAnsi"/>
                <w:sz w:val="16"/>
                <w:szCs w:val="16"/>
              </w:rPr>
              <w:t xml:space="preserve"> (ISIC)</w:t>
            </w:r>
          </w:p>
        </w:tc>
        <w:tc>
          <w:tcPr>
            <w:tcW w:w="7371" w:type="dxa"/>
            <w:tcBorders>
              <w:top w:val="single" w:sz="4" w:space="0" w:color="auto"/>
              <w:left w:val="nil"/>
              <w:bottom w:val="single" w:sz="4" w:space="0" w:color="auto"/>
            </w:tcBorders>
            <w:vAlign w:val="center"/>
          </w:tcPr>
          <w:p w14:paraId="10CBC789" w14:textId="77777777" w:rsidR="00863B2B" w:rsidRPr="004D7397" w:rsidRDefault="00863B2B" w:rsidP="00C7055E">
            <w:pPr>
              <w:spacing w:line="360" w:lineRule="auto"/>
              <w:rPr>
                <w:rFonts w:cstheme="minorHAnsi"/>
                <w:sz w:val="16"/>
                <w:szCs w:val="16"/>
              </w:rPr>
            </w:pPr>
            <w:r>
              <w:rPr>
                <w:rFonts w:cstheme="minorHAnsi"/>
                <w:sz w:val="16"/>
                <w:szCs w:val="16"/>
              </w:rPr>
              <w:t>Service Activities</w:t>
            </w:r>
          </w:p>
        </w:tc>
      </w:tr>
      <w:tr w:rsidR="00863B2B" w:rsidRPr="008909B6" w14:paraId="6466C6B1" w14:textId="77777777" w:rsidTr="00C374A6">
        <w:tc>
          <w:tcPr>
            <w:tcW w:w="2694" w:type="dxa"/>
            <w:tcBorders>
              <w:top w:val="single" w:sz="4" w:space="0" w:color="auto"/>
              <w:bottom w:val="nil"/>
              <w:right w:val="nil"/>
            </w:tcBorders>
          </w:tcPr>
          <w:p w14:paraId="7F5C4CFD" w14:textId="5D4B733B" w:rsidR="00863B2B" w:rsidRPr="003F0086" w:rsidRDefault="00863B2B" w:rsidP="00C7055E">
            <w:pPr>
              <w:rPr>
                <w:rFonts w:cstheme="minorHAnsi"/>
                <w:b/>
                <w:bCs/>
                <w:sz w:val="16"/>
                <w:szCs w:val="16"/>
              </w:rPr>
            </w:pPr>
            <w:r>
              <w:rPr>
                <w:rFonts w:cstheme="minorHAnsi"/>
                <w:b/>
                <w:bCs/>
                <w:sz w:val="16"/>
                <w:szCs w:val="16"/>
              </w:rPr>
              <w:t xml:space="preserve">Public Administration </w:t>
            </w:r>
            <w:r w:rsidR="00AA3B8C">
              <w:rPr>
                <w:rFonts w:cstheme="minorHAnsi"/>
                <w:b/>
                <w:bCs/>
                <w:sz w:val="16"/>
                <w:szCs w:val="16"/>
              </w:rPr>
              <w:t>and</w:t>
            </w:r>
            <w:r>
              <w:rPr>
                <w:rFonts w:cstheme="minorHAnsi"/>
                <w:b/>
                <w:bCs/>
                <w:sz w:val="16"/>
                <w:szCs w:val="16"/>
              </w:rPr>
              <w:t xml:space="preserve"> Defence; Compulsory Social Security</w:t>
            </w:r>
          </w:p>
        </w:tc>
        <w:tc>
          <w:tcPr>
            <w:tcW w:w="7371" w:type="dxa"/>
            <w:tcBorders>
              <w:top w:val="single" w:sz="4" w:space="0" w:color="auto"/>
              <w:left w:val="nil"/>
              <w:bottom w:val="nil"/>
            </w:tcBorders>
          </w:tcPr>
          <w:p w14:paraId="1302904E" w14:textId="49BFD3BC" w:rsidR="00863B2B" w:rsidRPr="006800CC" w:rsidRDefault="00863B2B" w:rsidP="00C7055E">
            <w:pPr>
              <w:spacing w:after="240" w:line="276" w:lineRule="auto"/>
              <w:rPr>
                <w:rFonts w:cstheme="minorHAnsi"/>
                <w:i/>
                <w:iCs/>
                <w:sz w:val="16"/>
                <w:szCs w:val="16"/>
              </w:rPr>
            </w:pPr>
            <w:r w:rsidRPr="00452729">
              <w:rPr>
                <w:rFonts w:cstheme="minorHAnsi"/>
                <w:i/>
                <w:iCs/>
                <w:sz w:val="16"/>
                <w:szCs w:val="16"/>
              </w:rPr>
              <w:t>Tax</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customs</w:t>
            </w:r>
            <w:r w:rsidRPr="00452729">
              <w:rPr>
                <w:rFonts w:cstheme="minorHAnsi"/>
                <w:i/>
                <w:iCs/>
                <w:sz w:val="16"/>
                <w:szCs w:val="16"/>
              </w:rPr>
              <w:t xml:space="preserve"> administration</w:t>
            </w:r>
            <w:r>
              <w:rPr>
                <w:rFonts w:cstheme="minorHAnsi"/>
                <w:i/>
                <w:iCs/>
                <w:sz w:val="16"/>
                <w:szCs w:val="16"/>
              </w:rPr>
              <w:t>;</w:t>
            </w:r>
            <w:r w:rsidRPr="00452729">
              <w:rPr>
                <w:rFonts w:cstheme="minorHAnsi"/>
                <w:i/>
                <w:iCs/>
                <w:sz w:val="16"/>
                <w:szCs w:val="16"/>
              </w:rPr>
              <w:t xml:space="preserve"> </w:t>
            </w:r>
            <w:r w:rsidRPr="00F67D7F">
              <w:rPr>
                <w:rFonts w:cstheme="minorHAnsi"/>
                <w:i/>
                <w:iCs/>
                <w:sz w:val="16"/>
                <w:szCs w:val="16"/>
              </w:rPr>
              <w:t>Civil registry services; Electoral administration</w:t>
            </w:r>
            <w:r w:rsidR="00C374A6">
              <w:rPr>
                <w:rFonts w:cstheme="minorHAnsi"/>
                <w:i/>
                <w:iCs/>
                <w:sz w:val="16"/>
                <w:szCs w:val="16"/>
              </w:rPr>
              <w:t xml:space="preserve"> </w:t>
            </w:r>
            <w:r w:rsidR="00AA3B8C">
              <w:rPr>
                <w:rFonts w:cstheme="minorHAnsi"/>
                <w:i/>
                <w:iCs/>
                <w:sz w:val="16"/>
                <w:szCs w:val="16"/>
              </w:rPr>
              <w:t>and</w:t>
            </w:r>
            <w:r w:rsidR="00C374A6">
              <w:rPr>
                <w:rFonts w:cstheme="minorHAnsi"/>
                <w:i/>
                <w:iCs/>
                <w:sz w:val="16"/>
                <w:szCs w:val="16"/>
              </w:rPr>
              <w:t xml:space="preserve"> census</w:t>
            </w:r>
            <w:r w:rsidRPr="00F67D7F">
              <w:rPr>
                <w:rFonts w:cstheme="minorHAnsi"/>
                <w:i/>
                <w:iCs/>
                <w:sz w:val="16"/>
                <w:szCs w:val="16"/>
              </w:rPr>
              <w:t xml:space="preserve">; Regulation of social services; Administration of commerce, trade, </w:t>
            </w:r>
            <w:r w:rsidR="00AA3B8C">
              <w:rPr>
                <w:rFonts w:cstheme="minorHAnsi"/>
                <w:i/>
                <w:iCs/>
                <w:sz w:val="16"/>
                <w:szCs w:val="16"/>
              </w:rPr>
              <w:t>and</w:t>
            </w:r>
            <w:r w:rsidRPr="00F67D7F">
              <w:rPr>
                <w:rFonts w:cstheme="minorHAnsi"/>
                <w:i/>
                <w:iCs/>
                <w:sz w:val="16"/>
                <w:szCs w:val="16"/>
              </w:rPr>
              <w:t xml:space="preserve"> labo</w:t>
            </w:r>
            <w:r>
              <w:rPr>
                <w:rFonts w:cstheme="minorHAnsi"/>
                <w:i/>
                <w:iCs/>
                <w:sz w:val="16"/>
                <w:szCs w:val="16"/>
              </w:rPr>
              <w:t>ur</w:t>
            </w:r>
            <w:r w:rsidRPr="00F67D7F">
              <w:rPr>
                <w:rFonts w:cstheme="minorHAnsi"/>
                <w:i/>
                <w:iCs/>
                <w:sz w:val="16"/>
                <w:szCs w:val="16"/>
              </w:rPr>
              <w:t xml:space="preserve"> regulation</w:t>
            </w:r>
            <w:r>
              <w:rPr>
                <w:rFonts w:cstheme="minorHAnsi"/>
                <w:i/>
                <w:iCs/>
                <w:sz w:val="16"/>
                <w:szCs w:val="16"/>
              </w:rPr>
              <w:t>s, i</w:t>
            </w:r>
            <w:r w:rsidRPr="00F67D7F">
              <w:rPr>
                <w:rFonts w:cstheme="minorHAnsi"/>
                <w:i/>
                <w:iCs/>
                <w:sz w:val="16"/>
                <w:szCs w:val="16"/>
              </w:rPr>
              <w:t>ntellectual property</w:t>
            </w:r>
            <w:r>
              <w:rPr>
                <w:rFonts w:cstheme="minorHAnsi"/>
                <w:i/>
                <w:iCs/>
                <w:sz w:val="16"/>
                <w:szCs w:val="16"/>
              </w:rPr>
              <w:t>,</w:t>
            </w:r>
            <w:r w:rsidRPr="00F67D7F">
              <w:rPr>
                <w:rFonts w:cstheme="minorHAnsi"/>
                <w:i/>
                <w:iCs/>
                <w:sz w:val="16"/>
                <w:szCs w:val="16"/>
              </w:rPr>
              <w:t xml:space="preserve"> licensing</w:t>
            </w:r>
            <w:r>
              <w:rPr>
                <w:rFonts w:cstheme="minorHAnsi"/>
                <w:i/>
                <w:iCs/>
                <w:sz w:val="16"/>
                <w:szCs w:val="16"/>
              </w:rPr>
              <w:t>,</w:t>
            </w:r>
            <w:r w:rsidRPr="00F67D7F">
              <w:rPr>
                <w:rFonts w:cstheme="minorHAnsi"/>
                <w:i/>
                <w:iCs/>
                <w:sz w:val="16"/>
                <w:szCs w:val="16"/>
              </w:rPr>
              <w:t xml:space="preserve"> subsidies</w:t>
            </w:r>
            <w:r>
              <w:rPr>
                <w:rFonts w:cstheme="minorHAnsi"/>
                <w:i/>
                <w:iCs/>
                <w:sz w:val="16"/>
                <w:szCs w:val="16"/>
              </w:rPr>
              <w:t>,</w:t>
            </w:r>
            <w:r w:rsidRPr="00F67D7F">
              <w:rPr>
                <w:rFonts w:cstheme="minorHAnsi"/>
                <w:i/>
                <w:iCs/>
                <w:sz w:val="16"/>
                <w:szCs w:val="16"/>
              </w:rPr>
              <w:t xml:space="preserve"> </w:t>
            </w:r>
            <w:r w:rsidR="00AA3B8C">
              <w:rPr>
                <w:rFonts w:cstheme="minorHAnsi"/>
                <w:i/>
                <w:iCs/>
                <w:sz w:val="16"/>
                <w:szCs w:val="16"/>
              </w:rPr>
              <w:t>and</w:t>
            </w:r>
            <w:r w:rsidRPr="00F67D7F">
              <w:rPr>
                <w:rFonts w:cstheme="minorHAnsi"/>
                <w:i/>
                <w:iCs/>
                <w:sz w:val="16"/>
                <w:szCs w:val="16"/>
              </w:rPr>
              <w:t xml:space="preserve"> grants; </w:t>
            </w:r>
            <w:r>
              <w:rPr>
                <w:rFonts w:cstheme="minorHAnsi"/>
                <w:i/>
                <w:iCs/>
                <w:sz w:val="16"/>
                <w:szCs w:val="16"/>
              </w:rPr>
              <w:t>D</w:t>
            </w:r>
            <w:r w:rsidRPr="00F67D7F">
              <w:rPr>
                <w:rFonts w:cstheme="minorHAnsi"/>
                <w:i/>
                <w:iCs/>
                <w:sz w:val="16"/>
                <w:szCs w:val="16"/>
              </w:rPr>
              <w:t xml:space="preserve">iplomatic missions </w:t>
            </w:r>
            <w:r w:rsidR="00AA3B8C">
              <w:rPr>
                <w:rFonts w:cstheme="minorHAnsi"/>
                <w:i/>
                <w:iCs/>
                <w:sz w:val="16"/>
                <w:szCs w:val="16"/>
              </w:rPr>
              <w:t>and</w:t>
            </w:r>
            <w:r w:rsidRPr="00F67D7F">
              <w:rPr>
                <w:rFonts w:cstheme="minorHAnsi"/>
                <w:i/>
                <w:iCs/>
                <w:sz w:val="16"/>
                <w:szCs w:val="16"/>
              </w:rPr>
              <w:t xml:space="preserve"> consular services; Visa </w:t>
            </w:r>
            <w:r w:rsidR="00AA3B8C">
              <w:rPr>
                <w:rFonts w:cstheme="minorHAnsi"/>
                <w:i/>
                <w:iCs/>
                <w:sz w:val="16"/>
                <w:szCs w:val="16"/>
              </w:rPr>
              <w:t>and</w:t>
            </w:r>
            <w:r w:rsidRPr="00F67D7F">
              <w:rPr>
                <w:rFonts w:cstheme="minorHAnsi"/>
                <w:i/>
                <w:iCs/>
                <w:sz w:val="16"/>
                <w:szCs w:val="16"/>
              </w:rPr>
              <w:t xml:space="preserve"> immigration policies; Refugee </w:t>
            </w:r>
            <w:r w:rsidR="00AA3B8C">
              <w:rPr>
                <w:rFonts w:cstheme="minorHAnsi"/>
                <w:i/>
                <w:iCs/>
                <w:sz w:val="16"/>
                <w:szCs w:val="16"/>
              </w:rPr>
              <w:t>and</w:t>
            </w:r>
            <w:r w:rsidRPr="00F67D7F">
              <w:rPr>
                <w:rFonts w:cstheme="minorHAnsi"/>
                <w:i/>
                <w:iCs/>
                <w:sz w:val="16"/>
                <w:szCs w:val="16"/>
              </w:rPr>
              <w:t xml:space="preserve"> asylum policies; Defen</w:t>
            </w:r>
            <w:r>
              <w:rPr>
                <w:rFonts w:cstheme="minorHAnsi"/>
                <w:i/>
                <w:iCs/>
                <w:sz w:val="16"/>
                <w:szCs w:val="16"/>
              </w:rPr>
              <w:t>c</w:t>
            </w:r>
            <w:r w:rsidRPr="00F67D7F">
              <w:rPr>
                <w:rFonts w:cstheme="minorHAnsi"/>
                <w:i/>
                <w:iCs/>
                <w:sz w:val="16"/>
                <w:szCs w:val="16"/>
              </w:rPr>
              <w:t xml:space="preserve">e </w:t>
            </w:r>
            <w:r w:rsidR="00AA3B8C">
              <w:rPr>
                <w:rFonts w:cstheme="minorHAnsi"/>
                <w:i/>
                <w:iCs/>
                <w:sz w:val="16"/>
                <w:szCs w:val="16"/>
              </w:rPr>
              <w:t>and</w:t>
            </w:r>
            <w:r>
              <w:rPr>
                <w:rFonts w:cstheme="minorHAnsi"/>
                <w:i/>
                <w:iCs/>
                <w:sz w:val="16"/>
                <w:szCs w:val="16"/>
              </w:rPr>
              <w:t xml:space="preserve"> border control </w:t>
            </w:r>
            <w:r w:rsidRPr="00F67D7F">
              <w:rPr>
                <w:rFonts w:cstheme="minorHAnsi"/>
                <w:i/>
                <w:iCs/>
                <w:sz w:val="16"/>
                <w:szCs w:val="16"/>
              </w:rPr>
              <w:t>activities; Administration of police forces</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public security operations; </w:t>
            </w:r>
            <w:r w:rsidRPr="006A2A3D">
              <w:rPr>
                <w:rFonts w:cstheme="minorHAnsi"/>
                <w:i/>
                <w:iCs/>
                <w:sz w:val="16"/>
                <w:szCs w:val="16"/>
              </w:rPr>
              <w:t xml:space="preserve">Traffic regulation </w:t>
            </w:r>
            <w:r w:rsidR="00AA3B8C">
              <w:rPr>
                <w:rFonts w:cstheme="minorHAnsi"/>
                <w:i/>
                <w:iCs/>
                <w:sz w:val="16"/>
                <w:szCs w:val="16"/>
              </w:rPr>
              <w:t>and</w:t>
            </w:r>
            <w:r w:rsidRPr="006A2A3D">
              <w:rPr>
                <w:rFonts w:cstheme="minorHAnsi"/>
                <w:i/>
                <w:iCs/>
                <w:sz w:val="16"/>
                <w:szCs w:val="16"/>
              </w:rPr>
              <w:t xml:space="preserve"> control; Civil </w:t>
            </w:r>
            <w:r w:rsidR="00AA3B8C">
              <w:rPr>
                <w:rFonts w:cstheme="minorHAnsi"/>
                <w:i/>
                <w:iCs/>
                <w:sz w:val="16"/>
                <w:szCs w:val="16"/>
              </w:rPr>
              <w:t>and</w:t>
            </w:r>
            <w:r w:rsidRPr="006A2A3D">
              <w:rPr>
                <w:rFonts w:cstheme="minorHAnsi"/>
                <w:i/>
                <w:iCs/>
                <w:sz w:val="16"/>
                <w:szCs w:val="16"/>
              </w:rPr>
              <w:t xml:space="preserve"> criminal law courts; Prisons, correctional, rehabilitation, probation </w:t>
            </w:r>
            <w:r w:rsidR="00AA3B8C">
              <w:rPr>
                <w:rFonts w:cstheme="minorHAnsi"/>
                <w:i/>
                <w:iCs/>
                <w:sz w:val="16"/>
                <w:szCs w:val="16"/>
              </w:rPr>
              <w:t>and</w:t>
            </w:r>
            <w:r w:rsidRPr="006A2A3D">
              <w:rPr>
                <w:rFonts w:cstheme="minorHAnsi"/>
                <w:i/>
                <w:iCs/>
                <w:sz w:val="16"/>
                <w:szCs w:val="16"/>
              </w:rPr>
              <w:t xml:space="preserve"> parole services; Emergency disaster response</w:t>
            </w:r>
            <w:r>
              <w:rPr>
                <w:rFonts w:cstheme="minorHAnsi"/>
                <w:i/>
                <w:iCs/>
                <w:sz w:val="16"/>
                <w:szCs w:val="16"/>
              </w:rPr>
              <w:t xml:space="preserve">; </w:t>
            </w:r>
            <w:r w:rsidRPr="006A2A3D">
              <w:rPr>
                <w:rFonts w:cstheme="minorHAnsi"/>
                <w:i/>
                <w:iCs/>
                <w:sz w:val="16"/>
                <w:szCs w:val="16"/>
              </w:rPr>
              <w:t>Compulsory social security activities</w:t>
            </w:r>
          </w:p>
        </w:tc>
      </w:tr>
      <w:tr w:rsidR="00863B2B" w:rsidRPr="008909B6" w14:paraId="3C3831C3" w14:textId="77777777" w:rsidTr="00C374A6">
        <w:tc>
          <w:tcPr>
            <w:tcW w:w="2694" w:type="dxa"/>
            <w:tcBorders>
              <w:top w:val="nil"/>
              <w:bottom w:val="nil"/>
              <w:right w:val="nil"/>
            </w:tcBorders>
          </w:tcPr>
          <w:p w14:paraId="55E163A5" w14:textId="77777777" w:rsidR="00863B2B" w:rsidRPr="003F0086" w:rsidRDefault="00863B2B" w:rsidP="00C7055E">
            <w:pPr>
              <w:rPr>
                <w:rFonts w:cstheme="minorHAnsi"/>
                <w:b/>
                <w:bCs/>
                <w:sz w:val="16"/>
                <w:szCs w:val="16"/>
              </w:rPr>
            </w:pPr>
            <w:r>
              <w:rPr>
                <w:rFonts w:cstheme="minorHAnsi"/>
                <w:b/>
                <w:bCs/>
                <w:sz w:val="16"/>
                <w:szCs w:val="16"/>
              </w:rPr>
              <w:t>Education</w:t>
            </w:r>
          </w:p>
        </w:tc>
        <w:tc>
          <w:tcPr>
            <w:tcW w:w="7371" w:type="dxa"/>
            <w:tcBorders>
              <w:top w:val="nil"/>
              <w:left w:val="nil"/>
              <w:bottom w:val="nil"/>
            </w:tcBorders>
          </w:tcPr>
          <w:p w14:paraId="42B887A2" w14:textId="363ABC4E" w:rsidR="00863B2B" w:rsidRPr="003F0086" w:rsidRDefault="00863B2B" w:rsidP="00C7055E">
            <w:pPr>
              <w:spacing w:after="240" w:line="276" w:lineRule="auto"/>
              <w:rPr>
                <w:rFonts w:cstheme="minorHAnsi"/>
                <w:i/>
                <w:iCs/>
                <w:sz w:val="16"/>
                <w:szCs w:val="16"/>
              </w:rPr>
            </w:pPr>
            <w:r>
              <w:rPr>
                <w:rFonts w:cstheme="minorHAnsi"/>
                <w:i/>
                <w:iCs/>
                <w:sz w:val="16"/>
                <w:szCs w:val="16"/>
              </w:rPr>
              <w:t>Public p</w:t>
            </w:r>
            <w:r w:rsidRPr="006A2A3D">
              <w:rPr>
                <w:rFonts w:cstheme="minorHAnsi"/>
                <w:i/>
                <w:iCs/>
                <w:sz w:val="16"/>
                <w:szCs w:val="16"/>
              </w:rPr>
              <w:t>re-primar</w:t>
            </w:r>
            <w:r>
              <w:rPr>
                <w:rFonts w:cstheme="minorHAnsi"/>
                <w:i/>
                <w:iCs/>
                <w:sz w:val="16"/>
                <w:szCs w:val="16"/>
              </w:rPr>
              <w:t xml:space="preserve">y </w:t>
            </w:r>
            <w:r w:rsidR="00AA3B8C">
              <w:rPr>
                <w:rFonts w:cstheme="minorHAnsi"/>
                <w:i/>
                <w:iCs/>
                <w:sz w:val="16"/>
                <w:szCs w:val="16"/>
              </w:rPr>
              <w:t>and</w:t>
            </w:r>
            <w:r>
              <w:rPr>
                <w:rFonts w:cstheme="minorHAnsi"/>
                <w:i/>
                <w:iCs/>
                <w:sz w:val="16"/>
                <w:szCs w:val="16"/>
              </w:rPr>
              <w:t xml:space="preserve"> </w:t>
            </w:r>
            <w:r w:rsidRPr="006A2A3D">
              <w:rPr>
                <w:rFonts w:cstheme="minorHAnsi"/>
                <w:i/>
                <w:iCs/>
                <w:sz w:val="16"/>
                <w:szCs w:val="16"/>
              </w:rPr>
              <w:t>primary education</w:t>
            </w:r>
            <w:r>
              <w:rPr>
                <w:rFonts w:cstheme="minorHAnsi"/>
                <w:i/>
                <w:iCs/>
                <w:sz w:val="16"/>
                <w:szCs w:val="16"/>
              </w:rPr>
              <w:t xml:space="preserve">; </w:t>
            </w:r>
            <w:r w:rsidRPr="006A2A3D">
              <w:rPr>
                <w:rFonts w:cstheme="minorHAnsi"/>
                <w:i/>
                <w:iCs/>
                <w:sz w:val="16"/>
                <w:szCs w:val="16"/>
              </w:rPr>
              <w:t xml:space="preserve">Secondary education (general </w:t>
            </w:r>
            <w:r w:rsidR="00AA3B8C">
              <w:rPr>
                <w:rFonts w:cstheme="minorHAnsi"/>
                <w:i/>
                <w:iCs/>
                <w:sz w:val="16"/>
                <w:szCs w:val="16"/>
              </w:rPr>
              <w:t>and</w:t>
            </w:r>
            <w:r w:rsidRPr="006A2A3D">
              <w:rPr>
                <w:rFonts w:cstheme="minorHAnsi"/>
                <w:i/>
                <w:iCs/>
                <w:sz w:val="16"/>
                <w:szCs w:val="16"/>
              </w:rPr>
              <w:t xml:space="preserve"> technical)</w:t>
            </w:r>
            <w:r>
              <w:rPr>
                <w:rFonts w:cstheme="minorHAnsi"/>
                <w:i/>
                <w:iCs/>
                <w:sz w:val="16"/>
                <w:szCs w:val="16"/>
              </w:rPr>
              <w:t xml:space="preserve">; </w:t>
            </w:r>
            <w:r w:rsidRPr="006A2A3D">
              <w:rPr>
                <w:rFonts w:cstheme="minorHAnsi"/>
                <w:i/>
                <w:iCs/>
                <w:sz w:val="16"/>
                <w:szCs w:val="16"/>
              </w:rPr>
              <w:t xml:space="preserve">Higher education (universities </w:t>
            </w:r>
            <w:r w:rsidR="00AA3B8C">
              <w:rPr>
                <w:rFonts w:cstheme="minorHAnsi"/>
                <w:i/>
                <w:iCs/>
                <w:sz w:val="16"/>
                <w:szCs w:val="16"/>
              </w:rPr>
              <w:t>and</w:t>
            </w:r>
            <w:r w:rsidRPr="006A2A3D">
              <w:rPr>
                <w:rFonts w:cstheme="minorHAnsi"/>
                <w:i/>
                <w:iCs/>
                <w:sz w:val="16"/>
                <w:szCs w:val="16"/>
              </w:rPr>
              <w:t xml:space="preserve"> colleges)</w:t>
            </w:r>
            <w:r>
              <w:rPr>
                <w:rFonts w:cstheme="minorHAnsi"/>
                <w:i/>
                <w:iCs/>
                <w:sz w:val="16"/>
                <w:szCs w:val="16"/>
              </w:rPr>
              <w:t xml:space="preserve">; </w:t>
            </w:r>
            <w:r w:rsidRPr="006A2A3D">
              <w:rPr>
                <w:rFonts w:cstheme="minorHAnsi"/>
                <w:i/>
                <w:iCs/>
                <w:sz w:val="16"/>
                <w:szCs w:val="16"/>
              </w:rPr>
              <w:t xml:space="preserve">Technical </w:t>
            </w:r>
            <w:r w:rsidR="00AA3B8C">
              <w:rPr>
                <w:rFonts w:cstheme="minorHAnsi"/>
                <w:i/>
                <w:iCs/>
                <w:sz w:val="16"/>
                <w:szCs w:val="16"/>
              </w:rPr>
              <w:t>and</w:t>
            </w:r>
            <w:r w:rsidRPr="006A2A3D">
              <w:rPr>
                <w:rFonts w:cstheme="minorHAnsi"/>
                <w:i/>
                <w:iCs/>
                <w:sz w:val="16"/>
                <w:szCs w:val="16"/>
              </w:rPr>
              <w:t xml:space="preserve"> vocational training</w:t>
            </w:r>
            <w:r>
              <w:rPr>
                <w:rFonts w:cstheme="minorHAnsi"/>
                <w:i/>
                <w:iCs/>
                <w:sz w:val="16"/>
                <w:szCs w:val="16"/>
              </w:rPr>
              <w:t xml:space="preserve">; </w:t>
            </w:r>
            <w:r w:rsidRPr="006A2A3D">
              <w:rPr>
                <w:rFonts w:cstheme="minorHAnsi"/>
                <w:i/>
                <w:iCs/>
                <w:sz w:val="16"/>
                <w:szCs w:val="16"/>
              </w:rPr>
              <w:t>Special education services</w:t>
            </w:r>
            <w:r>
              <w:rPr>
                <w:rFonts w:cstheme="minorHAnsi"/>
                <w:i/>
                <w:iCs/>
                <w:sz w:val="16"/>
                <w:szCs w:val="16"/>
              </w:rPr>
              <w:t xml:space="preserve">; </w:t>
            </w:r>
            <w:r w:rsidRPr="006A2A3D">
              <w:rPr>
                <w:rFonts w:cstheme="minorHAnsi"/>
                <w:i/>
                <w:iCs/>
                <w:sz w:val="16"/>
                <w:szCs w:val="16"/>
              </w:rPr>
              <w:t>Adult education programs</w:t>
            </w:r>
            <w:r>
              <w:rPr>
                <w:rFonts w:cstheme="minorHAnsi"/>
                <w:i/>
                <w:iCs/>
                <w:sz w:val="16"/>
                <w:szCs w:val="16"/>
              </w:rPr>
              <w:t xml:space="preserve">; </w:t>
            </w:r>
            <w:r w:rsidRPr="006A2A3D">
              <w:rPr>
                <w:rFonts w:cstheme="minorHAnsi"/>
                <w:i/>
                <w:iCs/>
                <w:sz w:val="16"/>
                <w:szCs w:val="16"/>
              </w:rPr>
              <w:t xml:space="preserve">School inspection </w:t>
            </w:r>
            <w:r w:rsidR="00AA3B8C">
              <w:rPr>
                <w:rFonts w:cstheme="minorHAnsi"/>
                <w:i/>
                <w:iCs/>
                <w:sz w:val="16"/>
                <w:szCs w:val="16"/>
              </w:rPr>
              <w:t>and</w:t>
            </w:r>
            <w:r w:rsidRPr="006A2A3D">
              <w:rPr>
                <w:rFonts w:cstheme="minorHAnsi"/>
                <w:i/>
                <w:iCs/>
                <w:sz w:val="16"/>
                <w:szCs w:val="16"/>
              </w:rPr>
              <w:t xml:space="preserve"> supervision</w:t>
            </w:r>
            <w:r>
              <w:rPr>
                <w:rFonts w:cstheme="minorHAnsi"/>
                <w:i/>
                <w:iCs/>
                <w:sz w:val="16"/>
                <w:szCs w:val="16"/>
              </w:rPr>
              <w:t xml:space="preserve">; </w:t>
            </w:r>
            <w:r w:rsidRPr="006A2A3D">
              <w:rPr>
                <w:rFonts w:cstheme="minorHAnsi"/>
                <w:i/>
                <w:iCs/>
                <w:sz w:val="16"/>
                <w:szCs w:val="16"/>
              </w:rPr>
              <w:t>Curriculum development</w:t>
            </w:r>
            <w:r>
              <w:rPr>
                <w:rFonts w:cstheme="minorHAnsi"/>
                <w:i/>
                <w:iCs/>
                <w:sz w:val="16"/>
                <w:szCs w:val="16"/>
              </w:rPr>
              <w:t xml:space="preserve">; </w:t>
            </w:r>
            <w:r w:rsidRPr="006A2A3D">
              <w:rPr>
                <w:rFonts w:cstheme="minorHAnsi"/>
                <w:i/>
                <w:iCs/>
                <w:sz w:val="16"/>
                <w:szCs w:val="16"/>
              </w:rPr>
              <w:t xml:space="preserve">Educational testing </w:t>
            </w:r>
            <w:r w:rsidR="00AA3B8C">
              <w:rPr>
                <w:rFonts w:cstheme="minorHAnsi"/>
                <w:i/>
                <w:iCs/>
                <w:sz w:val="16"/>
                <w:szCs w:val="16"/>
              </w:rPr>
              <w:t>and</w:t>
            </w:r>
            <w:r w:rsidRPr="006A2A3D">
              <w:rPr>
                <w:rFonts w:cstheme="minorHAnsi"/>
                <w:i/>
                <w:iCs/>
                <w:sz w:val="16"/>
                <w:szCs w:val="16"/>
              </w:rPr>
              <w:t xml:space="preserve"> assessment</w:t>
            </w:r>
            <w:r>
              <w:rPr>
                <w:rFonts w:cstheme="minorHAnsi"/>
                <w:i/>
                <w:iCs/>
                <w:sz w:val="16"/>
                <w:szCs w:val="16"/>
              </w:rPr>
              <w:t xml:space="preserve">; </w:t>
            </w:r>
            <w:r w:rsidRPr="006A2A3D">
              <w:rPr>
                <w:rFonts w:cstheme="minorHAnsi"/>
                <w:i/>
                <w:iCs/>
                <w:sz w:val="16"/>
                <w:szCs w:val="16"/>
              </w:rPr>
              <w:t>Student financial aid administration</w:t>
            </w:r>
          </w:p>
        </w:tc>
      </w:tr>
      <w:tr w:rsidR="00863B2B" w:rsidRPr="008909B6" w14:paraId="63485617" w14:textId="77777777" w:rsidTr="00C374A6">
        <w:tc>
          <w:tcPr>
            <w:tcW w:w="2694" w:type="dxa"/>
            <w:tcBorders>
              <w:top w:val="nil"/>
              <w:bottom w:val="nil"/>
              <w:right w:val="nil"/>
            </w:tcBorders>
          </w:tcPr>
          <w:p w14:paraId="52D9CC7F" w14:textId="4C690DC3" w:rsidR="00863B2B" w:rsidRPr="003F0086" w:rsidRDefault="00863B2B" w:rsidP="00C7055E">
            <w:pPr>
              <w:rPr>
                <w:rFonts w:cstheme="minorHAnsi"/>
                <w:b/>
                <w:bCs/>
                <w:sz w:val="16"/>
                <w:szCs w:val="16"/>
              </w:rPr>
            </w:pPr>
            <w:r>
              <w:rPr>
                <w:rFonts w:cstheme="minorHAnsi"/>
                <w:b/>
                <w:bCs/>
                <w:sz w:val="16"/>
                <w:szCs w:val="16"/>
              </w:rPr>
              <w:t xml:space="preserve">Human Health </w:t>
            </w:r>
            <w:r w:rsidR="00AA3B8C">
              <w:rPr>
                <w:rFonts w:cstheme="minorHAnsi"/>
                <w:b/>
                <w:bCs/>
                <w:sz w:val="16"/>
                <w:szCs w:val="16"/>
              </w:rPr>
              <w:t>and</w:t>
            </w:r>
            <w:r>
              <w:rPr>
                <w:rFonts w:cstheme="minorHAnsi"/>
                <w:b/>
                <w:bCs/>
                <w:sz w:val="16"/>
                <w:szCs w:val="16"/>
              </w:rPr>
              <w:t xml:space="preserve"> Social Work</w:t>
            </w:r>
          </w:p>
        </w:tc>
        <w:tc>
          <w:tcPr>
            <w:tcW w:w="7371" w:type="dxa"/>
            <w:tcBorders>
              <w:top w:val="nil"/>
              <w:left w:val="nil"/>
              <w:bottom w:val="nil"/>
            </w:tcBorders>
          </w:tcPr>
          <w:p w14:paraId="088708FE" w14:textId="7EB9F0E9" w:rsidR="00863B2B" w:rsidRDefault="00863B2B" w:rsidP="00C7055E">
            <w:pPr>
              <w:suppressAutoHyphens/>
              <w:spacing w:line="276" w:lineRule="auto"/>
              <w:rPr>
                <w:rFonts w:eastAsiaTheme="minorEastAsia" w:cstheme="minorHAnsi"/>
                <w:i/>
                <w:iCs/>
                <w:sz w:val="16"/>
                <w:szCs w:val="16"/>
              </w:rPr>
            </w:pPr>
            <w:r>
              <w:rPr>
                <w:rFonts w:eastAsiaTheme="minorEastAsia" w:cstheme="minorHAnsi"/>
                <w:i/>
                <w:iCs/>
                <w:sz w:val="16"/>
                <w:szCs w:val="16"/>
              </w:rPr>
              <w:t>H</w:t>
            </w:r>
            <w:r w:rsidRPr="00D7524A">
              <w:rPr>
                <w:rFonts w:eastAsiaTheme="minorEastAsia" w:cstheme="minorHAnsi"/>
                <w:i/>
                <w:iCs/>
                <w:sz w:val="16"/>
                <w:szCs w:val="16"/>
              </w:rPr>
              <w:t>ospital services</w:t>
            </w:r>
            <w:r>
              <w:rPr>
                <w:rFonts w:eastAsiaTheme="minorEastAsia" w:cstheme="minorHAnsi"/>
                <w:i/>
                <w:iCs/>
                <w:sz w:val="16"/>
                <w:szCs w:val="16"/>
              </w:rPr>
              <w:t>; M</w:t>
            </w:r>
            <w:r w:rsidRPr="00D7524A">
              <w:rPr>
                <w:rFonts w:eastAsiaTheme="minorEastAsia" w:cstheme="minorHAnsi"/>
                <w:i/>
                <w:iCs/>
                <w:sz w:val="16"/>
                <w:szCs w:val="16"/>
              </w:rPr>
              <w:t xml:space="preserve">edical </w:t>
            </w:r>
            <w:r w:rsidR="00AA3B8C">
              <w:rPr>
                <w:rFonts w:eastAsiaTheme="minorEastAsia" w:cstheme="minorHAnsi"/>
                <w:i/>
                <w:iCs/>
                <w:sz w:val="16"/>
                <w:szCs w:val="16"/>
              </w:rPr>
              <w:t>and</w:t>
            </w:r>
            <w:r w:rsidRPr="00D7524A">
              <w:rPr>
                <w:rFonts w:eastAsiaTheme="minorEastAsia" w:cstheme="minorHAnsi"/>
                <w:i/>
                <w:iCs/>
                <w:sz w:val="16"/>
                <w:szCs w:val="16"/>
              </w:rPr>
              <w:t xml:space="preserve"> dental practice activities</w:t>
            </w:r>
            <w:r>
              <w:rPr>
                <w:rFonts w:eastAsiaTheme="minorEastAsia" w:cstheme="minorHAnsi"/>
                <w:i/>
                <w:iCs/>
                <w:sz w:val="16"/>
                <w:szCs w:val="16"/>
              </w:rPr>
              <w:t xml:space="preserve">; </w:t>
            </w:r>
            <w:r w:rsidRPr="00D7524A">
              <w:rPr>
                <w:rFonts w:eastAsiaTheme="minorEastAsia" w:cstheme="minorHAnsi"/>
                <w:i/>
                <w:iCs/>
                <w:sz w:val="16"/>
                <w:szCs w:val="16"/>
              </w:rPr>
              <w:t>Mental health facilities</w:t>
            </w:r>
            <w:r>
              <w:rPr>
                <w:rFonts w:eastAsiaTheme="minorEastAsia" w:cstheme="minorHAnsi"/>
                <w:i/>
                <w:iCs/>
                <w:sz w:val="16"/>
                <w:szCs w:val="16"/>
              </w:rPr>
              <w:t xml:space="preserve">; </w:t>
            </w:r>
            <w:r w:rsidRPr="00D7524A">
              <w:rPr>
                <w:rFonts w:eastAsiaTheme="minorEastAsia" w:cstheme="minorHAnsi"/>
                <w:i/>
                <w:iCs/>
                <w:sz w:val="16"/>
                <w:szCs w:val="16"/>
              </w:rPr>
              <w:t>Residential care facilities</w:t>
            </w:r>
            <w:r>
              <w:rPr>
                <w:rFonts w:eastAsiaTheme="minorEastAsia" w:cstheme="minorHAnsi"/>
                <w:i/>
                <w:iCs/>
                <w:sz w:val="16"/>
                <w:szCs w:val="16"/>
              </w:rPr>
              <w:t xml:space="preserve">; </w:t>
            </w:r>
            <w:r w:rsidRPr="00D7524A">
              <w:rPr>
                <w:rFonts w:eastAsiaTheme="minorEastAsia" w:cstheme="minorHAnsi"/>
                <w:i/>
                <w:iCs/>
                <w:sz w:val="16"/>
                <w:szCs w:val="16"/>
              </w:rPr>
              <w:t>Ambulance services</w:t>
            </w:r>
            <w:r>
              <w:rPr>
                <w:rFonts w:eastAsiaTheme="minorEastAsia" w:cstheme="minorHAnsi"/>
                <w:i/>
                <w:iCs/>
                <w:sz w:val="16"/>
                <w:szCs w:val="16"/>
              </w:rPr>
              <w:t xml:space="preserve">; </w:t>
            </w:r>
            <w:r w:rsidRPr="00D7524A">
              <w:rPr>
                <w:rFonts w:eastAsiaTheme="minorEastAsia" w:cstheme="minorHAnsi"/>
                <w:i/>
                <w:iCs/>
                <w:sz w:val="16"/>
                <w:szCs w:val="16"/>
              </w:rPr>
              <w:t>Public health campaigns</w:t>
            </w:r>
            <w:r>
              <w:rPr>
                <w:rFonts w:eastAsiaTheme="minorEastAsia" w:cstheme="minorHAnsi"/>
                <w:i/>
                <w:iCs/>
                <w:sz w:val="16"/>
                <w:szCs w:val="16"/>
              </w:rPr>
              <w:t xml:space="preserve">; </w:t>
            </w:r>
            <w:r w:rsidRPr="00D7524A">
              <w:rPr>
                <w:rFonts w:eastAsiaTheme="minorEastAsia" w:cstheme="minorHAnsi"/>
                <w:i/>
                <w:iCs/>
                <w:sz w:val="16"/>
                <w:szCs w:val="16"/>
              </w:rPr>
              <w:t>Medical research</w:t>
            </w:r>
            <w:r>
              <w:rPr>
                <w:rFonts w:eastAsiaTheme="minorEastAsia" w:cstheme="minorHAnsi"/>
                <w:i/>
                <w:iCs/>
                <w:sz w:val="16"/>
                <w:szCs w:val="16"/>
              </w:rPr>
              <w:t xml:space="preserve">; </w:t>
            </w:r>
            <w:r w:rsidRPr="00D7524A">
              <w:rPr>
                <w:rFonts w:eastAsiaTheme="minorEastAsia" w:cstheme="minorHAnsi"/>
                <w:i/>
                <w:iCs/>
                <w:sz w:val="16"/>
                <w:szCs w:val="16"/>
              </w:rPr>
              <w:t>Quarantine services</w:t>
            </w:r>
            <w:r>
              <w:rPr>
                <w:rFonts w:eastAsiaTheme="minorEastAsia" w:cstheme="minorHAnsi"/>
                <w:i/>
                <w:iCs/>
                <w:sz w:val="16"/>
                <w:szCs w:val="16"/>
              </w:rPr>
              <w:t xml:space="preserve">; </w:t>
            </w:r>
            <w:r w:rsidRPr="00D7524A">
              <w:rPr>
                <w:rFonts w:eastAsiaTheme="minorEastAsia" w:cstheme="minorHAnsi"/>
                <w:i/>
                <w:iCs/>
                <w:sz w:val="16"/>
                <w:szCs w:val="16"/>
              </w:rPr>
              <w:t>Health inspection</w:t>
            </w:r>
            <w:r>
              <w:rPr>
                <w:rFonts w:eastAsiaTheme="minorEastAsia" w:cstheme="minorHAnsi"/>
                <w:i/>
                <w:iCs/>
                <w:sz w:val="16"/>
                <w:szCs w:val="16"/>
              </w:rPr>
              <w:t xml:space="preserve">; </w:t>
            </w:r>
            <w:r w:rsidRPr="00D7524A">
              <w:rPr>
                <w:rFonts w:eastAsiaTheme="minorEastAsia" w:cstheme="minorHAnsi"/>
                <w:i/>
                <w:iCs/>
                <w:sz w:val="16"/>
                <w:szCs w:val="16"/>
              </w:rPr>
              <w:t>Vaccination programs</w:t>
            </w:r>
            <w:r>
              <w:rPr>
                <w:rFonts w:eastAsiaTheme="minorEastAsia" w:cstheme="minorHAnsi"/>
                <w:i/>
                <w:iCs/>
                <w:sz w:val="16"/>
                <w:szCs w:val="16"/>
              </w:rPr>
              <w:t xml:space="preserve">; </w:t>
            </w:r>
            <w:r w:rsidRPr="00D7524A">
              <w:rPr>
                <w:rFonts w:eastAsiaTheme="minorEastAsia" w:cstheme="minorHAnsi"/>
                <w:i/>
                <w:iCs/>
                <w:sz w:val="16"/>
                <w:szCs w:val="16"/>
              </w:rPr>
              <w:t>Child protection services</w:t>
            </w:r>
            <w:r>
              <w:rPr>
                <w:rFonts w:eastAsiaTheme="minorEastAsia" w:cstheme="minorHAnsi"/>
                <w:i/>
                <w:iCs/>
                <w:sz w:val="16"/>
                <w:szCs w:val="16"/>
              </w:rPr>
              <w:t xml:space="preserve">; </w:t>
            </w:r>
            <w:r w:rsidRPr="00D7524A">
              <w:rPr>
                <w:rFonts w:eastAsiaTheme="minorEastAsia" w:cstheme="minorHAnsi"/>
                <w:i/>
                <w:iCs/>
                <w:sz w:val="16"/>
                <w:szCs w:val="16"/>
              </w:rPr>
              <w:t>Elder care services</w:t>
            </w:r>
            <w:r>
              <w:rPr>
                <w:rFonts w:eastAsiaTheme="minorEastAsia" w:cstheme="minorHAnsi"/>
                <w:i/>
                <w:iCs/>
                <w:sz w:val="16"/>
                <w:szCs w:val="16"/>
              </w:rPr>
              <w:t xml:space="preserve">; </w:t>
            </w:r>
            <w:r w:rsidRPr="00D7524A">
              <w:rPr>
                <w:rFonts w:eastAsiaTheme="minorEastAsia" w:cstheme="minorHAnsi"/>
                <w:i/>
                <w:iCs/>
                <w:sz w:val="16"/>
                <w:szCs w:val="16"/>
              </w:rPr>
              <w:t>Services for persons with disabilities</w:t>
            </w:r>
            <w:r>
              <w:rPr>
                <w:rFonts w:eastAsiaTheme="minorEastAsia" w:cstheme="minorHAnsi"/>
                <w:i/>
                <w:iCs/>
                <w:sz w:val="16"/>
                <w:szCs w:val="16"/>
              </w:rPr>
              <w:t xml:space="preserve">; </w:t>
            </w:r>
            <w:r w:rsidRPr="00D7524A">
              <w:rPr>
                <w:rFonts w:eastAsiaTheme="minorEastAsia" w:cstheme="minorHAnsi"/>
                <w:i/>
                <w:iCs/>
                <w:sz w:val="16"/>
                <w:szCs w:val="16"/>
              </w:rPr>
              <w:t>Social counse</w:t>
            </w:r>
            <w:r>
              <w:rPr>
                <w:rFonts w:eastAsiaTheme="minorEastAsia" w:cstheme="minorHAnsi"/>
                <w:i/>
                <w:iCs/>
                <w:sz w:val="16"/>
                <w:szCs w:val="16"/>
              </w:rPr>
              <w:t>l</w:t>
            </w:r>
            <w:r w:rsidRPr="00D7524A">
              <w:rPr>
                <w:rFonts w:eastAsiaTheme="minorEastAsia" w:cstheme="minorHAnsi"/>
                <w:i/>
                <w:iCs/>
                <w:sz w:val="16"/>
                <w:szCs w:val="16"/>
              </w:rPr>
              <w:t>ling services</w:t>
            </w:r>
            <w:r>
              <w:rPr>
                <w:rFonts w:eastAsiaTheme="minorEastAsia" w:cstheme="minorHAnsi"/>
                <w:i/>
                <w:iCs/>
                <w:sz w:val="16"/>
                <w:szCs w:val="16"/>
              </w:rPr>
              <w:t xml:space="preserve">; </w:t>
            </w:r>
            <w:r w:rsidRPr="00D7524A">
              <w:rPr>
                <w:rFonts w:eastAsiaTheme="minorEastAsia" w:cstheme="minorHAnsi"/>
                <w:i/>
                <w:iCs/>
                <w:sz w:val="16"/>
                <w:szCs w:val="16"/>
              </w:rPr>
              <w:t>Community welfare services</w:t>
            </w:r>
            <w:r>
              <w:rPr>
                <w:rFonts w:eastAsiaTheme="minorEastAsia" w:cstheme="minorHAnsi"/>
                <w:i/>
                <w:iCs/>
                <w:sz w:val="16"/>
                <w:szCs w:val="16"/>
              </w:rPr>
              <w:t xml:space="preserve">; </w:t>
            </w:r>
            <w:r w:rsidRPr="00D7524A">
              <w:rPr>
                <w:rFonts w:eastAsiaTheme="minorEastAsia" w:cstheme="minorHAnsi"/>
                <w:i/>
                <w:iCs/>
                <w:sz w:val="16"/>
                <w:szCs w:val="16"/>
              </w:rPr>
              <w:t>Homeless shelters</w:t>
            </w:r>
            <w:r>
              <w:rPr>
                <w:rFonts w:eastAsiaTheme="minorEastAsia" w:cstheme="minorHAnsi"/>
                <w:i/>
                <w:iCs/>
                <w:sz w:val="16"/>
                <w:szCs w:val="16"/>
              </w:rPr>
              <w:t xml:space="preserve">; </w:t>
            </w:r>
            <w:r w:rsidRPr="00D7524A">
              <w:rPr>
                <w:rFonts w:eastAsiaTheme="minorEastAsia" w:cstheme="minorHAnsi"/>
                <w:i/>
                <w:iCs/>
                <w:sz w:val="16"/>
                <w:szCs w:val="16"/>
              </w:rPr>
              <w:t xml:space="preserve">Food banks </w:t>
            </w:r>
            <w:r w:rsidR="00AA3B8C">
              <w:rPr>
                <w:rFonts w:eastAsiaTheme="minorEastAsia" w:cstheme="minorHAnsi"/>
                <w:i/>
                <w:iCs/>
                <w:sz w:val="16"/>
                <w:szCs w:val="16"/>
              </w:rPr>
              <w:t>and</w:t>
            </w:r>
            <w:r w:rsidRPr="00D7524A">
              <w:rPr>
                <w:rFonts w:eastAsiaTheme="minorEastAsia" w:cstheme="minorHAnsi"/>
                <w:i/>
                <w:iCs/>
                <w:sz w:val="16"/>
                <w:szCs w:val="16"/>
              </w:rPr>
              <w:t xml:space="preserve"> nutrition programs</w:t>
            </w:r>
            <w:r>
              <w:rPr>
                <w:rFonts w:eastAsiaTheme="minorEastAsia" w:cstheme="minorHAnsi"/>
                <w:i/>
                <w:iCs/>
                <w:sz w:val="16"/>
                <w:szCs w:val="16"/>
              </w:rPr>
              <w:t xml:space="preserve">; </w:t>
            </w:r>
            <w:r w:rsidRPr="00D7524A">
              <w:rPr>
                <w:rFonts w:eastAsiaTheme="minorEastAsia" w:cstheme="minorHAnsi"/>
                <w:i/>
                <w:iCs/>
                <w:sz w:val="16"/>
                <w:szCs w:val="16"/>
              </w:rPr>
              <w:t>Substance abuse treatment</w:t>
            </w:r>
            <w:r>
              <w:rPr>
                <w:rFonts w:eastAsiaTheme="minorEastAsia" w:cstheme="minorHAnsi"/>
                <w:i/>
                <w:iCs/>
                <w:sz w:val="16"/>
                <w:szCs w:val="16"/>
              </w:rPr>
              <w:t xml:space="preserve">; </w:t>
            </w:r>
            <w:r w:rsidRPr="00D7524A">
              <w:rPr>
                <w:rFonts w:eastAsiaTheme="minorEastAsia" w:cstheme="minorHAnsi"/>
                <w:i/>
                <w:iCs/>
                <w:sz w:val="16"/>
                <w:szCs w:val="16"/>
              </w:rPr>
              <w:t>Occupational health services</w:t>
            </w:r>
            <w:r>
              <w:rPr>
                <w:rFonts w:eastAsiaTheme="minorEastAsia" w:cstheme="minorHAnsi"/>
                <w:i/>
                <w:iCs/>
                <w:sz w:val="16"/>
                <w:szCs w:val="16"/>
              </w:rPr>
              <w:t xml:space="preserve">; </w:t>
            </w:r>
            <w:r w:rsidRPr="00D7524A">
              <w:rPr>
                <w:rFonts w:eastAsiaTheme="minorEastAsia" w:cstheme="minorHAnsi"/>
                <w:i/>
                <w:iCs/>
                <w:sz w:val="16"/>
                <w:szCs w:val="16"/>
              </w:rPr>
              <w:t xml:space="preserve">Maternal </w:t>
            </w:r>
            <w:r w:rsidR="00AA3B8C">
              <w:rPr>
                <w:rFonts w:eastAsiaTheme="minorEastAsia" w:cstheme="minorHAnsi"/>
                <w:i/>
                <w:iCs/>
                <w:sz w:val="16"/>
                <w:szCs w:val="16"/>
              </w:rPr>
              <w:t>and</w:t>
            </w:r>
            <w:r w:rsidRPr="00D7524A">
              <w:rPr>
                <w:rFonts w:eastAsiaTheme="minorEastAsia" w:cstheme="minorHAnsi"/>
                <w:i/>
                <w:iCs/>
                <w:sz w:val="16"/>
                <w:szCs w:val="16"/>
              </w:rPr>
              <w:t xml:space="preserve"> child health services</w:t>
            </w:r>
            <w:r>
              <w:rPr>
                <w:rFonts w:eastAsiaTheme="minorEastAsia" w:cstheme="minorHAnsi"/>
                <w:i/>
                <w:iCs/>
                <w:sz w:val="16"/>
                <w:szCs w:val="16"/>
              </w:rPr>
              <w:t xml:space="preserve">; </w:t>
            </w:r>
            <w:r w:rsidRPr="00D7524A">
              <w:rPr>
                <w:rFonts w:eastAsiaTheme="minorEastAsia" w:cstheme="minorHAnsi"/>
                <w:i/>
                <w:iCs/>
                <w:sz w:val="16"/>
                <w:szCs w:val="16"/>
              </w:rPr>
              <w:t xml:space="preserve">Disease surveillance </w:t>
            </w:r>
            <w:r w:rsidR="00AA3B8C">
              <w:rPr>
                <w:rFonts w:eastAsiaTheme="minorEastAsia" w:cstheme="minorHAnsi"/>
                <w:i/>
                <w:iCs/>
                <w:sz w:val="16"/>
                <w:szCs w:val="16"/>
              </w:rPr>
              <w:t>and</w:t>
            </w:r>
            <w:r w:rsidRPr="00D7524A">
              <w:rPr>
                <w:rFonts w:eastAsiaTheme="minorEastAsia" w:cstheme="minorHAnsi"/>
                <w:i/>
                <w:iCs/>
                <w:sz w:val="16"/>
                <w:szCs w:val="16"/>
              </w:rPr>
              <w:t xml:space="preserve"> monitorin</w:t>
            </w:r>
            <w:r>
              <w:rPr>
                <w:rFonts w:eastAsiaTheme="minorEastAsia" w:cstheme="minorHAnsi"/>
                <w:i/>
                <w:iCs/>
                <w:sz w:val="16"/>
                <w:szCs w:val="16"/>
              </w:rPr>
              <w:t xml:space="preserve">g; </w:t>
            </w:r>
            <w:r w:rsidRPr="00D7524A">
              <w:rPr>
                <w:rFonts w:eastAsiaTheme="minorEastAsia" w:cstheme="minorHAnsi"/>
                <w:i/>
                <w:iCs/>
                <w:sz w:val="16"/>
                <w:szCs w:val="16"/>
              </w:rPr>
              <w:t>Health emergency preparedness</w:t>
            </w:r>
          </w:p>
          <w:p w14:paraId="3F70BE7B" w14:textId="77777777" w:rsidR="00863B2B" w:rsidRPr="00D7524A" w:rsidRDefault="00863B2B" w:rsidP="00C7055E">
            <w:pPr>
              <w:suppressAutoHyphens/>
              <w:spacing w:line="276" w:lineRule="auto"/>
              <w:rPr>
                <w:rFonts w:eastAsiaTheme="minorEastAsia" w:cstheme="minorHAnsi"/>
                <w:i/>
                <w:iCs/>
                <w:sz w:val="16"/>
                <w:szCs w:val="16"/>
              </w:rPr>
            </w:pPr>
          </w:p>
        </w:tc>
      </w:tr>
      <w:tr w:rsidR="00863B2B" w:rsidRPr="008909B6" w14:paraId="07294C5E" w14:textId="77777777" w:rsidTr="00C374A6">
        <w:tc>
          <w:tcPr>
            <w:tcW w:w="2694" w:type="dxa"/>
            <w:tcBorders>
              <w:top w:val="nil"/>
              <w:bottom w:val="nil"/>
              <w:right w:val="nil"/>
            </w:tcBorders>
          </w:tcPr>
          <w:p w14:paraId="691B8F4A" w14:textId="6E36EBBC" w:rsidR="00863B2B" w:rsidRPr="003F0086" w:rsidRDefault="00863B2B" w:rsidP="00C7055E">
            <w:pPr>
              <w:rPr>
                <w:rFonts w:cstheme="minorHAnsi"/>
                <w:b/>
                <w:bCs/>
                <w:sz w:val="16"/>
                <w:szCs w:val="16"/>
              </w:rPr>
            </w:pPr>
            <w:r w:rsidRPr="00D7524A">
              <w:rPr>
                <w:rFonts w:cstheme="minorHAnsi"/>
                <w:b/>
                <w:bCs/>
                <w:sz w:val="16"/>
                <w:szCs w:val="16"/>
              </w:rPr>
              <w:t xml:space="preserve">Electricity, Gas, Steam </w:t>
            </w:r>
            <w:r w:rsidR="00AA3B8C">
              <w:rPr>
                <w:rFonts w:cstheme="minorHAnsi"/>
                <w:b/>
                <w:bCs/>
                <w:sz w:val="16"/>
                <w:szCs w:val="16"/>
              </w:rPr>
              <w:t>and</w:t>
            </w:r>
            <w:r w:rsidRPr="00D7524A">
              <w:rPr>
                <w:rFonts w:cstheme="minorHAnsi"/>
                <w:b/>
                <w:bCs/>
                <w:sz w:val="16"/>
                <w:szCs w:val="16"/>
              </w:rPr>
              <w:t xml:space="preserve"> Air Conditioning Supply</w:t>
            </w:r>
          </w:p>
        </w:tc>
        <w:tc>
          <w:tcPr>
            <w:tcW w:w="7371" w:type="dxa"/>
            <w:tcBorders>
              <w:top w:val="nil"/>
              <w:left w:val="nil"/>
              <w:bottom w:val="nil"/>
            </w:tcBorders>
          </w:tcPr>
          <w:p w14:paraId="6154E90A" w14:textId="7D5A74C4" w:rsidR="00863B2B" w:rsidRDefault="00863B2B" w:rsidP="00C7055E">
            <w:pPr>
              <w:suppressAutoHyphens/>
              <w:spacing w:line="276" w:lineRule="auto"/>
              <w:rPr>
                <w:rFonts w:eastAsiaTheme="minorEastAsia" w:cstheme="minorHAnsi"/>
                <w:i/>
                <w:iCs/>
                <w:sz w:val="16"/>
                <w:szCs w:val="16"/>
              </w:rPr>
            </w:pPr>
            <w:r w:rsidRPr="00D7524A">
              <w:rPr>
                <w:rFonts w:eastAsiaTheme="minorEastAsia" w:cstheme="minorHAnsi"/>
                <w:i/>
                <w:iCs/>
                <w:sz w:val="16"/>
                <w:szCs w:val="16"/>
              </w:rPr>
              <w:t>Electric power generation, transmission, distribution</w:t>
            </w:r>
            <w:r>
              <w:rPr>
                <w:rFonts w:eastAsiaTheme="minorEastAsia" w:cstheme="minorHAnsi"/>
                <w:i/>
                <w:iCs/>
                <w:sz w:val="16"/>
                <w:szCs w:val="16"/>
              </w:rPr>
              <w:t xml:space="preserve">; </w:t>
            </w:r>
            <w:r w:rsidRPr="00D7524A">
              <w:rPr>
                <w:rFonts w:eastAsiaTheme="minorEastAsia" w:cstheme="minorHAnsi"/>
                <w:i/>
                <w:iCs/>
                <w:sz w:val="16"/>
                <w:szCs w:val="16"/>
              </w:rPr>
              <w:t xml:space="preserve">Gas manufacture </w:t>
            </w:r>
            <w:r w:rsidR="00AA3B8C">
              <w:rPr>
                <w:rFonts w:eastAsiaTheme="minorEastAsia" w:cstheme="minorHAnsi"/>
                <w:i/>
                <w:iCs/>
                <w:sz w:val="16"/>
                <w:szCs w:val="16"/>
              </w:rPr>
              <w:t>and</w:t>
            </w:r>
            <w:r w:rsidRPr="00D7524A">
              <w:rPr>
                <w:rFonts w:eastAsiaTheme="minorEastAsia" w:cstheme="minorHAnsi"/>
                <w:i/>
                <w:iCs/>
                <w:sz w:val="16"/>
                <w:szCs w:val="16"/>
              </w:rPr>
              <w:t xml:space="preserve"> distribution</w:t>
            </w:r>
            <w:r>
              <w:rPr>
                <w:rFonts w:eastAsiaTheme="minorEastAsia" w:cstheme="minorHAnsi"/>
                <w:i/>
                <w:iCs/>
                <w:sz w:val="16"/>
                <w:szCs w:val="16"/>
              </w:rPr>
              <w:t xml:space="preserve">; </w:t>
            </w:r>
            <w:r w:rsidRPr="00D7524A">
              <w:rPr>
                <w:rFonts w:eastAsiaTheme="minorEastAsia" w:cstheme="minorHAnsi"/>
                <w:i/>
                <w:iCs/>
                <w:sz w:val="16"/>
                <w:szCs w:val="16"/>
              </w:rPr>
              <w:t>Energy conservation programs</w:t>
            </w:r>
            <w:r>
              <w:rPr>
                <w:rFonts w:eastAsiaTheme="minorEastAsia" w:cstheme="minorHAnsi"/>
                <w:i/>
                <w:iCs/>
                <w:sz w:val="16"/>
                <w:szCs w:val="16"/>
              </w:rPr>
              <w:t xml:space="preserve">; </w:t>
            </w:r>
            <w:r w:rsidRPr="00D7524A">
              <w:rPr>
                <w:rFonts w:eastAsiaTheme="minorEastAsia" w:cstheme="minorHAnsi"/>
                <w:i/>
                <w:iCs/>
                <w:sz w:val="16"/>
                <w:szCs w:val="16"/>
              </w:rPr>
              <w:t>Rural electrification programs</w:t>
            </w:r>
            <w:r>
              <w:rPr>
                <w:rFonts w:eastAsiaTheme="minorEastAsia" w:cstheme="minorHAnsi"/>
                <w:i/>
                <w:iCs/>
                <w:sz w:val="16"/>
                <w:szCs w:val="16"/>
              </w:rPr>
              <w:t xml:space="preserve">; </w:t>
            </w:r>
            <w:r w:rsidRPr="00D7524A">
              <w:rPr>
                <w:rFonts w:eastAsiaTheme="minorEastAsia" w:cstheme="minorHAnsi"/>
                <w:i/>
                <w:iCs/>
                <w:sz w:val="16"/>
                <w:szCs w:val="16"/>
              </w:rPr>
              <w:t>Management of strategic energy reserves</w:t>
            </w:r>
            <w:r>
              <w:rPr>
                <w:rFonts w:eastAsiaTheme="minorEastAsia" w:cstheme="minorHAnsi"/>
                <w:i/>
                <w:iCs/>
                <w:sz w:val="16"/>
                <w:szCs w:val="16"/>
              </w:rPr>
              <w:t xml:space="preserve">; </w:t>
            </w:r>
            <w:r w:rsidRPr="00D7524A">
              <w:rPr>
                <w:rFonts w:eastAsiaTheme="minorEastAsia" w:cstheme="minorHAnsi"/>
                <w:i/>
                <w:iCs/>
                <w:sz w:val="16"/>
                <w:szCs w:val="16"/>
              </w:rPr>
              <w:t>Energy policy implementation</w:t>
            </w:r>
            <w:r>
              <w:rPr>
                <w:rFonts w:eastAsiaTheme="minorEastAsia" w:cstheme="minorHAnsi"/>
                <w:i/>
                <w:iCs/>
                <w:sz w:val="16"/>
                <w:szCs w:val="16"/>
              </w:rPr>
              <w:t xml:space="preserve">; </w:t>
            </w:r>
            <w:r w:rsidRPr="00D7524A">
              <w:rPr>
                <w:rFonts w:eastAsiaTheme="minorEastAsia" w:cstheme="minorHAnsi"/>
                <w:i/>
                <w:iCs/>
                <w:sz w:val="16"/>
                <w:szCs w:val="16"/>
              </w:rPr>
              <w:t>Renewable energy development</w:t>
            </w:r>
            <w:r>
              <w:rPr>
                <w:rFonts w:eastAsiaTheme="minorEastAsia" w:cstheme="minorHAnsi"/>
                <w:i/>
                <w:iCs/>
                <w:sz w:val="16"/>
                <w:szCs w:val="16"/>
              </w:rPr>
              <w:t xml:space="preserve">; </w:t>
            </w:r>
            <w:r w:rsidRPr="00D7524A">
              <w:rPr>
                <w:rFonts w:eastAsiaTheme="minorEastAsia" w:cstheme="minorHAnsi"/>
                <w:i/>
                <w:iCs/>
                <w:sz w:val="16"/>
                <w:szCs w:val="16"/>
              </w:rPr>
              <w:t>Nuclear energy regulation</w:t>
            </w:r>
            <w:r>
              <w:rPr>
                <w:rFonts w:eastAsiaTheme="minorEastAsia" w:cstheme="minorHAnsi"/>
                <w:i/>
                <w:iCs/>
                <w:sz w:val="16"/>
                <w:szCs w:val="16"/>
              </w:rPr>
              <w:t xml:space="preserve">; </w:t>
            </w:r>
            <w:r w:rsidRPr="00D7524A">
              <w:rPr>
                <w:rFonts w:eastAsiaTheme="minorEastAsia" w:cstheme="minorHAnsi"/>
                <w:i/>
                <w:iCs/>
                <w:sz w:val="16"/>
                <w:szCs w:val="16"/>
              </w:rPr>
              <w:t>Energy efficiency programs</w:t>
            </w:r>
            <w:r>
              <w:rPr>
                <w:rFonts w:eastAsiaTheme="minorEastAsia" w:cstheme="minorHAnsi"/>
                <w:i/>
                <w:iCs/>
                <w:sz w:val="16"/>
                <w:szCs w:val="16"/>
              </w:rPr>
              <w:t xml:space="preserve">; </w:t>
            </w:r>
            <w:r w:rsidRPr="00D7524A">
              <w:rPr>
                <w:rFonts w:eastAsiaTheme="minorEastAsia" w:cstheme="minorHAnsi"/>
                <w:i/>
                <w:iCs/>
                <w:sz w:val="16"/>
                <w:szCs w:val="16"/>
              </w:rPr>
              <w:t>Public lighting</w:t>
            </w:r>
            <w:r>
              <w:rPr>
                <w:rFonts w:eastAsiaTheme="minorEastAsia" w:cstheme="minorHAnsi"/>
                <w:i/>
                <w:iCs/>
                <w:sz w:val="16"/>
                <w:szCs w:val="16"/>
              </w:rPr>
              <w:t xml:space="preserve">; </w:t>
            </w:r>
            <w:r w:rsidRPr="00D7524A">
              <w:rPr>
                <w:rFonts w:eastAsiaTheme="minorEastAsia" w:cstheme="minorHAnsi"/>
                <w:i/>
                <w:iCs/>
                <w:sz w:val="16"/>
                <w:szCs w:val="16"/>
              </w:rPr>
              <w:t>District heating systems</w:t>
            </w:r>
          </w:p>
          <w:p w14:paraId="117D18B3" w14:textId="77777777" w:rsidR="00863B2B" w:rsidRPr="00D7524A" w:rsidRDefault="00863B2B" w:rsidP="00C7055E">
            <w:pPr>
              <w:suppressAutoHyphens/>
              <w:spacing w:line="276" w:lineRule="auto"/>
              <w:rPr>
                <w:rFonts w:eastAsiaTheme="minorEastAsia" w:cstheme="minorHAnsi"/>
                <w:i/>
                <w:iCs/>
                <w:sz w:val="16"/>
                <w:szCs w:val="16"/>
              </w:rPr>
            </w:pPr>
          </w:p>
        </w:tc>
      </w:tr>
      <w:tr w:rsidR="00863B2B" w:rsidRPr="008909B6" w14:paraId="0401E048" w14:textId="77777777" w:rsidTr="00C374A6">
        <w:tc>
          <w:tcPr>
            <w:tcW w:w="2694" w:type="dxa"/>
            <w:tcBorders>
              <w:top w:val="nil"/>
              <w:bottom w:val="nil"/>
              <w:right w:val="nil"/>
            </w:tcBorders>
          </w:tcPr>
          <w:p w14:paraId="5663749C" w14:textId="77777777" w:rsidR="00863B2B" w:rsidRPr="003F0086" w:rsidRDefault="00863B2B" w:rsidP="00C7055E">
            <w:pPr>
              <w:rPr>
                <w:rFonts w:cstheme="minorHAnsi"/>
                <w:b/>
                <w:bCs/>
                <w:sz w:val="16"/>
                <w:szCs w:val="16"/>
              </w:rPr>
            </w:pPr>
            <w:r w:rsidRPr="00D7524A">
              <w:rPr>
                <w:rFonts w:cstheme="minorHAnsi"/>
                <w:b/>
                <w:bCs/>
                <w:sz w:val="16"/>
                <w:szCs w:val="16"/>
              </w:rPr>
              <w:t>Water Supply; Sewerage, Waste Management</w:t>
            </w:r>
          </w:p>
        </w:tc>
        <w:tc>
          <w:tcPr>
            <w:tcW w:w="7371" w:type="dxa"/>
            <w:tcBorders>
              <w:top w:val="nil"/>
              <w:left w:val="nil"/>
              <w:bottom w:val="nil"/>
            </w:tcBorders>
          </w:tcPr>
          <w:p w14:paraId="4A9AE380" w14:textId="3CBF7522" w:rsidR="00863B2B" w:rsidRDefault="00863B2B" w:rsidP="00E919C9">
            <w:pPr>
              <w:suppressAutoHyphens/>
              <w:spacing w:line="276" w:lineRule="auto"/>
              <w:rPr>
                <w:rFonts w:cstheme="minorHAnsi"/>
                <w:i/>
                <w:iCs/>
                <w:sz w:val="16"/>
                <w:szCs w:val="16"/>
              </w:rPr>
            </w:pPr>
            <w:r w:rsidRPr="00D7524A">
              <w:rPr>
                <w:rFonts w:cstheme="minorHAnsi"/>
                <w:i/>
                <w:iCs/>
                <w:sz w:val="16"/>
                <w:szCs w:val="16"/>
              </w:rPr>
              <w:t xml:space="preserve">Water collection, treatment, </w:t>
            </w:r>
            <w:r w:rsidR="00AA3B8C">
              <w:rPr>
                <w:rFonts w:cstheme="minorHAnsi"/>
                <w:i/>
                <w:iCs/>
                <w:sz w:val="16"/>
                <w:szCs w:val="16"/>
              </w:rPr>
              <w:t>and</w:t>
            </w:r>
            <w:r w:rsidRPr="00D7524A">
              <w:rPr>
                <w:rFonts w:cstheme="minorHAnsi"/>
                <w:i/>
                <w:iCs/>
                <w:sz w:val="16"/>
                <w:szCs w:val="16"/>
              </w:rPr>
              <w:t xml:space="preserve"> supply</w:t>
            </w:r>
            <w:r>
              <w:rPr>
                <w:rFonts w:cstheme="minorHAnsi"/>
                <w:i/>
                <w:iCs/>
                <w:sz w:val="16"/>
                <w:szCs w:val="16"/>
              </w:rPr>
              <w:t xml:space="preserve">; </w:t>
            </w:r>
            <w:r w:rsidRPr="00D7524A">
              <w:rPr>
                <w:rFonts w:cstheme="minorHAnsi"/>
                <w:i/>
                <w:iCs/>
                <w:sz w:val="16"/>
                <w:szCs w:val="16"/>
              </w:rPr>
              <w:t>Sewerage system operation</w:t>
            </w:r>
            <w:r>
              <w:rPr>
                <w:rFonts w:cstheme="minorHAnsi"/>
                <w:i/>
                <w:iCs/>
                <w:sz w:val="16"/>
                <w:szCs w:val="16"/>
              </w:rPr>
              <w:t xml:space="preserve">; </w:t>
            </w:r>
            <w:r w:rsidRPr="00D7524A">
              <w:rPr>
                <w:rFonts w:cstheme="minorHAnsi"/>
                <w:i/>
                <w:iCs/>
                <w:sz w:val="16"/>
                <w:szCs w:val="16"/>
              </w:rPr>
              <w:t>Wastewater treatment</w:t>
            </w:r>
            <w:r>
              <w:rPr>
                <w:rFonts w:cstheme="minorHAnsi"/>
                <w:i/>
                <w:iCs/>
                <w:sz w:val="16"/>
                <w:szCs w:val="16"/>
              </w:rPr>
              <w:t xml:space="preserve">; </w:t>
            </w:r>
            <w:r w:rsidRPr="00D7524A">
              <w:rPr>
                <w:rFonts w:cstheme="minorHAnsi"/>
                <w:i/>
                <w:iCs/>
                <w:sz w:val="16"/>
                <w:szCs w:val="16"/>
              </w:rPr>
              <w:t xml:space="preserve">Hazardous </w:t>
            </w:r>
            <w:r w:rsidR="00AA3B8C">
              <w:rPr>
                <w:rFonts w:cstheme="minorHAnsi"/>
                <w:i/>
                <w:iCs/>
                <w:sz w:val="16"/>
                <w:szCs w:val="16"/>
              </w:rPr>
              <w:t>and</w:t>
            </w:r>
            <w:r>
              <w:rPr>
                <w:rFonts w:cstheme="minorHAnsi"/>
                <w:i/>
                <w:iCs/>
                <w:sz w:val="16"/>
                <w:szCs w:val="16"/>
              </w:rPr>
              <w:t xml:space="preserve"> n</w:t>
            </w:r>
            <w:r w:rsidRPr="00D7524A">
              <w:rPr>
                <w:rFonts w:cstheme="minorHAnsi"/>
                <w:i/>
                <w:iCs/>
                <w:sz w:val="16"/>
                <w:szCs w:val="16"/>
              </w:rPr>
              <w:t>on-hazardous waste management</w:t>
            </w:r>
            <w:r>
              <w:rPr>
                <w:rFonts w:cstheme="minorHAnsi"/>
                <w:i/>
                <w:iCs/>
                <w:sz w:val="16"/>
                <w:szCs w:val="16"/>
              </w:rPr>
              <w:t xml:space="preserve">; </w:t>
            </w:r>
            <w:r w:rsidRPr="00D7524A">
              <w:rPr>
                <w:rFonts w:cstheme="minorHAnsi"/>
                <w:i/>
                <w:iCs/>
                <w:sz w:val="16"/>
                <w:szCs w:val="16"/>
              </w:rPr>
              <w:t>Materials recovery facilities</w:t>
            </w:r>
            <w:r>
              <w:rPr>
                <w:rFonts w:cstheme="minorHAnsi"/>
                <w:i/>
                <w:iCs/>
                <w:sz w:val="16"/>
                <w:szCs w:val="16"/>
              </w:rPr>
              <w:t xml:space="preserve">; </w:t>
            </w:r>
            <w:r w:rsidRPr="00D7524A">
              <w:rPr>
                <w:rFonts w:cstheme="minorHAnsi"/>
                <w:i/>
                <w:iCs/>
                <w:sz w:val="16"/>
                <w:szCs w:val="16"/>
              </w:rPr>
              <w:t>Remediation activities</w:t>
            </w:r>
            <w:r>
              <w:rPr>
                <w:rFonts w:cstheme="minorHAnsi"/>
                <w:i/>
                <w:iCs/>
                <w:sz w:val="16"/>
                <w:szCs w:val="16"/>
              </w:rPr>
              <w:t xml:space="preserve">; </w:t>
            </w:r>
            <w:r w:rsidRPr="00D7524A">
              <w:rPr>
                <w:rFonts w:cstheme="minorHAnsi"/>
                <w:i/>
                <w:iCs/>
                <w:sz w:val="16"/>
                <w:szCs w:val="16"/>
              </w:rPr>
              <w:t>Sanitation services</w:t>
            </w:r>
            <w:r>
              <w:rPr>
                <w:rFonts w:cstheme="minorHAnsi"/>
                <w:i/>
                <w:iCs/>
                <w:sz w:val="16"/>
                <w:szCs w:val="16"/>
              </w:rPr>
              <w:t xml:space="preserve">; </w:t>
            </w:r>
            <w:r w:rsidRPr="00D7524A">
              <w:rPr>
                <w:rFonts w:cstheme="minorHAnsi"/>
                <w:i/>
                <w:iCs/>
                <w:sz w:val="16"/>
                <w:szCs w:val="16"/>
              </w:rPr>
              <w:t>Environmental cleanup</w:t>
            </w:r>
            <w:r>
              <w:rPr>
                <w:rFonts w:cstheme="minorHAnsi"/>
                <w:i/>
                <w:iCs/>
                <w:sz w:val="16"/>
                <w:szCs w:val="16"/>
              </w:rPr>
              <w:t xml:space="preserve">; </w:t>
            </w:r>
            <w:r w:rsidRPr="00D7524A">
              <w:rPr>
                <w:rFonts w:cstheme="minorHAnsi"/>
                <w:i/>
                <w:iCs/>
                <w:sz w:val="16"/>
                <w:szCs w:val="16"/>
              </w:rPr>
              <w:t>Public toilets operation</w:t>
            </w:r>
            <w:r>
              <w:rPr>
                <w:rFonts w:cstheme="minorHAnsi"/>
                <w:i/>
                <w:iCs/>
                <w:sz w:val="16"/>
                <w:szCs w:val="16"/>
              </w:rPr>
              <w:t xml:space="preserve">; </w:t>
            </w:r>
            <w:r w:rsidRPr="00D7524A">
              <w:rPr>
                <w:rFonts w:cstheme="minorHAnsi"/>
                <w:i/>
                <w:iCs/>
                <w:sz w:val="16"/>
                <w:szCs w:val="16"/>
              </w:rPr>
              <w:t>Street cleaning services</w:t>
            </w:r>
            <w:r>
              <w:rPr>
                <w:rFonts w:cstheme="minorHAnsi"/>
                <w:i/>
                <w:iCs/>
                <w:sz w:val="16"/>
                <w:szCs w:val="16"/>
              </w:rPr>
              <w:t xml:space="preserve">; </w:t>
            </w:r>
            <w:r w:rsidRPr="00D7524A">
              <w:rPr>
                <w:rFonts w:cstheme="minorHAnsi"/>
                <w:i/>
                <w:iCs/>
                <w:sz w:val="16"/>
                <w:szCs w:val="16"/>
              </w:rPr>
              <w:t>Drinking water quality monitoring</w:t>
            </w:r>
            <w:r>
              <w:rPr>
                <w:rFonts w:cstheme="minorHAnsi"/>
                <w:i/>
                <w:iCs/>
                <w:sz w:val="16"/>
                <w:szCs w:val="16"/>
              </w:rPr>
              <w:t xml:space="preserve">; </w:t>
            </w:r>
            <w:r w:rsidRPr="00D7524A">
              <w:rPr>
                <w:rFonts w:cstheme="minorHAnsi"/>
                <w:i/>
                <w:iCs/>
                <w:sz w:val="16"/>
                <w:szCs w:val="16"/>
              </w:rPr>
              <w:t>Flood control infrastructure</w:t>
            </w:r>
            <w:r>
              <w:rPr>
                <w:rFonts w:cstheme="minorHAnsi"/>
                <w:i/>
                <w:iCs/>
                <w:sz w:val="16"/>
                <w:szCs w:val="16"/>
              </w:rPr>
              <w:t xml:space="preserve">; </w:t>
            </w:r>
            <w:r w:rsidRPr="00D7524A">
              <w:rPr>
                <w:rFonts w:cstheme="minorHAnsi"/>
                <w:i/>
                <w:iCs/>
                <w:sz w:val="16"/>
                <w:szCs w:val="16"/>
              </w:rPr>
              <w:t>Irrigation system administration</w:t>
            </w:r>
            <w:r>
              <w:rPr>
                <w:rFonts w:cstheme="minorHAnsi"/>
                <w:i/>
                <w:iCs/>
                <w:sz w:val="16"/>
                <w:szCs w:val="16"/>
              </w:rPr>
              <w:t xml:space="preserve">; </w:t>
            </w:r>
            <w:r w:rsidRPr="00D7524A">
              <w:rPr>
                <w:rFonts w:cstheme="minorHAnsi"/>
                <w:i/>
                <w:iCs/>
                <w:sz w:val="16"/>
                <w:szCs w:val="16"/>
              </w:rPr>
              <w:t>Water conservation programs</w:t>
            </w:r>
          </w:p>
          <w:p w14:paraId="254931A2" w14:textId="633CFB0A" w:rsidR="00E919C9" w:rsidRPr="00EA6972" w:rsidRDefault="00E919C9" w:rsidP="00E919C9">
            <w:pPr>
              <w:suppressAutoHyphens/>
              <w:spacing w:line="276" w:lineRule="auto"/>
              <w:rPr>
                <w:rFonts w:cstheme="minorHAnsi"/>
                <w:i/>
                <w:iCs/>
                <w:sz w:val="16"/>
                <w:szCs w:val="16"/>
              </w:rPr>
            </w:pPr>
          </w:p>
        </w:tc>
      </w:tr>
      <w:tr w:rsidR="00863B2B" w:rsidRPr="008909B6" w14:paraId="30B2FC27" w14:textId="77777777" w:rsidTr="00C374A6">
        <w:tc>
          <w:tcPr>
            <w:tcW w:w="2694" w:type="dxa"/>
            <w:tcBorders>
              <w:top w:val="nil"/>
              <w:bottom w:val="nil"/>
              <w:right w:val="nil"/>
            </w:tcBorders>
          </w:tcPr>
          <w:p w14:paraId="5705E81F" w14:textId="6F16C90B" w:rsidR="00863B2B" w:rsidRPr="003F0086" w:rsidRDefault="00863B2B" w:rsidP="00C7055E">
            <w:pPr>
              <w:rPr>
                <w:rFonts w:cstheme="minorHAnsi"/>
                <w:b/>
                <w:bCs/>
                <w:sz w:val="16"/>
                <w:szCs w:val="16"/>
              </w:rPr>
            </w:pPr>
            <w:r w:rsidRPr="00863B2B">
              <w:rPr>
                <w:rFonts w:cstheme="minorHAnsi"/>
                <w:b/>
                <w:bCs/>
                <w:sz w:val="16"/>
                <w:szCs w:val="16"/>
              </w:rPr>
              <w:t xml:space="preserve">Transportation </w:t>
            </w:r>
            <w:r w:rsidR="00AA3B8C">
              <w:rPr>
                <w:rFonts w:cstheme="minorHAnsi"/>
                <w:b/>
                <w:bCs/>
                <w:sz w:val="16"/>
                <w:szCs w:val="16"/>
              </w:rPr>
              <w:t>and</w:t>
            </w:r>
            <w:r w:rsidRPr="00863B2B">
              <w:rPr>
                <w:rFonts w:cstheme="minorHAnsi"/>
                <w:b/>
                <w:bCs/>
                <w:sz w:val="16"/>
                <w:szCs w:val="16"/>
              </w:rPr>
              <w:t xml:space="preserve"> Storage</w:t>
            </w:r>
          </w:p>
        </w:tc>
        <w:tc>
          <w:tcPr>
            <w:tcW w:w="7371" w:type="dxa"/>
            <w:tcBorders>
              <w:top w:val="nil"/>
              <w:left w:val="nil"/>
              <w:bottom w:val="nil"/>
            </w:tcBorders>
          </w:tcPr>
          <w:p w14:paraId="18A6CF6C" w14:textId="0015894E" w:rsidR="00863B2B" w:rsidRPr="003F0086" w:rsidRDefault="00863B2B" w:rsidP="00863B2B">
            <w:pPr>
              <w:suppressAutoHyphens/>
              <w:spacing w:line="276" w:lineRule="auto"/>
              <w:rPr>
                <w:rFonts w:cstheme="minorHAnsi"/>
                <w:i/>
                <w:iCs/>
                <w:sz w:val="16"/>
                <w:szCs w:val="16"/>
              </w:rPr>
            </w:pPr>
            <w:r w:rsidRPr="00863B2B">
              <w:rPr>
                <w:rFonts w:cstheme="minorHAnsi"/>
                <w:i/>
                <w:iCs/>
                <w:sz w:val="16"/>
                <w:szCs w:val="16"/>
              </w:rPr>
              <w:t>Railway transport</w:t>
            </w:r>
            <w:r>
              <w:rPr>
                <w:rFonts w:cstheme="minorHAnsi"/>
                <w:i/>
                <w:iCs/>
                <w:sz w:val="16"/>
                <w:szCs w:val="16"/>
              </w:rPr>
              <w:t>; B</w:t>
            </w:r>
            <w:r w:rsidRPr="00863B2B">
              <w:rPr>
                <w:rFonts w:cstheme="minorHAnsi"/>
                <w:i/>
                <w:iCs/>
                <w:sz w:val="16"/>
                <w:szCs w:val="16"/>
              </w:rPr>
              <w:t xml:space="preserve">us </w:t>
            </w:r>
            <w:r w:rsidR="00AA3B8C">
              <w:rPr>
                <w:rFonts w:cstheme="minorHAnsi"/>
                <w:i/>
                <w:iCs/>
                <w:sz w:val="16"/>
                <w:szCs w:val="16"/>
              </w:rPr>
              <w:t>and</w:t>
            </w:r>
            <w:r>
              <w:rPr>
                <w:rFonts w:cstheme="minorHAnsi"/>
                <w:i/>
                <w:iCs/>
                <w:sz w:val="16"/>
                <w:szCs w:val="16"/>
              </w:rPr>
              <w:t xml:space="preserve"> school</w:t>
            </w:r>
            <w:r w:rsidR="00AD2055">
              <w:rPr>
                <w:rFonts w:cstheme="minorHAnsi"/>
                <w:i/>
                <w:iCs/>
                <w:sz w:val="16"/>
                <w:szCs w:val="16"/>
              </w:rPr>
              <w:t>-</w:t>
            </w:r>
            <w:r>
              <w:rPr>
                <w:rFonts w:cstheme="minorHAnsi"/>
                <w:i/>
                <w:iCs/>
                <w:sz w:val="16"/>
                <w:szCs w:val="16"/>
              </w:rPr>
              <w:t xml:space="preserve">bus </w:t>
            </w:r>
            <w:r w:rsidRPr="00863B2B">
              <w:rPr>
                <w:rFonts w:cstheme="minorHAnsi"/>
                <w:i/>
                <w:iCs/>
                <w:sz w:val="16"/>
                <w:szCs w:val="16"/>
              </w:rPr>
              <w:t>services</w:t>
            </w:r>
            <w:r>
              <w:rPr>
                <w:rFonts w:cstheme="minorHAnsi"/>
                <w:i/>
                <w:iCs/>
                <w:sz w:val="16"/>
                <w:szCs w:val="16"/>
              </w:rPr>
              <w:t xml:space="preserve">; </w:t>
            </w:r>
            <w:r w:rsidRPr="00863B2B">
              <w:rPr>
                <w:rFonts w:cstheme="minorHAnsi"/>
                <w:i/>
                <w:iCs/>
                <w:sz w:val="16"/>
                <w:szCs w:val="16"/>
              </w:rPr>
              <w:t xml:space="preserve">Metro </w:t>
            </w:r>
            <w:r w:rsidR="00AA3B8C">
              <w:rPr>
                <w:rFonts w:cstheme="minorHAnsi"/>
                <w:i/>
                <w:iCs/>
                <w:sz w:val="16"/>
                <w:szCs w:val="16"/>
              </w:rPr>
              <w:t>and</w:t>
            </w:r>
            <w:r w:rsidRPr="00863B2B">
              <w:rPr>
                <w:rFonts w:cstheme="minorHAnsi"/>
                <w:i/>
                <w:iCs/>
                <w:sz w:val="16"/>
                <w:szCs w:val="16"/>
              </w:rPr>
              <w:t xml:space="preserve"> light rail operation</w:t>
            </w:r>
            <w:r>
              <w:rPr>
                <w:rFonts w:cstheme="minorHAnsi"/>
                <w:i/>
                <w:iCs/>
                <w:sz w:val="16"/>
                <w:szCs w:val="16"/>
              </w:rPr>
              <w:t xml:space="preserve">; </w:t>
            </w:r>
            <w:r w:rsidRPr="00863B2B">
              <w:rPr>
                <w:rFonts w:cstheme="minorHAnsi"/>
                <w:i/>
                <w:iCs/>
                <w:sz w:val="16"/>
                <w:szCs w:val="16"/>
              </w:rPr>
              <w:t>Port authority operations</w:t>
            </w:r>
            <w:r>
              <w:rPr>
                <w:rFonts w:cstheme="minorHAnsi"/>
                <w:i/>
                <w:iCs/>
                <w:sz w:val="16"/>
                <w:szCs w:val="16"/>
              </w:rPr>
              <w:t xml:space="preserve">; </w:t>
            </w:r>
            <w:r w:rsidRPr="00863B2B">
              <w:rPr>
                <w:rFonts w:cstheme="minorHAnsi"/>
                <w:i/>
                <w:iCs/>
                <w:sz w:val="16"/>
                <w:szCs w:val="16"/>
              </w:rPr>
              <w:t>Airport operations</w:t>
            </w:r>
            <w:r>
              <w:rPr>
                <w:rFonts w:cstheme="minorHAnsi"/>
                <w:i/>
                <w:iCs/>
                <w:sz w:val="16"/>
                <w:szCs w:val="16"/>
              </w:rPr>
              <w:t xml:space="preserve">; </w:t>
            </w:r>
            <w:r w:rsidRPr="00863B2B">
              <w:rPr>
                <w:rFonts w:cstheme="minorHAnsi"/>
                <w:i/>
                <w:iCs/>
                <w:sz w:val="16"/>
                <w:szCs w:val="16"/>
              </w:rPr>
              <w:t>Air traffic control</w:t>
            </w:r>
            <w:r>
              <w:rPr>
                <w:rFonts w:cstheme="minorHAnsi"/>
                <w:i/>
                <w:iCs/>
                <w:sz w:val="16"/>
                <w:szCs w:val="16"/>
              </w:rPr>
              <w:t>; G</w:t>
            </w:r>
            <w:r w:rsidRPr="00863B2B">
              <w:rPr>
                <w:rFonts w:cstheme="minorHAnsi"/>
                <w:i/>
                <w:iCs/>
                <w:sz w:val="16"/>
                <w:szCs w:val="16"/>
              </w:rPr>
              <w:t>overnment space agencies</w:t>
            </w:r>
            <w:r>
              <w:rPr>
                <w:rFonts w:cstheme="minorHAnsi"/>
                <w:i/>
                <w:iCs/>
                <w:sz w:val="16"/>
                <w:szCs w:val="16"/>
              </w:rPr>
              <w:t xml:space="preserve">; </w:t>
            </w:r>
            <w:r w:rsidRPr="00863B2B">
              <w:rPr>
                <w:rFonts w:cstheme="minorHAnsi"/>
                <w:i/>
                <w:iCs/>
                <w:sz w:val="16"/>
                <w:szCs w:val="16"/>
              </w:rPr>
              <w:t xml:space="preserve">Highway </w:t>
            </w:r>
            <w:r w:rsidR="00AA3B8C">
              <w:rPr>
                <w:rFonts w:cstheme="minorHAnsi"/>
                <w:i/>
                <w:iCs/>
                <w:sz w:val="16"/>
                <w:szCs w:val="16"/>
              </w:rPr>
              <w:t>and</w:t>
            </w:r>
            <w:r w:rsidRPr="00863B2B">
              <w:rPr>
                <w:rFonts w:cstheme="minorHAnsi"/>
                <w:i/>
                <w:iCs/>
                <w:sz w:val="16"/>
                <w:szCs w:val="16"/>
              </w:rPr>
              <w:t xml:space="preserve"> bridge maintenance</w:t>
            </w:r>
            <w:r>
              <w:rPr>
                <w:rFonts w:cstheme="minorHAnsi"/>
                <w:i/>
                <w:iCs/>
                <w:sz w:val="16"/>
                <w:szCs w:val="16"/>
              </w:rPr>
              <w:t xml:space="preserve">; </w:t>
            </w:r>
            <w:r w:rsidRPr="00863B2B">
              <w:rPr>
                <w:rFonts w:cstheme="minorHAnsi"/>
                <w:i/>
                <w:iCs/>
                <w:sz w:val="16"/>
                <w:szCs w:val="16"/>
              </w:rPr>
              <w:t>Tunnel operation</w:t>
            </w:r>
            <w:r>
              <w:rPr>
                <w:rFonts w:cstheme="minorHAnsi"/>
                <w:i/>
                <w:iCs/>
                <w:sz w:val="16"/>
                <w:szCs w:val="16"/>
              </w:rPr>
              <w:t xml:space="preserve">; </w:t>
            </w:r>
            <w:r w:rsidRPr="00863B2B">
              <w:rPr>
                <w:rFonts w:cstheme="minorHAnsi"/>
                <w:i/>
                <w:iCs/>
                <w:sz w:val="16"/>
                <w:szCs w:val="16"/>
              </w:rPr>
              <w:t>Parking facilities</w:t>
            </w:r>
            <w:r>
              <w:rPr>
                <w:rFonts w:cstheme="minorHAnsi"/>
                <w:i/>
                <w:iCs/>
                <w:sz w:val="16"/>
                <w:szCs w:val="16"/>
              </w:rPr>
              <w:t xml:space="preserve">; </w:t>
            </w:r>
            <w:r w:rsidRPr="00863B2B">
              <w:rPr>
                <w:rFonts w:cstheme="minorHAnsi"/>
                <w:i/>
                <w:iCs/>
                <w:sz w:val="16"/>
                <w:szCs w:val="16"/>
              </w:rPr>
              <w:t>Transportation safety administration</w:t>
            </w:r>
            <w:r>
              <w:rPr>
                <w:rFonts w:cstheme="minorHAnsi"/>
                <w:i/>
                <w:iCs/>
                <w:sz w:val="16"/>
                <w:szCs w:val="16"/>
              </w:rPr>
              <w:t xml:space="preserve">; </w:t>
            </w:r>
            <w:r w:rsidRPr="00863B2B">
              <w:rPr>
                <w:rFonts w:cstheme="minorHAnsi"/>
                <w:i/>
                <w:iCs/>
                <w:sz w:val="16"/>
                <w:szCs w:val="16"/>
              </w:rPr>
              <w:t xml:space="preserve">Maritime safety </w:t>
            </w:r>
            <w:r w:rsidR="00AA3B8C">
              <w:rPr>
                <w:rFonts w:cstheme="minorHAnsi"/>
                <w:i/>
                <w:iCs/>
                <w:sz w:val="16"/>
                <w:szCs w:val="16"/>
              </w:rPr>
              <w:t>and</w:t>
            </w:r>
            <w:r w:rsidRPr="00863B2B">
              <w:rPr>
                <w:rFonts w:cstheme="minorHAnsi"/>
                <w:i/>
                <w:iCs/>
                <w:sz w:val="16"/>
                <w:szCs w:val="16"/>
              </w:rPr>
              <w:t xml:space="preserve"> navigation</w:t>
            </w:r>
            <w:r>
              <w:rPr>
                <w:rFonts w:cstheme="minorHAnsi"/>
                <w:i/>
                <w:iCs/>
                <w:sz w:val="16"/>
                <w:szCs w:val="16"/>
              </w:rPr>
              <w:t xml:space="preserve">; </w:t>
            </w:r>
            <w:r w:rsidRPr="00863B2B">
              <w:rPr>
                <w:rFonts w:cstheme="minorHAnsi"/>
                <w:i/>
                <w:iCs/>
                <w:sz w:val="16"/>
                <w:szCs w:val="16"/>
              </w:rPr>
              <w:t>Postal services</w:t>
            </w:r>
            <w:r>
              <w:rPr>
                <w:rFonts w:cstheme="minorHAnsi"/>
                <w:i/>
                <w:iCs/>
                <w:sz w:val="16"/>
                <w:szCs w:val="16"/>
              </w:rPr>
              <w:t xml:space="preserve">; </w:t>
            </w:r>
            <w:r w:rsidRPr="00863B2B">
              <w:rPr>
                <w:rFonts w:cstheme="minorHAnsi"/>
                <w:i/>
                <w:iCs/>
                <w:sz w:val="16"/>
                <w:szCs w:val="16"/>
              </w:rPr>
              <w:t>Public transit planning</w:t>
            </w:r>
            <w:r>
              <w:rPr>
                <w:rFonts w:cstheme="minorHAnsi"/>
                <w:i/>
                <w:iCs/>
                <w:sz w:val="16"/>
                <w:szCs w:val="16"/>
              </w:rPr>
              <w:t xml:space="preserve">; </w:t>
            </w:r>
            <w:r w:rsidRPr="00863B2B">
              <w:rPr>
                <w:rFonts w:cstheme="minorHAnsi"/>
                <w:i/>
                <w:iCs/>
                <w:sz w:val="16"/>
                <w:szCs w:val="16"/>
              </w:rPr>
              <w:t>Transportation infrastructure development</w:t>
            </w:r>
          </w:p>
          <w:p w14:paraId="527013C3" w14:textId="1A7E658B" w:rsidR="00863B2B" w:rsidRPr="003F0086" w:rsidRDefault="00863B2B" w:rsidP="00C7055E">
            <w:pPr>
              <w:spacing w:after="240" w:line="276" w:lineRule="auto"/>
              <w:rPr>
                <w:rFonts w:cstheme="minorHAnsi"/>
                <w:i/>
                <w:iCs/>
                <w:sz w:val="16"/>
                <w:szCs w:val="16"/>
              </w:rPr>
            </w:pPr>
          </w:p>
        </w:tc>
      </w:tr>
      <w:tr w:rsidR="00863B2B" w:rsidRPr="008909B6" w14:paraId="1C62EAEF" w14:textId="77777777" w:rsidTr="00C374A6">
        <w:tc>
          <w:tcPr>
            <w:tcW w:w="2694" w:type="dxa"/>
            <w:tcBorders>
              <w:top w:val="nil"/>
              <w:bottom w:val="nil"/>
              <w:right w:val="nil"/>
            </w:tcBorders>
          </w:tcPr>
          <w:p w14:paraId="5D80359D" w14:textId="3CBF6827" w:rsidR="00863B2B" w:rsidRPr="003F0086" w:rsidRDefault="000006BC" w:rsidP="00C7055E">
            <w:pPr>
              <w:rPr>
                <w:rFonts w:cstheme="minorHAnsi"/>
                <w:b/>
                <w:bCs/>
                <w:sz w:val="16"/>
                <w:szCs w:val="16"/>
              </w:rPr>
            </w:pPr>
            <w:r w:rsidRPr="000006BC">
              <w:rPr>
                <w:rFonts w:cstheme="minorHAnsi"/>
                <w:b/>
                <w:bCs/>
                <w:sz w:val="16"/>
                <w:szCs w:val="16"/>
              </w:rPr>
              <w:t xml:space="preserve">Information </w:t>
            </w:r>
            <w:r w:rsidR="00AA3B8C">
              <w:rPr>
                <w:rFonts w:cstheme="minorHAnsi"/>
                <w:b/>
                <w:bCs/>
                <w:sz w:val="16"/>
                <w:szCs w:val="16"/>
              </w:rPr>
              <w:t>and</w:t>
            </w:r>
            <w:r w:rsidRPr="000006BC">
              <w:rPr>
                <w:rFonts w:cstheme="minorHAnsi"/>
                <w:b/>
                <w:bCs/>
                <w:sz w:val="16"/>
                <w:szCs w:val="16"/>
              </w:rPr>
              <w:t xml:space="preserve"> Communication</w:t>
            </w:r>
          </w:p>
        </w:tc>
        <w:tc>
          <w:tcPr>
            <w:tcW w:w="7371" w:type="dxa"/>
            <w:tcBorders>
              <w:top w:val="nil"/>
              <w:left w:val="nil"/>
              <w:bottom w:val="nil"/>
            </w:tcBorders>
          </w:tcPr>
          <w:p w14:paraId="6764C69C" w14:textId="2E6DF1BC" w:rsidR="00C374A6" w:rsidRPr="00EA6972" w:rsidRDefault="00C374A6" w:rsidP="00C374A6">
            <w:pPr>
              <w:suppressAutoHyphens/>
              <w:spacing w:line="276" w:lineRule="auto"/>
              <w:rPr>
                <w:rFonts w:cstheme="minorHAnsi"/>
                <w:i/>
                <w:iCs/>
                <w:sz w:val="16"/>
                <w:szCs w:val="16"/>
              </w:rPr>
            </w:pPr>
            <w:r w:rsidRPr="00C374A6">
              <w:rPr>
                <w:rFonts w:cstheme="minorHAnsi"/>
                <w:i/>
                <w:iCs/>
                <w:sz w:val="16"/>
                <w:szCs w:val="16"/>
              </w:rPr>
              <w:t xml:space="preserve">Government broadcasting (radio </w:t>
            </w:r>
            <w:r w:rsidR="00AA3B8C">
              <w:rPr>
                <w:rFonts w:cstheme="minorHAnsi"/>
                <w:i/>
                <w:iCs/>
                <w:sz w:val="16"/>
                <w:szCs w:val="16"/>
              </w:rPr>
              <w:t>and</w:t>
            </w:r>
            <w:r w:rsidRPr="00C374A6">
              <w:rPr>
                <w:rFonts w:cstheme="minorHAnsi"/>
                <w:i/>
                <w:iCs/>
                <w:sz w:val="16"/>
                <w:szCs w:val="16"/>
              </w:rPr>
              <w:t xml:space="preserve"> television</w:t>
            </w:r>
            <w:r>
              <w:rPr>
                <w:rFonts w:cstheme="minorHAnsi"/>
                <w:i/>
                <w:iCs/>
                <w:sz w:val="16"/>
                <w:szCs w:val="16"/>
              </w:rPr>
              <w:t>),</w:t>
            </w:r>
            <w:r w:rsidRPr="00C374A6">
              <w:rPr>
                <w:rFonts w:cstheme="minorHAnsi"/>
                <w:i/>
                <w:iCs/>
                <w:sz w:val="16"/>
                <w:szCs w:val="16"/>
              </w:rPr>
              <w:t xml:space="preserve"> telecommunications</w:t>
            </w:r>
            <w:r>
              <w:rPr>
                <w:rFonts w:cstheme="minorHAnsi"/>
                <w:i/>
                <w:iCs/>
                <w:sz w:val="16"/>
                <w:szCs w:val="16"/>
              </w:rPr>
              <w:t xml:space="preserve">, </w:t>
            </w:r>
            <w:r w:rsidRPr="00C374A6">
              <w:rPr>
                <w:rFonts w:cstheme="minorHAnsi"/>
                <w:i/>
                <w:iCs/>
                <w:sz w:val="16"/>
                <w:szCs w:val="16"/>
              </w:rPr>
              <w:t>information services</w:t>
            </w:r>
            <w:r>
              <w:rPr>
                <w:rFonts w:cstheme="minorHAnsi"/>
                <w:i/>
                <w:iCs/>
                <w:sz w:val="16"/>
                <w:szCs w:val="16"/>
              </w:rPr>
              <w:t xml:space="preserve">, </w:t>
            </w:r>
            <w:r w:rsidRPr="00C374A6">
              <w:rPr>
                <w:rFonts w:cstheme="minorHAnsi"/>
                <w:i/>
                <w:iCs/>
                <w:sz w:val="16"/>
                <w:szCs w:val="16"/>
              </w:rPr>
              <w:t>data processing</w:t>
            </w:r>
            <w:r>
              <w:rPr>
                <w:rFonts w:cstheme="minorHAnsi"/>
                <w:i/>
                <w:iCs/>
                <w:sz w:val="16"/>
                <w:szCs w:val="16"/>
              </w:rPr>
              <w:t xml:space="preserve">, </w:t>
            </w:r>
            <w:r w:rsidRPr="00C374A6">
              <w:rPr>
                <w:rFonts w:cstheme="minorHAnsi"/>
                <w:i/>
                <w:iCs/>
                <w:sz w:val="16"/>
                <w:szCs w:val="16"/>
              </w:rPr>
              <w:t>web portals</w:t>
            </w:r>
            <w:r>
              <w:rPr>
                <w:rFonts w:cstheme="minorHAnsi"/>
                <w:i/>
                <w:iCs/>
                <w:sz w:val="16"/>
                <w:szCs w:val="16"/>
              </w:rPr>
              <w:t xml:space="preserve">, publications, press offices; Government </w:t>
            </w:r>
            <w:r w:rsidRPr="00C374A6">
              <w:rPr>
                <w:rFonts w:cstheme="minorHAnsi"/>
                <w:i/>
                <w:iCs/>
                <w:sz w:val="16"/>
                <w:szCs w:val="16"/>
              </w:rPr>
              <w:t>IT infrastructure management</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w:t>
            </w:r>
            <w:r w:rsidRPr="00C374A6">
              <w:rPr>
                <w:rFonts w:cstheme="minorHAnsi"/>
                <w:i/>
                <w:iCs/>
                <w:sz w:val="16"/>
                <w:szCs w:val="16"/>
              </w:rPr>
              <w:t>cybersecurity operations</w:t>
            </w:r>
            <w:r>
              <w:rPr>
                <w:rFonts w:cstheme="minorHAnsi"/>
                <w:i/>
                <w:iCs/>
                <w:sz w:val="16"/>
                <w:szCs w:val="16"/>
              </w:rPr>
              <w:t xml:space="preserve">; </w:t>
            </w:r>
            <w:r w:rsidRPr="00C374A6">
              <w:rPr>
                <w:rFonts w:cstheme="minorHAnsi"/>
                <w:i/>
                <w:iCs/>
                <w:sz w:val="16"/>
                <w:szCs w:val="16"/>
              </w:rPr>
              <w:t>Public internet access points</w:t>
            </w:r>
            <w:r>
              <w:rPr>
                <w:rFonts w:cstheme="minorHAnsi"/>
                <w:i/>
                <w:iCs/>
                <w:sz w:val="16"/>
                <w:szCs w:val="16"/>
              </w:rPr>
              <w:t xml:space="preserve">; </w:t>
            </w:r>
            <w:r w:rsidRPr="00C374A6">
              <w:rPr>
                <w:rFonts w:cstheme="minorHAnsi"/>
                <w:i/>
                <w:iCs/>
                <w:sz w:val="16"/>
                <w:szCs w:val="16"/>
              </w:rPr>
              <w:t>Public information campaigns</w:t>
            </w:r>
            <w:r>
              <w:rPr>
                <w:rFonts w:cstheme="minorHAnsi"/>
                <w:i/>
                <w:iCs/>
                <w:sz w:val="16"/>
                <w:szCs w:val="16"/>
              </w:rPr>
              <w:t xml:space="preserve">; </w:t>
            </w:r>
            <w:r w:rsidRPr="00C374A6">
              <w:rPr>
                <w:rFonts w:cstheme="minorHAnsi"/>
                <w:i/>
                <w:iCs/>
                <w:sz w:val="16"/>
                <w:szCs w:val="16"/>
              </w:rPr>
              <w:t>Public statistical services</w:t>
            </w:r>
          </w:p>
          <w:p w14:paraId="7BFC62B0" w14:textId="2F48D156" w:rsidR="00863B2B" w:rsidRPr="00EA6972" w:rsidRDefault="00863B2B" w:rsidP="00C374A6">
            <w:pPr>
              <w:suppressAutoHyphens/>
              <w:spacing w:line="276" w:lineRule="auto"/>
              <w:rPr>
                <w:rFonts w:cstheme="minorHAnsi"/>
                <w:i/>
                <w:iCs/>
                <w:sz w:val="16"/>
                <w:szCs w:val="16"/>
              </w:rPr>
            </w:pPr>
          </w:p>
        </w:tc>
      </w:tr>
      <w:tr w:rsidR="00863B2B" w:rsidRPr="008909B6" w14:paraId="14BC3A2F" w14:textId="77777777" w:rsidTr="00E919C9">
        <w:tc>
          <w:tcPr>
            <w:tcW w:w="2694" w:type="dxa"/>
            <w:tcBorders>
              <w:top w:val="nil"/>
              <w:bottom w:val="nil"/>
              <w:right w:val="nil"/>
            </w:tcBorders>
          </w:tcPr>
          <w:p w14:paraId="19DB8301" w14:textId="7A0BE633" w:rsidR="00863B2B" w:rsidRPr="003F0086" w:rsidRDefault="00E919C9" w:rsidP="00C7055E">
            <w:pPr>
              <w:rPr>
                <w:rFonts w:cstheme="minorHAnsi"/>
                <w:b/>
                <w:bCs/>
                <w:sz w:val="16"/>
                <w:szCs w:val="16"/>
              </w:rPr>
            </w:pPr>
            <w:r w:rsidRPr="00E919C9">
              <w:rPr>
                <w:rFonts w:cstheme="minorHAnsi"/>
                <w:b/>
                <w:bCs/>
                <w:sz w:val="16"/>
                <w:szCs w:val="16"/>
              </w:rPr>
              <w:t xml:space="preserve">Financial </w:t>
            </w:r>
            <w:r w:rsidR="00AA3B8C">
              <w:rPr>
                <w:rFonts w:cstheme="minorHAnsi"/>
                <w:b/>
                <w:bCs/>
                <w:sz w:val="16"/>
                <w:szCs w:val="16"/>
              </w:rPr>
              <w:t>and</w:t>
            </w:r>
            <w:r w:rsidRPr="00E919C9">
              <w:rPr>
                <w:rFonts w:cstheme="minorHAnsi"/>
                <w:b/>
                <w:bCs/>
                <w:sz w:val="16"/>
                <w:szCs w:val="16"/>
              </w:rPr>
              <w:t xml:space="preserve"> Insurance Activities</w:t>
            </w:r>
          </w:p>
        </w:tc>
        <w:tc>
          <w:tcPr>
            <w:tcW w:w="7371" w:type="dxa"/>
            <w:tcBorders>
              <w:top w:val="nil"/>
              <w:left w:val="nil"/>
              <w:bottom w:val="nil"/>
            </w:tcBorders>
          </w:tcPr>
          <w:p w14:paraId="75B0A524" w14:textId="0BA55D7C" w:rsidR="00863B2B" w:rsidRPr="00E919C9" w:rsidRDefault="00E919C9" w:rsidP="00E919C9">
            <w:pPr>
              <w:spacing w:after="240" w:line="276" w:lineRule="auto"/>
              <w:rPr>
                <w:rFonts w:eastAsiaTheme="minorEastAsia" w:cstheme="minorHAnsi"/>
                <w:i/>
                <w:iCs/>
                <w:sz w:val="16"/>
                <w:szCs w:val="16"/>
              </w:rPr>
            </w:pPr>
            <w:r>
              <w:rPr>
                <w:rFonts w:eastAsiaTheme="minorEastAsia" w:cstheme="minorHAnsi"/>
                <w:i/>
                <w:iCs/>
                <w:sz w:val="16"/>
                <w:szCs w:val="16"/>
              </w:rPr>
              <w:t>Central banking: i</w:t>
            </w:r>
            <w:r w:rsidRPr="00E919C9">
              <w:rPr>
                <w:rFonts w:eastAsiaTheme="minorEastAsia" w:cstheme="minorHAnsi"/>
                <w:i/>
                <w:iCs/>
                <w:sz w:val="16"/>
                <w:szCs w:val="16"/>
              </w:rPr>
              <w:t xml:space="preserve">ssuing </w:t>
            </w:r>
            <w:r w:rsidR="00AA3B8C">
              <w:rPr>
                <w:rFonts w:eastAsiaTheme="minorEastAsia" w:cstheme="minorHAnsi"/>
                <w:i/>
                <w:iCs/>
                <w:sz w:val="16"/>
                <w:szCs w:val="16"/>
              </w:rPr>
              <w:t>and</w:t>
            </w:r>
            <w:r w:rsidRPr="00E919C9">
              <w:rPr>
                <w:rFonts w:eastAsiaTheme="minorEastAsia" w:cstheme="minorHAnsi"/>
                <w:i/>
                <w:iCs/>
                <w:sz w:val="16"/>
                <w:szCs w:val="16"/>
              </w:rPr>
              <w:t xml:space="preserve"> managing national currency</w:t>
            </w:r>
            <w:r>
              <w:rPr>
                <w:rFonts w:eastAsiaTheme="minorEastAsia" w:cstheme="minorHAnsi"/>
                <w:i/>
                <w:iCs/>
                <w:sz w:val="16"/>
                <w:szCs w:val="16"/>
              </w:rPr>
              <w:t>, m</w:t>
            </w:r>
            <w:r w:rsidRPr="00E919C9">
              <w:rPr>
                <w:rFonts w:eastAsiaTheme="minorEastAsia" w:cstheme="minorHAnsi"/>
                <w:i/>
                <w:iCs/>
                <w:sz w:val="16"/>
                <w:szCs w:val="16"/>
              </w:rPr>
              <w:t xml:space="preserve">onitoring </w:t>
            </w:r>
            <w:r w:rsidR="00AA3B8C">
              <w:rPr>
                <w:rFonts w:eastAsiaTheme="minorEastAsia" w:cstheme="minorHAnsi"/>
                <w:i/>
                <w:iCs/>
                <w:sz w:val="16"/>
                <w:szCs w:val="16"/>
              </w:rPr>
              <w:t>and</w:t>
            </w:r>
            <w:r w:rsidRPr="00E919C9">
              <w:rPr>
                <w:rFonts w:eastAsiaTheme="minorEastAsia" w:cstheme="minorHAnsi"/>
                <w:i/>
                <w:iCs/>
                <w:sz w:val="16"/>
                <w:szCs w:val="16"/>
              </w:rPr>
              <w:t xml:space="preserve"> controlling money supply</w:t>
            </w:r>
            <w:r>
              <w:rPr>
                <w:rFonts w:eastAsiaTheme="minorEastAsia" w:cstheme="minorHAnsi"/>
                <w:i/>
                <w:iCs/>
                <w:sz w:val="16"/>
                <w:szCs w:val="16"/>
              </w:rPr>
              <w:t>, s</w:t>
            </w:r>
            <w:r w:rsidRPr="00E919C9">
              <w:rPr>
                <w:rFonts w:eastAsiaTheme="minorEastAsia" w:cstheme="minorHAnsi"/>
                <w:i/>
                <w:iCs/>
                <w:sz w:val="16"/>
                <w:szCs w:val="16"/>
              </w:rPr>
              <w:t>upervising banking operations</w:t>
            </w:r>
            <w:r>
              <w:rPr>
                <w:rFonts w:eastAsiaTheme="minorEastAsia" w:cstheme="minorHAnsi"/>
                <w:i/>
                <w:iCs/>
                <w:sz w:val="16"/>
                <w:szCs w:val="16"/>
              </w:rPr>
              <w:t>, managing</w:t>
            </w:r>
            <w:r w:rsidRPr="00E919C9">
              <w:rPr>
                <w:rFonts w:eastAsiaTheme="minorEastAsia" w:cstheme="minorHAnsi"/>
                <w:i/>
                <w:iCs/>
                <w:sz w:val="16"/>
                <w:szCs w:val="16"/>
              </w:rPr>
              <w:t xml:space="preserve"> international</w:t>
            </w:r>
            <w:r>
              <w:rPr>
                <w:rFonts w:eastAsiaTheme="minorEastAsia" w:cstheme="minorHAnsi"/>
                <w:i/>
                <w:iCs/>
                <w:sz w:val="16"/>
                <w:szCs w:val="16"/>
              </w:rPr>
              <w:t xml:space="preserve"> </w:t>
            </w:r>
            <w:r w:rsidR="00AA3B8C">
              <w:rPr>
                <w:rFonts w:eastAsiaTheme="minorEastAsia" w:cstheme="minorHAnsi"/>
                <w:i/>
                <w:iCs/>
                <w:sz w:val="16"/>
                <w:szCs w:val="16"/>
              </w:rPr>
              <w:t>and</w:t>
            </w:r>
            <w:r>
              <w:rPr>
                <w:rFonts w:eastAsiaTheme="minorEastAsia" w:cstheme="minorHAnsi"/>
                <w:i/>
                <w:iCs/>
                <w:sz w:val="16"/>
                <w:szCs w:val="16"/>
              </w:rPr>
              <w:t xml:space="preserve"> gold</w:t>
            </w:r>
            <w:r w:rsidRPr="00E919C9">
              <w:rPr>
                <w:rFonts w:eastAsiaTheme="minorEastAsia" w:cstheme="minorHAnsi"/>
                <w:i/>
                <w:iCs/>
                <w:sz w:val="16"/>
                <w:szCs w:val="16"/>
              </w:rPr>
              <w:t xml:space="preserve"> reserves</w:t>
            </w:r>
            <w:r>
              <w:rPr>
                <w:rFonts w:eastAsiaTheme="minorEastAsia" w:cstheme="minorHAnsi"/>
                <w:i/>
                <w:iCs/>
                <w:sz w:val="16"/>
                <w:szCs w:val="16"/>
              </w:rPr>
              <w:t>, s</w:t>
            </w:r>
            <w:r w:rsidRPr="00E919C9">
              <w:rPr>
                <w:rFonts w:eastAsiaTheme="minorEastAsia" w:cstheme="minorHAnsi"/>
                <w:i/>
                <w:iCs/>
                <w:sz w:val="16"/>
                <w:szCs w:val="16"/>
              </w:rPr>
              <w:t>etting interest rates</w:t>
            </w:r>
            <w:r>
              <w:rPr>
                <w:rFonts w:eastAsiaTheme="minorEastAsia" w:cstheme="minorHAnsi"/>
                <w:i/>
                <w:iCs/>
                <w:sz w:val="16"/>
                <w:szCs w:val="16"/>
              </w:rPr>
              <w:t>, r</w:t>
            </w:r>
            <w:r w:rsidRPr="00E919C9">
              <w:rPr>
                <w:rFonts w:eastAsiaTheme="minorEastAsia" w:cstheme="minorHAnsi"/>
                <w:i/>
                <w:iCs/>
                <w:sz w:val="16"/>
                <w:szCs w:val="16"/>
              </w:rPr>
              <w:t>egulating financial markets</w:t>
            </w:r>
            <w:r>
              <w:rPr>
                <w:rFonts w:eastAsiaTheme="minorEastAsia" w:cstheme="minorHAnsi"/>
                <w:i/>
                <w:iCs/>
                <w:sz w:val="16"/>
                <w:szCs w:val="16"/>
              </w:rPr>
              <w:t>, o</w:t>
            </w:r>
            <w:r w:rsidRPr="00E919C9">
              <w:rPr>
                <w:rFonts w:eastAsiaTheme="minorEastAsia" w:cstheme="minorHAnsi"/>
                <w:i/>
                <w:iCs/>
                <w:sz w:val="16"/>
                <w:szCs w:val="16"/>
              </w:rPr>
              <w:t>perating payment systems</w:t>
            </w:r>
            <w:r>
              <w:rPr>
                <w:rFonts w:eastAsiaTheme="minorEastAsia" w:cstheme="minorHAnsi"/>
                <w:i/>
                <w:iCs/>
                <w:sz w:val="16"/>
                <w:szCs w:val="16"/>
              </w:rPr>
              <w:t>; Public banks</w:t>
            </w:r>
          </w:p>
        </w:tc>
      </w:tr>
      <w:tr w:rsidR="00E919C9" w:rsidRPr="008909B6" w14:paraId="2B043093" w14:textId="77777777" w:rsidTr="00E919C9">
        <w:tc>
          <w:tcPr>
            <w:tcW w:w="2694" w:type="dxa"/>
            <w:tcBorders>
              <w:top w:val="nil"/>
              <w:bottom w:val="nil"/>
              <w:right w:val="nil"/>
            </w:tcBorders>
          </w:tcPr>
          <w:p w14:paraId="36E26A00" w14:textId="25D96735" w:rsidR="00E919C9" w:rsidRPr="00E919C9" w:rsidRDefault="00E919C9" w:rsidP="00C7055E">
            <w:pPr>
              <w:rPr>
                <w:rFonts w:cstheme="minorHAnsi"/>
                <w:b/>
                <w:bCs/>
                <w:sz w:val="16"/>
                <w:szCs w:val="16"/>
              </w:rPr>
            </w:pPr>
            <w:r>
              <w:rPr>
                <w:rFonts w:cstheme="minorHAnsi"/>
                <w:b/>
                <w:bCs/>
                <w:sz w:val="16"/>
                <w:szCs w:val="16"/>
              </w:rPr>
              <w:t>Real Estate Activities</w:t>
            </w:r>
          </w:p>
        </w:tc>
        <w:tc>
          <w:tcPr>
            <w:tcW w:w="7371" w:type="dxa"/>
            <w:tcBorders>
              <w:top w:val="nil"/>
              <w:left w:val="nil"/>
              <w:bottom w:val="nil"/>
            </w:tcBorders>
          </w:tcPr>
          <w:p w14:paraId="27094E0E" w14:textId="5E6CA10F" w:rsidR="00E919C9" w:rsidRDefault="00E919C9" w:rsidP="00E919C9">
            <w:pPr>
              <w:spacing w:after="240" w:line="276" w:lineRule="auto"/>
              <w:rPr>
                <w:rFonts w:eastAsiaTheme="minorEastAsia" w:cstheme="minorHAnsi"/>
                <w:i/>
                <w:iCs/>
                <w:sz w:val="16"/>
                <w:szCs w:val="16"/>
              </w:rPr>
            </w:pPr>
            <w:r w:rsidRPr="00E919C9">
              <w:rPr>
                <w:rFonts w:eastAsiaTheme="minorEastAsia" w:cstheme="minorHAnsi"/>
                <w:i/>
                <w:iCs/>
                <w:sz w:val="16"/>
                <w:szCs w:val="16"/>
              </w:rPr>
              <w:t>Government l</w:t>
            </w:r>
            <w:r w:rsidR="00AA3B8C">
              <w:rPr>
                <w:rFonts w:eastAsiaTheme="minorEastAsia" w:cstheme="minorHAnsi"/>
                <w:i/>
                <w:iCs/>
                <w:sz w:val="16"/>
                <w:szCs w:val="16"/>
              </w:rPr>
              <w:t>and</w:t>
            </w:r>
            <w:r w:rsidRPr="00E919C9">
              <w:rPr>
                <w:rFonts w:eastAsiaTheme="minorEastAsia" w:cstheme="minorHAnsi"/>
                <w:i/>
                <w:iCs/>
                <w:sz w:val="16"/>
                <w:szCs w:val="16"/>
              </w:rPr>
              <w:t xml:space="preserve"> development</w:t>
            </w:r>
            <w:r>
              <w:rPr>
                <w:rFonts w:eastAsiaTheme="minorEastAsia" w:cstheme="minorHAnsi"/>
                <w:i/>
                <w:iCs/>
                <w:sz w:val="16"/>
                <w:szCs w:val="16"/>
              </w:rPr>
              <w:t xml:space="preserve">; </w:t>
            </w:r>
            <w:r w:rsidRPr="00E919C9">
              <w:rPr>
                <w:rFonts w:eastAsiaTheme="minorEastAsia" w:cstheme="minorHAnsi"/>
                <w:i/>
                <w:iCs/>
                <w:sz w:val="16"/>
                <w:szCs w:val="16"/>
              </w:rPr>
              <w:t>Affordable housing development</w:t>
            </w:r>
            <w:r>
              <w:rPr>
                <w:rFonts w:eastAsiaTheme="minorEastAsia" w:cstheme="minorHAnsi"/>
                <w:i/>
                <w:iCs/>
                <w:sz w:val="16"/>
                <w:szCs w:val="16"/>
              </w:rPr>
              <w:t>;</w:t>
            </w:r>
            <w:r w:rsidRPr="00E919C9">
              <w:rPr>
                <w:rFonts w:eastAsiaTheme="minorEastAsia" w:cstheme="minorHAnsi"/>
                <w:i/>
                <w:iCs/>
                <w:sz w:val="16"/>
                <w:szCs w:val="16"/>
              </w:rPr>
              <w:t xml:space="preserve"> Public housing management</w:t>
            </w:r>
            <w:r>
              <w:rPr>
                <w:rFonts w:eastAsiaTheme="minorEastAsia" w:cstheme="minorHAnsi"/>
                <w:i/>
                <w:iCs/>
                <w:sz w:val="16"/>
                <w:szCs w:val="16"/>
              </w:rPr>
              <w:t xml:space="preserve">; </w:t>
            </w:r>
            <w:r w:rsidRPr="00E919C9">
              <w:rPr>
                <w:rFonts w:eastAsiaTheme="minorEastAsia" w:cstheme="minorHAnsi"/>
                <w:i/>
                <w:iCs/>
                <w:sz w:val="16"/>
                <w:szCs w:val="16"/>
              </w:rPr>
              <w:t>L</w:t>
            </w:r>
            <w:r w:rsidR="00AA3B8C">
              <w:rPr>
                <w:rFonts w:eastAsiaTheme="minorEastAsia" w:cstheme="minorHAnsi"/>
                <w:i/>
                <w:iCs/>
                <w:sz w:val="16"/>
                <w:szCs w:val="16"/>
              </w:rPr>
              <w:t>and</w:t>
            </w:r>
            <w:r w:rsidRPr="00E919C9">
              <w:rPr>
                <w:rFonts w:eastAsiaTheme="minorEastAsia" w:cstheme="minorHAnsi"/>
                <w:i/>
                <w:iCs/>
                <w:sz w:val="16"/>
                <w:szCs w:val="16"/>
              </w:rPr>
              <w:t xml:space="preserve"> registry services</w:t>
            </w:r>
            <w:r>
              <w:rPr>
                <w:rFonts w:eastAsiaTheme="minorEastAsia" w:cstheme="minorHAnsi"/>
                <w:i/>
                <w:iCs/>
                <w:sz w:val="16"/>
                <w:szCs w:val="16"/>
              </w:rPr>
              <w:t xml:space="preserve">; </w:t>
            </w:r>
            <w:r w:rsidRPr="00E919C9">
              <w:rPr>
                <w:rFonts w:eastAsiaTheme="minorEastAsia" w:cstheme="minorHAnsi"/>
                <w:i/>
                <w:iCs/>
                <w:sz w:val="16"/>
                <w:szCs w:val="16"/>
              </w:rPr>
              <w:t>L</w:t>
            </w:r>
            <w:r w:rsidR="00AA3B8C">
              <w:rPr>
                <w:rFonts w:eastAsiaTheme="minorEastAsia" w:cstheme="minorHAnsi"/>
                <w:i/>
                <w:iCs/>
                <w:sz w:val="16"/>
                <w:szCs w:val="16"/>
              </w:rPr>
              <w:t>and</w:t>
            </w:r>
            <w:r w:rsidRPr="00E919C9">
              <w:rPr>
                <w:rFonts w:eastAsiaTheme="minorEastAsia" w:cstheme="minorHAnsi"/>
                <w:i/>
                <w:iCs/>
                <w:sz w:val="16"/>
                <w:szCs w:val="16"/>
              </w:rPr>
              <w:t xml:space="preserve"> use planning</w:t>
            </w:r>
            <w:r>
              <w:rPr>
                <w:rFonts w:eastAsiaTheme="minorEastAsia" w:cstheme="minorHAnsi"/>
                <w:i/>
                <w:iCs/>
                <w:sz w:val="16"/>
                <w:szCs w:val="16"/>
              </w:rPr>
              <w:t xml:space="preserve">; </w:t>
            </w:r>
            <w:r w:rsidRPr="00E919C9">
              <w:rPr>
                <w:rFonts w:eastAsiaTheme="minorEastAsia" w:cstheme="minorHAnsi"/>
                <w:i/>
                <w:iCs/>
                <w:sz w:val="16"/>
                <w:szCs w:val="16"/>
              </w:rPr>
              <w:t>Urban renewal program</w:t>
            </w:r>
            <w:r>
              <w:rPr>
                <w:rFonts w:eastAsiaTheme="minorEastAsia" w:cstheme="minorHAnsi"/>
                <w:i/>
                <w:iCs/>
                <w:sz w:val="16"/>
                <w:szCs w:val="16"/>
              </w:rPr>
              <w:t>s</w:t>
            </w:r>
          </w:p>
        </w:tc>
      </w:tr>
      <w:tr w:rsidR="00E919C9" w:rsidRPr="008909B6" w14:paraId="6D10D248" w14:textId="77777777" w:rsidTr="00E919C9">
        <w:tc>
          <w:tcPr>
            <w:tcW w:w="2694" w:type="dxa"/>
            <w:tcBorders>
              <w:top w:val="nil"/>
              <w:bottom w:val="nil"/>
              <w:right w:val="nil"/>
            </w:tcBorders>
          </w:tcPr>
          <w:p w14:paraId="35F95FBC" w14:textId="250968AF" w:rsidR="00E919C9" w:rsidRPr="00E919C9" w:rsidRDefault="00E919C9" w:rsidP="00C7055E">
            <w:pPr>
              <w:rPr>
                <w:rFonts w:cstheme="minorHAnsi"/>
                <w:b/>
                <w:bCs/>
                <w:sz w:val="16"/>
                <w:szCs w:val="16"/>
              </w:rPr>
            </w:pPr>
            <w:r w:rsidRPr="00E919C9">
              <w:rPr>
                <w:rFonts w:cstheme="minorHAnsi"/>
                <w:b/>
                <w:bCs/>
                <w:sz w:val="16"/>
                <w:szCs w:val="16"/>
              </w:rPr>
              <w:t xml:space="preserve">Professional, Scientific </w:t>
            </w:r>
            <w:r w:rsidR="00AA3B8C">
              <w:rPr>
                <w:rFonts w:cstheme="minorHAnsi"/>
                <w:b/>
                <w:bCs/>
                <w:sz w:val="16"/>
                <w:szCs w:val="16"/>
              </w:rPr>
              <w:t>and</w:t>
            </w:r>
            <w:r w:rsidRPr="00E919C9">
              <w:rPr>
                <w:rFonts w:cstheme="minorHAnsi"/>
                <w:b/>
                <w:bCs/>
                <w:sz w:val="16"/>
                <w:szCs w:val="16"/>
              </w:rPr>
              <w:t xml:space="preserve"> Technical Activities</w:t>
            </w:r>
          </w:p>
        </w:tc>
        <w:tc>
          <w:tcPr>
            <w:tcW w:w="7371" w:type="dxa"/>
            <w:tcBorders>
              <w:top w:val="nil"/>
              <w:left w:val="nil"/>
              <w:bottom w:val="nil"/>
            </w:tcBorders>
          </w:tcPr>
          <w:p w14:paraId="3ADA8AEF" w14:textId="7B95B0FD" w:rsidR="00E919C9" w:rsidRDefault="00E919C9" w:rsidP="00E919C9">
            <w:pPr>
              <w:spacing w:after="240" w:line="276" w:lineRule="auto"/>
              <w:rPr>
                <w:rFonts w:eastAsiaTheme="minorEastAsia" w:cstheme="minorHAnsi"/>
                <w:i/>
                <w:iCs/>
                <w:sz w:val="16"/>
                <w:szCs w:val="16"/>
              </w:rPr>
            </w:pPr>
            <w:r w:rsidRPr="00E919C9">
              <w:rPr>
                <w:rFonts w:eastAsiaTheme="minorEastAsia" w:cstheme="minorHAnsi"/>
                <w:i/>
                <w:iCs/>
                <w:sz w:val="16"/>
                <w:szCs w:val="16"/>
              </w:rPr>
              <w:t>Government research</w:t>
            </w:r>
            <w:r>
              <w:rPr>
                <w:rFonts w:eastAsiaTheme="minorEastAsia" w:cstheme="minorHAnsi"/>
                <w:i/>
                <w:iCs/>
                <w:sz w:val="16"/>
                <w:szCs w:val="16"/>
              </w:rPr>
              <w:t xml:space="preserve">, testing </w:t>
            </w:r>
            <w:r w:rsidR="00AA3B8C">
              <w:rPr>
                <w:rFonts w:eastAsiaTheme="minorEastAsia" w:cstheme="minorHAnsi"/>
                <w:i/>
                <w:iCs/>
                <w:sz w:val="16"/>
                <w:szCs w:val="16"/>
              </w:rPr>
              <w:t>and</w:t>
            </w:r>
            <w:r>
              <w:rPr>
                <w:rFonts w:eastAsiaTheme="minorEastAsia" w:cstheme="minorHAnsi"/>
                <w:i/>
                <w:iCs/>
                <w:sz w:val="16"/>
                <w:szCs w:val="16"/>
              </w:rPr>
              <w:t xml:space="preserve"> st</w:t>
            </w:r>
            <w:r w:rsidR="00AA3B8C">
              <w:rPr>
                <w:rFonts w:eastAsiaTheme="minorEastAsia" w:cstheme="minorHAnsi"/>
                <w:i/>
                <w:iCs/>
                <w:sz w:val="16"/>
                <w:szCs w:val="16"/>
              </w:rPr>
              <w:t>and</w:t>
            </w:r>
            <w:r>
              <w:rPr>
                <w:rFonts w:eastAsiaTheme="minorEastAsia" w:cstheme="minorHAnsi"/>
                <w:i/>
                <w:iCs/>
                <w:sz w:val="16"/>
                <w:szCs w:val="16"/>
              </w:rPr>
              <w:t>ards</w:t>
            </w:r>
            <w:r w:rsidRPr="00E919C9">
              <w:rPr>
                <w:rFonts w:eastAsiaTheme="minorEastAsia" w:cstheme="minorHAnsi"/>
                <w:i/>
                <w:iCs/>
                <w:sz w:val="16"/>
                <w:szCs w:val="16"/>
              </w:rPr>
              <w:t xml:space="preserve"> laboratories</w:t>
            </w:r>
            <w:r>
              <w:rPr>
                <w:rFonts w:eastAsiaTheme="minorEastAsia" w:cstheme="minorHAnsi"/>
                <w:i/>
                <w:iCs/>
                <w:sz w:val="16"/>
                <w:szCs w:val="16"/>
              </w:rPr>
              <w:t xml:space="preserve">, </w:t>
            </w:r>
            <w:r w:rsidRPr="00E919C9">
              <w:rPr>
                <w:rFonts w:eastAsiaTheme="minorEastAsia" w:cstheme="minorHAnsi"/>
                <w:i/>
                <w:iCs/>
                <w:sz w:val="16"/>
                <w:szCs w:val="16"/>
              </w:rPr>
              <w:t>scientific institutions</w:t>
            </w:r>
            <w:r>
              <w:rPr>
                <w:rFonts w:eastAsiaTheme="minorEastAsia" w:cstheme="minorHAnsi"/>
                <w:i/>
                <w:iCs/>
                <w:sz w:val="16"/>
                <w:szCs w:val="16"/>
              </w:rPr>
              <w:t>,</w:t>
            </w:r>
            <w:r w:rsidRPr="00E919C9">
              <w:rPr>
                <w:rFonts w:eastAsiaTheme="minorEastAsia" w:cstheme="minorHAnsi"/>
                <w:i/>
                <w:iCs/>
                <w:sz w:val="16"/>
                <w:szCs w:val="16"/>
              </w:rPr>
              <w:t xml:space="preserve"> geological surveys</w:t>
            </w:r>
            <w:r>
              <w:rPr>
                <w:rFonts w:eastAsiaTheme="minorEastAsia" w:cstheme="minorHAnsi"/>
                <w:i/>
                <w:iCs/>
                <w:sz w:val="16"/>
                <w:szCs w:val="16"/>
              </w:rPr>
              <w:t xml:space="preserve">, </w:t>
            </w:r>
            <w:r w:rsidRPr="00E919C9">
              <w:rPr>
                <w:rFonts w:eastAsiaTheme="minorEastAsia" w:cstheme="minorHAnsi"/>
                <w:i/>
                <w:iCs/>
                <w:sz w:val="16"/>
                <w:szCs w:val="16"/>
              </w:rPr>
              <w:t>meteorological services</w:t>
            </w:r>
            <w:r>
              <w:rPr>
                <w:rFonts w:eastAsiaTheme="minorEastAsia" w:cstheme="minorHAnsi"/>
                <w:i/>
                <w:iCs/>
                <w:sz w:val="16"/>
                <w:szCs w:val="16"/>
              </w:rPr>
              <w:t xml:space="preserve">, </w:t>
            </w:r>
            <w:r w:rsidRPr="00E919C9">
              <w:rPr>
                <w:rFonts w:eastAsiaTheme="minorEastAsia" w:cstheme="minorHAnsi"/>
                <w:i/>
                <w:iCs/>
                <w:sz w:val="16"/>
                <w:szCs w:val="16"/>
              </w:rPr>
              <w:t>legal services</w:t>
            </w:r>
            <w:r>
              <w:rPr>
                <w:rFonts w:eastAsiaTheme="minorEastAsia" w:cstheme="minorHAnsi"/>
                <w:i/>
                <w:iCs/>
                <w:sz w:val="16"/>
                <w:szCs w:val="16"/>
              </w:rPr>
              <w:t xml:space="preserve">, </w:t>
            </w:r>
            <w:r w:rsidRPr="00E919C9">
              <w:rPr>
                <w:rFonts w:eastAsiaTheme="minorEastAsia" w:cstheme="minorHAnsi"/>
                <w:i/>
                <w:iCs/>
                <w:sz w:val="16"/>
                <w:szCs w:val="16"/>
              </w:rPr>
              <w:t>engineering services</w:t>
            </w:r>
            <w:r>
              <w:rPr>
                <w:rFonts w:eastAsiaTheme="minorEastAsia" w:cstheme="minorHAnsi"/>
                <w:i/>
                <w:iCs/>
                <w:sz w:val="16"/>
                <w:szCs w:val="16"/>
              </w:rPr>
              <w:t xml:space="preserve">, </w:t>
            </w:r>
            <w:r w:rsidRPr="00E919C9">
              <w:rPr>
                <w:rFonts w:eastAsiaTheme="minorEastAsia" w:cstheme="minorHAnsi"/>
                <w:i/>
                <w:iCs/>
                <w:sz w:val="16"/>
                <w:szCs w:val="16"/>
              </w:rPr>
              <w:t>veterinary services</w:t>
            </w:r>
            <w:r>
              <w:rPr>
                <w:rFonts w:eastAsiaTheme="minorEastAsia" w:cstheme="minorHAnsi"/>
                <w:i/>
                <w:iCs/>
                <w:sz w:val="16"/>
                <w:szCs w:val="16"/>
              </w:rPr>
              <w:t xml:space="preserve">, </w:t>
            </w:r>
            <w:r w:rsidRPr="00E919C9">
              <w:rPr>
                <w:rFonts w:eastAsiaTheme="minorEastAsia" w:cstheme="minorHAnsi"/>
                <w:i/>
                <w:iCs/>
                <w:sz w:val="16"/>
                <w:szCs w:val="16"/>
              </w:rPr>
              <w:t xml:space="preserve">advertising </w:t>
            </w:r>
            <w:r w:rsidR="00AA3B8C">
              <w:rPr>
                <w:rFonts w:eastAsiaTheme="minorEastAsia" w:cstheme="minorHAnsi"/>
                <w:i/>
                <w:iCs/>
                <w:sz w:val="16"/>
                <w:szCs w:val="16"/>
              </w:rPr>
              <w:t>and</w:t>
            </w:r>
            <w:r w:rsidRPr="00E919C9">
              <w:rPr>
                <w:rFonts w:eastAsiaTheme="minorEastAsia" w:cstheme="minorHAnsi"/>
                <w:i/>
                <w:iCs/>
                <w:sz w:val="16"/>
                <w:szCs w:val="16"/>
              </w:rPr>
              <w:t xml:space="preserve"> public relations</w:t>
            </w:r>
          </w:p>
        </w:tc>
      </w:tr>
      <w:tr w:rsidR="00E919C9" w:rsidRPr="008909B6" w14:paraId="527833F8" w14:textId="77777777" w:rsidTr="00C374A6">
        <w:tc>
          <w:tcPr>
            <w:tcW w:w="2694" w:type="dxa"/>
            <w:tcBorders>
              <w:top w:val="nil"/>
              <w:bottom w:val="double" w:sz="4" w:space="0" w:color="auto"/>
              <w:right w:val="nil"/>
            </w:tcBorders>
          </w:tcPr>
          <w:p w14:paraId="2CA63E40" w14:textId="737623FE" w:rsidR="00E919C9" w:rsidRPr="00E919C9" w:rsidRDefault="00610E5D" w:rsidP="00C7055E">
            <w:pPr>
              <w:rPr>
                <w:rFonts w:cstheme="minorHAnsi"/>
                <w:b/>
                <w:bCs/>
                <w:sz w:val="16"/>
                <w:szCs w:val="16"/>
              </w:rPr>
            </w:pPr>
            <w:r w:rsidRPr="00610E5D">
              <w:rPr>
                <w:rFonts w:cstheme="minorHAnsi"/>
                <w:b/>
                <w:bCs/>
                <w:sz w:val="16"/>
                <w:szCs w:val="16"/>
              </w:rPr>
              <w:t>Arts, Entertainment and Recreation</w:t>
            </w:r>
          </w:p>
        </w:tc>
        <w:tc>
          <w:tcPr>
            <w:tcW w:w="7371" w:type="dxa"/>
            <w:tcBorders>
              <w:top w:val="nil"/>
              <w:left w:val="nil"/>
              <w:bottom w:val="double" w:sz="4" w:space="0" w:color="auto"/>
            </w:tcBorders>
          </w:tcPr>
          <w:p w14:paraId="00AEF1A0" w14:textId="1FE2B017" w:rsidR="00E919C9" w:rsidRPr="00E919C9" w:rsidRDefault="00610E5D" w:rsidP="00610E5D">
            <w:pPr>
              <w:spacing w:after="240" w:line="276" w:lineRule="auto"/>
              <w:rPr>
                <w:rFonts w:eastAsiaTheme="minorEastAsia" w:cstheme="minorHAnsi"/>
                <w:i/>
                <w:iCs/>
                <w:sz w:val="16"/>
                <w:szCs w:val="16"/>
              </w:rPr>
            </w:pPr>
            <w:r>
              <w:rPr>
                <w:rFonts w:eastAsiaTheme="minorEastAsia" w:cstheme="minorHAnsi"/>
                <w:i/>
                <w:iCs/>
                <w:sz w:val="16"/>
                <w:szCs w:val="16"/>
              </w:rPr>
              <w:t>Public</w:t>
            </w:r>
            <w:r w:rsidRPr="00610E5D">
              <w:rPr>
                <w:rFonts w:eastAsiaTheme="minorEastAsia" w:cstheme="minorHAnsi"/>
                <w:i/>
                <w:iCs/>
                <w:sz w:val="16"/>
                <w:szCs w:val="16"/>
              </w:rPr>
              <w:t xml:space="preserve"> museums and historical sites</w:t>
            </w:r>
            <w:r>
              <w:rPr>
                <w:rFonts w:eastAsiaTheme="minorEastAsia" w:cstheme="minorHAnsi"/>
                <w:i/>
                <w:iCs/>
                <w:sz w:val="16"/>
                <w:szCs w:val="16"/>
              </w:rPr>
              <w:t xml:space="preserve">, </w:t>
            </w:r>
            <w:r w:rsidRPr="00610E5D">
              <w:rPr>
                <w:rFonts w:eastAsiaTheme="minorEastAsia" w:cstheme="minorHAnsi"/>
                <w:i/>
                <w:iCs/>
                <w:sz w:val="16"/>
                <w:szCs w:val="16"/>
              </w:rPr>
              <w:t>botanical and zoological gardens</w:t>
            </w:r>
            <w:r>
              <w:rPr>
                <w:rFonts w:eastAsiaTheme="minorEastAsia" w:cstheme="minorHAnsi"/>
                <w:i/>
                <w:iCs/>
                <w:sz w:val="16"/>
                <w:szCs w:val="16"/>
              </w:rPr>
              <w:t xml:space="preserve">, </w:t>
            </w:r>
            <w:r w:rsidRPr="00610E5D">
              <w:rPr>
                <w:rFonts w:eastAsiaTheme="minorEastAsia" w:cstheme="minorHAnsi"/>
                <w:i/>
                <w:iCs/>
                <w:sz w:val="16"/>
                <w:szCs w:val="16"/>
              </w:rPr>
              <w:t>nature reserves</w:t>
            </w:r>
            <w:r>
              <w:rPr>
                <w:rFonts w:eastAsiaTheme="minorEastAsia" w:cstheme="minorHAnsi"/>
                <w:i/>
                <w:iCs/>
                <w:sz w:val="16"/>
                <w:szCs w:val="16"/>
              </w:rPr>
              <w:t xml:space="preserve">, </w:t>
            </w:r>
            <w:r w:rsidRPr="00610E5D">
              <w:rPr>
                <w:rFonts w:eastAsiaTheme="minorEastAsia" w:cstheme="minorHAnsi"/>
                <w:i/>
                <w:iCs/>
                <w:sz w:val="16"/>
                <w:szCs w:val="16"/>
              </w:rPr>
              <w:t>libraries and archive</w:t>
            </w:r>
            <w:r>
              <w:rPr>
                <w:rFonts w:eastAsiaTheme="minorEastAsia" w:cstheme="minorHAnsi"/>
                <w:i/>
                <w:iCs/>
                <w:sz w:val="16"/>
                <w:szCs w:val="16"/>
              </w:rPr>
              <w:t xml:space="preserve">s, theatres and </w:t>
            </w:r>
            <w:r w:rsidRPr="00610E5D">
              <w:rPr>
                <w:rFonts w:eastAsiaTheme="minorEastAsia" w:cstheme="minorHAnsi"/>
                <w:i/>
                <w:iCs/>
                <w:sz w:val="16"/>
                <w:szCs w:val="16"/>
              </w:rPr>
              <w:t>performing arts facilities</w:t>
            </w:r>
            <w:r>
              <w:rPr>
                <w:rFonts w:eastAsiaTheme="minorEastAsia" w:cstheme="minorHAnsi"/>
                <w:i/>
                <w:iCs/>
                <w:sz w:val="16"/>
                <w:szCs w:val="16"/>
              </w:rPr>
              <w:t xml:space="preserve">, </w:t>
            </w:r>
            <w:r w:rsidRPr="00610E5D">
              <w:rPr>
                <w:rFonts w:eastAsiaTheme="minorEastAsia" w:cstheme="minorHAnsi"/>
                <w:i/>
                <w:iCs/>
                <w:sz w:val="16"/>
                <w:szCs w:val="16"/>
              </w:rPr>
              <w:t>recreational facilities and parks</w:t>
            </w:r>
            <w:r>
              <w:rPr>
                <w:rFonts w:eastAsiaTheme="minorEastAsia" w:cstheme="minorHAnsi"/>
                <w:i/>
                <w:iCs/>
                <w:sz w:val="16"/>
                <w:szCs w:val="16"/>
              </w:rPr>
              <w:t>,</w:t>
            </w:r>
            <w:r w:rsidRPr="00610E5D">
              <w:rPr>
                <w:rFonts w:eastAsiaTheme="minorEastAsia" w:cstheme="minorHAnsi"/>
                <w:i/>
                <w:iCs/>
                <w:sz w:val="16"/>
                <w:szCs w:val="16"/>
              </w:rPr>
              <w:t xml:space="preserve"> swimming pools</w:t>
            </w:r>
            <w:r>
              <w:rPr>
                <w:rFonts w:eastAsiaTheme="minorEastAsia" w:cstheme="minorHAnsi"/>
                <w:i/>
                <w:iCs/>
                <w:sz w:val="16"/>
                <w:szCs w:val="16"/>
              </w:rPr>
              <w:t xml:space="preserve">, </w:t>
            </w:r>
            <w:r w:rsidRPr="00610E5D">
              <w:rPr>
                <w:rFonts w:eastAsiaTheme="minorEastAsia" w:cstheme="minorHAnsi"/>
                <w:i/>
                <w:iCs/>
                <w:sz w:val="16"/>
                <w:szCs w:val="16"/>
              </w:rPr>
              <w:t>sports facilities</w:t>
            </w:r>
            <w:r>
              <w:rPr>
                <w:rFonts w:eastAsiaTheme="minorEastAsia" w:cstheme="minorHAnsi"/>
                <w:i/>
                <w:iCs/>
                <w:sz w:val="16"/>
                <w:szCs w:val="16"/>
              </w:rPr>
              <w:t xml:space="preserve">; </w:t>
            </w:r>
            <w:r w:rsidRPr="00610E5D">
              <w:rPr>
                <w:rFonts w:eastAsiaTheme="minorEastAsia" w:cstheme="minorHAnsi"/>
                <w:i/>
                <w:iCs/>
                <w:sz w:val="16"/>
                <w:szCs w:val="16"/>
              </w:rPr>
              <w:t>Cultural development programs</w:t>
            </w:r>
            <w:r>
              <w:rPr>
                <w:rFonts w:eastAsiaTheme="minorEastAsia" w:cstheme="minorHAnsi"/>
                <w:i/>
                <w:iCs/>
                <w:sz w:val="16"/>
                <w:szCs w:val="16"/>
              </w:rPr>
              <w:t xml:space="preserve">; </w:t>
            </w:r>
            <w:r w:rsidRPr="00610E5D">
              <w:rPr>
                <w:rFonts w:eastAsiaTheme="minorEastAsia" w:cstheme="minorHAnsi"/>
                <w:i/>
                <w:iCs/>
                <w:sz w:val="16"/>
                <w:szCs w:val="16"/>
              </w:rPr>
              <w:t>Community recreation programs</w:t>
            </w:r>
            <w:r>
              <w:rPr>
                <w:rFonts w:eastAsiaTheme="minorEastAsia" w:cstheme="minorHAnsi"/>
                <w:i/>
                <w:iCs/>
                <w:sz w:val="16"/>
                <w:szCs w:val="16"/>
              </w:rPr>
              <w:t xml:space="preserve">; </w:t>
            </w:r>
            <w:r w:rsidRPr="00610E5D">
              <w:rPr>
                <w:rFonts w:eastAsiaTheme="minorEastAsia" w:cstheme="minorHAnsi"/>
                <w:i/>
                <w:iCs/>
                <w:sz w:val="16"/>
                <w:szCs w:val="16"/>
              </w:rPr>
              <w:t xml:space="preserve">Youth </w:t>
            </w:r>
            <w:proofErr w:type="spellStart"/>
            <w:r w:rsidRPr="00610E5D">
              <w:rPr>
                <w:rFonts w:eastAsiaTheme="minorEastAsia" w:cstheme="minorHAnsi"/>
                <w:i/>
                <w:iCs/>
                <w:sz w:val="16"/>
                <w:szCs w:val="16"/>
              </w:rPr>
              <w:t>centers</w:t>
            </w:r>
            <w:proofErr w:type="spellEnd"/>
            <w:r>
              <w:rPr>
                <w:rFonts w:eastAsiaTheme="minorEastAsia" w:cstheme="minorHAnsi"/>
                <w:i/>
                <w:iCs/>
                <w:sz w:val="16"/>
                <w:szCs w:val="16"/>
              </w:rPr>
              <w:t xml:space="preserve">; </w:t>
            </w:r>
            <w:r w:rsidRPr="00610E5D">
              <w:rPr>
                <w:rFonts w:eastAsiaTheme="minorEastAsia" w:cstheme="minorHAnsi"/>
                <w:i/>
                <w:iCs/>
                <w:sz w:val="16"/>
                <w:szCs w:val="16"/>
              </w:rPr>
              <w:t>National lotteries</w:t>
            </w:r>
            <w:r>
              <w:rPr>
                <w:rFonts w:eastAsiaTheme="minorEastAsia" w:cstheme="minorHAnsi"/>
                <w:i/>
                <w:iCs/>
                <w:sz w:val="16"/>
                <w:szCs w:val="16"/>
              </w:rPr>
              <w:t xml:space="preserve">; </w:t>
            </w:r>
            <w:r w:rsidRPr="00610E5D">
              <w:rPr>
                <w:rFonts w:eastAsiaTheme="minorEastAsia" w:cstheme="minorHAnsi"/>
                <w:i/>
                <w:iCs/>
                <w:sz w:val="16"/>
                <w:szCs w:val="16"/>
              </w:rPr>
              <w:t>Public media production</w:t>
            </w:r>
          </w:p>
        </w:tc>
      </w:tr>
    </w:tbl>
    <w:p w14:paraId="29168B41" w14:textId="77777777" w:rsidR="008468B2" w:rsidRDefault="008468B2" w:rsidP="00A274ED">
      <w:pPr>
        <w:jc w:val="both"/>
        <w:rPr>
          <w:rFonts w:cstheme="minorHAnsi"/>
          <w:b/>
          <w:bCs/>
          <w:sz w:val="22"/>
          <w:szCs w:val="22"/>
        </w:rPr>
      </w:pPr>
    </w:p>
    <w:p w14:paraId="25E8AC1B" w14:textId="618E3F12" w:rsidR="00F97967" w:rsidRDefault="00A315E4" w:rsidP="00A274ED">
      <w:pPr>
        <w:jc w:val="both"/>
        <w:rPr>
          <w:rFonts w:cstheme="minorHAnsi"/>
          <w:b/>
          <w:bCs/>
          <w:sz w:val="22"/>
          <w:szCs w:val="22"/>
        </w:rPr>
      </w:pPr>
      <w:r>
        <w:rPr>
          <w:rFonts w:cstheme="minorHAnsi"/>
          <w:b/>
          <w:bCs/>
          <w:sz w:val="22"/>
          <w:szCs w:val="22"/>
        </w:rPr>
        <w:lastRenderedPageBreak/>
        <w:t>References</w:t>
      </w:r>
    </w:p>
    <w:p w14:paraId="4833C4EC" w14:textId="77777777" w:rsidR="00896393" w:rsidRDefault="00896393" w:rsidP="007B626F">
      <w:pPr>
        <w:spacing w:after="240"/>
        <w:rPr>
          <w:sz w:val="19"/>
          <w:szCs w:val="19"/>
        </w:rPr>
      </w:pPr>
    </w:p>
    <w:p w14:paraId="11C51B2F" w14:textId="2C528550" w:rsidR="00896393" w:rsidRPr="00896393" w:rsidRDefault="00896393" w:rsidP="00896393">
      <w:pPr>
        <w:spacing w:before="100" w:beforeAutospacing="1" w:after="100" w:afterAutospacing="1"/>
        <w:rPr>
          <w:sz w:val="20"/>
          <w:szCs w:val="20"/>
        </w:rPr>
      </w:pPr>
      <w:r w:rsidRPr="00896393">
        <w:rPr>
          <w:sz w:val="20"/>
          <w:szCs w:val="20"/>
        </w:rPr>
        <w:t xml:space="preserve">Atkinson, T. (2005). Atkinson Review: Final report Measurement of Government Output and Productivity for the National Accounts. Retrieved from </w:t>
      </w:r>
      <w:hyperlink r:id="rId21" w:history="1">
        <w:r w:rsidRPr="00896393">
          <w:rPr>
            <w:rStyle w:val="Hyperlink"/>
            <w:sz w:val="20"/>
            <w:szCs w:val="20"/>
          </w:rPr>
          <w:t>https://webarchive.nationalarchives.gov.uk/ukgwa/20160105160709/http:/www.ons.gov.uk/ons/guide-method/method-quality/specific/public-sector-methodology/articles/atkinson-review-final-report.pdf</w:t>
        </w:r>
      </w:hyperlink>
    </w:p>
    <w:p w14:paraId="442380B9" w14:textId="74D10894" w:rsidR="00896393" w:rsidRPr="00896393" w:rsidRDefault="00896393" w:rsidP="00896393">
      <w:pPr>
        <w:spacing w:before="100" w:beforeAutospacing="1" w:after="100" w:afterAutospacing="1"/>
        <w:rPr>
          <w:sz w:val="20"/>
          <w:szCs w:val="20"/>
        </w:rPr>
      </w:pPr>
      <w:r w:rsidRPr="00896393">
        <w:rPr>
          <w:sz w:val="20"/>
          <w:szCs w:val="20"/>
        </w:rPr>
        <w:t xml:space="preserve">Australian Institute of Health and Welfare. (2021). Patient reported measures. Retrieved from </w:t>
      </w:r>
      <w:hyperlink r:id="rId22" w:history="1">
        <w:r w:rsidRPr="00896393">
          <w:rPr>
            <w:rStyle w:val="Hyperlink"/>
            <w:sz w:val="20"/>
            <w:szCs w:val="20"/>
          </w:rPr>
          <w:t>https://www.aihw.gov.au/getmedia/31d2844d-323e-400a-875e-e9183fafdfad/aihw-aus-221-chapter-7-17.pdf.aspx</w:t>
        </w:r>
      </w:hyperlink>
    </w:p>
    <w:p w14:paraId="78895FDC" w14:textId="124310A7" w:rsidR="00896393" w:rsidRPr="00896393" w:rsidRDefault="00896393" w:rsidP="00896393">
      <w:pPr>
        <w:spacing w:before="100" w:beforeAutospacing="1" w:after="100" w:afterAutospacing="1"/>
        <w:rPr>
          <w:sz w:val="20"/>
          <w:szCs w:val="20"/>
        </w:rPr>
      </w:pPr>
      <w:r w:rsidRPr="00896393">
        <w:rPr>
          <w:sz w:val="20"/>
          <w:szCs w:val="20"/>
        </w:rPr>
        <w:t xml:space="preserve">Bertelsmann Stiftung. (2024). Bertelsmann Sustainable Governance Indicators. Retrieved from </w:t>
      </w:r>
      <w:hyperlink r:id="rId23" w:history="1">
        <w:r w:rsidRPr="00896393">
          <w:rPr>
            <w:rStyle w:val="Hyperlink"/>
            <w:sz w:val="20"/>
            <w:szCs w:val="20"/>
          </w:rPr>
          <w:t>https://www.sgi-network.org/2024/</w:t>
        </w:r>
      </w:hyperlink>
    </w:p>
    <w:p w14:paraId="6625BB3E" w14:textId="6A0C089F" w:rsidR="00896393" w:rsidRPr="00BB03B2" w:rsidRDefault="00896393" w:rsidP="00896393">
      <w:pPr>
        <w:spacing w:before="100" w:beforeAutospacing="1" w:after="100" w:afterAutospacing="1"/>
        <w:rPr>
          <w:sz w:val="20"/>
          <w:szCs w:val="20"/>
        </w:rPr>
      </w:pPr>
      <w:r w:rsidRPr="00896393">
        <w:rPr>
          <w:sz w:val="20"/>
          <w:szCs w:val="20"/>
        </w:rPr>
        <w:t xml:space="preserve">Bertelsmann Stiftung. (2024). Bertelsmann Transformation Index. Retrieved from </w:t>
      </w:r>
      <w:hyperlink r:id="rId24" w:history="1">
        <w:r w:rsidRPr="00896393">
          <w:rPr>
            <w:rStyle w:val="Hyperlink"/>
            <w:sz w:val="20"/>
            <w:szCs w:val="20"/>
          </w:rPr>
          <w:t>https://bti-project.org/en/?andcb=00000</w:t>
        </w:r>
      </w:hyperlink>
    </w:p>
    <w:p w14:paraId="1546C50F" w14:textId="6E3022F4" w:rsidR="00896393" w:rsidRPr="00896393" w:rsidRDefault="00896393" w:rsidP="00896393">
      <w:pPr>
        <w:spacing w:before="100" w:beforeAutospacing="1" w:after="100" w:afterAutospacing="1"/>
        <w:rPr>
          <w:sz w:val="20"/>
          <w:szCs w:val="20"/>
        </w:rPr>
      </w:pPr>
      <w:proofErr w:type="spellStart"/>
      <w:r w:rsidRPr="00896393">
        <w:rPr>
          <w:sz w:val="20"/>
          <w:szCs w:val="20"/>
        </w:rPr>
        <w:t>Blavatnik</w:t>
      </w:r>
      <w:proofErr w:type="spellEnd"/>
      <w:r w:rsidRPr="00896393">
        <w:rPr>
          <w:sz w:val="20"/>
          <w:szCs w:val="20"/>
        </w:rPr>
        <w:t xml:space="preserve"> School of Government. (2024). Understand the methodology behind the </w:t>
      </w:r>
      <w:proofErr w:type="spellStart"/>
      <w:r w:rsidRPr="00896393">
        <w:rPr>
          <w:sz w:val="20"/>
          <w:szCs w:val="20"/>
        </w:rPr>
        <w:t>Blavatnik</w:t>
      </w:r>
      <w:proofErr w:type="spellEnd"/>
      <w:r w:rsidRPr="00896393">
        <w:rPr>
          <w:sz w:val="20"/>
          <w:szCs w:val="20"/>
        </w:rPr>
        <w:t xml:space="preserve"> Index of Public Administration. Retrieved from </w:t>
      </w:r>
      <w:hyperlink r:id="rId25" w:history="1">
        <w:r w:rsidRPr="00896393">
          <w:rPr>
            <w:rStyle w:val="Hyperlink"/>
            <w:sz w:val="20"/>
            <w:szCs w:val="20"/>
          </w:rPr>
          <w:t>https://index.bsg.ox.ac.uk/methodology/</w:t>
        </w:r>
      </w:hyperlink>
    </w:p>
    <w:p w14:paraId="7DEC98E7" w14:textId="2FD3DF74" w:rsidR="00896393" w:rsidRPr="00896393" w:rsidRDefault="00896393" w:rsidP="00896393">
      <w:pPr>
        <w:spacing w:before="100" w:beforeAutospacing="1" w:after="100" w:afterAutospacing="1"/>
        <w:rPr>
          <w:sz w:val="20"/>
          <w:szCs w:val="20"/>
        </w:rPr>
      </w:pPr>
      <w:r w:rsidRPr="00896393">
        <w:rPr>
          <w:sz w:val="20"/>
          <w:szCs w:val="20"/>
        </w:rPr>
        <w:t xml:space="preserve">Boston Consulting Group. (2022). Trust index: </w:t>
      </w:r>
      <w:proofErr w:type="spellStart"/>
      <w:r w:rsidRPr="00896393">
        <w:rPr>
          <w:sz w:val="20"/>
          <w:szCs w:val="20"/>
        </w:rPr>
        <w:t>Analyzing</w:t>
      </w:r>
      <w:proofErr w:type="spellEnd"/>
      <w:r w:rsidRPr="00896393">
        <w:rPr>
          <w:sz w:val="20"/>
          <w:szCs w:val="20"/>
        </w:rPr>
        <w:t xml:space="preserve"> companies' trustworthiness. Retrieved from </w:t>
      </w:r>
      <w:hyperlink r:id="rId26" w:history="1">
        <w:r w:rsidRPr="00896393">
          <w:rPr>
            <w:rStyle w:val="Hyperlink"/>
            <w:sz w:val="20"/>
            <w:szCs w:val="20"/>
          </w:rPr>
          <w:t>https://www.bcg.com/publications/2022/trust-index-analyzing-companies-trustworthiness</w:t>
        </w:r>
      </w:hyperlink>
    </w:p>
    <w:p w14:paraId="45C49F37" w14:textId="7EB98FF0" w:rsidR="00896393" w:rsidRPr="00896393" w:rsidRDefault="00896393" w:rsidP="00896393">
      <w:pPr>
        <w:spacing w:before="100" w:beforeAutospacing="1" w:after="100" w:afterAutospacing="1"/>
        <w:rPr>
          <w:sz w:val="20"/>
          <w:szCs w:val="20"/>
        </w:rPr>
      </w:pPr>
      <w:r w:rsidRPr="00896393">
        <w:rPr>
          <w:sz w:val="20"/>
          <w:szCs w:val="20"/>
        </w:rPr>
        <w:t xml:space="preserve">CAFRAL. (2020). Sovereign credit ratings: An assessment of methodologies and rating biases. Retrieved from </w:t>
      </w:r>
      <w:hyperlink r:id="rId27" w:history="1">
        <w:r w:rsidRPr="00896393">
          <w:rPr>
            <w:rStyle w:val="Hyperlink"/>
            <w:sz w:val="20"/>
            <w:szCs w:val="20"/>
          </w:rPr>
          <w:t>https://www.cafral.org.in/sfControl/content/Speech/1230202044754PMCRA_WP_25Dec2020.pdf</w:t>
        </w:r>
      </w:hyperlink>
    </w:p>
    <w:p w14:paraId="5ACB8970" w14:textId="6348E657" w:rsidR="00896393" w:rsidRPr="00896393" w:rsidRDefault="00896393" w:rsidP="00896393">
      <w:pPr>
        <w:spacing w:before="100" w:beforeAutospacing="1" w:after="100" w:afterAutospacing="1"/>
        <w:rPr>
          <w:sz w:val="20"/>
          <w:szCs w:val="20"/>
        </w:rPr>
      </w:pPr>
      <w:r w:rsidRPr="00896393">
        <w:rPr>
          <w:sz w:val="20"/>
          <w:szCs w:val="20"/>
        </w:rPr>
        <w:t>Digital Dubai. (</w:t>
      </w:r>
      <w:r w:rsidRPr="00BB03B2">
        <w:rPr>
          <w:sz w:val="20"/>
          <w:szCs w:val="20"/>
        </w:rPr>
        <w:t>2025</w:t>
      </w:r>
      <w:r w:rsidRPr="00896393">
        <w:rPr>
          <w:sz w:val="20"/>
          <w:szCs w:val="20"/>
        </w:rPr>
        <w:t xml:space="preserve">). Global trends in government innovation: Happiness Meter. Retrieved from </w:t>
      </w:r>
      <w:hyperlink r:id="rId28" w:history="1">
        <w:r w:rsidRPr="00896393">
          <w:rPr>
            <w:rStyle w:val="Hyperlink"/>
            <w:sz w:val="20"/>
            <w:szCs w:val="20"/>
          </w:rPr>
          <w:t>https://www.digitaldubai.ae/apps-services/details</w:t>
        </w:r>
        <w:r w:rsidRPr="00896393">
          <w:rPr>
            <w:rStyle w:val="Hyperlink"/>
            <w:sz w:val="20"/>
            <w:szCs w:val="20"/>
          </w:rPr>
          <w:t>/</w:t>
        </w:r>
        <w:r w:rsidRPr="00896393">
          <w:rPr>
            <w:rStyle w:val="Hyperlink"/>
            <w:sz w:val="20"/>
            <w:szCs w:val="20"/>
          </w:rPr>
          <w:t>happiness-meter</w:t>
        </w:r>
      </w:hyperlink>
    </w:p>
    <w:p w14:paraId="548D2361" w14:textId="554C1831" w:rsidR="00896393" w:rsidRPr="00896393" w:rsidRDefault="00896393" w:rsidP="00896393">
      <w:pPr>
        <w:spacing w:before="100" w:beforeAutospacing="1" w:after="100" w:afterAutospacing="1"/>
        <w:rPr>
          <w:sz w:val="20"/>
          <w:szCs w:val="20"/>
        </w:rPr>
      </w:pPr>
      <w:r w:rsidRPr="00896393">
        <w:rPr>
          <w:sz w:val="20"/>
          <w:szCs w:val="20"/>
        </w:rPr>
        <w:t xml:space="preserve">Digital Transformation Agency. (n.d.). Measure performance. Retrieved from </w:t>
      </w:r>
      <w:hyperlink r:id="rId29" w:history="1">
        <w:r w:rsidRPr="00896393">
          <w:rPr>
            <w:rStyle w:val="Hyperlink"/>
            <w:sz w:val="20"/>
            <w:szCs w:val="20"/>
          </w:rPr>
          <w:t>https://www.dta.gov.au/11-measure-performance</w:t>
        </w:r>
      </w:hyperlink>
    </w:p>
    <w:p w14:paraId="64C76634" w14:textId="401A8AD0" w:rsidR="00896393" w:rsidRPr="00896393" w:rsidRDefault="00896393" w:rsidP="00896393">
      <w:pPr>
        <w:spacing w:before="100" w:beforeAutospacing="1" w:after="100" w:afterAutospacing="1"/>
        <w:rPr>
          <w:sz w:val="20"/>
          <w:szCs w:val="20"/>
        </w:rPr>
      </w:pPr>
      <w:r w:rsidRPr="00896393">
        <w:rPr>
          <w:sz w:val="20"/>
          <w:szCs w:val="20"/>
        </w:rPr>
        <w:t xml:space="preserve">Edelman. (2021). Edelman Trust in Technology. Retrieved from </w:t>
      </w:r>
      <w:hyperlink r:id="rId30" w:history="1">
        <w:r w:rsidRPr="00896393">
          <w:rPr>
            <w:rStyle w:val="Hyperlink"/>
            <w:sz w:val="20"/>
            <w:szCs w:val="20"/>
          </w:rPr>
          <w:t>https://www.edelman.com/trust/2021-trust-barometer/trust-technology</w:t>
        </w:r>
      </w:hyperlink>
    </w:p>
    <w:p w14:paraId="7083706B" w14:textId="2453DB8E" w:rsidR="00896393" w:rsidRPr="00896393" w:rsidRDefault="00896393" w:rsidP="00896393">
      <w:pPr>
        <w:spacing w:before="100" w:beforeAutospacing="1" w:after="100" w:afterAutospacing="1"/>
        <w:rPr>
          <w:sz w:val="20"/>
          <w:szCs w:val="20"/>
        </w:rPr>
      </w:pPr>
      <w:r w:rsidRPr="00896393">
        <w:rPr>
          <w:sz w:val="20"/>
          <w:szCs w:val="20"/>
        </w:rPr>
        <w:t xml:space="preserve">Edelman. (2025). Edelman Trust Barometer Global Report. Retrieved from </w:t>
      </w:r>
      <w:hyperlink r:id="rId31" w:history="1">
        <w:r w:rsidRPr="00896393">
          <w:rPr>
            <w:rStyle w:val="Hyperlink"/>
            <w:sz w:val="20"/>
            <w:szCs w:val="20"/>
          </w:rPr>
          <w:t>https://www.edelman.com/sites/g/files/aatuss191/files/2025-01/2025%20Edelman%20Trust%20Barometer%20Global%20Report_01.23.25.pdf</w:t>
        </w:r>
      </w:hyperlink>
    </w:p>
    <w:p w14:paraId="241D281F" w14:textId="08E3C045" w:rsidR="00896393" w:rsidRPr="00896393" w:rsidRDefault="00896393" w:rsidP="00896393">
      <w:pPr>
        <w:spacing w:before="100" w:beforeAutospacing="1" w:after="100" w:afterAutospacing="1"/>
        <w:rPr>
          <w:sz w:val="20"/>
          <w:szCs w:val="20"/>
        </w:rPr>
      </w:pPr>
      <w:r w:rsidRPr="00896393">
        <w:rPr>
          <w:sz w:val="20"/>
          <w:szCs w:val="20"/>
        </w:rPr>
        <w:t xml:space="preserve">European Commission. (2024). Digital Decade 2024 E-Government Benchmark. Retrieved from </w:t>
      </w:r>
      <w:hyperlink r:id="rId32" w:history="1">
        <w:r w:rsidRPr="00896393">
          <w:rPr>
            <w:rStyle w:val="Hyperlink"/>
            <w:sz w:val="20"/>
            <w:szCs w:val="20"/>
          </w:rPr>
          <w:t>https://digital-strategy.ec.europa.eu/en/library/digital-decade-2024-egovernment-benchmark</w:t>
        </w:r>
      </w:hyperlink>
    </w:p>
    <w:p w14:paraId="0BCF98DE" w14:textId="276FD8FA" w:rsidR="00896393" w:rsidRPr="00896393" w:rsidRDefault="00896393" w:rsidP="00896393">
      <w:pPr>
        <w:spacing w:before="100" w:beforeAutospacing="1" w:after="100" w:afterAutospacing="1"/>
        <w:rPr>
          <w:sz w:val="20"/>
          <w:szCs w:val="20"/>
        </w:rPr>
      </w:pPr>
      <w:r w:rsidRPr="00896393">
        <w:rPr>
          <w:sz w:val="20"/>
          <w:szCs w:val="20"/>
        </w:rPr>
        <w:t>European Commission. (</w:t>
      </w:r>
      <w:r w:rsidRPr="00BB03B2">
        <w:rPr>
          <w:sz w:val="20"/>
          <w:szCs w:val="20"/>
        </w:rPr>
        <w:t>2024</w:t>
      </w:r>
      <w:r w:rsidRPr="00896393">
        <w:rPr>
          <w:sz w:val="20"/>
          <w:szCs w:val="20"/>
        </w:rPr>
        <w:t xml:space="preserve">). Digital Economy and Society Index (DESI). Retrieved from </w:t>
      </w:r>
      <w:hyperlink r:id="rId33" w:history="1">
        <w:r w:rsidRPr="00896393">
          <w:rPr>
            <w:rStyle w:val="Hyperlink"/>
            <w:sz w:val="20"/>
            <w:szCs w:val="20"/>
          </w:rPr>
          <w:t>https://digital-strategy.ec.</w:t>
        </w:r>
        <w:r w:rsidRPr="00896393">
          <w:rPr>
            <w:rStyle w:val="Hyperlink"/>
            <w:sz w:val="20"/>
            <w:szCs w:val="20"/>
          </w:rPr>
          <w:t>e</w:t>
        </w:r>
        <w:r w:rsidRPr="00896393">
          <w:rPr>
            <w:rStyle w:val="Hyperlink"/>
            <w:sz w:val="20"/>
            <w:szCs w:val="20"/>
          </w:rPr>
          <w:t>uropa.eu/en/policies/desi</w:t>
        </w:r>
      </w:hyperlink>
    </w:p>
    <w:p w14:paraId="23AD5B51" w14:textId="7E4490B1" w:rsidR="00896393" w:rsidRPr="00896393" w:rsidRDefault="00896393" w:rsidP="00896393">
      <w:pPr>
        <w:spacing w:before="100" w:beforeAutospacing="1" w:after="100" w:afterAutospacing="1"/>
        <w:rPr>
          <w:sz w:val="20"/>
          <w:szCs w:val="20"/>
        </w:rPr>
      </w:pPr>
      <w:r w:rsidRPr="00896393">
        <w:rPr>
          <w:sz w:val="20"/>
          <w:szCs w:val="20"/>
        </w:rPr>
        <w:t>European Commission. (</w:t>
      </w:r>
      <w:r w:rsidRPr="00BB03B2">
        <w:rPr>
          <w:sz w:val="20"/>
          <w:szCs w:val="20"/>
        </w:rPr>
        <w:t>2024</w:t>
      </w:r>
      <w:r w:rsidRPr="00896393">
        <w:rPr>
          <w:sz w:val="20"/>
          <w:szCs w:val="20"/>
        </w:rPr>
        <w:t xml:space="preserve">). eGovernment Benchmark. Retrieved from </w:t>
      </w:r>
      <w:hyperlink r:id="rId34" w:history="1">
        <w:r w:rsidRPr="00896393">
          <w:rPr>
            <w:rStyle w:val="Hyperlink"/>
            <w:sz w:val="20"/>
            <w:szCs w:val="20"/>
          </w:rPr>
          <w:t>https://digital-strategy.ec.europa.eu/en/library/digital-decade-2024-egovernment-benc</w:t>
        </w:r>
        <w:r w:rsidRPr="00896393">
          <w:rPr>
            <w:rStyle w:val="Hyperlink"/>
            <w:sz w:val="20"/>
            <w:szCs w:val="20"/>
          </w:rPr>
          <w:t>h</w:t>
        </w:r>
        <w:r w:rsidRPr="00896393">
          <w:rPr>
            <w:rStyle w:val="Hyperlink"/>
            <w:sz w:val="20"/>
            <w:szCs w:val="20"/>
          </w:rPr>
          <w:t>mark</w:t>
        </w:r>
      </w:hyperlink>
    </w:p>
    <w:p w14:paraId="758580D7" w14:textId="45EBB326" w:rsidR="00896393" w:rsidRPr="00896393" w:rsidRDefault="00896393" w:rsidP="00896393">
      <w:pPr>
        <w:spacing w:before="100" w:beforeAutospacing="1" w:after="100" w:afterAutospacing="1"/>
        <w:rPr>
          <w:sz w:val="20"/>
          <w:szCs w:val="20"/>
        </w:rPr>
      </w:pPr>
      <w:r w:rsidRPr="00896393">
        <w:rPr>
          <w:sz w:val="20"/>
          <w:szCs w:val="20"/>
        </w:rPr>
        <w:t xml:space="preserve">European Institute of Public Administration. (2025). EIPA Benchmarking Study. Retrieved from </w:t>
      </w:r>
      <w:hyperlink r:id="rId35" w:history="1">
        <w:r w:rsidRPr="00896393">
          <w:rPr>
            <w:rStyle w:val="Hyperlink"/>
            <w:sz w:val="20"/>
            <w:szCs w:val="20"/>
          </w:rPr>
          <w:t>https://ww</w:t>
        </w:r>
        <w:r w:rsidRPr="00896393">
          <w:rPr>
            <w:rStyle w:val="Hyperlink"/>
            <w:sz w:val="20"/>
            <w:szCs w:val="20"/>
          </w:rPr>
          <w:t>w</w:t>
        </w:r>
        <w:r w:rsidRPr="00896393">
          <w:rPr>
            <w:rStyle w:val="Hyperlink"/>
            <w:sz w:val="20"/>
            <w:szCs w:val="20"/>
          </w:rPr>
          <w:t>.eipa.eu/wp-content/uploads/2025/04/2024-1621_Eipa_Benchmarking-Study_2024_v12.pdf</w:t>
        </w:r>
      </w:hyperlink>
    </w:p>
    <w:p w14:paraId="5F75C049" w14:textId="6AE74916" w:rsidR="00896393" w:rsidRPr="00896393" w:rsidRDefault="00896393" w:rsidP="00896393">
      <w:pPr>
        <w:spacing w:before="100" w:beforeAutospacing="1" w:after="100" w:afterAutospacing="1"/>
        <w:rPr>
          <w:sz w:val="20"/>
          <w:szCs w:val="20"/>
        </w:rPr>
      </w:pPr>
      <w:r w:rsidRPr="00896393">
        <w:rPr>
          <w:sz w:val="20"/>
          <w:szCs w:val="20"/>
        </w:rPr>
        <w:t xml:space="preserve">Eurostat. (n.d.). Glossary: Actual individual consumption (AIC). Retrieved from </w:t>
      </w:r>
      <w:hyperlink r:id="rId36" w:history="1">
        <w:r w:rsidRPr="00896393">
          <w:rPr>
            <w:rStyle w:val="Hyperlink"/>
            <w:sz w:val="20"/>
            <w:szCs w:val="20"/>
          </w:rPr>
          <w:t>https://ec.europa.eu/eurostat/statistics-explained/index.php?tit</w:t>
        </w:r>
        <w:r w:rsidRPr="00896393">
          <w:rPr>
            <w:rStyle w:val="Hyperlink"/>
            <w:sz w:val="20"/>
            <w:szCs w:val="20"/>
          </w:rPr>
          <w:t>l</w:t>
        </w:r>
        <w:r w:rsidRPr="00896393">
          <w:rPr>
            <w:rStyle w:val="Hyperlink"/>
            <w:sz w:val="20"/>
            <w:szCs w:val="20"/>
          </w:rPr>
          <w:t>e=Glossary:Actual_individual_consumption_(AIC)</w:t>
        </w:r>
      </w:hyperlink>
    </w:p>
    <w:p w14:paraId="0467CB82" w14:textId="697FE7AA" w:rsidR="00896393" w:rsidRPr="00896393" w:rsidRDefault="00896393" w:rsidP="00896393">
      <w:pPr>
        <w:spacing w:before="100" w:beforeAutospacing="1" w:after="100" w:afterAutospacing="1"/>
        <w:rPr>
          <w:sz w:val="20"/>
          <w:szCs w:val="20"/>
        </w:rPr>
      </w:pPr>
      <w:r w:rsidRPr="00896393">
        <w:rPr>
          <w:sz w:val="20"/>
          <w:szCs w:val="20"/>
        </w:rPr>
        <w:lastRenderedPageBreak/>
        <w:t xml:space="preserve">Fitch Ratings. (2024). Fitch sovereign rating criteria. Retrieved from </w:t>
      </w:r>
      <w:hyperlink r:id="rId37" w:history="1">
        <w:r w:rsidRPr="00896393">
          <w:rPr>
            <w:rStyle w:val="Hyperlink"/>
            <w:sz w:val="20"/>
            <w:szCs w:val="20"/>
          </w:rPr>
          <w:t>https://www.fitchratings.com/research/sovereigns/sovereign-rating-criteria-24-10-2024</w:t>
        </w:r>
      </w:hyperlink>
    </w:p>
    <w:p w14:paraId="35E64C95" w14:textId="2A49BA61" w:rsidR="00896393" w:rsidRPr="00896393" w:rsidRDefault="00896393" w:rsidP="00896393">
      <w:pPr>
        <w:spacing w:before="100" w:beforeAutospacing="1" w:after="100" w:afterAutospacing="1"/>
        <w:rPr>
          <w:sz w:val="20"/>
          <w:szCs w:val="20"/>
        </w:rPr>
      </w:pPr>
      <w:r w:rsidRPr="00896393">
        <w:rPr>
          <w:sz w:val="20"/>
          <w:szCs w:val="20"/>
        </w:rPr>
        <w:t xml:space="preserve">Forrester. (n.d.). Forrester CX Index methodology. Retrieved from </w:t>
      </w:r>
      <w:hyperlink r:id="rId38" w:history="1">
        <w:r w:rsidRPr="00896393">
          <w:rPr>
            <w:rStyle w:val="Hyperlink"/>
            <w:sz w:val="20"/>
            <w:szCs w:val="20"/>
          </w:rPr>
          <w:t>https://www.forrester.com/polici</w:t>
        </w:r>
        <w:r w:rsidRPr="00896393">
          <w:rPr>
            <w:rStyle w:val="Hyperlink"/>
            <w:sz w:val="20"/>
            <w:szCs w:val="20"/>
          </w:rPr>
          <w:t>e</w:t>
        </w:r>
        <w:r w:rsidRPr="00896393">
          <w:rPr>
            <w:rStyle w:val="Hyperlink"/>
            <w:sz w:val="20"/>
            <w:szCs w:val="20"/>
          </w:rPr>
          <w:t>s/cx-index/</w:t>
        </w:r>
      </w:hyperlink>
    </w:p>
    <w:p w14:paraId="1CEC24BA" w14:textId="77777777" w:rsidR="00BB03B2" w:rsidRPr="00BB03B2" w:rsidRDefault="00896393" w:rsidP="00896393">
      <w:pPr>
        <w:spacing w:before="100" w:beforeAutospacing="1" w:after="100" w:afterAutospacing="1"/>
        <w:rPr>
          <w:sz w:val="20"/>
          <w:szCs w:val="20"/>
        </w:rPr>
      </w:pPr>
      <w:proofErr w:type="spellStart"/>
      <w:r w:rsidRPr="00896393">
        <w:rPr>
          <w:sz w:val="20"/>
          <w:szCs w:val="20"/>
        </w:rPr>
        <w:t>Glaeser</w:t>
      </w:r>
      <w:proofErr w:type="spellEnd"/>
      <w:r w:rsidRPr="00896393">
        <w:rPr>
          <w:sz w:val="20"/>
          <w:szCs w:val="20"/>
        </w:rPr>
        <w:t xml:space="preserve">, E., </w:t>
      </w:r>
      <w:proofErr w:type="spellStart"/>
      <w:r w:rsidRPr="00896393">
        <w:rPr>
          <w:sz w:val="20"/>
          <w:szCs w:val="20"/>
        </w:rPr>
        <w:t>Laibson</w:t>
      </w:r>
      <w:proofErr w:type="spellEnd"/>
      <w:r w:rsidRPr="00896393">
        <w:rPr>
          <w:sz w:val="20"/>
          <w:szCs w:val="20"/>
        </w:rPr>
        <w:t xml:space="preserve">, D., </w:t>
      </w:r>
      <w:proofErr w:type="spellStart"/>
      <w:r w:rsidRPr="00896393">
        <w:rPr>
          <w:sz w:val="20"/>
          <w:szCs w:val="20"/>
        </w:rPr>
        <w:t>Scheinkman</w:t>
      </w:r>
      <w:proofErr w:type="spellEnd"/>
      <w:r w:rsidRPr="00896393">
        <w:rPr>
          <w:sz w:val="20"/>
          <w:szCs w:val="20"/>
        </w:rPr>
        <w:t xml:space="preserve">, J., &amp; </w:t>
      </w:r>
      <w:proofErr w:type="spellStart"/>
      <w:r w:rsidRPr="00896393">
        <w:rPr>
          <w:sz w:val="20"/>
          <w:szCs w:val="20"/>
        </w:rPr>
        <w:t>Soutter</w:t>
      </w:r>
      <w:proofErr w:type="spellEnd"/>
      <w:r w:rsidRPr="00896393">
        <w:rPr>
          <w:sz w:val="20"/>
          <w:szCs w:val="20"/>
        </w:rPr>
        <w:t>, C. (2000). Measuring trust. Quarterly Journal of Economics, 115(3), 811-846.</w:t>
      </w:r>
    </w:p>
    <w:p w14:paraId="428E52D9" w14:textId="6AF039F4" w:rsidR="00896393" w:rsidRPr="00896393" w:rsidRDefault="00896393" w:rsidP="00896393">
      <w:pPr>
        <w:spacing w:before="100" w:beforeAutospacing="1" w:after="100" w:afterAutospacing="1"/>
        <w:rPr>
          <w:sz w:val="20"/>
          <w:szCs w:val="20"/>
        </w:rPr>
      </w:pPr>
      <w:r w:rsidRPr="00896393">
        <w:rPr>
          <w:sz w:val="20"/>
          <w:szCs w:val="20"/>
        </w:rPr>
        <w:t xml:space="preserve">Global Data Barometer. (2022). The Global Data Barometer Report: First edition. Retrieved from </w:t>
      </w:r>
      <w:hyperlink r:id="rId39" w:history="1">
        <w:r w:rsidRPr="00896393">
          <w:rPr>
            <w:rStyle w:val="Hyperlink"/>
            <w:sz w:val="20"/>
            <w:szCs w:val="20"/>
          </w:rPr>
          <w:t>https://globaldatabarometer.org/the-global-data-barometer-report-first-edition/</w:t>
        </w:r>
      </w:hyperlink>
    </w:p>
    <w:p w14:paraId="6B4E41F2" w14:textId="41B9BA3D" w:rsidR="00896393" w:rsidRPr="00896393" w:rsidRDefault="00896393" w:rsidP="00896393">
      <w:pPr>
        <w:spacing w:before="100" w:beforeAutospacing="1" w:after="100" w:afterAutospacing="1"/>
        <w:rPr>
          <w:sz w:val="20"/>
          <w:szCs w:val="20"/>
        </w:rPr>
      </w:pPr>
      <w:r w:rsidRPr="00896393">
        <w:rPr>
          <w:sz w:val="20"/>
          <w:szCs w:val="20"/>
        </w:rPr>
        <w:t>ICAO. (</w:t>
      </w:r>
      <w:r w:rsidRPr="00BB03B2">
        <w:rPr>
          <w:sz w:val="20"/>
          <w:szCs w:val="20"/>
        </w:rPr>
        <w:t>2022</w:t>
      </w:r>
      <w:r w:rsidRPr="00896393">
        <w:rPr>
          <w:sz w:val="20"/>
          <w:szCs w:val="20"/>
        </w:rPr>
        <w:t xml:space="preserve">). Guide Handling ICAO VDS-NC Health Proofs and EU-DCC. Retrieved from </w:t>
      </w:r>
      <w:hyperlink r:id="rId40" w:history="1">
        <w:r w:rsidRPr="00896393">
          <w:rPr>
            <w:rStyle w:val="Hyperlink"/>
            <w:sz w:val="20"/>
            <w:szCs w:val="20"/>
          </w:rPr>
          <w:t>https://www.icao.int/Security/FAL/TRIP/Documents/Guide%20Handling%20ICAO%20VDS-NC%20Health</w:t>
        </w:r>
        <w:r w:rsidRPr="00896393">
          <w:rPr>
            <w:rStyle w:val="Hyperlink"/>
            <w:sz w:val="20"/>
            <w:szCs w:val="20"/>
          </w:rPr>
          <w:t>%</w:t>
        </w:r>
        <w:r w:rsidRPr="00896393">
          <w:rPr>
            <w:rStyle w:val="Hyperlink"/>
            <w:sz w:val="20"/>
            <w:szCs w:val="20"/>
          </w:rPr>
          <w:t>20Proofs%20and%20EU-DC</w:t>
        </w:r>
        <w:r w:rsidRPr="00896393">
          <w:rPr>
            <w:rStyle w:val="Hyperlink"/>
            <w:sz w:val="20"/>
            <w:szCs w:val="20"/>
          </w:rPr>
          <w:t>C</w:t>
        </w:r>
        <w:r w:rsidRPr="00896393">
          <w:rPr>
            <w:rStyle w:val="Hyperlink"/>
            <w:sz w:val="20"/>
            <w:szCs w:val="20"/>
          </w:rPr>
          <w:t>%20V1.0.pdf</w:t>
        </w:r>
      </w:hyperlink>
    </w:p>
    <w:p w14:paraId="0DC4C4E2" w14:textId="340BBF61" w:rsidR="00896393" w:rsidRPr="00896393" w:rsidRDefault="00896393" w:rsidP="00896393">
      <w:pPr>
        <w:spacing w:before="100" w:beforeAutospacing="1" w:after="100" w:afterAutospacing="1"/>
        <w:rPr>
          <w:sz w:val="20"/>
          <w:szCs w:val="20"/>
        </w:rPr>
      </w:pPr>
      <w:r w:rsidRPr="00896393">
        <w:rPr>
          <w:sz w:val="20"/>
          <w:szCs w:val="20"/>
        </w:rPr>
        <w:t xml:space="preserve">IMD World Competitiveness </w:t>
      </w:r>
      <w:proofErr w:type="spellStart"/>
      <w:r w:rsidRPr="00896393">
        <w:rPr>
          <w:sz w:val="20"/>
          <w:szCs w:val="20"/>
        </w:rPr>
        <w:t>Center</w:t>
      </w:r>
      <w:proofErr w:type="spellEnd"/>
      <w:r w:rsidRPr="00896393">
        <w:rPr>
          <w:sz w:val="20"/>
          <w:szCs w:val="20"/>
        </w:rPr>
        <w:t xml:space="preserve">. (2023). World Digital Competitiveness Ranking. Retrieved from </w:t>
      </w:r>
      <w:hyperlink r:id="rId41" w:history="1">
        <w:r w:rsidRPr="00896393">
          <w:rPr>
            <w:rStyle w:val="Hyperlink"/>
            <w:sz w:val="20"/>
            <w:szCs w:val="20"/>
          </w:rPr>
          <w:t>https://www.imd.org/centers/wcc/world-competitiveness-center/rankings/world-digital-competitiveness-ranking/</w:t>
        </w:r>
      </w:hyperlink>
    </w:p>
    <w:p w14:paraId="5DA3F271" w14:textId="395CB154" w:rsidR="00896393" w:rsidRPr="00896393" w:rsidRDefault="00896393" w:rsidP="00896393">
      <w:pPr>
        <w:spacing w:before="100" w:beforeAutospacing="1" w:after="100" w:afterAutospacing="1"/>
        <w:rPr>
          <w:sz w:val="20"/>
          <w:szCs w:val="20"/>
        </w:rPr>
      </w:pPr>
      <w:r w:rsidRPr="00896393">
        <w:rPr>
          <w:sz w:val="20"/>
          <w:szCs w:val="20"/>
        </w:rPr>
        <w:t xml:space="preserve">INSEAD. (2023). Global Talent Competitiveness Index. Retrieved from </w:t>
      </w:r>
      <w:hyperlink r:id="rId42" w:history="1">
        <w:r w:rsidRPr="00896393">
          <w:rPr>
            <w:rStyle w:val="Hyperlink"/>
            <w:sz w:val="20"/>
            <w:szCs w:val="20"/>
          </w:rPr>
          <w:t>https://www.insead.edu/global-talent-competitiveness-index</w:t>
        </w:r>
      </w:hyperlink>
    </w:p>
    <w:p w14:paraId="49259CBF" w14:textId="09952297" w:rsidR="00896393" w:rsidRPr="00896393" w:rsidRDefault="00896393" w:rsidP="00896393">
      <w:pPr>
        <w:spacing w:before="100" w:beforeAutospacing="1" w:after="100" w:afterAutospacing="1"/>
        <w:rPr>
          <w:sz w:val="20"/>
          <w:szCs w:val="20"/>
        </w:rPr>
      </w:pPr>
      <w:r w:rsidRPr="00896393">
        <w:rPr>
          <w:sz w:val="20"/>
          <w:szCs w:val="20"/>
        </w:rPr>
        <w:t xml:space="preserve">International Budget Partnership. (2023). Open Budget Survey. Retrieved from </w:t>
      </w:r>
      <w:hyperlink r:id="rId43" w:history="1">
        <w:r w:rsidRPr="00896393">
          <w:rPr>
            <w:rStyle w:val="Hyperlink"/>
            <w:sz w:val="20"/>
            <w:szCs w:val="20"/>
          </w:rPr>
          <w:t>https://internationalbudget.org/open-budget-survey/</w:t>
        </w:r>
      </w:hyperlink>
    </w:p>
    <w:p w14:paraId="111DBCD7" w14:textId="4382BCE3" w:rsidR="00896393" w:rsidRPr="00896393" w:rsidRDefault="00896393" w:rsidP="00896393">
      <w:pPr>
        <w:spacing w:before="100" w:beforeAutospacing="1" w:after="100" w:afterAutospacing="1"/>
        <w:rPr>
          <w:sz w:val="20"/>
          <w:szCs w:val="20"/>
        </w:rPr>
      </w:pPr>
      <w:r w:rsidRPr="00896393">
        <w:rPr>
          <w:sz w:val="20"/>
          <w:szCs w:val="20"/>
        </w:rPr>
        <w:t xml:space="preserve">International Telecommunication Union. (2023). Global Cybersecurity Index. Retrieved from </w:t>
      </w:r>
      <w:hyperlink r:id="rId44" w:history="1">
        <w:r w:rsidRPr="00896393">
          <w:rPr>
            <w:rStyle w:val="Hyperlink"/>
            <w:sz w:val="20"/>
            <w:szCs w:val="20"/>
          </w:rPr>
          <w:t>https://www.itu.int/en/ITU-D/Cybersecurity/Pages/global-cybersecurity-index.aspx</w:t>
        </w:r>
      </w:hyperlink>
    </w:p>
    <w:p w14:paraId="5A425B9F" w14:textId="425B4C16" w:rsidR="00896393" w:rsidRPr="00896393" w:rsidRDefault="00896393" w:rsidP="00896393">
      <w:pPr>
        <w:spacing w:before="100" w:beforeAutospacing="1" w:after="100" w:afterAutospacing="1"/>
        <w:rPr>
          <w:sz w:val="20"/>
          <w:szCs w:val="20"/>
        </w:rPr>
      </w:pPr>
      <w:r w:rsidRPr="00896393">
        <w:rPr>
          <w:sz w:val="20"/>
          <w:szCs w:val="20"/>
        </w:rPr>
        <w:t xml:space="preserve">Moody's. (2022). Moody's rating methodology: Sovereigns. Retrieved from </w:t>
      </w:r>
      <w:hyperlink r:id="rId45" w:history="1">
        <w:r w:rsidRPr="00896393">
          <w:rPr>
            <w:rStyle w:val="Hyperlink"/>
            <w:sz w:val="20"/>
            <w:szCs w:val="20"/>
          </w:rPr>
          <w:t>https://ratings.moodys.com/api/rmc-documents/395819</w:t>
        </w:r>
      </w:hyperlink>
    </w:p>
    <w:p w14:paraId="57F5D9AE" w14:textId="151E3170" w:rsidR="00896393" w:rsidRPr="00896393" w:rsidRDefault="00896393" w:rsidP="00896393">
      <w:pPr>
        <w:spacing w:before="100" w:beforeAutospacing="1" w:after="100" w:afterAutospacing="1"/>
        <w:rPr>
          <w:sz w:val="20"/>
          <w:szCs w:val="20"/>
        </w:rPr>
      </w:pPr>
      <w:r w:rsidRPr="00896393">
        <w:rPr>
          <w:sz w:val="20"/>
          <w:szCs w:val="20"/>
        </w:rPr>
        <w:t xml:space="preserve">National Statistician. (2012). National Statistician's Independent Review of the Measurement of Public Services Productivity. Retrieved from </w:t>
      </w:r>
      <w:hyperlink r:id="rId46" w:history="1">
        <w:r w:rsidRPr="00896393">
          <w:rPr>
            <w:rStyle w:val="Hyperlink"/>
            <w:sz w:val="20"/>
            <w:szCs w:val="20"/>
          </w:rPr>
          <w:t>https://uksa.statisticsauthority.gov.uk/publication/national-statisticians-independent-review-of-the-measurement-of-public-services-productivity/</w:t>
        </w:r>
      </w:hyperlink>
    </w:p>
    <w:p w14:paraId="14444278" w14:textId="640E56A0" w:rsidR="00896393" w:rsidRPr="00896393" w:rsidRDefault="00896393" w:rsidP="00896393">
      <w:pPr>
        <w:spacing w:before="100" w:beforeAutospacing="1" w:after="100" w:afterAutospacing="1"/>
        <w:rPr>
          <w:sz w:val="20"/>
          <w:szCs w:val="20"/>
        </w:rPr>
      </w:pPr>
      <w:r w:rsidRPr="00896393">
        <w:rPr>
          <w:sz w:val="20"/>
          <w:szCs w:val="20"/>
        </w:rPr>
        <w:t xml:space="preserve">OECD. (2010). Towards Measuring the Volume Output of Education and Health Services: A Handbook. Retrieved from </w:t>
      </w:r>
      <w:hyperlink r:id="rId47" w:history="1">
        <w:r w:rsidRPr="00896393">
          <w:rPr>
            <w:rStyle w:val="Hyperlink"/>
            <w:sz w:val="20"/>
            <w:szCs w:val="20"/>
          </w:rPr>
          <w:t>https://www.oecd.org/content/dam/oecd/en/publications/reports/2010/04/towards-measuring-the-volume-output-of-education-and-health-services_g17a1e7e/5kmd34g1zk9x-en.pdf</w:t>
        </w:r>
      </w:hyperlink>
    </w:p>
    <w:p w14:paraId="6A29EC8E" w14:textId="2879CF31" w:rsidR="00896393" w:rsidRPr="00896393" w:rsidRDefault="00896393" w:rsidP="00896393">
      <w:pPr>
        <w:spacing w:before="100" w:beforeAutospacing="1" w:after="100" w:afterAutospacing="1"/>
        <w:rPr>
          <w:sz w:val="20"/>
          <w:szCs w:val="20"/>
        </w:rPr>
      </w:pPr>
      <w:r w:rsidRPr="00896393">
        <w:rPr>
          <w:sz w:val="20"/>
          <w:szCs w:val="20"/>
        </w:rPr>
        <w:t xml:space="preserve">OECD. (2023). Government </w:t>
      </w:r>
      <w:proofErr w:type="gramStart"/>
      <w:r w:rsidRPr="00896393">
        <w:rPr>
          <w:sz w:val="20"/>
          <w:szCs w:val="20"/>
        </w:rPr>
        <w:t>at a Glance</w:t>
      </w:r>
      <w:proofErr w:type="gramEnd"/>
      <w:r w:rsidRPr="00896393">
        <w:rPr>
          <w:sz w:val="20"/>
          <w:szCs w:val="20"/>
        </w:rPr>
        <w:t xml:space="preserve"> 2023. Retrieved from </w:t>
      </w:r>
      <w:hyperlink r:id="rId48" w:history="1">
        <w:r w:rsidRPr="00896393">
          <w:rPr>
            <w:rStyle w:val="Hyperlink"/>
            <w:sz w:val="20"/>
            <w:szCs w:val="20"/>
          </w:rPr>
          <w:t>https://www.oecd.org/en/publications/government-at-a-glance-2023_3d5c5d31-en.html</w:t>
        </w:r>
      </w:hyperlink>
    </w:p>
    <w:p w14:paraId="44BBFC0F" w14:textId="04681853" w:rsidR="00896393" w:rsidRPr="00896393" w:rsidRDefault="00896393" w:rsidP="00896393">
      <w:pPr>
        <w:spacing w:before="100" w:beforeAutospacing="1" w:after="100" w:afterAutospacing="1"/>
        <w:rPr>
          <w:sz w:val="20"/>
          <w:szCs w:val="20"/>
        </w:rPr>
      </w:pPr>
      <w:r w:rsidRPr="00896393">
        <w:rPr>
          <w:sz w:val="20"/>
          <w:szCs w:val="20"/>
        </w:rPr>
        <w:t xml:space="preserve">OECD. (2023). OECD Digital Government Index (DGI). Retrieved from </w:t>
      </w:r>
      <w:hyperlink r:id="rId49" w:history="1">
        <w:r w:rsidRPr="00896393">
          <w:rPr>
            <w:rStyle w:val="Hyperlink"/>
            <w:sz w:val="20"/>
            <w:szCs w:val="20"/>
          </w:rPr>
          <w:t>https://www.oecd.org/en/publications/2023-oecd-digital-government-index_1a89ed5e-en.html</w:t>
        </w:r>
      </w:hyperlink>
    </w:p>
    <w:p w14:paraId="41FE29A8" w14:textId="10075582" w:rsidR="00896393" w:rsidRPr="00896393" w:rsidRDefault="00896393" w:rsidP="00896393">
      <w:pPr>
        <w:spacing w:before="100" w:beforeAutospacing="1" w:after="100" w:afterAutospacing="1"/>
        <w:rPr>
          <w:sz w:val="20"/>
          <w:szCs w:val="20"/>
        </w:rPr>
      </w:pPr>
      <w:r w:rsidRPr="00896393">
        <w:rPr>
          <w:sz w:val="20"/>
          <w:szCs w:val="20"/>
        </w:rPr>
        <w:t xml:space="preserve">OECD. (2024). Global Trends in Government Innovation. Retrieved from </w:t>
      </w:r>
      <w:hyperlink r:id="rId50" w:history="1">
        <w:r w:rsidRPr="00896393">
          <w:rPr>
            <w:rStyle w:val="Hyperlink"/>
            <w:sz w:val="20"/>
            <w:szCs w:val="20"/>
          </w:rPr>
          <w:t>https://www.oecd.org/en/publications/global-trends-in-government-innovation-2024_c1bc19c3-en.html</w:t>
        </w:r>
      </w:hyperlink>
    </w:p>
    <w:p w14:paraId="22AFB5D0" w14:textId="4396ECCD" w:rsidR="00896393" w:rsidRPr="00896393" w:rsidRDefault="00896393" w:rsidP="00896393">
      <w:pPr>
        <w:spacing w:before="100" w:beforeAutospacing="1" w:after="100" w:afterAutospacing="1"/>
        <w:rPr>
          <w:sz w:val="20"/>
          <w:szCs w:val="20"/>
        </w:rPr>
      </w:pPr>
      <w:r w:rsidRPr="00896393">
        <w:rPr>
          <w:sz w:val="20"/>
          <w:szCs w:val="20"/>
        </w:rPr>
        <w:t xml:space="preserve">OECD. (2024). OECD Survey on Drivers of Trust in Public Institutions. Retrieved from </w:t>
      </w:r>
      <w:hyperlink r:id="rId51" w:history="1">
        <w:r w:rsidRPr="00896393">
          <w:rPr>
            <w:rStyle w:val="Hyperlink"/>
            <w:sz w:val="20"/>
            <w:szCs w:val="20"/>
          </w:rPr>
          <w:t>https://www.oecd.org/en/publications/oecd-survey-on-drivers-of-trust-in-public-institutions-2024-results_9a20554b-en.html</w:t>
        </w:r>
      </w:hyperlink>
    </w:p>
    <w:p w14:paraId="52BBAA05" w14:textId="702481DD" w:rsidR="00896393" w:rsidRPr="00896393" w:rsidRDefault="00896393" w:rsidP="00896393">
      <w:pPr>
        <w:spacing w:before="100" w:beforeAutospacing="1" w:after="100" w:afterAutospacing="1"/>
        <w:rPr>
          <w:sz w:val="20"/>
          <w:szCs w:val="20"/>
        </w:rPr>
      </w:pPr>
      <w:r w:rsidRPr="00896393">
        <w:rPr>
          <w:sz w:val="20"/>
          <w:szCs w:val="20"/>
        </w:rPr>
        <w:t xml:space="preserve">OECD. (n.d.). Budgeting Database. Retrieved from </w:t>
      </w:r>
      <w:hyperlink r:id="rId52" w:history="1">
        <w:r w:rsidRPr="00896393">
          <w:rPr>
            <w:rStyle w:val="Hyperlink"/>
            <w:sz w:val="20"/>
            <w:szCs w:val="20"/>
          </w:rPr>
          <w:t>https:</w:t>
        </w:r>
        <w:r w:rsidRPr="00896393">
          <w:rPr>
            <w:rStyle w:val="Hyperlink"/>
            <w:sz w:val="20"/>
            <w:szCs w:val="20"/>
          </w:rPr>
          <w:t>/</w:t>
        </w:r>
        <w:r w:rsidRPr="00896393">
          <w:rPr>
            <w:rStyle w:val="Hyperlink"/>
            <w:sz w:val="20"/>
            <w:szCs w:val="20"/>
          </w:rPr>
          <w:t>/www.oecd.org/en/topics/policy-issues/public-finance-and-budgets.html</w:t>
        </w:r>
      </w:hyperlink>
    </w:p>
    <w:p w14:paraId="79E0DCA1" w14:textId="5B97F87C" w:rsidR="00896393" w:rsidRPr="00896393" w:rsidRDefault="00896393" w:rsidP="00896393">
      <w:pPr>
        <w:spacing w:before="100" w:beforeAutospacing="1" w:after="100" w:afterAutospacing="1"/>
        <w:rPr>
          <w:sz w:val="20"/>
          <w:szCs w:val="20"/>
        </w:rPr>
      </w:pPr>
      <w:r w:rsidRPr="00896393">
        <w:rPr>
          <w:sz w:val="20"/>
          <w:szCs w:val="20"/>
        </w:rPr>
        <w:lastRenderedPageBreak/>
        <w:t>OECD. (</w:t>
      </w:r>
      <w:r w:rsidRPr="00BB03B2">
        <w:rPr>
          <w:sz w:val="20"/>
          <w:szCs w:val="20"/>
        </w:rPr>
        <w:t>2024</w:t>
      </w:r>
      <w:r w:rsidRPr="00896393">
        <w:rPr>
          <w:sz w:val="20"/>
          <w:szCs w:val="20"/>
        </w:rPr>
        <w:t xml:space="preserve">). Exploring New Frontiers of Citizen Participation in the Policy Cycle Discussion Paper. Retrieved from </w:t>
      </w:r>
      <w:hyperlink r:id="rId53" w:history="1">
        <w:r w:rsidRPr="00896393">
          <w:rPr>
            <w:rStyle w:val="Hyperlink"/>
            <w:sz w:val="20"/>
            <w:szCs w:val="20"/>
          </w:rPr>
          <w:t>https://www.oecd.org/content/dam/oecd/en/about/programmes/reinforcing-democracy-initiative/Exploring-New-Frontiers-of-Citizen-Participation-Dis</w:t>
        </w:r>
        <w:r w:rsidRPr="00896393">
          <w:rPr>
            <w:rStyle w:val="Hyperlink"/>
            <w:sz w:val="20"/>
            <w:szCs w:val="20"/>
          </w:rPr>
          <w:t>c</w:t>
        </w:r>
        <w:r w:rsidRPr="00896393">
          <w:rPr>
            <w:rStyle w:val="Hyperlink"/>
            <w:sz w:val="20"/>
            <w:szCs w:val="20"/>
          </w:rPr>
          <w:t>ussion-Paper.pdf</w:t>
        </w:r>
      </w:hyperlink>
    </w:p>
    <w:p w14:paraId="1EF7ECE2" w14:textId="117F4C1F"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2022</w:t>
      </w:r>
      <w:r w:rsidRPr="00896393">
        <w:rPr>
          <w:sz w:val="20"/>
          <w:szCs w:val="20"/>
        </w:rPr>
        <w:t xml:space="preserve">). Open government data. Retrieved from </w:t>
      </w:r>
      <w:hyperlink r:id="rId54" w:history="1">
        <w:r w:rsidRPr="00896393">
          <w:rPr>
            <w:rStyle w:val="Hyperlink"/>
            <w:sz w:val="20"/>
            <w:szCs w:val="20"/>
          </w:rPr>
          <w:t>https://web-archive.oecd.org/temp/2022-05-20/253891-open-governmen</w:t>
        </w:r>
        <w:r w:rsidRPr="00896393">
          <w:rPr>
            <w:rStyle w:val="Hyperlink"/>
            <w:sz w:val="20"/>
            <w:szCs w:val="20"/>
          </w:rPr>
          <w:t>t</w:t>
        </w:r>
        <w:r w:rsidRPr="00896393">
          <w:rPr>
            <w:rStyle w:val="Hyperlink"/>
            <w:sz w:val="20"/>
            <w:szCs w:val="20"/>
          </w:rPr>
          <w:t>-data.htm</w:t>
        </w:r>
      </w:hyperlink>
    </w:p>
    <w:p w14:paraId="79C90923" w14:textId="74A24D60"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2025</w:t>
      </w:r>
      <w:r w:rsidRPr="00896393">
        <w:rPr>
          <w:sz w:val="20"/>
          <w:szCs w:val="20"/>
        </w:rPr>
        <w:t xml:space="preserve">). Public Integrity Indicators. Retrieved from </w:t>
      </w:r>
      <w:hyperlink r:id="rId55" w:history="1">
        <w:r w:rsidRPr="00896393">
          <w:rPr>
            <w:rStyle w:val="Hyperlink"/>
            <w:sz w:val="20"/>
            <w:szCs w:val="20"/>
          </w:rPr>
          <w:t>https://oecd-publi</w:t>
        </w:r>
        <w:r w:rsidRPr="00896393">
          <w:rPr>
            <w:rStyle w:val="Hyperlink"/>
            <w:sz w:val="20"/>
            <w:szCs w:val="20"/>
          </w:rPr>
          <w:t>c</w:t>
        </w:r>
        <w:r w:rsidRPr="00896393">
          <w:rPr>
            <w:rStyle w:val="Hyperlink"/>
            <w:sz w:val="20"/>
            <w:szCs w:val="20"/>
          </w:rPr>
          <w:t>-integrity-indicators.org/</w:t>
        </w:r>
      </w:hyperlink>
    </w:p>
    <w:p w14:paraId="05FA0EAD" w14:textId="4205D3FC"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Recommendation of the Council on Human-Centred Public Administrative Services. Retrieved from </w:t>
      </w:r>
      <w:hyperlink r:id="rId56" w:history="1">
        <w:r w:rsidRPr="00896393">
          <w:rPr>
            <w:rStyle w:val="Hyperlink"/>
            <w:sz w:val="20"/>
            <w:szCs w:val="20"/>
          </w:rPr>
          <w:t>https:/</w:t>
        </w:r>
        <w:r w:rsidRPr="00896393">
          <w:rPr>
            <w:rStyle w:val="Hyperlink"/>
            <w:sz w:val="20"/>
            <w:szCs w:val="20"/>
          </w:rPr>
          <w:t>/</w:t>
        </w:r>
        <w:r w:rsidRPr="00896393">
          <w:rPr>
            <w:rStyle w:val="Hyperlink"/>
            <w:sz w:val="20"/>
            <w:szCs w:val="20"/>
          </w:rPr>
          <w:t>legalinstruments.oecd.org/en/instruments/OECD-LEGAL-0503</w:t>
        </w:r>
      </w:hyperlink>
    </w:p>
    <w:p w14:paraId="32B6850A" w14:textId="0A42DC30"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2022</w:t>
      </w:r>
      <w:r w:rsidRPr="00896393">
        <w:rPr>
          <w:sz w:val="20"/>
          <w:szCs w:val="20"/>
        </w:rPr>
        <w:t xml:space="preserve">). Serving Citizens. Retrieved from </w:t>
      </w:r>
      <w:hyperlink r:id="rId57" w:history="1">
        <w:r w:rsidRPr="00896393">
          <w:rPr>
            <w:rStyle w:val="Hyperlink"/>
            <w:sz w:val="20"/>
            <w:szCs w:val="20"/>
          </w:rPr>
          <w:t>https://www.oecd.org/en/publications/serving-citizens_65</w:t>
        </w:r>
        <w:r w:rsidRPr="00896393">
          <w:rPr>
            <w:rStyle w:val="Hyperlink"/>
            <w:sz w:val="20"/>
            <w:szCs w:val="20"/>
          </w:rPr>
          <w:t>2</w:t>
        </w:r>
        <w:r w:rsidRPr="00896393">
          <w:rPr>
            <w:rStyle w:val="Hyperlink"/>
            <w:sz w:val="20"/>
            <w:szCs w:val="20"/>
          </w:rPr>
          <w:t>23af7-en.h</w:t>
        </w:r>
        <w:r w:rsidRPr="00896393">
          <w:rPr>
            <w:rStyle w:val="Hyperlink"/>
            <w:sz w:val="20"/>
            <w:szCs w:val="20"/>
          </w:rPr>
          <w:t>t</w:t>
        </w:r>
        <w:r w:rsidRPr="00896393">
          <w:rPr>
            <w:rStyle w:val="Hyperlink"/>
            <w:sz w:val="20"/>
            <w:szCs w:val="20"/>
          </w:rPr>
          <w:t>ml</w:t>
        </w:r>
      </w:hyperlink>
    </w:p>
    <w:p w14:paraId="20C4D75F" w14:textId="40A1623F"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Survey of Adult Skills. Retrieved from </w:t>
      </w:r>
      <w:hyperlink r:id="rId58" w:history="1">
        <w:r w:rsidRPr="00896393">
          <w:rPr>
            <w:rStyle w:val="Hyperlink"/>
            <w:sz w:val="20"/>
            <w:szCs w:val="20"/>
          </w:rPr>
          <w:t>https://www.oecd.org/en/about/programmes/piaac.html</w:t>
        </w:r>
      </w:hyperlink>
    </w:p>
    <w:p w14:paraId="2DDED224" w14:textId="7954ADED" w:rsidR="00896393" w:rsidRPr="00896393" w:rsidRDefault="00896393" w:rsidP="00896393">
      <w:pPr>
        <w:spacing w:before="100" w:beforeAutospacing="1" w:after="100" w:afterAutospacing="1"/>
        <w:rPr>
          <w:sz w:val="20"/>
          <w:szCs w:val="20"/>
        </w:rPr>
      </w:pPr>
      <w:r w:rsidRPr="00896393">
        <w:rPr>
          <w:sz w:val="20"/>
          <w:szCs w:val="20"/>
        </w:rPr>
        <w:t xml:space="preserve">Open Data Watch. (2023). Open Data Inventory. Retrieved from </w:t>
      </w:r>
      <w:hyperlink r:id="rId59" w:history="1">
        <w:r w:rsidRPr="00896393">
          <w:rPr>
            <w:rStyle w:val="Hyperlink"/>
            <w:sz w:val="20"/>
            <w:szCs w:val="20"/>
          </w:rPr>
          <w:t>https://odin.opendatawatch.com/</w:t>
        </w:r>
      </w:hyperlink>
    </w:p>
    <w:p w14:paraId="49D79D3E" w14:textId="23B88861" w:rsidR="00896393" w:rsidRPr="00896393" w:rsidRDefault="00896393" w:rsidP="00896393">
      <w:pPr>
        <w:spacing w:before="100" w:beforeAutospacing="1" w:after="100" w:afterAutospacing="1"/>
        <w:rPr>
          <w:sz w:val="20"/>
          <w:szCs w:val="20"/>
        </w:rPr>
      </w:pPr>
      <w:r w:rsidRPr="00896393">
        <w:rPr>
          <w:sz w:val="20"/>
          <w:szCs w:val="20"/>
        </w:rPr>
        <w:t xml:space="preserve">PARIS21. (2021). Praia handbook of governance statistics. Retrieved from </w:t>
      </w:r>
      <w:hyperlink r:id="rId60" w:history="1">
        <w:r w:rsidRPr="00896393">
          <w:rPr>
            <w:rStyle w:val="Hyperlink"/>
            <w:sz w:val="20"/>
            <w:szCs w:val="20"/>
          </w:rPr>
          <w:t>https://paris21.org/sites/default/files/2021-12/PRAIA%20Handbook%20final%20WEB-REVISED2021.pdf</w:t>
        </w:r>
      </w:hyperlink>
    </w:p>
    <w:p w14:paraId="197A32FC" w14:textId="3165A6B0" w:rsidR="00896393" w:rsidRPr="00896393" w:rsidRDefault="00896393" w:rsidP="00896393">
      <w:pPr>
        <w:spacing w:before="100" w:beforeAutospacing="1" w:after="100" w:afterAutospacing="1"/>
        <w:rPr>
          <w:sz w:val="20"/>
          <w:szCs w:val="20"/>
        </w:rPr>
      </w:pPr>
      <w:r w:rsidRPr="00896393">
        <w:rPr>
          <w:sz w:val="20"/>
          <w:szCs w:val="20"/>
        </w:rPr>
        <w:t>PARIS21. (</w:t>
      </w:r>
      <w:r w:rsidRPr="00BB03B2">
        <w:rPr>
          <w:sz w:val="20"/>
          <w:szCs w:val="20"/>
        </w:rPr>
        <w:t>2025</w:t>
      </w:r>
      <w:r w:rsidRPr="00896393">
        <w:rPr>
          <w:sz w:val="20"/>
          <w:szCs w:val="20"/>
        </w:rPr>
        <w:t xml:space="preserve">). Paris 21 Statistical Capacity Monitor. Retrieved from </w:t>
      </w:r>
      <w:hyperlink r:id="rId61" w:history="1">
        <w:r w:rsidRPr="00896393">
          <w:rPr>
            <w:rStyle w:val="Hyperlink"/>
            <w:sz w:val="20"/>
            <w:szCs w:val="20"/>
          </w:rPr>
          <w:t>https://statisticalcapacitymonitor.org/</w:t>
        </w:r>
      </w:hyperlink>
    </w:p>
    <w:p w14:paraId="3CA2C881" w14:textId="03B77DE7" w:rsidR="00896393" w:rsidRPr="00896393" w:rsidRDefault="00896393" w:rsidP="00896393">
      <w:pPr>
        <w:spacing w:before="100" w:beforeAutospacing="1" w:after="100" w:afterAutospacing="1"/>
        <w:rPr>
          <w:sz w:val="20"/>
          <w:szCs w:val="20"/>
        </w:rPr>
      </w:pPr>
      <w:proofErr w:type="spellStart"/>
      <w:r w:rsidRPr="00896393">
        <w:rPr>
          <w:sz w:val="20"/>
          <w:szCs w:val="20"/>
        </w:rPr>
        <w:t>Portulans</w:t>
      </w:r>
      <w:proofErr w:type="spellEnd"/>
      <w:r w:rsidRPr="00896393">
        <w:rPr>
          <w:sz w:val="20"/>
          <w:szCs w:val="20"/>
        </w:rPr>
        <w:t xml:space="preserve"> Institute. (2023). Network Readiness Index. Retrieved from </w:t>
      </w:r>
      <w:hyperlink r:id="rId62" w:history="1">
        <w:r w:rsidRPr="00896393">
          <w:rPr>
            <w:rStyle w:val="Hyperlink"/>
            <w:sz w:val="20"/>
            <w:szCs w:val="20"/>
          </w:rPr>
          <w:t>https://networkreadinessindex.org/</w:t>
        </w:r>
      </w:hyperlink>
    </w:p>
    <w:p w14:paraId="4A1D8980" w14:textId="36981702" w:rsidR="00896393" w:rsidRPr="00896393" w:rsidRDefault="00896393" w:rsidP="00896393">
      <w:pPr>
        <w:spacing w:before="100" w:beforeAutospacing="1" w:after="100" w:afterAutospacing="1"/>
        <w:rPr>
          <w:sz w:val="20"/>
          <w:szCs w:val="20"/>
        </w:rPr>
      </w:pPr>
      <w:r w:rsidRPr="00896393">
        <w:rPr>
          <w:sz w:val="20"/>
          <w:szCs w:val="20"/>
        </w:rPr>
        <w:t xml:space="preserve">Productivity Commission. (2022). Report on Government Services. Retrieved from </w:t>
      </w:r>
      <w:hyperlink r:id="rId63" w:history="1">
        <w:r w:rsidRPr="00896393">
          <w:rPr>
            <w:rStyle w:val="Hyperlink"/>
            <w:sz w:val="20"/>
            <w:szCs w:val="20"/>
          </w:rPr>
          <w:t>https://www.pc.gov.au/ongoing/report-on-government-services/2022/data-downloads</w:t>
        </w:r>
      </w:hyperlink>
    </w:p>
    <w:p w14:paraId="29227B86" w14:textId="01AF212B" w:rsidR="00896393" w:rsidRPr="00896393" w:rsidRDefault="00896393" w:rsidP="00896393">
      <w:pPr>
        <w:spacing w:before="100" w:beforeAutospacing="1" w:after="100" w:afterAutospacing="1"/>
        <w:rPr>
          <w:sz w:val="20"/>
          <w:szCs w:val="20"/>
        </w:rPr>
      </w:pPr>
      <w:r w:rsidRPr="00896393">
        <w:rPr>
          <w:sz w:val="20"/>
          <w:szCs w:val="20"/>
        </w:rPr>
        <w:t>Qualtrics. (</w:t>
      </w:r>
      <w:r w:rsidRPr="00BB03B2">
        <w:rPr>
          <w:sz w:val="20"/>
          <w:szCs w:val="20"/>
        </w:rPr>
        <w:t>2025</w:t>
      </w:r>
      <w:r w:rsidRPr="00896393">
        <w:rPr>
          <w:sz w:val="20"/>
          <w:szCs w:val="20"/>
        </w:rPr>
        <w:t xml:space="preserve">). Qualtrics XM. Retrieved from </w:t>
      </w:r>
      <w:hyperlink r:id="rId64" w:history="1">
        <w:r w:rsidRPr="00896393">
          <w:rPr>
            <w:rStyle w:val="Hyperlink"/>
            <w:sz w:val="20"/>
            <w:szCs w:val="20"/>
          </w:rPr>
          <w:t>https://www.qualtrics.com/en-au/customer-experience/</w:t>
        </w:r>
      </w:hyperlink>
    </w:p>
    <w:p w14:paraId="087AD017" w14:textId="6B464417" w:rsidR="00896393" w:rsidRPr="00896393" w:rsidRDefault="00896393" w:rsidP="00896393">
      <w:pPr>
        <w:spacing w:before="100" w:beforeAutospacing="1" w:after="100" w:afterAutospacing="1"/>
        <w:rPr>
          <w:sz w:val="20"/>
          <w:szCs w:val="20"/>
        </w:rPr>
      </w:pPr>
      <w:r w:rsidRPr="00896393">
        <w:rPr>
          <w:sz w:val="20"/>
          <w:szCs w:val="20"/>
        </w:rPr>
        <w:t xml:space="preserve">Standard and Poor's. (2013). Country risk and sovereign risk. Retrieved from </w:t>
      </w:r>
      <w:hyperlink r:id="rId65" w:history="1">
        <w:r w:rsidRPr="00896393">
          <w:rPr>
            <w:rStyle w:val="Hyperlink"/>
            <w:sz w:val="20"/>
            <w:szCs w:val="20"/>
          </w:rPr>
          <w:t>https://www.spglobal.com/marketintelligence/en/documents/country-risk-and-sovereign-risk-1-.pdf</w:t>
        </w:r>
      </w:hyperlink>
    </w:p>
    <w:p w14:paraId="0E61DFAA" w14:textId="62DD9FBF" w:rsidR="00896393" w:rsidRPr="00896393" w:rsidRDefault="00896393" w:rsidP="00896393">
      <w:pPr>
        <w:spacing w:before="100" w:beforeAutospacing="1" w:after="100" w:afterAutospacing="1"/>
        <w:rPr>
          <w:sz w:val="20"/>
          <w:szCs w:val="20"/>
        </w:rPr>
      </w:pPr>
      <w:r w:rsidRPr="00896393">
        <w:rPr>
          <w:sz w:val="20"/>
          <w:szCs w:val="20"/>
        </w:rPr>
        <w:t xml:space="preserve">The Heritage Foundation. (2024). Index of Economic Freedom. Retrieved from </w:t>
      </w:r>
      <w:hyperlink r:id="rId66" w:history="1">
        <w:r w:rsidRPr="00896393">
          <w:rPr>
            <w:rStyle w:val="Hyperlink"/>
            <w:sz w:val="20"/>
            <w:szCs w:val="20"/>
          </w:rPr>
          <w:t>https://www.heritage.org/index/</w:t>
        </w:r>
      </w:hyperlink>
    </w:p>
    <w:p w14:paraId="3DAF6C26" w14:textId="039E16CE" w:rsidR="00896393" w:rsidRPr="00896393" w:rsidRDefault="00896393" w:rsidP="00896393">
      <w:pPr>
        <w:spacing w:before="100" w:beforeAutospacing="1" w:after="100" w:afterAutospacing="1"/>
        <w:rPr>
          <w:sz w:val="20"/>
          <w:szCs w:val="20"/>
        </w:rPr>
      </w:pPr>
      <w:r w:rsidRPr="00896393">
        <w:rPr>
          <w:sz w:val="20"/>
          <w:szCs w:val="20"/>
        </w:rPr>
        <w:t>The Observatory of Economic Complexity. (</w:t>
      </w:r>
      <w:r w:rsidRPr="00BB03B2">
        <w:rPr>
          <w:sz w:val="20"/>
          <w:szCs w:val="20"/>
        </w:rPr>
        <w:t>2024</w:t>
      </w:r>
      <w:r w:rsidRPr="00896393">
        <w:rPr>
          <w:sz w:val="20"/>
          <w:szCs w:val="20"/>
        </w:rPr>
        <w:t xml:space="preserve">). Economic Complexity Index. Retrieved from </w:t>
      </w:r>
      <w:hyperlink r:id="rId67" w:history="1">
        <w:r w:rsidRPr="00896393">
          <w:rPr>
            <w:rStyle w:val="Hyperlink"/>
            <w:sz w:val="20"/>
            <w:szCs w:val="20"/>
          </w:rPr>
          <w:t>https://oec.world/en/rankings/eci/hs6/hs96?tab=ranking</w:t>
        </w:r>
      </w:hyperlink>
    </w:p>
    <w:p w14:paraId="3F3B928E" w14:textId="0F712B7D" w:rsidR="00896393" w:rsidRPr="00896393" w:rsidRDefault="00896393" w:rsidP="00896393">
      <w:pPr>
        <w:spacing w:before="100" w:beforeAutospacing="1" w:after="100" w:afterAutospacing="1"/>
        <w:rPr>
          <w:sz w:val="20"/>
          <w:szCs w:val="20"/>
        </w:rPr>
      </w:pPr>
      <w:r w:rsidRPr="00896393">
        <w:rPr>
          <w:sz w:val="20"/>
          <w:szCs w:val="20"/>
        </w:rPr>
        <w:t xml:space="preserve">Transparency International. (2024). Corruption Perceptions Index. Retrieved from </w:t>
      </w:r>
      <w:hyperlink r:id="rId68" w:history="1">
        <w:r w:rsidRPr="00896393">
          <w:rPr>
            <w:rStyle w:val="Hyperlink"/>
            <w:sz w:val="20"/>
            <w:szCs w:val="20"/>
          </w:rPr>
          <w:t>https://www.transparency.org/en/cpi/2024</w:t>
        </w:r>
      </w:hyperlink>
    </w:p>
    <w:p w14:paraId="0483271E" w14:textId="10DD28C1" w:rsidR="00896393" w:rsidRPr="00896393" w:rsidRDefault="00896393" w:rsidP="00896393">
      <w:pPr>
        <w:spacing w:before="100" w:beforeAutospacing="1" w:after="100" w:afterAutospacing="1"/>
        <w:rPr>
          <w:sz w:val="20"/>
          <w:szCs w:val="20"/>
        </w:rPr>
      </w:pPr>
      <w:r w:rsidRPr="00896393">
        <w:rPr>
          <w:sz w:val="20"/>
          <w:szCs w:val="20"/>
        </w:rPr>
        <w:t xml:space="preserve">United Nations Department of Economic and Social Affairs. (2023). National Accounts Statistics: Main Aggregates and Detailed Tables, 2023. Retrieved from </w:t>
      </w:r>
      <w:hyperlink r:id="rId69" w:history="1">
        <w:r w:rsidRPr="00896393">
          <w:rPr>
            <w:rStyle w:val="Hyperlink"/>
            <w:sz w:val="20"/>
            <w:szCs w:val="20"/>
          </w:rPr>
          <w:t>https://unstats.un.org/unsd/nationalaccount/sdpubs/MADT-2023.pdf</w:t>
        </w:r>
      </w:hyperlink>
    </w:p>
    <w:p w14:paraId="27765CC5" w14:textId="747A3F59" w:rsidR="00896393" w:rsidRPr="00896393" w:rsidRDefault="00896393" w:rsidP="00896393">
      <w:pPr>
        <w:spacing w:before="100" w:beforeAutospacing="1" w:after="100" w:afterAutospacing="1"/>
        <w:rPr>
          <w:sz w:val="20"/>
          <w:szCs w:val="20"/>
        </w:rPr>
      </w:pPr>
      <w:r w:rsidRPr="00896393">
        <w:rPr>
          <w:sz w:val="20"/>
          <w:szCs w:val="20"/>
        </w:rPr>
        <w:t xml:space="preserve">United Nations. (2024). UN E-Government Survey 2024. Retrieved from </w:t>
      </w:r>
      <w:hyperlink r:id="rId70" w:history="1">
        <w:r w:rsidRPr="00896393">
          <w:rPr>
            <w:rStyle w:val="Hyperlink"/>
            <w:sz w:val="20"/>
            <w:szCs w:val="20"/>
          </w:rPr>
          <w:t>https://publicadministration.un.org/egovkb/en-us/Reports/UN-E-Government-Survey-2024</w:t>
        </w:r>
      </w:hyperlink>
    </w:p>
    <w:p w14:paraId="353B81A4" w14:textId="6BA00204"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2025</w:t>
      </w:r>
      <w:r w:rsidRPr="00896393">
        <w:rPr>
          <w:sz w:val="20"/>
          <w:szCs w:val="20"/>
        </w:rPr>
        <w:t xml:space="preserve">). Cross classification of Gross value added by industries and institutional sectors. Retrieved from </w:t>
      </w:r>
      <w:hyperlink r:id="rId71" w:history="1">
        <w:r w:rsidRPr="00896393">
          <w:rPr>
            <w:rStyle w:val="Hyperlink"/>
            <w:sz w:val="20"/>
            <w:szCs w:val="20"/>
          </w:rPr>
          <w:t>http://data.un.org/Data.aspx?d=SNA&amp;f=group_code%3a502</w:t>
        </w:r>
      </w:hyperlink>
    </w:p>
    <w:p w14:paraId="21C58583" w14:textId="5B5B6676"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2024</w:t>
      </w:r>
      <w:r w:rsidRPr="00896393">
        <w:rPr>
          <w:sz w:val="20"/>
          <w:szCs w:val="20"/>
        </w:rPr>
        <w:t xml:space="preserve">). E-Participation Index. Retrieved from </w:t>
      </w:r>
      <w:hyperlink r:id="rId72" w:history="1">
        <w:r w:rsidRPr="00896393">
          <w:rPr>
            <w:rStyle w:val="Hyperlink"/>
            <w:sz w:val="20"/>
            <w:szCs w:val="20"/>
          </w:rPr>
          <w:t>https://publicadministration.un.org/egovkb/en-us/About/Overview/E-Participation-Index</w:t>
        </w:r>
      </w:hyperlink>
    </w:p>
    <w:p w14:paraId="3D25AFAB" w14:textId="2068B2CC" w:rsidR="00896393" w:rsidRPr="00896393" w:rsidRDefault="00896393" w:rsidP="00896393">
      <w:pPr>
        <w:spacing w:before="100" w:beforeAutospacing="1" w:after="100" w:afterAutospacing="1"/>
        <w:rPr>
          <w:sz w:val="20"/>
          <w:szCs w:val="20"/>
        </w:rPr>
      </w:pPr>
      <w:r w:rsidRPr="00896393">
        <w:rPr>
          <w:sz w:val="20"/>
          <w:szCs w:val="20"/>
        </w:rPr>
        <w:lastRenderedPageBreak/>
        <w:t>United Nations. (</w:t>
      </w:r>
      <w:r w:rsidR="00BB03B2" w:rsidRPr="00BB03B2">
        <w:rPr>
          <w:sz w:val="20"/>
          <w:szCs w:val="20"/>
        </w:rPr>
        <w:t>2008</w:t>
      </w:r>
      <w:r w:rsidRPr="00896393">
        <w:rPr>
          <w:sz w:val="20"/>
          <w:szCs w:val="20"/>
        </w:rPr>
        <w:t xml:space="preserve">). ISIC: International Standard Industrial Classification. Retrieved from </w:t>
      </w:r>
      <w:hyperlink r:id="rId73" w:history="1">
        <w:r w:rsidRPr="00896393">
          <w:rPr>
            <w:rStyle w:val="Hyperlink"/>
            <w:sz w:val="20"/>
            <w:szCs w:val="20"/>
          </w:rPr>
          <w:t>https://unstats.un.org/unsd/publication/seriesm</w:t>
        </w:r>
        <w:r w:rsidRPr="00896393">
          <w:rPr>
            <w:rStyle w:val="Hyperlink"/>
            <w:sz w:val="20"/>
            <w:szCs w:val="20"/>
          </w:rPr>
          <w:t>/</w:t>
        </w:r>
        <w:r w:rsidRPr="00896393">
          <w:rPr>
            <w:rStyle w:val="Hyperlink"/>
            <w:sz w:val="20"/>
            <w:szCs w:val="20"/>
          </w:rPr>
          <w:t>seriesm_4rev4e.pdf</w:t>
        </w:r>
      </w:hyperlink>
    </w:p>
    <w:p w14:paraId="7CC68A79" w14:textId="5F9C8F4A"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2025</w:t>
      </w:r>
      <w:r w:rsidRPr="00896393">
        <w:rPr>
          <w:sz w:val="20"/>
          <w:szCs w:val="20"/>
        </w:rPr>
        <w:t xml:space="preserve">). SNA 2025. Retrieved from </w:t>
      </w:r>
      <w:hyperlink r:id="rId74" w:history="1">
        <w:r w:rsidRPr="00896393">
          <w:rPr>
            <w:rStyle w:val="Hyperlink"/>
            <w:sz w:val="20"/>
            <w:szCs w:val="20"/>
          </w:rPr>
          <w:t>https://unstats.un.org/unsd/nationalaccount/snaupdate/2025/2025_SNA_Combined.pdf</w:t>
        </w:r>
      </w:hyperlink>
    </w:p>
    <w:p w14:paraId="4524AFD3" w14:textId="07D709B8" w:rsidR="00896393" w:rsidRPr="00896393" w:rsidRDefault="00896393" w:rsidP="00896393">
      <w:pPr>
        <w:spacing w:before="100" w:beforeAutospacing="1" w:after="100" w:afterAutospacing="1"/>
        <w:rPr>
          <w:sz w:val="20"/>
          <w:szCs w:val="20"/>
        </w:rPr>
      </w:pPr>
      <w:r w:rsidRPr="00896393">
        <w:rPr>
          <w:sz w:val="20"/>
          <w:szCs w:val="20"/>
        </w:rPr>
        <w:t>University of Gothenburg. (</w:t>
      </w:r>
      <w:r w:rsidRPr="00BB03B2">
        <w:rPr>
          <w:sz w:val="20"/>
          <w:szCs w:val="20"/>
        </w:rPr>
        <w:t>2023</w:t>
      </w:r>
      <w:r w:rsidRPr="00896393">
        <w:rPr>
          <w:sz w:val="20"/>
          <w:szCs w:val="20"/>
        </w:rPr>
        <w:t xml:space="preserve">). The Swedish Citizen Panel. Retrieved from </w:t>
      </w:r>
      <w:hyperlink r:id="rId75" w:history="1">
        <w:r w:rsidRPr="00896393">
          <w:rPr>
            <w:rStyle w:val="Hyperlink"/>
            <w:sz w:val="20"/>
            <w:szCs w:val="20"/>
          </w:rPr>
          <w:t>https://www.gu.se/en/som-institute</w:t>
        </w:r>
        <w:r w:rsidRPr="00896393">
          <w:rPr>
            <w:rStyle w:val="Hyperlink"/>
            <w:sz w:val="20"/>
            <w:szCs w:val="20"/>
          </w:rPr>
          <w:t>/</w:t>
        </w:r>
        <w:r w:rsidRPr="00896393">
          <w:rPr>
            <w:rStyle w:val="Hyperlink"/>
            <w:sz w:val="20"/>
            <w:szCs w:val="20"/>
          </w:rPr>
          <w:t>the-swedish-citizen-panel/about-the-swedish-citizen-panel</w:t>
        </w:r>
      </w:hyperlink>
    </w:p>
    <w:p w14:paraId="2C04D96B" w14:textId="1D3EA89B" w:rsidR="00896393" w:rsidRPr="00896393" w:rsidRDefault="00896393" w:rsidP="00896393">
      <w:pPr>
        <w:spacing w:before="100" w:beforeAutospacing="1" w:after="100" w:afterAutospacing="1"/>
        <w:rPr>
          <w:sz w:val="20"/>
          <w:szCs w:val="20"/>
        </w:rPr>
      </w:pPr>
      <w:proofErr w:type="spellStart"/>
      <w:r w:rsidRPr="00896393">
        <w:rPr>
          <w:sz w:val="20"/>
          <w:szCs w:val="20"/>
        </w:rPr>
        <w:t>Waseda</w:t>
      </w:r>
      <w:proofErr w:type="spellEnd"/>
      <w:r w:rsidRPr="00896393">
        <w:rPr>
          <w:sz w:val="20"/>
          <w:szCs w:val="20"/>
        </w:rPr>
        <w:t xml:space="preserve"> University. (2024). 2024 Digital Government Ranking Report. Retrieved from </w:t>
      </w:r>
      <w:hyperlink r:id="rId76" w:history="1">
        <w:r w:rsidRPr="00896393">
          <w:rPr>
            <w:rStyle w:val="Hyperlink"/>
            <w:sz w:val="20"/>
            <w:szCs w:val="20"/>
          </w:rPr>
          <w:t>https://idg-waseda.jp/pdf/2024_Digital_Government_Ranking_Report.pdf</w:t>
        </w:r>
      </w:hyperlink>
    </w:p>
    <w:p w14:paraId="2AA36E1A" w14:textId="0DFC25B1"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2024</w:t>
      </w:r>
      <w:r w:rsidRPr="00896393">
        <w:rPr>
          <w:sz w:val="20"/>
          <w:szCs w:val="20"/>
        </w:rPr>
        <w:t xml:space="preserve">). Business Ready. Retrieved from </w:t>
      </w:r>
      <w:hyperlink r:id="rId77" w:history="1">
        <w:r w:rsidRPr="00896393">
          <w:rPr>
            <w:rStyle w:val="Hyperlink"/>
            <w:sz w:val="20"/>
            <w:szCs w:val="20"/>
          </w:rPr>
          <w:t>https://www.worldbank.org/en/b</w:t>
        </w:r>
        <w:r w:rsidRPr="00896393">
          <w:rPr>
            <w:rStyle w:val="Hyperlink"/>
            <w:sz w:val="20"/>
            <w:szCs w:val="20"/>
          </w:rPr>
          <w:t>u</w:t>
        </w:r>
        <w:r w:rsidRPr="00896393">
          <w:rPr>
            <w:rStyle w:val="Hyperlink"/>
            <w:sz w:val="20"/>
            <w:szCs w:val="20"/>
          </w:rPr>
          <w:t>sinessready</w:t>
        </w:r>
      </w:hyperlink>
    </w:p>
    <w:p w14:paraId="45689844" w14:textId="43899068"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2025</w:t>
      </w:r>
      <w:r w:rsidRPr="00896393">
        <w:rPr>
          <w:sz w:val="20"/>
          <w:szCs w:val="20"/>
        </w:rPr>
        <w:t xml:space="preserve">). </w:t>
      </w:r>
      <w:proofErr w:type="spellStart"/>
      <w:r w:rsidRPr="00896393">
        <w:rPr>
          <w:sz w:val="20"/>
          <w:szCs w:val="20"/>
        </w:rPr>
        <w:t>GovTech</w:t>
      </w:r>
      <w:proofErr w:type="spellEnd"/>
      <w:r w:rsidRPr="00896393">
        <w:rPr>
          <w:sz w:val="20"/>
          <w:szCs w:val="20"/>
        </w:rPr>
        <w:t xml:space="preserve">. Retrieved from </w:t>
      </w:r>
      <w:hyperlink r:id="rId78" w:history="1">
        <w:r w:rsidRPr="00896393">
          <w:rPr>
            <w:rStyle w:val="Hyperlink"/>
            <w:sz w:val="20"/>
            <w:szCs w:val="20"/>
          </w:rPr>
          <w:t>https://www.worldbank.org/en/pr</w:t>
        </w:r>
        <w:r w:rsidRPr="00896393">
          <w:rPr>
            <w:rStyle w:val="Hyperlink"/>
            <w:sz w:val="20"/>
            <w:szCs w:val="20"/>
          </w:rPr>
          <w:t>o</w:t>
        </w:r>
        <w:r w:rsidRPr="00896393">
          <w:rPr>
            <w:rStyle w:val="Hyperlink"/>
            <w:sz w:val="20"/>
            <w:szCs w:val="20"/>
          </w:rPr>
          <w:t>grams/govtech</w:t>
        </w:r>
      </w:hyperlink>
    </w:p>
    <w:p w14:paraId="3167DDE7" w14:textId="5C79119A" w:rsidR="00BB03B2" w:rsidRPr="00BB03B2"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2022</w:t>
      </w:r>
      <w:r w:rsidRPr="00896393">
        <w:rPr>
          <w:sz w:val="20"/>
          <w:szCs w:val="20"/>
        </w:rPr>
        <w:t xml:space="preserve">). International Comparisons Project. Retrieved from </w:t>
      </w:r>
      <w:hyperlink r:id="rId79" w:history="1">
        <w:r w:rsidR="00BB03B2" w:rsidRPr="00896393">
          <w:rPr>
            <w:rStyle w:val="Hyperlink"/>
            <w:sz w:val="20"/>
            <w:szCs w:val="20"/>
          </w:rPr>
          <w:t>https://databank.worldbank.org/source/icp-2021#</w:t>
        </w:r>
      </w:hyperlink>
    </w:p>
    <w:p w14:paraId="564E32CA" w14:textId="0D104090"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2023</w:t>
      </w:r>
      <w:r w:rsidRPr="00896393">
        <w:rPr>
          <w:sz w:val="20"/>
          <w:szCs w:val="20"/>
        </w:rPr>
        <w:t xml:space="preserve">). Logistics Performance Index. Retrieved from </w:t>
      </w:r>
      <w:hyperlink r:id="rId80" w:history="1">
        <w:r w:rsidRPr="00896393">
          <w:rPr>
            <w:rStyle w:val="Hyperlink"/>
            <w:sz w:val="20"/>
            <w:szCs w:val="20"/>
          </w:rPr>
          <w:t>https://lpi.wo</w:t>
        </w:r>
        <w:r w:rsidRPr="00896393">
          <w:rPr>
            <w:rStyle w:val="Hyperlink"/>
            <w:sz w:val="20"/>
            <w:szCs w:val="20"/>
          </w:rPr>
          <w:t>r</w:t>
        </w:r>
        <w:r w:rsidRPr="00896393">
          <w:rPr>
            <w:rStyle w:val="Hyperlink"/>
            <w:sz w:val="20"/>
            <w:szCs w:val="20"/>
          </w:rPr>
          <w:t>ldbank.org/</w:t>
        </w:r>
      </w:hyperlink>
    </w:p>
    <w:p w14:paraId="40F2D179" w14:textId="4158F733"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2021</w:t>
      </w:r>
      <w:r w:rsidRPr="00896393">
        <w:rPr>
          <w:sz w:val="20"/>
          <w:szCs w:val="20"/>
        </w:rPr>
        <w:t xml:space="preserve">). Public-Sector Productivity (Part 1). Retrieved from </w:t>
      </w:r>
      <w:hyperlink r:id="rId81" w:history="1">
        <w:r w:rsidRPr="00896393">
          <w:rPr>
            <w:rStyle w:val="Hyperlink"/>
            <w:sz w:val="20"/>
            <w:szCs w:val="20"/>
          </w:rPr>
          <w:t>https://documents1.worldbank.org/curated/en/913321612847439794/pdf/Public-Sector-Productivity-Part-One-Why-Is-It-Important-and-How-Can-We-Measure-It.pdf</w:t>
        </w:r>
      </w:hyperlink>
    </w:p>
    <w:p w14:paraId="04BCAA31" w14:textId="26A2746B" w:rsidR="00BB03B2" w:rsidRPr="00896393" w:rsidRDefault="00896393" w:rsidP="00896393">
      <w:pPr>
        <w:spacing w:before="100" w:beforeAutospacing="1" w:after="100" w:afterAutospacing="1"/>
        <w:rPr>
          <w:sz w:val="20"/>
          <w:szCs w:val="20"/>
        </w:rPr>
      </w:pPr>
      <w:r w:rsidRPr="00896393">
        <w:rPr>
          <w:sz w:val="20"/>
          <w:szCs w:val="20"/>
        </w:rPr>
        <w:t>World Bank. (</w:t>
      </w:r>
      <w:r w:rsidR="00BB03B2" w:rsidRPr="00BB03B2">
        <w:rPr>
          <w:sz w:val="20"/>
          <w:szCs w:val="20"/>
        </w:rPr>
        <w:t>2024</w:t>
      </w:r>
      <w:r w:rsidRPr="00896393">
        <w:rPr>
          <w:sz w:val="20"/>
          <w:szCs w:val="20"/>
        </w:rPr>
        <w:t xml:space="preserve">). Worldwide governance indicators. Retrieved from </w:t>
      </w:r>
      <w:hyperlink r:id="rId82" w:history="1">
        <w:r w:rsidR="00BB03B2" w:rsidRPr="00896393">
          <w:rPr>
            <w:rStyle w:val="Hyperlink"/>
            <w:sz w:val="20"/>
            <w:szCs w:val="20"/>
          </w:rPr>
          <w:t>https://www.worldbank.org/en/publication/worldwide-governance-indicators</w:t>
        </w:r>
      </w:hyperlink>
    </w:p>
    <w:p w14:paraId="260F4DC6" w14:textId="1EA47829"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(2020). The Global Competitiveness Report 2020. Retrieved from </w:t>
      </w:r>
      <w:hyperlink r:id="rId83" w:history="1">
        <w:r w:rsidR="00BB03B2" w:rsidRPr="00896393">
          <w:rPr>
            <w:rStyle w:val="Hyperlink"/>
            <w:sz w:val="20"/>
            <w:szCs w:val="20"/>
          </w:rPr>
          <w:t>https://www.weforum.org/publications/the-global-competitiveness-report-2020/</w:t>
        </w:r>
      </w:hyperlink>
    </w:p>
    <w:p w14:paraId="49AB6828" w14:textId="7C81E7BF"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(2022). Earning digital trust: Decision-making for trustworthy technologies. Retrieved from </w:t>
      </w:r>
      <w:hyperlink r:id="rId84" w:history="1">
        <w:r w:rsidR="00BB03B2" w:rsidRPr="00896393">
          <w:rPr>
            <w:rStyle w:val="Hyperlink"/>
            <w:sz w:val="20"/>
            <w:szCs w:val="20"/>
          </w:rPr>
          <w:t>https://www3.weforum.org/docs/WEF_Earning_Digital_Trust_2022.pdf</w:t>
        </w:r>
      </w:hyperlink>
    </w:p>
    <w:p w14:paraId="6160C4B5" w14:textId="455F8519"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(2023). Measuring digital trust: Supporting decision-making for trustworthy technologies. Retrieved from </w:t>
      </w:r>
      <w:hyperlink r:id="rId85" w:history="1">
        <w:r w:rsidR="00BB03B2" w:rsidRPr="00896393">
          <w:rPr>
            <w:rStyle w:val="Hyperlink"/>
            <w:sz w:val="20"/>
            <w:szCs w:val="20"/>
          </w:rPr>
          <w:t>https://ww</w:t>
        </w:r>
        <w:r w:rsidR="00BB03B2" w:rsidRPr="00896393">
          <w:rPr>
            <w:rStyle w:val="Hyperlink"/>
            <w:sz w:val="20"/>
            <w:szCs w:val="20"/>
          </w:rPr>
          <w:t>w</w:t>
        </w:r>
        <w:r w:rsidR="00BB03B2" w:rsidRPr="00896393">
          <w:rPr>
            <w:rStyle w:val="Hyperlink"/>
            <w:sz w:val="20"/>
            <w:szCs w:val="20"/>
          </w:rPr>
          <w:t>3.weforum.org/docs/WEF_Measuring_Digital_Trust_2023.pdf</w:t>
        </w:r>
      </w:hyperlink>
    </w:p>
    <w:p w14:paraId="3B7F2B25" w14:textId="47132AD8" w:rsidR="00BB03B2" w:rsidRPr="00896393" w:rsidRDefault="00896393" w:rsidP="00896393">
      <w:pPr>
        <w:spacing w:before="100" w:beforeAutospacing="1" w:after="100" w:afterAutospacing="1"/>
        <w:rPr>
          <w:sz w:val="20"/>
          <w:szCs w:val="20"/>
        </w:rPr>
      </w:pPr>
      <w:r w:rsidRPr="00896393">
        <w:rPr>
          <w:sz w:val="20"/>
          <w:szCs w:val="20"/>
        </w:rPr>
        <w:t>World Intellectual Property Organization. (</w:t>
      </w:r>
      <w:r w:rsidR="00BB03B2" w:rsidRPr="00BB03B2">
        <w:rPr>
          <w:sz w:val="20"/>
          <w:szCs w:val="20"/>
        </w:rPr>
        <w:t>2024</w:t>
      </w:r>
      <w:r w:rsidRPr="00896393">
        <w:rPr>
          <w:sz w:val="20"/>
          <w:szCs w:val="20"/>
        </w:rPr>
        <w:t xml:space="preserve">). Global Innovation Index. Retrieved from </w:t>
      </w:r>
      <w:hyperlink r:id="rId86" w:history="1">
        <w:r w:rsidR="00BB03B2" w:rsidRPr="00896393">
          <w:rPr>
            <w:rStyle w:val="Hyperlink"/>
            <w:sz w:val="20"/>
            <w:szCs w:val="20"/>
          </w:rPr>
          <w:t>https://www.wipo.int/en/web/global-innovation-index</w:t>
        </w:r>
      </w:hyperlink>
    </w:p>
    <w:p w14:paraId="077C60E3" w14:textId="680E7BBE" w:rsidR="00896393" w:rsidRPr="00BB03B2" w:rsidRDefault="00896393" w:rsidP="00896393">
      <w:pPr>
        <w:spacing w:before="100" w:beforeAutospacing="1" w:after="100" w:afterAutospacing="1"/>
        <w:rPr>
          <w:sz w:val="20"/>
          <w:szCs w:val="20"/>
        </w:rPr>
      </w:pPr>
      <w:r w:rsidRPr="00896393">
        <w:rPr>
          <w:sz w:val="20"/>
          <w:szCs w:val="20"/>
        </w:rPr>
        <w:t xml:space="preserve">World Justice Project. (2023). Rule of Law Index. Retrieved from </w:t>
      </w:r>
      <w:hyperlink r:id="rId87" w:history="1">
        <w:r w:rsidR="00BB03B2" w:rsidRPr="00896393">
          <w:rPr>
            <w:rStyle w:val="Hyperlink"/>
            <w:sz w:val="20"/>
            <w:szCs w:val="20"/>
          </w:rPr>
          <w:t>https://worldjusticeproject.org/rule-of-law-index/</w:t>
        </w:r>
      </w:hyperlink>
    </w:p>
    <w:p w14:paraId="181E96E4" w14:textId="77777777" w:rsidR="00BB03B2" w:rsidRPr="00896393" w:rsidRDefault="00BB03B2" w:rsidP="00896393">
      <w:pPr>
        <w:spacing w:before="100" w:beforeAutospacing="1" w:after="100" w:afterAutospacing="1"/>
        <w:rPr>
          <w:sz w:val="20"/>
          <w:szCs w:val="20"/>
        </w:rPr>
      </w:pPr>
    </w:p>
    <w:p w14:paraId="7E49DBA3" w14:textId="15ADD0E6" w:rsidR="00E05CBE" w:rsidRPr="00BB03B2" w:rsidRDefault="00E05CBE" w:rsidP="007B626F">
      <w:pPr>
        <w:spacing w:after="240"/>
        <w:rPr>
          <w:sz w:val="20"/>
          <w:szCs w:val="20"/>
        </w:rPr>
      </w:pPr>
      <w:r w:rsidRPr="00BB03B2">
        <w:rPr>
          <w:sz w:val="20"/>
          <w:szCs w:val="20"/>
        </w:rPr>
        <w:t xml:space="preserve"> </w:t>
      </w:r>
    </w:p>
    <w:sectPr w:rsidR="00E05CBE" w:rsidRPr="00BB03B2" w:rsidSect="00A077AB">
      <w:type w:val="evenPage"/>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7E43DB" w14:textId="77777777" w:rsidR="002F0365" w:rsidRDefault="002F0365">
      <w:r>
        <w:separator/>
      </w:r>
    </w:p>
  </w:endnote>
  <w:endnote w:type="continuationSeparator" w:id="0">
    <w:p w14:paraId="4EBAD6BD" w14:textId="77777777" w:rsidR="002F0365" w:rsidRDefault="002F0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Hebrew">
    <w:panose1 w:val="00000000000000000000"/>
    <w:charset w:val="B1"/>
    <w:family w:val="auto"/>
    <w:pitch w:val="variable"/>
    <w:sig w:usb0="80000843" w:usb1="40000002" w:usb2="00000000" w:usb3="00000000" w:csb0="0000002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815F0" w14:textId="6F4F2BBF" w:rsidR="000A5292" w:rsidRPr="006B0533" w:rsidRDefault="000A5292" w:rsidP="000A5292">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A1349" w14:textId="77777777" w:rsidR="002F0365" w:rsidRDefault="002F0365">
      <w:r>
        <w:separator/>
      </w:r>
    </w:p>
  </w:footnote>
  <w:footnote w:type="continuationSeparator" w:id="0">
    <w:p w14:paraId="7F6532C0" w14:textId="77777777" w:rsidR="002F0365" w:rsidRDefault="002F0365">
      <w:r>
        <w:continuationSeparator/>
      </w:r>
    </w:p>
  </w:footnote>
  <w:footnote w:id="1">
    <w:p w14:paraId="6E79B7D0" w14:textId="1E01A9DD" w:rsidR="000E40D7" w:rsidRPr="0085508A" w:rsidRDefault="000E40D7" w:rsidP="009B1274">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D04C05" w:rsidRPr="0085508A">
        <w:rPr>
          <w:rFonts w:cstheme="minorHAnsi"/>
          <w:sz w:val="19"/>
          <w:szCs w:val="19"/>
        </w:rPr>
        <w:t xml:space="preserve">These </w:t>
      </w:r>
      <w:r w:rsidR="009E7732">
        <w:rPr>
          <w:rFonts w:cstheme="minorHAnsi"/>
          <w:sz w:val="19"/>
          <w:szCs w:val="19"/>
        </w:rPr>
        <w:t xml:space="preserve">have </w:t>
      </w:r>
      <w:r w:rsidR="00D04C05" w:rsidRPr="0085508A">
        <w:rPr>
          <w:rFonts w:cstheme="minorHAnsi"/>
          <w:sz w:val="19"/>
          <w:szCs w:val="19"/>
        </w:rPr>
        <w:t>include</w:t>
      </w:r>
      <w:r w:rsidR="009E7732">
        <w:rPr>
          <w:rFonts w:cstheme="minorHAnsi"/>
          <w:sz w:val="19"/>
          <w:szCs w:val="19"/>
        </w:rPr>
        <w:t>d</w:t>
      </w:r>
      <w:r w:rsidR="00D04C05" w:rsidRPr="0085508A">
        <w:rPr>
          <w:rFonts w:cstheme="minorHAnsi"/>
          <w:sz w:val="19"/>
          <w:szCs w:val="19"/>
        </w:rPr>
        <w:t xml:space="preserve"> the World Bank’s Worldwide Governance Indicators, the World Economic Forum’s Global Competitiveness Index, </w:t>
      </w:r>
      <w:r w:rsidR="00AA3B8C">
        <w:rPr>
          <w:rFonts w:cstheme="minorHAnsi"/>
          <w:sz w:val="19"/>
          <w:szCs w:val="19"/>
        </w:rPr>
        <w:t>and</w:t>
      </w:r>
      <w:r w:rsidR="00D04C05" w:rsidRPr="0085508A">
        <w:rPr>
          <w:rFonts w:cstheme="minorHAnsi"/>
          <w:sz w:val="19"/>
          <w:szCs w:val="19"/>
        </w:rPr>
        <w:t xml:space="preserve"> Transparency International’s Corruption Perceptions Index</w:t>
      </w:r>
      <w:r w:rsidR="00983855" w:rsidRPr="0085508A">
        <w:rPr>
          <w:rFonts w:cstheme="minorHAnsi"/>
          <w:sz w:val="19"/>
          <w:szCs w:val="19"/>
        </w:rPr>
        <w:t>.</w:t>
      </w:r>
      <w:r w:rsidR="00D04C05" w:rsidRPr="0085508A">
        <w:rPr>
          <w:rFonts w:cstheme="minorHAnsi"/>
          <w:sz w:val="19"/>
          <w:szCs w:val="19"/>
        </w:rPr>
        <w:t xml:space="preserve"> </w:t>
      </w:r>
      <w:r w:rsidR="00983855" w:rsidRPr="0085508A">
        <w:rPr>
          <w:rFonts w:cstheme="minorHAnsi"/>
          <w:sz w:val="19"/>
          <w:szCs w:val="19"/>
        </w:rPr>
        <w:t>S</w:t>
      </w:r>
      <w:r w:rsidR="00D04C05" w:rsidRPr="0085508A">
        <w:rPr>
          <w:rFonts w:cstheme="minorHAnsi"/>
          <w:sz w:val="19"/>
          <w:szCs w:val="19"/>
        </w:rPr>
        <w:t xml:space="preserve">ee </w:t>
      </w:r>
      <w:r w:rsidR="00287020" w:rsidRPr="0085508A">
        <w:rPr>
          <w:sz w:val="19"/>
          <w:szCs w:val="19"/>
        </w:rPr>
        <w:t>Moody’</w:t>
      </w:r>
      <w:r w:rsidR="00D04C05" w:rsidRPr="0085508A">
        <w:rPr>
          <w:sz w:val="19"/>
          <w:szCs w:val="19"/>
        </w:rPr>
        <w:t>s (</w:t>
      </w:r>
      <w:r w:rsidR="006B264C" w:rsidRPr="0085508A">
        <w:rPr>
          <w:sz w:val="19"/>
          <w:szCs w:val="19"/>
        </w:rPr>
        <w:t>2022</w:t>
      </w:r>
      <w:r w:rsidR="00D04C05" w:rsidRPr="0085508A">
        <w:rPr>
          <w:sz w:val="19"/>
          <w:szCs w:val="19"/>
        </w:rPr>
        <w:t>)</w:t>
      </w:r>
      <w:r w:rsidR="00287020" w:rsidRPr="0085508A">
        <w:rPr>
          <w:sz w:val="19"/>
          <w:szCs w:val="19"/>
        </w:rPr>
        <w:t>, Fitch</w:t>
      </w:r>
      <w:r w:rsidR="001A2AB6" w:rsidRPr="0085508A">
        <w:rPr>
          <w:sz w:val="19"/>
          <w:szCs w:val="19"/>
        </w:rPr>
        <w:t xml:space="preserve"> </w:t>
      </w:r>
      <w:r w:rsidR="00D04C05" w:rsidRPr="0085508A">
        <w:rPr>
          <w:sz w:val="19"/>
          <w:szCs w:val="19"/>
        </w:rPr>
        <w:t>(</w:t>
      </w:r>
      <w:r w:rsidR="001A2AB6" w:rsidRPr="0085508A">
        <w:rPr>
          <w:sz w:val="19"/>
          <w:szCs w:val="19"/>
        </w:rPr>
        <w:t>2024)</w:t>
      </w:r>
      <w:r w:rsidR="00460278" w:rsidRPr="0085508A">
        <w:rPr>
          <w:sz w:val="19"/>
          <w:szCs w:val="19"/>
        </w:rPr>
        <w:t>.</w:t>
      </w:r>
    </w:p>
  </w:footnote>
  <w:footnote w:id="2">
    <w:p w14:paraId="3F914A4F" w14:textId="28CD9E2B" w:rsidR="00417C2B" w:rsidRPr="00417C2B" w:rsidRDefault="00417C2B" w:rsidP="00417C2B">
      <w:pPr>
        <w:pStyle w:val="FootnoteText"/>
        <w:spacing w:line="276" w:lineRule="auto"/>
        <w:rPr>
          <w:lang w:val="en-AU"/>
        </w:rPr>
      </w:pPr>
      <w:r>
        <w:rPr>
          <w:rStyle w:val="FootnoteReference"/>
        </w:rPr>
        <w:footnoteRef/>
      </w:r>
      <w:r>
        <w:t xml:space="preserve"> </w:t>
      </w:r>
      <w:r>
        <w:rPr>
          <w:sz w:val="19"/>
          <w:szCs w:val="19"/>
        </w:rPr>
        <w:t xml:space="preserve">The United Nations E-Government Development Index (EGDI) is the most prominent global digital government maturity index, published annually since 2001. It combines an Online Service Index, a Telecommunications Infrastructure Index, </w:t>
      </w:r>
      <w:r w:rsidR="00AA3B8C">
        <w:rPr>
          <w:sz w:val="19"/>
          <w:szCs w:val="19"/>
        </w:rPr>
        <w:t>and</w:t>
      </w:r>
      <w:r>
        <w:rPr>
          <w:sz w:val="19"/>
          <w:szCs w:val="19"/>
        </w:rPr>
        <w:t xml:space="preserve"> a Human Capital Index. Twenty-six nations achieved the highest rating (Very High, “VH”) in the 2024 EGDI, corresponding to an index value above 0.9.</w:t>
      </w:r>
    </w:p>
  </w:footnote>
  <w:footnote w:id="3">
    <w:p w14:paraId="75C51E2E" w14:textId="03DEB5A2" w:rsidR="00FE47FF" w:rsidRPr="006D45F8" w:rsidRDefault="00FE47FF" w:rsidP="00417C2B">
      <w:pPr>
        <w:pStyle w:val="FootnoteText"/>
        <w:spacing w:line="276" w:lineRule="auto"/>
        <w:rPr>
          <w:sz w:val="20"/>
          <w:szCs w:val="20"/>
          <w:lang w:val="en-AU"/>
        </w:rPr>
      </w:pPr>
      <w:r w:rsidRPr="0085508A">
        <w:rPr>
          <w:rStyle w:val="FootnoteReference"/>
          <w:sz w:val="19"/>
          <w:szCs w:val="19"/>
        </w:rPr>
        <w:footnoteRef/>
      </w:r>
      <w:r w:rsidRPr="0085508A">
        <w:rPr>
          <w:sz w:val="19"/>
          <w:szCs w:val="19"/>
        </w:rPr>
        <w:t xml:space="preserve"> </w:t>
      </w:r>
      <w:r w:rsidRPr="0085508A">
        <w:rPr>
          <w:rFonts w:cstheme="minorHAnsi"/>
          <w:sz w:val="19"/>
          <w:szCs w:val="19"/>
        </w:rPr>
        <w:t xml:space="preserve">Pilot indexing projects for </w:t>
      </w:r>
      <w:r w:rsidR="007833CC" w:rsidRPr="0085508A">
        <w:rPr>
          <w:rFonts w:cstheme="minorHAnsi"/>
          <w:sz w:val="19"/>
          <w:szCs w:val="19"/>
        </w:rPr>
        <w:t>subnational</w:t>
      </w:r>
      <w:r w:rsidRPr="0085508A">
        <w:rPr>
          <w:rFonts w:cstheme="minorHAnsi"/>
          <w:sz w:val="19"/>
          <w:szCs w:val="19"/>
        </w:rPr>
        <w:t xml:space="preserve"> government digital maturity have recently been undertaken by the United Nations </w:t>
      </w:r>
      <w:r w:rsidR="006D45F8" w:rsidRPr="0085508A">
        <w:rPr>
          <w:rFonts w:cstheme="minorHAnsi"/>
          <w:sz w:val="19"/>
          <w:szCs w:val="19"/>
        </w:rPr>
        <w:t>(Local Online Service Index</w:t>
      </w:r>
      <w:r w:rsidR="007833CC" w:rsidRPr="0085508A">
        <w:rPr>
          <w:rFonts w:cstheme="minorHAnsi"/>
          <w:sz w:val="19"/>
          <w:szCs w:val="19"/>
        </w:rPr>
        <w:t>, 2024</w:t>
      </w:r>
      <w:r w:rsidR="006D45F8" w:rsidRPr="0085508A">
        <w:rPr>
          <w:rFonts w:cstheme="minorHAnsi"/>
          <w:sz w:val="19"/>
          <w:szCs w:val="19"/>
        </w:rPr>
        <w:t xml:space="preserve">) </w:t>
      </w:r>
      <w:r w:rsidR="00AA3B8C">
        <w:rPr>
          <w:rFonts w:cstheme="minorHAnsi"/>
          <w:sz w:val="19"/>
          <w:szCs w:val="19"/>
        </w:rPr>
        <w:t>and</w:t>
      </w:r>
      <w:r w:rsidRPr="0085508A">
        <w:rPr>
          <w:rFonts w:cstheme="minorHAnsi"/>
          <w:sz w:val="19"/>
          <w:szCs w:val="19"/>
        </w:rPr>
        <w:t xml:space="preserve"> </w:t>
      </w:r>
      <w:r w:rsidR="007833CC" w:rsidRPr="0085508A">
        <w:rPr>
          <w:rFonts w:cstheme="minorHAnsi"/>
          <w:sz w:val="19"/>
          <w:szCs w:val="19"/>
        </w:rPr>
        <w:t xml:space="preserve">the </w:t>
      </w:r>
      <w:r w:rsidRPr="0085508A">
        <w:rPr>
          <w:rFonts w:cstheme="minorHAnsi"/>
          <w:sz w:val="19"/>
          <w:szCs w:val="19"/>
        </w:rPr>
        <w:t>World Bank</w:t>
      </w:r>
      <w:r w:rsidR="007833CC" w:rsidRPr="0085508A">
        <w:rPr>
          <w:rFonts w:cstheme="minorHAnsi"/>
          <w:sz w:val="19"/>
          <w:szCs w:val="19"/>
        </w:rPr>
        <w:t xml:space="preserve"> (Subnational Government </w:t>
      </w:r>
      <w:proofErr w:type="spellStart"/>
      <w:r w:rsidR="007833CC" w:rsidRPr="0085508A">
        <w:rPr>
          <w:rFonts w:cstheme="minorHAnsi"/>
          <w:sz w:val="19"/>
          <w:szCs w:val="19"/>
        </w:rPr>
        <w:t>GovTech</w:t>
      </w:r>
      <w:proofErr w:type="spellEnd"/>
      <w:r w:rsidR="007833CC" w:rsidRPr="0085508A">
        <w:rPr>
          <w:rFonts w:cstheme="minorHAnsi"/>
          <w:sz w:val="19"/>
          <w:szCs w:val="19"/>
        </w:rPr>
        <w:t xml:space="preserve"> Maturity Index, 2022)</w:t>
      </w:r>
      <w:r w:rsidRPr="0085508A">
        <w:rPr>
          <w:rFonts w:cstheme="minorHAnsi"/>
          <w:sz w:val="19"/>
          <w:szCs w:val="19"/>
        </w:rPr>
        <w:t>, but</w:t>
      </w:r>
      <w:r w:rsidR="009E7732">
        <w:rPr>
          <w:rFonts w:cstheme="minorHAnsi"/>
          <w:sz w:val="19"/>
          <w:szCs w:val="19"/>
        </w:rPr>
        <w:t xml:space="preserve"> coverage has been</w:t>
      </w:r>
      <w:r w:rsidRPr="0085508A">
        <w:rPr>
          <w:rFonts w:cstheme="minorHAnsi"/>
          <w:sz w:val="19"/>
          <w:szCs w:val="19"/>
        </w:rPr>
        <w:t xml:space="preserve"> limited.</w:t>
      </w:r>
      <w:r w:rsidR="007833CC" w:rsidRPr="0085508A">
        <w:rPr>
          <w:rFonts w:cstheme="minorHAnsi"/>
          <w:sz w:val="19"/>
          <w:szCs w:val="19"/>
        </w:rPr>
        <w:t xml:space="preserve"> These subnational indices are not used in the computation of the corresponding national-level indices.</w:t>
      </w:r>
      <w:r w:rsidR="007833CC">
        <w:rPr>
          <w:rFonts w:cstheme="minorHAnsi"/>
          <w:sz w:val="20"/>
          <w:szCs w:val="20"/>
        </w:rPr>
        <w:t xml:space="preserve"> </w:t>
      </w:r>
    </w:p>
  </w:footnote>
  <w:footnote w:id="4">
    <w:p w14:paraId="51657B53" w14:textId="5076E253" w:rsidR="008A5906" w:rsidRPr="0085508A" w:rsidRDefault="008A5906" w:rsidP="006D0294">
      <w:pPr>
        <w:pStyle w:val="FootnoteText"/>
        <w:spacing w:line="276" w:lineRule="auto"/>
        <w:rPr>
          <w:sz w:val="19"/>
          <w:szCs w:val="19"/>
        </w:rPr>
      </w:pPr>
      <w:r w:rsidRPr="0085508A">
        <w:rPr>
          <w:rStyle w:val="FootnoteReference"/>
          <w:sz w:val="19"/>
          <w:szCs w:val="19"/>
        </w:rPr>
        <w:footnoteRef/>
      </w:r>
      <w:r w:rsidRPr="0085508A">
        <w:rPr>
          <w:sz w:val="19"/>
          <w:szCs w:val="19"/>
        </w:rPr>
        <w:t xml:space="preserve"> Questions on survey-participants’ opinion</w:t>
      </w:r>
      <w:r w:rsidR="00F3240E" w:rsidRPr="0085508A">
        <w:rPr>
          <w:sz w:val="19"/>
          <w:szCs w:val="19"/>
        </w:rPr>
        <w:t>s</w:t>
      </w:r>
      <w:r w:rsidRPr="0085508A">
        <w:rPr>
          <w:sz w:val="19"/>
          <w:szCs w:val="19"/>
        </w:rPr>
        <w:t xml:space="preserve"> </w:t>
      </w:r>
      <w:r w:rsidR="00AA3B8C">
        <w:rPr>
          <w:sz w:val="19"/>
          <w:szCs w:val="19"/>
        </w:rPr>
        <w:t>and</w:t>
      </w:r>
      <w:r w:rsidRPr="0085508A">
        <w:rPr>
          <w:sz w:val="19"/>
          <w:szCs w:val="19"/>
        </w:rPr>
        <w:t xml:space="preserve"> attitudes are usually answered on a Likert scale – a multi-point scale with options typically ranging from “strongly agree” to “strongly disagree”. Statistical techniques infer population opinion from the responses of </w:t>
      </w:r>
      <w:r w:rsidR="00F3240E" w:rsidRPr="0085508A">
        <w:rPr>
          <w:sz w:val="19"/>
          <w:szCs w:val="19"/>
        </w:rPr>
        <w:t>demographically balanced</w:t>
      </w:r>
      <w:r w:rsidRPr="0085508A">
        <w:rPr>
          <w:sz w:val="19"/>
          <w:szCs w:val="19"/>
        </w:rPr>
        <w:t xml:space="preserve"> samples</w:t>
      </w:r>
      <w:r w:rsidR="007833CC" w:rsidRPr="0085508A">
        <w:rPr>
          <w:sz w:val="19"/>
          <w:szCs w:val="19"/>
        </w:rPr>
        <w:t xml:space="preserve">, but results can be subject to response bias </w:t>
      </w:r>
      <w:r w:rsidR="009E7732">
        <w:rPr>
          <w:sz w:val="19"/>
          <w:szCs w:val="19"/>
        </w:rPr>
        <w:t>(</w:t>
      </w:r>
      <w:r w:rsidR="00F3240E" w:rsidRPr="0085508A">
        <w:rPr>
          <w:sz w:val="19"/>
          <w:szCs w:val="19"/>
        </w:rPr>
        <w:t xml:space="preserve">due to </w:t>
      </w:r>
      <w:r w:rsidR="009E7732">
        <w:rPr>
          <w:sz w:val="19"/>
          <w:szCs w:val="19"/>
        </w:rPr>
        <w:t>unreliable</w:t>
      </w:r>
      <w:r w:rsidR="007833CC" w:rsidRPr="0085508A">
        <w:rPr>
          <w:sz w:val="19"/>
          <w:szCs w:val="19"/>
        </w:rPr>
        <w:t xml:space="preserve"> answers</w:t>
      </w:r>
      <w:r w:rsidR="009E7732">
        <w:rPr>
          <w:sz w:val="19"/>
          <w:szCs w:val="19"/>
        </w:rPr>
        <w:t>)</w:t>
      </w:r>
      <w:r w:rsidR="00F3240E" w:rsidRPr="0085508A">
        <w:rPr>
          <w:sz w:val="19"/>
          <w:szCs w:val="19"/>
        </w:rPr>
        <w:t>, as well as</w:t>
      </w:r>
      <w:r w:rsidR="007833CC" w:rsidRPr="0085508A">
        <w:rPr>
          <w:sz w:val="19"/>
          <w:szCs w:val="19"/>
        </w:rPr>
        <w:t xml:space="preserve"> </w:t>
      </w:r>
      <w:r w:rsidR="00F3240E" w:rsidRPr="0085508A">
        <w:rPr>
          <w:sz w:val="19"/>
          <w:szCs w:val="19"/>
        </w:rPr>
        <w:t>participation</w:t>
      </w:r>
      <w:r w:rsidR="007833CC" w:rsidRPr="0085508A">
        <w:rPr>
          <w:sz w:val="19"/>
          <w:szCs w:val="19"/>
        </w:rPr>
        <w:t xml:space="preserve"> bias </w:t>
      </w:r>
      <w:r w:rsidR="00F3240E" w:rsidRPr="0085508A">
        <w:rPr>
          <w:sz w:val="19"/>
          <w:szCs w:val="19"/>
        </w:rPr>
        <w:t xml:space="preserve">(where respondents </w:t>
      </w:r>
      <w:r w:rsidR="00AA3B8C">
        <w:rPr>
          <w:sz w:val="19"/>
          <w:szCs w:val="19"/>
        </w:rPr>
        <w:t>and</w:t>
      </w:r>
      <w:r w:rsidR="00F3240E" w:rsidRPr="0085508A">
        <w:rPr>
          <w:sz w:val="19"/>
          <w:szCs w:val="19"/>
        </w:rPr>
        <w:t xml:space="preserve"> non-respondents are not similarly representative of the population)</w:t>
      </w:r>
      <w:r w:rsidR="007833CC" w:rsidRPr="0085508A">
        <w:rPr>
          <w:sz w:val="19"/>
          <w:szCs w:val="19"/>
        </w:rPr>
        <w:t>.</w:t>
      </w:r>
      <w:r w:rsidRPr="0085508A">
        <w:rPr>
          <w:sz w:val="19"/>
          <w:szCs w:val="19"/>
        </w:rPr>
        <w:t xml:space="preserve"> </w:t>
      </w:r>
    </w:p>
  </w:footnote>
  <w:footnote w:id="5">
    <w:p w14:paraId="13CDD31C" w14:textId="1FDD0E27" w:rsidR="00A02210" w:rsidRPr="0085508A" w:rsidRDefault="00A02210" w:rsidP="006D0294">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0D2898">
        <w:rPr>
          <w:sz w:val="19"/>
          <w:szCs w:val="19"/>
        </w:rPr>
        <w:t>These include</w:t>
      </w:r>
      <w:r w:rsidRPr="0085508A">
        <w:rPr>
          <w:sz w:val="19"/>
          <w:szCs w:val="19"/>
        </w:rPr>
        <w:t xml:space="preserve"> Qualtrics X</w:t>
      </w:r>
      <w:r w:rsidR="0006431C">
        <w:rPr>
          <w:sz w:val="19"/>
          <w:szCs w:val="19"/>
        </w:rPr>
        <w:t>M</w:t>
      </w:r>
      <w:r w:rsidR="000D2898">
        <w:rPr>
          <w:sz w:val="19"/>
          <w:szCs w:val="19"/>
        </w:rPr>
        <w:t xml:space="preserve"> –</w:t>
      </w:r>
      <w:r w:rsidR="0006431C">
        <w:rPr>
          <w:sz w:val="19"/>
          <w:szCs w:val="19"/>
        </w:rPr>
        <w:t xml:space="preserve"> </w:t>
      </w:r>
      <w:r w:rsidR="00914AFA">
        <w:rPr>
          <w:sz w:val="19"/>
          <w:szCs w:val="19"/>
        </w:rPr>
        <w:t xml:space="preserve">a management platform </w:t>
      </w:r>
      <w:r w:rsidR="0006431C">
        <w:rPr>
          <w:sz w:val="19"/>
          <w:szCs w:val="19"/>
        </w:rPr>
        <w:t>employing artificial intelligence for</w:t>
      </w:r>
      <w:r w:rsidR="00914AFA">
        <w:rPr>
          <w:sz w:val="19"/>
          <w:szCs w:val="19"/>
        </w:rPr>
        <w:t xml:space="preserve"> real-time </w:t>
      </w:r>
      <w:r w:rsidR="00E762DA">
        <w:rPr>
          <w:sz w:val="19"/>
          <w:szCs w:val="19"/>
        </w:rPr>
        <w:t xml:space="preserve">multi-channel </w:t>
      </w:r>
      <w:r w:rsidR="00914AFA">
        <w:rPr>
          <w:sz w:val="19"/>
          <w:szCs w:val="19"/>
        </w:rPr>
        <w:t>data</w:t>
      </w:r>
      <w:r w:rsidR="0006431C">
        <w:rPr>
          <w:sz w:val="19"/>
          <w:szCs w:val="19"/>
        </w:rPr>
        <w:t xml:space="preserve"> </w:t>
      </w:r>
      <w:r w:rsidR="00A43A65">
        <w:rPr>
          <w:sz w:val="19"/>
          <w:szCs w:val="19"/>
        </w:rPr>
        <w:t xml:space="preserve">(customer, employee, or product) </w:t>
      </w:r>
      <w:r w:rsidR="0006431C">
        <w:rPr>
          <w:sz w:val="19"/>
          <w:szCs w:val="19"/>
        </w:rPr>
        <w:t>analytics for businesses</w:t>
      </w:r>
      <w:r w:rsidR="000D2898">
        <w:rPr>
          <w:sz w:val="19"/>
          <w:szCs w:val="19"/>
        </w:rPr>
        <w:t xml:space="preserve"> – </w:t>
      </w:r>
      <w:r w:rsidR="00AA3B8C">
        <w:rPr>
          <w:sz w:val="19"/>
          <w:szCs w:val="19"/>
        </w:rPr>
        <w:t>and</w:t>
      </w:r>
      <w:r w:rsidR="000D2898">
        <w:rPr>
          <w:sz w:val="19"/>
          <w:szCs w:val="19"/>
        </w:rPr>
        <w:t xml:space="preserve"> </w:t>
      </w:r>
      <w:r w:rsidRPr="0085508A">
        <w:rPr>
          <w:sz w:val="19"/>
          <w:szCs w:val="19"/>
        </w:rPr>
        <w:t>Signal AI</w:t>
      </w:r>
      <w:r w:rsidR="0006431C">
        <w:rPr>
          <w:sz w:val="19"/>
          <w:szCs w:val="19"/>
        </w:rPr>
        <w:t xml:space="preserve">, a reputation </w:t>
      </w:r>
      <w:r w:rsidR="00AA3B8C">
        <w:rPr>
          <w:sz w:val="19"/>
          <w:szCs w:val="19"/>
        </w:rPr>
        <w:t>and</w:t>
      </w:r>
      <w:r w:rsidR="0006431C">
        <w:rPr>
          <w:sz w:val="19"/>
          <w:szCs w:val="19"/>
        </w:rPr>
        <w:t xml:space="preserve"> risk intelligence platform </w:t>
      </w:r>
      <w:r w:rsidR="007A5B55">
        <w:rPr>
          <w:sz w:val="19"/>
          <w:szCs w:val="19"/>
        </w:rPr>
        <w:t>allow</w:t>
      </w:r>
      <w:r w:rsidR="00910226">
        <w:rPr>
          <w:sz w:val="19"/>
          <w:szCs w:val="19"/>
        </w:rPr>
        <w:t>ing</w:t>
      </w:r>
      <w:r w:rsidR="007A5B55">
        <w:rPr>
          <w:sz w:val="19"/>
          <w:szCs w:val="19"/>
        </w:rPr>
        <w:t xml:space="preserve"> organisations </w:t>
      </w:r>
      <w:r w:rsidR="0006431C">
        <w:rPr>
          <w:sz w:val="19"/>
          <w:szCs w:val="19"/>
        </w:rPr>
        <w:t xml:space="preserve">to track sentiment </w:t>
      </w:r>
      <w:r w:rsidR="00AA3B8C">
        <w:rPr>
          <w:sz w:val="19"/>
          <w:szCs w:val="19"/>
        </w:rPr>
        <w:t>and</w:t>
      </w:r>
      <w:r w:rsidR="0006431C">
        <w:rPr>
          <w:sz w:val="19"/>
          <w:szCs w:val="19"/>
        </w:rPr>
        <w:t xml:space="preserve"> identify emerging topics from news, social media</w:t>
      </w:r>
      <w:r w:rsidR="00A43A65">
        <w:rPr>
          <w:sz w:val="19"/>
          <w:szCs w:val="19"/>
        </w:rPr>
        <w:t>,</w:t>
      </w:r>
      <w:r w:rsidR="0006431C">
        <w:rPr>
          <w:sz w:val="19"/>
          <w:szCs w:val="19"/>
        </w:rPr>
        <w:t xml:space="preserve"> </w:t>
      </w:r>
      <w:r w:rsidR="00AA3B8C">
        <w:rPr>
          <w:sz w:val="19"/>
          <w:szCs w:val="19"/>
        </w:rPr>
        <w:t>and</w:t>
      </w:r>
      <w:r w:rsidR="0006431C">
        <w:rPr>
          <w:sz w:val="19"/>
          <w:szCs w:val="19"/>
        </w:rPr>
        <w:t xml:space="preserve"> official </w:t>
      </w:r>
      <w:r w:rsidR="007A5B55">
        <w:rPr>
          <w:sz w:val="19"/>
          <w:szCs w:val="19"/>
        </w:rPr>
        <w:t>communications.</w:t>
      </w:r>
    </w:p>
  </w:footnote>
  <w:footnote w:id="6">
    <w:p w14:paraId="1510945F" w14:textId="5F9D183E" w:rsidR="00F014E2" w:rsidRDefault="00F014E2" w:rsidP="006D0294">
      <w:pPr>
        <w:pStyle w:val="FootnoteText"/>
        <w:spacing w:line="276" w:lineRule="auto"/>
      </w:pPr>
      <w:r w:rsidRPr="0085508A">
        <w:rPr>
          <w:rStyle w:val="FootnoteReference"/>
          <w:sz w:val="19"/>
          <w:szCs w:val="19"/>
        </w:rPr>
        <w:footnoteRef/>
      </w:r>
      <w:r w:rsidRPr="0085508A">
        <w:rPr>
          <w:sz w:val="19"/>
          <w:szCs w:val="19"/>
        </w:rPr>
        <w:t xml:space="preserve"> This initiative, involving government</w:t>
      </w:r>
      <w:r w:rsidR="00A43A65">
        <w:rPr>
          <w:sz w:val="19"/>
          <w:szCs w:val="19"/>
        </w:rPr>
        <w:t xml:space="preserve"> representatives</w:t>
      </w:r>
      <w:r w:rsidRPr="0085508A">
        <w:rPr>
          <w:sz w:val="19"/>
          <w:szCs w:val="19"/>
        </w:rPr>
        <w:t>,</w:t>
      </w:r>
      <w:r w:rsidR="00A43A65">
        <w:rPr>
          <w:sz w:val="19"/>
          <w:szCs w:val="19"/>
        </w:rPr>
        <w:t xml:space="preserve"> technology companies </w:t>
      </w:r>
      <w:r w:rsidR="00AA3B8C">
        <w:rPr>
          <w:sz w:val="19"/>
          <w:szCs w:val="19"/>
        </w:rPr>
        <w:t>and</w:t>
      </w:r>
      <w:r w:rsidR="00A43A65">
        <w:rPr>
          <w:sz w:val="19"/>
          <w:szCs w:val="19"/>
        </w:rPr>
        <w:t xml:space="preserve"> consumer advocates,</w:t>
      </w:r>
      <w:r w:rsidRPr="0085508A">
        <w:rPr>
          <w:sz w:val="19"/>
          <w:szCs w:val="19"/>
        </w:rPr>
        <w:t xml:space="preserve"> was motivated by surveys showing internationally declining trust in technology over the preceding years</w:t>
      </w:r>
      <w:r w:rsidR="004B7B47" w:rsidRPr="0085508A">
        <w:rPr>
          <w:sz w:val="19"/>
          <w:szCs w:val="19"/>
        </w:rPr>
        <w:t xml:space="preserve"> (</w:t>
      </w:r>
      <w:r w:rsidRPr="0085508A">
        <w:rPr>
          <w:sz w:val="19"/>
          <w:szCs w:val="19"/>
        </w:rPr>
        <w:t>Edelman</w:t>
      </w:r>
      <w:r w:rsidR="004B7B47" w:rsidRPr="0085508A">
        <w:rPr>
          <w:sz w:val="19"/>
          <w:szCs w:val="19"/>
        </w:rPr>
        <w:t xml:space="preserve">, </w:t>
      </w:r>
      <w:r w:rsidRPr="0085508A">
        <w:rPr>
          <w:sz w:val="19"/>
          <w:szCs w:val="19"/>
        </w:rPr>
        <w:t>2021).</w:t>
      </w:r>
    </w:p>
  </w:footnote>
  <w:footnote w:id="7">
    <w:p w14:paraId="593C1A44" w14:textId="7AFEF40B" w:rsidR="006F595C" w:rsidRPr="00F23600" w:rsidRDefault="006F595C" w:rsidP="006F595C">
      <w:pPr>
        <w:pStyle w:val="FootnoteText"/>
        <w:spacing w:line="276" w:lineRule="auto"/>
        <w:rPr>
          <w:sz w:val="19"/>
          <w:szCs w:val="19"/>
          <w:lang w:val="en-AU"/>
        </w:rPr>
      </w:pPr>
      <w:r w:rsidRPr="00F23600">
        <w:rPr>
          <w:rStyle w:val="FootnoteReference"/>
          <w:sz w:val="19"/>
          <w:szCs w:val="19"/>
        </w:rPr>
        <w:footnoteRef/>
      </w:r>
      <w:r w:rsidRPr="00F23600">
        <w:rPr>
          <w:sz w:val="19"/>
          <w:szCs w:val="19"/>
        </w:rPr>
        <w:t xml:space="preserve"> </w:t>
      </w:r>
      <w:r w:rsidRPr="00F23600">
        <w:rPr>
          <w:sz w:val="19"/>
          <w:szCs w:val="19"/>
          <w:lang w:val="en-AU"/>
        </w:rPr>
        <w:t xml:space="preserve">Actual Individual Consumption </w:t>
      </w:r>
      <w:r>
        <w:rPr>
          <w:sz w:val="19"/>
          <w:szCs w:val="19"/>
          <w:lang w:val="en-AU"/>
        </w:rPr>
        <w:t xml:space="preserve">(AIC) </w:t>
      </w:r>
      <w:r w:rsidRPr="00F23600">
        <w:rPr>
          <w:sz w:val="19"/>
          <w:szCs w:val="19"/>
          <w:lang w:val="en-AU"/>
        </w:rPr>
        <w:t xml:space="preserve">is </w:t>
      </w:r>
      <w:r>
        <w:rPr>
          <w:sz w:val="19"/>
          <w:szCs w:val="19"/>
          <w:lang w:val="en-AU"/>
        </w:rPr>
        <w:t xml:space="preserve">the formal statistical measure </w:t>
      </w:r>
      <w:r w:rsidRPr="00F23600">
        <w:rPr>
          <w:sz w:val="19"/>
          <w:szCs w:val="19"/>
          <w:lang w:val="en-AU"/>
        </w:rPr>
        <w:t>encompass</w:t>
      </w:r>
      <w:r>
        <w:rPr>
          <w:sz w:val="19"/>
          <w:szCs w:val="19"/>
          <w:lang w:val="en-AU"/>
        </w:rPr>
        <w:t>ing the value of</w:t>
      </w:r>
      <w:r w:rsidRPr="00F23600">
        <w:rPr>
          <w:sz w:val="19"/>
          <w:szCs w:val="19"/>
          <w:lang w:val="en-AU"/>
        </w:rPr>
        <w:t xml:space="preserve"> consumer goods </w:t>
      </w:r>
      <w:r w:rsidR="00AA3B8C">
        <w:rPr>
          <w:sz w:val="19"/>
          <w:szCs w:val="19"/>
          <w:lang w:val="en-AU"/>
        </w:rPr>
        <w:t>and</w:t>
      </w:r>
      <w:r w:rsidRPr="00F23600">
        <w:rPr>
          <w:sz w:val="19"/>
          <w:szCs w:val="19"/>
          <w:lang w:val="en-AU"/>
        </w:rPr>
        <w:t xml:space="preserve"> services provided </w:t>
      </w:r>
      <w:r>
        <w:rPr>
          <w:sz w:val="19"/>
          <w:szCs w:val="19"/>
          <w:lang w:val="en-AU"/>
        </w:rPr>
        <w:t xml:space="preserve">to households </w:t>
      </w:r>
      <w:r w:rsidRPr="00F23600">
        <w:rPr>
          <w:sz w:val="19"/>
          <w:szCs w:val="19"/>
          <w:lang w:val="en-AU"/>
        </w:rPr>
        <w:t xml:space="preserve">by the government </w:t>
      </w:r>
      <w:r>
        <w:rPr>
          <w:sz w:val="19"/>
          <w:szCs w:val="19"/>
          <w:lang w:val="en-AU"/>
        </w:rPr>
        <w:t>(</w:t>
      </w:r>
      <w:r w:rsidR="00AA3B8C">
        <w:rPr>
          <w:sz w:val="19"/>
          <w:szCs w:val="19"/>
          <w:lang w:val="en-AU"/>
        </w:rPr>
        <w:t>and</w:t>
      </w:r>
      <w:r>
        <w:rPr>
          <w:sz w:val="19"/>
          <w:szCs w:val="19"/>
          <w:lang w:val="en-AU"/>
        </w:rPr>
        <w:t xml:space="preserve"> by </w:t>
      </w:r>
      <w:r w:rsidRPr="00F23600">
        <w:rPr>
          <w:sz w:val="19"/>
          <w:szCs w:val="19"/>
          <w:lang w:val="en-AU"/>
        </w:rPr>
        <w:t>non-profit institutions</w:t>
      </w:r>
      <w:r>
        <w:rPr>
          <w:sz w:val="19"/>
          <w:szCs w:val="19"/>
          <w:lang w:val="en-AU"/>
        </w:rPr>
        <w:t xml:space="preserve">) </w:t>
      </w:r>
      <w:r w:rsidRPr="00F23600">
        <w:rPr>
          <w:sz w:val="19"/>
          <w:szCs w:val="19"/>
          <w:lang w:val="en-AU"/>
        </w:rPr>
        <w:t xml:space="preserve">for individual </w:t>
      </w:r>
      <w:r>
        <w:rPr>
          <w:sz w:val="19"/>
          <w:szCs w:val="19"/>
          <w:lang w:val="en-AU"/>
        </w:rPr>
        <w:t xml:space="preserve">(i.e. excludable) </w:t>
      </w:r>
      <w:r w:rsidRPr="00F23600">
        <w:rPr>
          <w:sz w:val="19"/>
          <w:szCs w:val="19"/>
          <w:lang w:val="en-AU"/>
        </w:rPr>
        <w:t>consumption</w:t>
      </w:r>
      <w:r>
        <w:rPr>
          <w:sz w:val="19"/>
          <w:szCs w:val="19"/>
          <w:lang w:val="en-AU"/>
        </w:rPr>
        <w:t xml:space="preserve">, e.g. education </w:t>
      </w:r>
      <w:r w:rsidR="00AA3B8C">
        <w:rPr>
          <w:sz w:val="19"/>
          <w:szCs w:val="19"/>
          <w:lang w:val="en-AU"/>
        </w:rPr>
        <w:t>and</w:t>
      </w:r>
      <w:r>
        <w:rPr>
          <w:sz w:val="19"/>
          <w:szCs w:val="19"/>
          <w:lang w:val="en-AU"/>
        </w:rPr>
        <w:t xml:space="preserve"> healthcare services, in addition to those goods </w:t>
      </w:r>
      <w:r w:rsidR="00AA3B8C">
        <w:rPr>
          <w:sz w:val="19"/>
          <w:szCs w:val="19"/>
          <w:lang w:val="en-AU"/>
        </w:rPr>
        <w:t>and</w:t>
      </w:r>
      <w:r>
        <w:rPr>
          <w:sz w:val="19"/>
          <w:szCs w:val="19"/>
          <w:lang w:val="en-AU"/>
        </w:rPr>
        <w:t xml:space="preserve"> services</w:t>
      </w:r>
      <w:r w:rsidRPr="00F23600">
        <w:rPr>
          <w:sz w:val="19"/>
          <w:szCs w:val="19"/>
          <w:lang w:val="en-AU"/>
        </w:rPr>
        <w:t xml:space="preserve"> purchased directly by households</w:t>
      </w:r>
      <w:r>
        <w:rPr>
          <w:sz w:val="19"/>
          <w:szCs w:val="19"/>
          <w:lang w:val="en-AU"/>
        </w:rPr>
        <w:t>, i.e. Personal Consumption Expenditure (PCE).</w:t>
      </w:r>
      <w:r w:rsidR="009720B3">
        <w:rPr>
          <w:sz w:val="19"/>
          <w:szCs w:val="19"/>
          <w:lang w:val="en-AU"/>
        </w:rPr>
        <w:t xml:space="preserve"> </w:t>
      </w:r>
      <w:r w:rsidR="009720B3" w:rsidRPr="009720B3">
        <w:rPr>
          <w:sz w:val="19"/>
          <w:szCs w:val="19"/>
          <w:lang w:val="en-AU"/>
        </w:rPr>
        <w:t>In addition to services provided directly to individuals, governments also provide a range of collective (or ‘non-excludable’) services, such as street lighting, flood-control systems, or national defence, which do not have individual users distinguishable from the general community</w:t>
      </w:r>
      <w:r w:rsidR="00B5654D">
        <w:rPr>
          <w:sz w:val="19"/>
          <w:szCs w:val="19"/>
          <w:lang w:val="en-AU"/>
        </w:rPr>
        <w:t>, posing additional challenges for quality measurement</w:t>
      </w:r>
      <w:r w:rsidR="009720B3" w:rsidRPr="009720B3">
        <w:rPr>
          <w:sz w:val="19"/>
          <w:szCs w:val="19"/>
          <w:lang w:val="en-AU"/>
        </w:rPr>
        <w:t>.</w:t>
      </w:r>
    </w:p>
  </w:footnote>
  <w:footnote w:id="8">
    <w:p w14:paraId="282B55D3" w14:textId="11EB146F" w:rsidR="00910226" w:rsidRPr="00A7792C" w:rsidRDefault="00910226" w:rsidP="00A7792C">
      <w:pPr>
        <w:pStyle w:val="FootnoteText"/>
        <w:spacing w:line="276" w:lineRule="auto"/>
        <w:rPr>
          <w:sz w:val="19"/>
          <w:szCs w:val="19"/>
          <w:lang w:val="en-US"/>
        </w:rPr>
      </w:pPr>
      <w:r w:rsidRPr="00A7792C">
        <w:rPr>
          <w:rStyle w:val="FootnoteReference"/>
          <w:sz w:val="19"/>
          <w:szCs w:val="19"/>
        </w:rPr>
        <w:footnoteRef/>
      </w:r>
      <w:r w:rsidRPr="00A7792C">
        <w:rPr>
          <w:sz w:val="19"/>
          <w:szCs w:val="19"/>
        </w:rPr>
        <w:t xml:space="preserve"> </w:t>
      </w:r>
      <w:r w:rsidR="002D60E9" w:rsidRPr="00A7792C">
        <w:rPr>
          <w:sz w:val="19"/>
          <w:szCs w:val="19"/>
        </w:rPr>
        <w:t xml:space="preserve">These </w:t>
      </w:r>
      <w:r w:rsidR="00A42431">
        <w:rPr>
          <w:sz w:val="19"/>
          <w:szCs w:val="19"/>
        </w:rPr>
        <w:t xml:space="preserve">initiatives </w:t>
      </w:r>
      <w:r w:rsidR="002D60E9" w:rsidRPr="00A7792C">
        <w:rPr>
          <w:sz w:val="19"/>
          <w:szCs w:val="19"/>
        </w:rPr>
        <w:t xml:space="preserve">include government-managed platforms for storing </w:t>
      </w:r>
      <w:r w:rsidR="00AA3B8C">
        <w:rPr>
          <w:sz w:val="19"/>
          <w:szCs w:val="19"/>
        </w:rPr>
        <w:t>and</w:t>
      </w:r>
      <w:r w:rsidR="002D60E9" w:rsidRPr="00A7792C">
        <w:rPr>
          <w:sz w:val="19"/>
          <w:szCs w:val="19"/>
        </w:rPr>
        <w:t xml:space="preserve"> sharing academic credentials or</w:t>
      </w:r>
      <w:r w:rsidR="00A7792C">
        <w:rPr>
          <w:sz w:val="19"/>
          <w:szCs w:val="19"/>
        </w:rPr>
        <w:t xml:space="preserve"> personal</w:t>
      </w:r>
      <w:r w:rsidR="002D60E9" w:rsidRPr="00A7792C">
        <w:rPr>
          <w:sz w:val="19"/>
          <w:szCs w:val="19"/>
        </w:rPr>
        <w:t xml:space="preserve"> </w:t>
      </w:r>
      <w:r w:rsidR="00C01FFD">
        <w:rPr>
          <w:sz w:val="19"/>
          <w:szCs w:val="19"/>
        </w:rPr>
        <w:t>medical</w:t>
      </w:r>
      <w:r w:rsidR="002D60E9" w:rsidRPr="00A7792C">
        <w:rPr>
          <w:sz w:val="19"/>
          <w:szCs w:val="19"/>
        </w:rPr>
        <w:t xml:space="preserve"> </w:t>
      </w:r>
      <w:r w:rsidR="00A42431">
        <w:rPr>
          <w:sz w:val="19"/>
          <w:szCs w:val="19"/>
        </w:rPr>
        <w:t>records</w:t>
      </w:r>
      <w:r w:rsidR="002D60E9" w:rsidRPr="00A7792C">
        <w:rPr>
          <w:sz w:val="19"/>
          <w:szCs w:val="19"/>
        </w:rPr>
        <w:t xml:space="preserve">. </w:t>
      </w:r>
      <w:r w:rsidR="00A7792C" w:rsidRPr="00A7792C">
        <w:rPr>
          <w:sz w:val="19"/>
          <w:szCs w:val="19"/>
        </w:rPr>
        <w:t>St</w:t>
      </w:r>
      <w:r w:rsidR="00AA3B8C">
        <w:rPr>
          <w:sz w:val="19"/>
          <w:szCs w:val="19"/>
        </w:rPr>
        <w:t>and</w:t>
      </w:r>
      <w:r w:rsidR="00A7792C" w:rsidRPr="00A7792C">
        <w:rPr>
          <w:sz w:val="19"/>
          <w:szCs w:val="19"/>
        </w:rPr>
        <w:t xml:space="preserve">ardised digital </w:t>
      </w:r>
      <w:r w:rsidR="00A7792C">
        <w:rPr>
          <w:sz w:val="19"/>
          <w:szCs w:val="19"/>
        </w:rPr>
        <w:t>records</w:t>
      </w:r>
      <w:r w:rsidR="00A7792C" w:rsidRPr="00A7792C">
        <w:rPr>
          <w:sz w:val="19"/>
          <w:szCs w:val="19"/>
        </w:rPr>
        <w:t xml:space="preserve"> acquired a crucial role during the covid p</w:t>
      </w:r>
      <w:r w:rsidR="00AA3B8C">
        <w:rPr>
          <w:sz w:val="19"/>
          <w:szCs w:val="19"/>
        </w:rPr>
        <w:t>and</w:t>
      </w:r>
      <w:r w:rsidR="00A7792C" w:rsidRPr="00A7792C">
        <w:rPr>
          <w:sz w:val="19"/>
          <w:szCs w:val="19"/>
        </w:rPr>
        <w:t>emic</w:t>
      </w:r>
      <w:r w:rsidR="00B8064C">
        <w:rPr>
          <w:sz w:val="19"/>
          <w:szCs w:val="19"/>
        </w:rPr>
        <w:t>, with the International Civil Aviation Organization (ICAO) setting the st</w:t>
      </w:r>
      <w:r w:rsidR="00AA3B8C">
        <w:rPr>
          <w:sz w:val="19"/>
          <w:szCs w:val="19"/>
        </w:rPr>
        <w:t>and</w:t>
      </w:r>
      <w:r w:rsidR="00B8064C">
        <w:rPr>
          <w:sz w:val="19"/>
          <w:szCs w:val="19"/>
        </w:rPr>
        <w:t>ard for Visible Digital Seal (individual QR code) technology</w:t>
      </w:r>
      <w:r w:rsidR="005E6B58">
        <w:rPr>
          <w:sz w:val="19"/>
          <w:szCs w:val="19"/>
        </w:rPr>
        <w:t xml:space="preserve"> used in proofs of vaccination for cross-border travel</w:t>
      </w:r>
      <w:r w:rsidR="00B8064C">
        <w:rPr>
          <w:sz w:val="19"/>
          <w:szCs w:val="19"/>
        </w:rPr>
        <w:t xml:space="preserve">.   </w:t>
      </w:r>
      <w:r w:rsidR="00A7792C" w:rsidRPr="00A7792C">
        <w:rPr>
          <w:sz w:val="19"/>
          <w:szCs w:val="19"/>
        </w:rPr>
        <w:t xml:space="preserve"> </w:t>
      </w:r>
      <w:r w:rsidR="002D60E9" w:rsidRPr="00A7792C">
        <w:rPr>
          <w:sz w:val="19"/>
          <w:szCs w:val="19"/>
        </w:rPr>
        <w:t xml:space="preserve">    </w:t>
      </w:r>
    </w:p>
  </w:footnote>
  <w:footnote w:id="9">
    <w:p w14:paraId="7A9E6FD0" w14:textId="76CA59F2" w:rsidR="006F595C" w:rsidRPr="0085508A" w:rsidRDefault="006F595C" w:rsidP="006F595C">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2D635C">
        <w:rPr>
          <w:sz w:val="19"/>
          <w:szCs w:val="19"/>
        </w:rPr>
        <w:t>The OECD publishes</w:t>
      </w:r>
      <w:r w:rsidR="00C01FFD">
        <w:rPr>
          <w:sz w:val="19"/>
          <w:szCs w:val="19"/>
        </w:rPr>
        <w:t xml:space="preserve"> </w:t>
      </w:r>
      <w:r w:rsidR="002D635C">
        <w:rPr>
          <w:sz w:val="19"/>
          <w:szCs w:val="19"/>
        </w:rPr>
        <w:t xml:space="preserve">cross-country </w:t>
      </w:r>
      <w:r w:rsidR="00C01FFD">
        <w:rPr>
          <w:sz w:val="19"/>
          <w:szCs w:val="19"/>
        </w:rPr>
        <w:t>estimates</w:t>
      </w:r>
      <w:r w:rsidR="002D635C">
        <w:rPr>
          <w:sz w:val="19"/>
          <w:szCs w:val="19"/>
        </w:rPr>
        <w:t xml:space="preserve"> of Gross Value Added</w:t>
      </w:r>
      <w:r w:rsidR="00C01FFD">
        <w:rPr>
          <w:sz w:val="19"/>
          <w:szCs w:val="19"/>
        </w:rPr>
        <w:t xml:space="preserve"> for </w:t>
      </w:r>
      <w:r w:rsidR="006030B2">
        <w:rPr>
          <w:sz w:val="19"/>
          <w:szCs w:val="19"/>
        </w:rPr>
        <w:t>the</w:t>
      </w:r>
      <w:r w:rsidR="005C2C55">
        <w:rPr>
          <w:sz w:val="19"/>
          <w:szCs w:val="19"/>
        </w:rPr>
        <w:t xml:space="preserve"> International St</w:t>
      </w:r>
      <w:r w:rsidR="00AA3B8C">
        <w:rPr>
          <w:sz w:val="19"/>
          <w:szCs w:val="19"/>
        </w:rPr>
        <w:t>and</w:t>
      </w:r>
      <w:r w:rsidR="005C2C55">
        <w:rPr>
          <w:sz w:val="19"/>
          <w:szCs w:val="19"/>
        </w:rPr>
        <w:t>ard Industrial Classification (ISIC)</w:t>
      </w:r>
      <w:r w:rsidR="002D635C">
        <w:rPr>
          <w:sz w:val="19"/>
          <w:szCs w:val="19"/>
        </w:rPr>
        <w:t xml:space="preserve"> sectors</w:t>
      </w:r>
      <w:r w:rsidR="006030B2">
        <w:rPr>
          <w:sz w:val="19"/>
          <w:szCs w:val="19"/>
        </w:rPr>
        <w:t xml:space="preserve"> indicated in Figure </w:t>
      </w:r>
      <w:r w:rsidR="000C5D20">
        <w:rPr>
          <w:sz w:val="19"/>
          <w:szCs w:val="19"/>
        </w:rPr>
        <w:t>5</w:t>
      </w:r>
      <w:r w:rsidR="00097BBF">
        <w:rPr>
          <w:sz w:val="19"/>
          <w:szCs w:val="19"/>
        </w:rPr>
        <w:t xml:space="preserve"> </w:t>
      </w:r>
      <w:r w:rsidR="005C2C55">
        <w:rPr>
          <w:sz w:val="19"/>
          <w:szCs w:val="19"/>
        </w:rPr>
        <w:t>but does not</w:t>
      </w:r>
      <w:r w:rsidR="00097BBF">
        <w:rPr>
          <w:sz w:val="19"/>
          <w:szCs w:val="19"/>
        </w:rPr>
        <w:t xml:space="preserve"> </w:t>
      </w:r>
      <w:r w:rsidR="005C2C55">
        <w:rPr>
          <w:sz w:val="19"/>
          <w:szCs w:val="19"/>
        </w:rPr>
        <w:t>separate</w:t>
      </w:r>
      <w:r w:rsidR="00097BBF">
        <w:rPr>
          <w:sz w:val="19"/>
          <w:szCs w:val="19"/>
        </w:rPr>
        <w:t xml:space="preserve"> government </w:t>
      </w:r>
      <w:r w:rsidR="00AA3B8C">
        <w:rPr>
          <w:sz w:val="19"/>
          <w:szCs w:val="19"/>
        </w:rPr>
        <w:t>and</w:t>
      </w:r>
      <w:r w:rsidR="00097BBF">
        <w:rPr>
          <w:sz w:val="19"/>
          <w:szCs w:val="19"/>
        </w:rPr>
        <w:t xml:space="preserve"> non-government </w:t>
      </w:r>
      <w:r w:rsidR="002D635C">
        <w:rPr>
          <w:sz w:val="19"/>
          <w:szCs w:val="19"/>
        </w:rPr>
        <w:t>produc</w:t>
      </w:r>
      <w:r w:rsidR="00FB2FF6">
        <w:rPr>
          <w:sz w:val="19"/>
          <w:szCs w:val="19"/>
        </w:rPr>
        <w:t>tion</w:t>
      </w:r>
      <w:r w:rsidR="005C2C55">
        <w:rPr>
          <w:sz w:val="19"/>
          <w:szCs w:val="19"/>
        </w:rPr>
        <w:t xml:space="preserve"> within these sectors</w:t>
      </w:r>
      <w:r w:rsidR="006030B2">
        <w:rPr>
          <w:sz w:val="19"/>
          <w:szCs w:val="19"/>
        </w:rPr>
        <w:t>.</w:t>
      </w:r>
      <w:r w:rsidR="007951E9">
        <w:rPr>
          <w:sz w:val="19"/>
          <w:szCs w:val="19"/>
        </w:rPr>
        <w:t xml:space="preserve"> </w:t>
      </w:r>
      <w:r w:rsidR="00EA4C03">
        <w:rPr>
          <w:sz w:val="19"/>
          <w:szCs w:val="19"/>
        </w:rPr>
        <w:t>N</w:t>
      </w:r>
      <w:r w:rsidR="005C2C55">
        <w:rPr>
          <w:sz w:val="19"/>
          <w:szCs w:val="19"/>
        </w:rPr>
        <w:t>on-market s</w:t>
      </w:r>
      <w:r w:rsidR="007951E9">
        <w:rPr>
          <w:sz w:val="19"/>
          <w:szCs w:val="19"/>
        </w:rPr>
        <w:t>ervices belonging to these</w:t>
      </w:r>
      <w:r w:rsidR="005C2C55">
        <w:rPr>
          <w:sz w:val="19"/>
          <w:szCs w:val="19"/>
        </w:rPr>
        <w:t xml:space="preserve"> </w:t>
      </w:r>
      <w:r w:rsidR="007951E9">
        <w:rPr>
          <w:sz w:val="19"/>
          <w:szCs w:val="19"/>
        </w:rPr>
        <w:t xml:space="preserve">sectors fall within the scope </w:t>
      </w:r>
      <w:r w:rsidR="00943DC4">
        <w:rPr>
          <w:sz w:val="19"/>
          <w:szCs w:val="19"/>
        </w:rPr>
        <w:t>of</w:t>
      </w:r>
      <w:r w:rsidR="007951E9">
        <w:rPr>
          <w:sz w:val="19"/>
          <w:szCs w:val="19"/>
        </w:rPr>
        <w:t xml:space="preserve"> th</w:t>
      </w:r>
      <w:r w:rsidR="00A95FC4">
        <w:rPr>
          <w:sz w:val="19"/>
          <w:szCs w:val="19"/>
        </w:rPr>
        <w:t xml:space="preserve">e proposed trust </w:t>
      </w:r>
      <w:r w:rsidR="007951E9">
        <w:rPr>
          <w:sz w:val="19"/>
          <w:szCs w:val="19"/>
        </w:rPr>
        <w:t xml:space="preserve">index. </w:t>
      </w:r>
      <w:r w:rsidR="005C2C55">
        <w:rPr>
          <w:sz w:val="19"/>
          <w:szCs w:val="19"/>
        </w:rPr>
        <w:t>Non-market s</w:t>
      </w:r>
      <w:r w:rsidR="007951E9">
        <w:rPr>
          <w:sz w:val="19"/>
          <w:szCs w:val="19"/>
        </w:rPr>
        <w:t xml:space="preserve">ervices belonging to other sectors – such as </w:t>
      </w:r>
      <w:r w:rsidR="00A95FC4">
        <w:rPr>
          <w:sz w:val="19"/>
          <w:szCs w:val="19"/>
        </w:rPr>
        <w:t>T</w:t>
      </w:r>
      <w:r w:rsidR="007951E9">
        <w:rPr>
          <w:sz w:val="19"/>
          <w:szCs w:val="19"/>
        </w:rPr>
        <w:t xml:space="preserve">elecommunications </w:t>
      </w:r>
      <w:r w:rsidR="00AA3B8C">
        <w:rPr>
          <w:sz w:val="19"/>
          <w:szCs w:val="19"/>
        </w:rPr>
        <w:t>and</w:t>
      </w:r>
      <w:r w:rsidR="007951E9">
        <w:rPr>
          <w:sz w:val="19"/>
          <w:szCs w:val="19"/>
        </w:rPr>
        <w:t xml:space="preserve"> </w:t>
      </w:r>
      <w:r w:rsidR="00A95FC4">
        <w:rPr>
          <w:sz w:val="19"/>
          <w:szCs w:val="19"/>
        </w:rPr>
        <w:t>I</w:t>
      </w:r>
      <w:r w:rsidR="005C2C55">
        <w:rPr>
          <w:sz w:val="19"/>
          <w:szCs w:val="19"/>
        </w:rPr>
        <w:t>nformation</w:t>
      </w:r>
      <w:r w:rsidR="00335E78">
        <w:rPr>
          <w:sz w:val="19"/>
          <w:szCs w:val="19"/>
        </w:rPr>
        <w:t>,</w:t>
      </w:r>
      <w:r w:rsidR="005C2C55">
        <w:rPr>
          <w:sz w:val="19"/>
          <w:szCs w:val="19"/>
        </w:rPr>
        <w:t xml:space="preserve"> or </w:t>
      </w:r>
      <w:r w:rsidR="00A95FC4">
        <w:rPr>
          <w:sz w:val="19"/>
          <w:szCs w:val="19"/>
        </w:rPr>
        <w:t>C</w:t>
      </w:r>
      <w:r w:rsidR="005C2C55">
        <w:rPr>
          <w:sz w:val="19"/>
          <w:szCs w:val="19"/>
        </w:rPr>
        <w:t>onstruction</w:t>
      </w:r>
      <w:r w:rsidR="007951E9">
        <w:rPr>
          <w:sz w:val="19"/>
          <w:szCs w:val="19"/>
        </w:rPr>
        <w:t xml:space="preserve"> </w:t>
      </w:r>
      <w:r w:rsidR="00FB2FF6">
        <w:rPr>
          <w:sz w:val="19"/>
          <w:szCs w:val="19"/>
        </w:rPr>
        <w:t>(</w:t>
      </w:r>
      <w:r w:rsidR="005C2C55">
        <w:rPr>
          <w:sz w:val="19"/>
          <w:szCs w:val="19"/>
        </w:rPr>
        <w:t>both</w:t>
      </w:r>
      <w:r w:rsidR="00A95FC4">
        <w:rPr>
          <w:sz w:val="19"/>
          <w:szCs w:val="19"/>
        </w:rPr>
        <w:t xml:space="preserve"> of which</w:t>
      </w:r>
      <w:r w:rsidR="00FB2FF6">
        <w:rPr>
          <w:sz w:val="19"/>
          <w:szCs w:val="19"/>
        </w:rPr>
        <w:t xml:space="preserve"> include</w:t>
      </w:r>
      <w:r w:rsidR="00335E78">
        <w:rPr>
          <w:sz w:val="19"/>
          <w:szCs w:val="19"/>
        </w:rPr>
        <w:t xml:space="preserve"> </w:t>
      </w:r>
      <w:r w:rsidR="005C2C55">
        <w:rPr>
          <w:sz w:val="19"/>
          <w:szCs w:val="19"/>
        </w:rPr>
        <w:t xml:space="preserve">public </w:t>
      </w:r>
      <w:r w:rsidR="00FB2FF6">
        <w:rPr>
          <w:sz w:val="19"/>
          <w:szCs w:val="19"/>
        </w:rPr>
        <w:t xml:space="preserve">infrastructure), </w:t>
      </w:r>
      <w:r w:rsidR="00A95FC4">
        <w:rPr>
          <w:sz w:val="19"/>
          <w:szCs w:val="19"/>
        </w:rPr>
        <w:t>R</w:t>
      </w:r>
      <w:r w:rsidR="00FB2FF6">
        <w:rPr>
          <w:sz w:val="19"/>
          <w:szCs w:val="19"/>
        </w:rPr>
        <w:t xml:space="preserve">eal </w:t>
      </w:r>
      <w:r w:rsidR="00A95FC4">
        <w:rPr>
          <w:sz w:val="19"/>
          <w:szCs w:val="19"/>
        </w:rPr>
        <w:t>E</w:t>
      </w:r>
      <w:r w:rsidR="00FB2FF6">
        <w:rPr>
          <w:sz w:val="19"/>
          <w:szCs w:val="19"/>
        </w:rPr>
        <w:t xml:space="preserve">state </w:t>
      </w:r>
      <w:r w:rsidR="00A95FC4">
        <w:rPr>
          <w:sz w:val="19"/>
          <w:szCs w:val="19"/>
        </w:rPr>
        <w:t>A</w:t>
      </w:r>
      <w:r w:rsidR="00FB2FF6">
        <w:rPr>
          <w:sz w:val="19"/>
          <w:szCs w:val="19"/>
        </w:rPr>
        <w:t xml:space="preserve">ctivities (which includes public housing) or </w:t>
      </w:r>
      <w:r w:rsidR="00A95FC4">
        <w:rPr>
          <w:sz w:val="19"/>
          <w:szCs w:val="19"/>
        </w:rPr>
        <w:t>A</w:t>
      </w:r>
      <w:r w:rsidR="00FB2FF6">
        <w:rPr>
          <w:sz w:val="19"/>
          <w:szCs w:val="19"/>
        </w:rPr>
        <w:t xml:space="preserve">rts, </w:t>
      </w:r>
      <w:r w:rsidR="00A95FC4">
        <w:rPr>
          <w:sz w:val="19"/>
          <w:szCs w:val="19"/>
        </w:rPr>
        <w:t>E</w:t>
      </w:r>
      <w:r w:rsidR="00FB2FF6">
        <w:rPr>
          <w:sz w:val="19"/>
          <w:szCs w:val="19"/>
        </w:rPr>
        <w:t>ntertainment</w:t>
      </w:r>
      <w:r w:rsidR="005C2C55">
        <w:rPr>
          <w:sz w:val="19"/>
          <w:szCs w:val="19"/>
        </w:rPr>
        <w:t>,</w:t>
      </w:r>
      <w:r w:rsidR="00FB2FF6">
        <w:rPr>
          <w:sz w:val="19"/>
          <w:szCs w:val="19"/>
        </w:rPr>
        <w:t xml:space="preserve"> </w:t>
      </w:r>
      <w:r w:rsidR="00AA3B8C">
        <w:rPr>
          <w:sz w:val="19"/>
          <w:szCs w:val="19"/>
        </w:rPr>
        <w:t>and</w:t>
      </w:r>
      <w:r w:rsidR="00FB2FF6">
        <w:rPr>
          <w:sz w:val="19"/>
          <w:szCs w:val="19"/>
        </w:rPr>
        <w:t xml:space="preserve"> </w:t>
      </w:r>
      <w:r w:rsidR="00A95FC4">
        <w:rPr>
          <w:sz w:val="19"/>
          <w:szCs w:val="19"/>
        </w:rPr>
        <w:t>R</w:t>
      </w:r>
      <w:r w:rsidR="00FB2FF6">
        <w:rPr>
          <w:sz w:val="19"/>
          <w:szCs w:val="19"/>
        </w:rPr>
        <w:t>ecreation (which includes cultural programs) – may also fall within its scope</w:t>
      </w:r>
      <w:r w:rsidR="00FF31CC">
        <w:rPr>
          <w:sz w:val="19"/>
          <w:szCs w:val="19"/>
        </w:rPr>
        <w:t xml:space="preserve"> (see Appendix C)</w:t>
      </w:r>
      <w:r w:rsidR="007951E9">
        <w:rPr>
          <w:sz w:val="19"/>
          <w:szCs w:val="19"/>
        </w:rPr>
        <w:t>. Government-owned firms may operate in other</w:t>
      </w:r>
      <w:r w:rsidR="00FB2FF6">
        <w:rPr>
          <w:sz w:val="19"/>
          <w:szCs w:val="19"/>
        </w:rPr>
        <w:t xml:space="preserve"> economic</w:t>
      </w:r>
      <w:r w:rsidR="007951E9">
        <w:rPr>
          <w:sz w:val="19"/>
          <w:szCs w:val="19"/>
        </w:rPr>
        <w:t xml:space="preserve"> sectors where private production </w:t>
      </w:r>
      <w:r w:rsidR="00AA3B8C">
        <w:rPr>
          <w:sz w:val="19"/>
          <w:szCs w:val="19"/>
        </w:rPr>
        <w:t>and</w:t>
      </w:r>
      <w:r w:rsidR="007951E9">
        <w:rPr>
          <w:sz w:val="19"/>
          <w:szCs w:val="19"/>
        </w:rPr>
        <w:t xml:space="preserve"> market transactions </w:t>
      </w:r>
      <w:r w:rsidR="00FB2FF6">
        <w:rPr>
          <w:sz w:val="19"/>
          <w:szCs w:val="19"/>
        </w:rPr>
        <w:t>dominate</w:t>
      </w:r>
      <w:r w:rsidR="007951E9">
        <w:rPr>
          <w:sz w:val="19"/>
          <w:szCs w:val="19"/>
        </w:rPr>
        <w:t xml:space="preserve"> (e.g. agriculture</w:t>
      </w:r>
      <w:r w:rsidR="00FF31CC">
        <w:rPr>
          <w:sz w:val="19"/>
          <w:szCs w:val="19"/>
        </w:rPr>
        <w:t xml:space="preserve"> or</w:t>
      </w:r>
      <w:r w:rsidR="007951E9">
        <w:rPr>
          <w:sz w:val="19"/>
          <w:szCs w:val="19"/>
        </w:rPr>
        <w:t xml:space="preserve"> manufacturing), but the </w:t>
      </w:r>
      <w:r w:rsidR="005C2C55">
        <w:rPr>
          <w:sz w:val="19"/>
          <w:szCs w:val="19"/>
        </w:rPr>
        <w:t>activities</w:t>
      </w:r>
      <w:r w:rsidR="007951E9">
        <w:rPr>
          <w:sz w:val="19"/>
          <w:szCs w:val="19"/>
        </w:rPr>
        <w:t xml:space="preserve"> of </w:t>
      </w:r>
      <w:r w:rsidR="005C2C55">
        <w:rPr>
          <w:sz w:val="19"/>
          <w:szCs w:val="19"/>
        </w:rPr>
        <w:t>such</w:t>
      </w:r>
      <w:r w:rsidR="007951E9">
        <w:rPr>
          <w:sz w:val="19"/>
          <w:szCs w:val="19"/>
        </w:rPr>
        <w:t xml:space="preserve"> firms would not fall within the scope considered for this indexing proposal.  </w:t>
      </w:r>
    </w:p>
  </w:footnote>
  <w:footnote w:id="10">
    <w:p w14:paraId="000D52AC" w14:textId="37AB9988" w:rsidR="00F42BB5" w:rsidRPr="0085508A" w:rsidRDefault="00F42BB5" w:rsidP="00F23600">
      <w:pPr>
        <w:spacing w:line="276" w:lineRule="auto"/>
        <w:ind w:firstLine="720"/>
        <w:jc w:val="both"/>
        <w:rPr>
          <w:rFonts w:cstheme="minorHAnsi"/>
          <w:sz w:val="19"/>
          <w:szCs w:val="19"/>
        </w:rPr>
      </w:pPr>
      <w:r w:rsidRPr="0085508A">
        <w:rPr>
          <w:rStyle w:val="FootnoteReference"/>
          <w:sz w:val="19"/>
          <w:szCs w:val="19"/>
        </w:rPr>
        <w:footnoteRef/>
      </w:r>
      <w:r w:rsidRPr="0085508A">
        <w:rPr>
          <w:sz w:val="19"/>
          <w:szCs w:val="19"/>
        </w:rPr>
        <w:t xml:space="preserve"> </w:t>
      </w:r>
      <w:r w:rsidR="00754FEA">
        <w:rPr>
          <w:sz w:val="19"/>
          <w:szCs w:val="19"/>
        </w:rPr>
        <w:t>Productivity is usually measured in growth</w:t>
      </w:r>
      <w:r w:rsidR="00FA3170">
        <w:rPr>
          <w:sz w:val="19"/>
          <w:szCs w:val="19"/>
        </w:rPr>
        <w:t>-r</w:t>
      </w:r>
      <w:r w:rsidR="00754FEA">
        <w:rPr>
          <w:sz w:val="19"/>
          <w:szCs w:val="19"/>
        </w:rPr>
        <w:t>ates rather than levels</w:t>
      </w:r>
      <w:r w:rsidR="000D16F1">
        <w:rPr>
          <w:sz w:val="19"/>
          <w:szCs w:val="19"/>
        </w:rPr>
        <w:t>, with</w:t>
      </w:r>
      <w:r w:rsidR="00754FEA">
        <w:rPr>
          <w:sz w:val="19"/>
          <w:szCs w:val="19"/>
        </w:rPr>
        <w:t xml:space="preserve"> </w:t>
      </w:r>
      <w:r w:rsidR="005C2C55">
        <w:rPr>
          <w:sz w:val="19"/>
          <w:szCs w:val="19"/>
        </w:rPr>
        <w:t>productivity-</w:t>
      </w:r>
      <w:r w:rsidR="00754FEA">
        <w:rPr>
          <w:sz w:val="19"/>
          <w:szCs w:val="19"/>
        </w:rPr>
        <w:t xml:space="preserve">growth </w:t>
      </w:r>
      <w:r w:rsidR="00FA3170">
        <w:rPr>
          <w:sz w:val="19"/>
          <w:szCs w:val="19"/>
        </w:rPr>
        <w:t xml:space="preserve">estimated as </w:t>
      </w:r>
      <w:r w:rsidR="005C2C55">
        <w:rPr>
          <w:sz w:val="19"/>
          <w:szCs w:val="19"/>
        </w:rPr>
        <w:t>the</w:t>
      </w:r>
      <w:r w:rsidR="00754FEA">
        <w:rPr>
          <w:sz w:val="19"/>
          <w:szCs w:val="19"/>
        </w:rPr>
        <w:t xml:space="preserve"> residual</w:t>
      </w:r>
      <w:r w:rsidR="001456E2">
        <w:rPr>
          <w:sz w:val="19"/>
          <w:szCs w:val="19"/>
        </w:rPr>
        <w:t xml:space="preserve"> after accounting for</w:t>
      </w:r>
      <w:r w:rsidR="00754FEA">
        <w:rPr>
          <w:sz w:val="19"/>
          <w:szCs w:val="19"/>
        </w:rPr>
        <w:t xml:space="preserve"> changes to the value of outputs </w:t>
      </w:r>
      <w:r w:rsidR="00A91217">
        <w:rPr>
          <w:sz w:val="19"/>
          <w:szCs w:val="19"/>
        </w:rPr>
        <w:t xml:space="preserve">produced </w:t>
      </w:r>
      <w:r w:rsidR="00AA3B8C">
        <w:rPr>
          <w:sz w:val="19"/>
          <w:szCs w:val="19"/>
        </w:rPr>
        <w:t>and</w:t>
      </w:r>
      <w:r w:rsidR="00754FEA">
        <w:rPr>
          <w:sz w:val="19"/>
          <w:szCs w:val="19"/>
        </w:rPr>
        <w:t xml:space="preserve"> changes to the value of</w:t>
      </w:r>
      <w:r w:rsidR="003B248A">
        <w:rPr>
          <w:sz w:val="19"/>
          <w:szCs w:val="19"/>
        </w:rPr>
        <w:t xml:space="preserve"> </w:t>
      </w:r>
      <w:r w:rsidR="00754FEA">
        <w:rPr>
          <w:sz w:val="19"/>
          <w:szCs w:val="19"/>
        </w:rPr>
        <w:t xml:space="preserve">inputs </w:t>
      </w:r>
      <w:r w:rsidR="003B248A">
        <w:rPr>
          <w:sz w:val="19"/>
          <w:szCs w:val="19"/>
        </w:rPr>
        <w:t>used in</w:t>
      </w:r>
      <w:r w:rsidR="001456E2">
        <w:rPr>
          <w:sz w:val="19"/>
          <w:szCs w:val="19"/>
        </w:rPr>
        <w:t xml:space="preserve"> production</w:t>
      </w:r>
      <w:r w:rsidR="00754FEA">
        <w:rPr>
          <w:sz w:val="19"/>
          <w:szCs w:val="19"/>
        </w:rPr>
        <w:t xml:space="preserve">. For market goods </w:t>
      </w:r>
      <w:r w:rsidR="00AA3B8C">
        <w:rPr>
          <w:sz w:val="19"/>
          <w:szCs w:val="19"/>
        </w:rPr>
        <w:t>and</w:t>
      </w:r>
      <w:r w:rsidR="00754FEA">
        <w:rPr>
          <w:sz w:val="19"/>
          <w:szCs w:val="19"/>
        </w:rPr>
        <w:t xml:space="preserve"> services,</w:t>
      </w:r>
      <w:r w:rsidR="001456E2">
        <w:rPr>
          <w:sz w:val="19"/>
          <w:szCs w:val="19"/>
        </w:rPr>
        <w:t xml:space="preserve"> these</w:t>
      </w:r>
      <w:r w:rsidR="00754FEA">
        <w:rPr>
          <w:sz w:val="19"/>
          <w:szCs w:val="19"/>
        </w:rPr>
        <w:t xml:space="preserve"> values are inferred using price information, but many public sector o</w:t>
      </w:r>
      <w:r w:rsidR="004F592B" w:rsidRPr="0085508A">
        <w:rPr>
          <w:sz w:val="19"/>
          <w:szCs w:val="19"/>
        </w:rPr>
        <w:t>utput</w:t>
      </w:r>
      <w:r w:rsidR="00754FEA">
        <w:rPr>
          <w:sz w:val="19"/>
          <w:szCs w:val="19"/>
        </w:rPr>
        <w:t>s</w:t>
      </w:r>
      <w:r w:rsidRPr="0085508A">
        <w:rPr>
          <w:sz w:val="19"/>
          <w:szCs w:val="19"/>
        </w:rPr>
        <w:t xml:space="preserve"> are </w:t>
      </w:r>
      <w:r w:rsidRPr="0085508A">
        <w:rPr>
          <w:rFonts w:cstheme="minorHAnsi"/>
          <w:sz w:val="19"/>
          <w:szCs w:val="19"/>
        </w:rPr>
        <w:t>either</w:t>
      </w:r>
      <w:r w:rsidR="00754FEA">
        <w:rPr>
          <w:rFonts w:cstheme="minorHAnsi"/>
          <w:sz w:val="19"/>
          <w:szCs w:val="19"/>
        </w:rPr>
        <w:t xml:space="preserve"> provided</w:t>
      </w:r>
      <w:r w:rsidRPr="0085508A">
        <w:rPr>
          <w:rFonts w:cstheme="minorHAnsi"/>
          <w:sz w:val="19"/>
          <w:szCs w:val="19"/>
        </w:rPr>
        <w:t xml:space="preserve"> free at the point of </w:t>
      </w:r>
      <w:r w:rsidR="00A91217">
        <w:rPr>
          <w:rFonts w:cstheme="minorHAnsi"/>
          <w:sz w:val="19"/>
          <w:szCs w:val="19"/>
        </w:rPr>
        <w:t>use</w:t>
      </w:r>
      <w:r w:rsidRPr="0085508A">
        <w:rPr>
          <w:rFonts w:cstheme="minorHAnsi"/>
          <w:sz w:val="19"/>
          <w:szCs w:val="19"/>
        </w:rPr>
        <w:t xml:space="preserve"> or </w:t>
      </w:r>
      <w:r w:rsidR="003209D9">
        <w:rPr>
          <w:rFonts w:cstheme="minorHAnsi"/>
          <w:sz w:val="19"/>
          <w:szCs w:val="19"/>
        </w:rPr>
        <w:t>at</w:t>
      </w:r>
      <w:r w:rsidRPr="0085508A">
        <w:rPr>
          <w:rFonts w:cstheme="minorHAnsi"/>
          <w:sz w:val="19"/>
          <w:szCs w:val="19"/>
        </w:rPr>
        <w:t xml:space="preserve"> subsidised prices</w:t>
      </w:r>
      <w:r w:rsidR="00A91217">
        <w:rPr>
          <w:rFonts w:cstheme="minorHAnsi"/>
          <w:sz w:val="19"/>
          <w:szCs w:val="19"/>
        </w:rPr>
        <w:t>.</w:t>
      </w:r>
      <w:r w:rsidR="001456E2">
        <w:rPr>
          <w:rFonts w:cstheme="minorHAnsi"/>
          <w:sz w:val="19"/>
          <w:szCs w:val="19"/>
        </w:rPr>
        <w:t xml:space="preserve"> </w:t>
      </w:r>
      <w:r w:rsidR="00A91217">
        <w:rPr>
          <w:rFonts w:cstheme="minorHAnsi"/>
          <w:sz w:val="19"/>
          <w:szCs w:val="19"/>
        </w:rPr>
        <w:t>T</w:t>
      </w:r>
      <w:r w:rsidR="00754FEA">
        <w:rPr>
          <w:rFonts w:cstheme="minorHAnsi"/>
          <w:sz w:val="19"/>
          <w:szCs w:val="19"/>
        </w:rPr>
        <w:t>hese include</w:t>
      </w:r>
      <w:r w:rsidRPr="0085508A">
        <w:rPr>
          <w:rFonts w:cstheme="minorHAnsi"/>
          <w:sz w:val="19"/>
          <w:szCs w:val="19"/>
        </w:rPr>
        <w:t xml:space="preserve"> both individual </w:t>
      </w:r>
      <w:r w:rsidR="00AA3B8C">
        <w:rPr>
          <w:rFonts w:cstheme="minorHAnsi"/>
          <w:sz w:val="19"/>
          <w:szCs w:val="19"/>
        </w:rPr>
        <w:t>and</w:t>
      </w:r>
      <w:r w:rsidRPr="0085508A">
        <w:rPr>
          <w:rFonts w:cstheme="minorHAnsi"/>
          <w:sz w:val="19"/>
          <w:szCs w:val="19"/>
        </w:rPr>
        <w:t xml:space="preserve"> collective (</w:t>
      </w:r>
      <w:r w:rsidR="004F592B" w:rsidRPr="0085508A">
        <w:rPr>
          <w:rFonts w:cstheme="minorHAnsi"/>
          <w:sz w:val="19"/>
          <w:szCs w:val="19"/>
        </w:rPr>
        <w:t xml:space="preserve">i.e. </w:t>
      </w:r>
      <w:r w:rsidRPr="0085508A">
        <w:rPr>
          <w:rFonts w:cstheme="minorHAnsi"/>
          <w:sz w:val="19"/>
          <w:szCs w:val="19"/>
        </w:rPr>
        <w:t xml:space="preserve">non-excludable) </w:t>
      </w:r>
      <w:r w:rsidR="004F592B" w:rsidRPr="0085508A">
        <w:rPr>
          <w:rFonts w:cstheme="minorHAnsi"/>
          <w:sz w:val="19"/>
          <w:szCs w:val="19"/>
        </w:rPr>
        <w:t xml:space="preserve">goods </w:t>
      </w:r>
      <w:r w:rsidR="00AA3B8C">
        <w:rPr>
          <w:rFonts w:cstheme="minorHAnsi"/>
          <w:sz w:val="19"/>
          <w:szCs w:val="19"/>
        </w:rPr>
        <w:t>and</w:t>
      </w:r>
      <w:r w:rsidR="004F592B" w:rsidRPr="0085508A">
        <w:rPr>
          <w:rFonts w:cstheme="minorHAnsi"/>
          <w:sz w:val="19"/>
          <w:szCs w:val="19"/>
        </w:rPr>
        <w:t xml:space="preserve"> </w:t>
      </w:r>
      <w:r w:rsidRPr="0085508A">
        <w:rPr>
          <w:rFonts w:cstheme="minorHAnsi"/>
          <w:sz w:val="19"/>
          <w:szCs w:val="19"/>
        </w:rPr>
        <w:t xml:space="preserve">services. </w:t>
      </w:r>
    </w:p>
  </w:footnote>
  <w:footnote w:id="11">
    <w:p w14:paraId="3E8D184B" w14:textId="61BFF2CC" w:rsidR="00A57670" w:rsidRPr="008328AE" w:rsidRDefault="00A57670" w:rsidP="00A57670">
      <w:pPr>
        <w:pStyle w:val="FootnoteText"/>
        <w:spacing w:line="276" w:lineRule="auto"/>
        <w:rPr>
          <w:sz w:val="19"/>
          <w:szCs w:val="19"/>
          <w:lang w:val="en-US"/>
        </w:rPr>
      </w:pPr>
      <w:r w:rsidRPr="008328AE">
        <w:rPr>
          <w:rStyle w:val="FootnoteReference"/>
          <w:sz w:val="19"/>
          <w:szCs w:val="19"/>
        </w:rPr>
        <w:footnoteRef/>
      </w:r>
      <w:r w:rsidRPr="008328AE">
        <w:rPr>
          <w:sz w:val="19"/>
          <w:szCs w:val="19"/>
        </w:rPr>
        <w:t xml:space="preserve"> </w:t>
      </w:r>
      <w:r w:rsidRPr="008328AE">
        <w:rPr>
          <w:sz w:val="19"/>
          <w:szCs w:val="19"/>
          <w:lang w:val="en-US"/>
        </w:rPr>
        <w:t xml:space="preserve">It </w:t>
      </w:r>
      <w:r>
        <w:rPr>
          <w:sz w:val="19"/>
          <w:szCs w:val="19"/>
          <w:lang w:val="en-US"/>
        </w:rPr>
        <w:t>will</w:t>
      </w:r>
      <w:r w:rsidRPr="008328AE">
        <w:rPr>
          <w:sz w:val="19"/>
          <w:szCs w:val="19"/>
          <w:lang w:val="en-US"/>
        </w:rPr>
        <w:t xml:space="preserve"> instead be measured as a </w:t>
      </w:r>
      <w:r w:rsidR="00C80612">
        <w:rPr>
          <w:sz w:val="19"/>
          <w:szCs w:val="19"/>
          <w:lang w:val="en-US"/>
        </w:rPr>
        <w:t>r</w:t>
      </w:r>
      <w:r w:rsidRPr="008328AE">
        <w:rPr>
          <w:sz w:val="19"/>
          <w:szCs w:val="19"/>
          <w:lang w:val="en-US"/>
        </w:rPr>
        <w:t>evaluation of the outputs produced</w:t>
      </w:r>
      <w:r w:rsidR="00E8618B">
        <w:rPr>
          <w:sz w:val="19"/>
          <w:szCs w:val="19"/>
          <w:lang w:val="en-US"/>
        </w:rPr>
        <w:t xml:space="preserve"> relative to their inputs</w:t>
      </w:r>
      <w:r w:rsidRPr="008328AE">
        <w:rPr>
          <w:sz w:val="19"/>
          <w:szCs w:val="19"/>
          <w:lang w:val="en-US"/>
        </w:rPr>
        <w:t xml:space="preserve">. </w:t>
      </w:r>
      <w:r w:rsidR="00C815B3">
        <w:rPr>
          <w:sz w:val="19"/>
          <w:szCs w:val="19"/>
          <w:lang w:val="en-US"/>
        </w:rPr>
        <w:t xml:space="preserve">This </w:t>
      </w:r>
      <w:r w:rsidR="00A95FC4">
        <w:rPr>
          <w:sz w:val="19"/>
          <w:szCs w:val="19"/>
          <w:lang w:val="en-US"/>
        </w:rPr>
        <w:t xml:space="preserve">convention </w:t>
      </w:r>
      <w:r w:rsidR="00C815B3">
        <w:rPr>
          <w:sz w:val="19"/>
          <w:szCs w:val="19"/>
          <w:lang w:val="en-US"/>
        </w:rPr>
        <w:t xml:space="preserve">has the effect of </w:t>
      </w:r>
      <w:r w:rsidR="00C815B3" w:rsidRPr="00C815B3">
        <w:rPr>
          <w:sz w:val="19"/>
          <w:szCs w:val="19"/>
          <w:lang w:val="en-US"/>
        </w:rPr>
        <w:t>reduc</w:t>
      </w:r>
      <w:r w:rsidR="00C815B3">
        <w:rPr>
          <w:sz w:val="19"/>
          <w:szCs w:val="19"/>
          <w:lang w:val="en-US"/>
        </w:rPr>
        <w:t>ing</w:t>
      </w:r>
      <w:r w:rsidR="00C815B3" w:rsidRPr="00C815B3">
        <w:rPr>
          <w:sz w:val="19"/>
          <w:szCs w:val="19"/>
          <w:lang w:val="en-US"/>
        </w:rPr>
        <w:t xml:space="preserve"> the reliability of st</w:t>
      </w:r>
      <w:r w:rsidR="00AA3B8C">
        <w:rPr>
          <w:sz w:val="19"/>
          <w:szCs w:val="19"/>
          <w:lang w:val="en-US"/>
        </w:rPr>
        <w:t>and</w:t>
      </w:r>
      <w:r w:rsidR="00C815B3" w:rsidRPr="00C815B3">
        <w:rPr>
          <w:sz w:val="19"/>
          <w:szCs w:val="19"/>
          <w:lang w:val="en-US"/>
        </w:rPr>
        <w:t xml:space="preserve">ard measures of economic growth </w:t>
      </w:r>
      <w:r w:rsidR="00AA3B8C">
        <w:rPr>
          <w:sz w:val="19"/>
          <w:szCs w:val="19"/>
          <w:lang w:val="en-US"/>
        </w:rPr>
        <w:t>and</w:t>
      </w:r>
      <w:r w:rsidR="00C815B3" w:rsidRPr="00C815B3">
        <w:rPr>
          <w:sz w:val="19"/>
          <w:szCs w:val="19"/>
          <w:lang w:val="en-US"/>
        </w:rPr>
        <w:t xml:space="preserve"> living st</w:t>
      </w:r>
      <w:r w:rsidR="00AA3B8C">
        <w:rPr>
          <w:sz w:val="19"/>
          <w:szCs w:val="19"/>
          <w:lang w:val="en-US"/>
        </w:rPr>
        <w:t>and</w:t>
      </w:r>
      <w:r w:rsidR="00C815B3" w:rsidRPr="00C815B3">
        <w:rPr>
          <w:sz w:val="19"/>
          <w:szCs w:val="19"/>
          <w:lang w:val="en-US"/>
        </w:rPr>
        <w:t>ards</w:t>
      </w:r>
      <w:r w:rsidR="00C815B3">
        <w:rPr>
          <w:sz w:val="19"/>
          <w:szCs w:val="19"/>
          <w:lang w:val="en-US"/>
        </w:rPr>
        <w:t>.</w:t>
      </w:r>
    </w:p>
  </w:footnote>
  <w:footnote w:id="12">
    <w:p w14:paraId="4DC3BE90" w14:textId="729C35E4" w:rsidR="00C74514" w:rsidRPr="00C815B3" w:rsidRDefault="00C74514" w:rsidP="00B7558B">
      <w:pPr>
        <w:pStyle w:val="FootnoteText"/>
        <w:spacing w:line="276" w:lineRule="auto"/>
        <w:rPr>
          <w:sz w:val="19"/>
          <w:szCs w:val="19"/>
          <w:lang w:val="en-US"/>
        </w:rPr>
      </w:pPr>
      <w:r w:rsidRPr="00C815B3">
        <w:rPr>
          <w:rStyle w:val="FootnoteReference"/>
          <w:sz w:val="19"/>
          <w:szCs w:val="19"/>
        </w:rPr>
        <w:footnoteRef/>
      </w:r>
      <w:r w:rsidRPr="00C815B3">
        <w:rPr>
          <w:sz w:val="19"/>
          <w:szCs w:val="19"/>
        </w:rPr>
        <w:t xml:space="preserve"> </w:t>
      </w:r>
      <w:r w:rsidRPr="00C815B3">
        <w:rPr>
          <w:sz w:val="19"/>
          <w:szCs w:val="19"/>
          <w:lang w:val="en-US"/>
        </w:rPr>
        <w:t xml:space="preserve">Due to the heterogeneity of medical conditions </w:t>
      </w:r>
      <w:r w:rsidR="00AA3B8C">
        <w:rPr>
          <w:sz w:val="19"/>
          <w:szCs w:val="19"/>
          <w:lang w:val="en-US"/>
        </w:rPr>
        <w:t>and</w:t>
      </w:r>
      <w:r w:rsidRPr="00C815B3">
        <w:rPr>
          <w:sz w:val="19"/>
          <w:szCs w:val="19"/>
          <w:lang w:val="en-US"/>
        </w:rPr>
        <w:t xml:space="preserve"> treatments, </w:t>
      </w:r>
      <w:r w:rsidR="009C4C0F" w:rsidRPr="00C815B3">
        <w:rPr>
          <w:sz w:val="19"/>
          <w:szCs w:val="19"/>
          <w:lang w:val="en-US"/>
        </w:rPr>
        <w:t xml:space="preserve">output </w:t>
      </w:r>
      <w:r w:rsidRPr="00C815B3">
        <w:rPr>
          <w:sz w:val="19"/>
          <w:szCs w:val="19"/>
          <w:lang w:val="en-US"/>
        </w:rPr>
        <w:t>volumes</w:t>
      </w:r>
      <w:r w:rsidR="005C2517" w:rsidRPr="00C815B3">
        <w:rPr>
          <w:sz w:val="19"/>
          <w:szCs w:val="19"/>
          <w:lang w:val="en-US"/>
        </w:rPr>
        <w:t xml:space="preserve"> for healthcare services</w:t>
      </w:r>
      <w:r w:rsidRPr="00C815B3">
        <w:rPr>
          <w:sz w:val="19"/>
          <w:szCs w:val="19"/>
          <w:lang w:val="en-US"/>
        </w:rPr>
        <w:t xml:space="preserve"> are typically categorized </w:t>
      </w:r>
      <w:r w:rsidR="009C4C0F" w:rsidRPr="00C815B3">
        <w:rPr>
          <w:sz w:val="19"/>
          <w:szCs w:val="19"/>
          <w:lang w:val="en-US"/>
        </w:rPr>
        <w:t>according to</w:t>
      </w:r>
      <w:r w:rsidRPr="00C815B3">
        <w:rPr>
          <w:sz w:val="19"/>
          <w:szCs w:val="19"/>
          <w:lang w:val="en-US"/>
        </w:rPr>
        <w:t xml:space="preserve"> </w:t>
      </w:r>
      <w:r w:rsidR="009C4C0F" w:rsidRPr="00C815B3">
        <w:rPr>
          <w:sz w:val="19"/>
          <w:szCs w:val="19"/>
          <w:lang w:val="en-US"/>
        </w:rPr>
        <w:t xml:space="preserve">sets of relatively cost-homogenous </w:t>
      </w:r>
      <w:r w:rsidRPr="00C815B3">
        <w:rPr>
          <w:sz w:val="19"/>
          <w:szCs w:val="19"/>
          <w:lang w:val="en-US"/>
        </w:rPr>
        <w:t xml:space="preserve">diagnosis related groups </w:t>
      </w:r>
      <w:r w:rsidR="009C4C0F" w:rsidRPr="00C815B3">
        <w:rPr>
          <w:sz w:val="19"/>
          <w:szCs w:val="19"/>
          <w:lang w:val="en-US"/>
        </w:rPr>
        <w:t>(DRGs).</w:t>
      </w:r>
    </w:p>
  </w:footnote>
  <w:footnote w:id="13">
    <w:p w14:paraId="04B888AD" w14:textId="01B9E00C" w:rsidR="00C31CCE" w:rsidRPr="00C31CCE" w:rsidRDefault="00C31CCE" w:rsidP="00B7558B">
      <w:pPr>
        <w:pStyle w:val="FootnoteText"/>
        <w:spacing w:line="276" w:lineRule="auto"/>
        <w:rPr>
          <w:sz w:val="19"/>
          <w:szCs w:val="19"/>
          <w:lang w:val="en-AU"/>
        </w:rPr>
      </w:pPr>
      <w:r w:rsidRPr="00C31CCE">
        <w:rPr>
          <w:rStyle w:val="FootnoteReference"/>
          <w:sz w:val="19"/>
          <w:szCs w:val="19"/>
        </w:rPr>
        <w:footnoteRef/>
      </w:r>
      <w:r w:rsidRPr="00C31CCE">
        <w:rPr>
          <w:sz w:val="19"/>
          <w:szCs w:val="19"/>
        </w:rPr>
        <w:t xml:space="preserve"> </w:t>
      </w:r>
      <w:r w:rsidR="00C33758">
        <w:rPr>
          <w:sz w:val="19"/>
          <w:szCs w:val="19"/>
        </w:rPr>
        <w:t>S</w:t>
      </w:r>
      <w:r w:rsidRPr="00C31CCE">
        <w:rPr>
          <w:sz w:val="19"/>
          <w:szCs w:val="19"/>
        </w:rPr>
        <w:t>chools may teach more students, but to a lower st</w:t>
      </w:r>
      <w:r w:rsidR="00AA3B8C">
        <w:rPr>
          <w:sz w:val="19"/>
          <w:szCs w:val="19"/>
        </w:rPr>
        <w:t>and</w:t>
      </w:r>
      <w:r w:rsidRPr="00C31CCE">
        <w:rPr>
          <w:sz w:val="19"/>
          <w:szCs w:val="19"/>
        </w:rPr>
        <w:t>ard</w:t>
      </w:r>
      <w:r w:rsidR="006B0533">
        <w:rPr>
          <w:sz w:val="19"/>
          <w:szCs w:val="19"/>
        </w:rPr>
        <w:t>.</w:t>
      </w:r>
      <w:r w:rsidRPr="00C31CCE">
        <w:rPr>
          <w:sz w:val="19"/>
          <w:szCs w:val="19"/>
        </w:rPr>
        <w:t xml:space="preserve"> </w:t>
      </w:r>
      <w:r w:rsidR="006B0533">
        <w:rPr>
          <w:sz w:val="19"/>
          <w:szCs w:val="19"/>
        </w:rPr>
        <w:t>I</w:t>
      </w:r>
      <w:r w:rsidRPr="00C31CCE">
        <w:rPr>
          <w:sz w:val="19"/>
          <w:szCs w:val="19"/>
        </w:rPr>
        <w:t>ncreased hospital activity may reflect a failure of preventative care</w:t>
      </w:r>
      <w:r w:rsidR="006B0533">
        <w:rPr>
          <w:sz w:val="19"/>
          <w:szCs w:val="19"/>
        </w:rPr>
        <w:t>.</w:t>
      </w:r>
      <w:r w:rsidRPr="00C31CCE">
        <w:rPr>
          <w:sz w:val="19"/>
          <w:szCs w:val="19"/>
        </w:rPr>
        <w:t xml:space="preserve"> </w:t>
      </w:r>
      <w:r w:rsidR="006B0533">
        <w:rPr>
          <w:sz w:val="19"/>
          <w:szCs w:val="19"/>
        </w:rPr>
        <w:t>A</w:t>
      </w:r>
      <w:r w:rsidRPr="00C31CCE">
        <w:rPr>
          <w:sz w:val="19"/>
          <w:szCs w:val="19"/>
        </w:rPr>
        <w:t xml:space="preserve"> higher number of crimes resolved may simply be the corollary to rising crime rates.</w:t>
      </w:r>
    </w:p>
  </w:footnote>
  <w:footnote w:id="14">
    <w:p w14:paraId="2BC1B95A" w14:textId="77777777" w:rsidR="00571C55" w:rsidRPr="00581A40" w:rsidRDefault="00571C55" w:rsidP="00571C55">
      <w:pPr>
        <w:pStyle w:val="FootnoteText"/>
        <w:spacing w:line="276" w:lineRule="auto"/>
        <w:rPr>
          <w:sz w:val="19"/>
          <w:szCs w:val="19"/>
          <w:lang w:val="en-US"/>
        </w:rPr>
      </w:pPr>
      <w:r w:rsidRPr="00C31CCE">
        <w:rPr>
          <w:rStyle w:val="FootnoteReference"/>
          <w:sz w:val="19"/>
          <w:szCs w:val="19"/>
        </w:rPr>
        <w:footnoteRef/>
      </w:r>
      <w:r w:rsidRPr="00C31CCE">
        <w:rPr>
          <w:sz w:val="19"/>
          <w:szCs w:val="19"/>
        </w:rPr>
        <w:t xml:space="preserve"> </w:t>
      </w:r>
      <w:r>
        <w:rPr>
          <w:rFonts w:cstheme="minorHAnsi"/>
          <w:sz w:val="19"/>
          <w:szCs w:val="19"/>
        </w:rPr>
        <w:t xml:space="preserve">The indicators themselves may be objective, but </w:t>
      </w:r>
      <w:r w:rsidRPr="00581A40">
        <w:rPr>
          <w:rFonts w:cstheme="minorHAnsi"/>
          <w:sz w:val="19"/>
          <w:szCs w:val="19"/>
        </w:rPr>
        <w:t xml:space="preserve">with myriad potentially relevant indicators, </w:t>
      </w:r>
      <w:r>
        <w:rPr>
          <w:rFonts w:cstheme="minorHAnsi"/>
          <w:sz w:val="19"/>
          <w:szCs w:val="19"/>
        </w:rPr>
        <w:t xml:space="preserve">the </w:t>
      </w:r>
      <w:proofErr w:type="gramStart"/>
      <w:r w:rsidRPr="00581A40">
        <w:rPr>
          <w:rFonts w:cstheme="minorHAnsi"/>
          <w:sz w:val="19"/>
          <w:szCs w:val="19"/>
        </w:rPr>
        <w:t>particular combination</w:t>
      </w:r>
      <w:proofErr w:type="gramEnd"/>
      <w:r w:rsidRPr="00581A40">
        <w:rPr>
          <w:rFonts w:cstheme="minorHAnsi"/>
          <w:sz w:val="19"/>
          <w:szCs w:val="19"/>
        </w:rPr>
        <w:t xml:space="preserve"> and weighting of inputs</w:t>
      </w:r>
      <w:r>
        <w:rPr>
          <w:rFonts w:cstheme="minorHAnsi"/>
          <w:sz w:val="19"/>
          <w:szCs w:val="19"/>
        </w:rPr>
        <w:t xml:space="preserve"> used for quality adjustment</w:t>
      </w:r>
      <w:r w:rsidRPr="00581A40">
        <w:rPr>
          <w:rFonts w:cstheme="minorHAnsi"/>
          <w:sz w:val="19"/>
          <w:szCs w:val="19"/>
        </w:rPr>
        <w:t xml:space="preserve"> will be debatable</w:t>
      </w:r>
      <w:r>
        <w:rPr>
          <w:rFonts w:cstheme="minorHAnsi"/>
          <w:sz w:val="19"/>
          <w:szCs w:val="19"/>
        </w:rPr>
        <w:t>.</w:t>
      </w:r>
      <w:r w:rsidRPr="00581A40">
        <w:rPr>
          <w:rFonts w:cstheme="minorHAnsi"/>
          <w:sz w:val="19"/>
          <w:szCs w:val="19"/>
        </w:rPr>
        <w:t xml:space="preserve"> Quality adjustment metrics may involve independent expert assessments or audit results and might also be made to account for variations in service accessibility or the equity of service provision across different population groups.</w:t>
      </w:r>
    </w:p>
  </w:footnote>
  <w:footnote w:id="15">
    <w:p w14:paraId="2EE936FC" w14:textId="33420EE9" w:rsidR="009710C3" w:rsidRPr="004500BB" w:rsidRDefault="009710C3" w:rsidP="004500BB">
      <w:pPr>
        <w:pStyle w:val="FootnoteText"/>
        <w:spacing w:line="276" w:lineRule="auto"/>
        <w:rPr>
          <w:sz w:val="19"/>
          <w:szCs w:val="19"/>
          <w:lang w:val="en-AU"/>
        </w:rPr>
      </w:pPr>
      <w:r w:rsidRPr="004500BB">
        <w:rPr>
          <w:rStyle w:val="FootnoteReference"/>
          <w:sz w:val="19"/>
          <w:szCs w:val="19"/>
        </w:rPr>
        <w:footnoteRef/>
      </w:r>
      <w:r w:rsidRPr="004500BB">
        <w:rPr>
          <w:sz w:val="19"/>
          <w:szCs w:val="19"/>
        </w:rPr>
        <w:t xml:space="preserve"> </w:t>
      </w:r>
      <w:r w:rsidRPr="004500BB">
        <w:rPr>
          <w:sz w:val="19"/>
          <w:szCs w:val="19"/>
          <w:lang w:val="en-AU"/>
        </w:rPr>
        <w:t xml:space="preserve">TUTD </w:t>
      </w:r>
      <w:r w:rsidR="001A2EA7" w:rsidRPr="004500BB">
        <w:rPr>
          <w:sz w:val="19"/>
          <w:szCs w:val="19"/>
          <w:lang w:val="en-AU"/>
        </w:rPr>
        <w:t xml:space="preserve">(Thumbs-Up Thumbs-Down) </w:t>
      </w:r>
      <w:r w:rsidRPr="004500BB">
        <w:rPr>
          <w:sz w:val="19"/>
          <w:szCs w:val="19"/>
          <w:lang w:val="en-AU"/>
        </w:rPr>
        <w:t>is a widget developed by the New South Wales Government to capture user sentiment for digital products or services.</w:t>
      </w:r>
      <w:r w:rsidR="001A2EA7" w:rsidRPr="004500BB">
        <w:rPr>
          <w:sz w:val="19"/>
          <w:szCs w:val="19"/>
          <w:lang w:val="en-AU"/>
        </w:rPr>
        <w:t xml:space="preserve"> The Dubai government </w:t>
      </w:r>
      <w:r w:rsidR="004B1DE2" w:rsidRPr="004500BB">
        <w:rPr>
          <w:sz w:val="19"/>
          <w:szCs w:val="19"/>
          <w:lang w:val="en-AU"/>
        </w:rPr>
        <w:t>introduced</w:t>
      </w:r>
      <w:r w:rsidR="001A2EA7" w:rsidRPr="004500BB">
        <w:rPr>
          <w:sz w:val="19"/>
          <w:szCs w:val="19"/>
          <w:lang w:val="en-AU"/>
        </w:rPr>
        <w:t xml:space="preserve"> three-option Happiness Meter </w:t>
      </w:r>
      <w:r w:rsidR="004B1DE2" w:rsidRPr="004500BB">
        <w:rPr>
          <w:sz w:val="19"/>
          <w:szCs w:val="19"/>
          <w:lang w:val="en-AU"/>
        </w:rPr>
        <w:t xml:space="preserve">for service interactions (both private and government) that is </w:t>
      </w:r>
      <w:r w:rsidR="001A2EA7" w:rsidRPr="004500BB">
        <w:rPr>
          <w:sz w:val="19"/>
          <w:szCs w:val="19"/>
          <w:lang w:val="en-AU"/>
        </w:rPr>
        <w:t>used to compute a Happiness Index</w:t>
      </w:r>
      <w:r w:rsidR="004B1DE2" w:rsidRPr="004500BB">
        <w:rPr>
          <w:sz w:val="19"/>
          <w:szCs w:val="19"/>
          <w:lang w:val="en-AU"/>
        </w:rPr>
        <w:t>,</w:t>
      </w:r>
      <w:r w:rsidRPr="004500BB">
        <w:rPr>
          <w:sz w:val="19"/>
          <w:szCs w:val="19"/>
          <w:lang w:val="en-AU"/>
        </w:rPr>
        <w:t xml:space="preserve"> </w:t>
      </w:r>
      <w:r w:rsidR="004B1DE2" w:rsidRPr="004500BB">
        <w:rPr>
          <w:sz w:val="19"/>
          <w:szCs w:val="19"/>
          <w:lang w:val="en-AU"/>
        </w:rPr>
        <w:t>“the world’s first, city-wide, live sentiment capture engine”.</w:t>
      </w:r>
      <w:r w:rsidR="006B0533">
        <w:rPr>
          <w:sz w:val="19"/>
          <w:szCs w:val="19"/>
          <w:lang w:val="en-AU"/>
        </w:rPr>
        <w:t xml:space="preserve"> Another method for recording user feedback is Net Promoter Score (NPS), asking users to rate their likelihood of </w:t>
      </w:r>
      <w:r w:rsidR="00DE359E">
        <w:rPr>
          <w:sz w:val="19"/>
          <w:szCs w:val="19"/>
          <w:lang w:val="en-AU"/>
        </w:rPr>
        <w:t>“</w:t>
      </w:r>
      <w:r w:rsidR="006B0533">
        <w:rPr>
          <w:sz w:val="19"/>
          <w:szCs w:val="19"/>
          <w:lang w:val="en-AU"/>
        </w:rPr>
        <w:t>recommending</w:t>
      </w:r>
      <w:r w:rsidR="00DE359E">
        <w:rPr>
          <w:sz w:val="19"/>
          <w:szCs w:val="19"/>
          <w:lang w:val="en-AU"/>
        </w:rPr>
        <w:t>”</w:t>
      </w:r>
      <w:r w:rsidR="006B0533">
        <w:rPr>
          <w:sz w:val="19"/>
          <w:szCs w:val="19"/>
          <w:lang w:val="en-AU"/>
        </w:rPr>
        <w:t xml:space="preserve"> a product or service, but this is less suited to government services</w:t>
      </w:r>
      <w:r w:rsidR="00DE359E">
        <w:rPr>
          <w:sz w:val="19"/>
          <w:szCs w:val="19"/>
          <w:lang w:val="en-AU"/>
        </w:rPr>
        <w:t xml:space="preserve"> which are often used out of necessity</w:t>
      </w:r>
      <w:r w:rsidR="006B0533">
        <w:rPr>
          <w:sz w:val="19"/>
          <w:szCs w:val="19"/>
          <w:lang w:val="en-AU"/>
        </w:rPr>
        <w:t xml:space="preserve">. </w:t>
      </w:r>
    </w:p>
  </w:footnote>
  <w:footnote w:id="16">
    <w:p w14:paraId="0A531117" w14:textId="6E06853A" w:rsidR="002348B4" w:rsidRPr="002348B4" w:rsidRDefault="001F017F" w:rsidP="002348B4">
      <w:pPr>
        <w:pStyle w:val="FootnoteText"/>
        <w:spacing w:line="276" w:lineRule="auto"/>
        <w:rPr>
          <w:i/>
          <w:iCs/>
          <w:sz w:val="19"/>
          <w:szCs w:val="19"/>
          <w:lang w:val="en-AU"/>
        </w:rPr>
      </w:pPr>
      <w:r w:rsidRPr="008C75E1">
        <w:rPr>
          <w:rStyle w:val="FootnoteReference"/>
          <w:sz w:val="19"/>
          <w:szCs w:val="19"/>
        </w:rPr>
        <w:footnoteRef/>
      </w:r>
      <w:r w:rsidRPr="008C75E1">
        <w:rPr>
          <w:sz w:val="19"/>
          <w:szCs w:val="19"/>
        </w:rPr>
        <w:t xml:space="preserve"> </w:t>
      </w:r>
      <w:r w:rsidRPr="008C75E1">
        <w:rPr>
          <w:sz w:val="19"/>
          <w:szCs w:val="19"/>
          <w:lang w:val="en-AU"/>
        </w:rPr>
        <w:t>The</w:t>
      </w:r>
      <w:r w:rsidR="008C75E1" w:rsidRPr="008C75E1">
        <w:rPr>
          <w:sz w:val="19"/>
          <w:szCs w:val="19"/>
          <w:lang w:val="en-AU"/>
        </w:rPr>
        <w:t xml:space="preserve">se are the three dimensions </w:t>
      </w:r>
      <w:r w:rsidR="00035F37">
        <w:rPr>
          <w:sz w:val="19"/>
          <w:szCs w:val="19"/>
          <w:lang w:val="en-AU"/>
        </w:rPr>
        <w:t xml:space="preserve">used in </w:t>
      </w:r>
      <w:r w:rsidR="008C75E1">
        <w:rPr>
          <w:sz w:val="19"/>
          <w:szCs w:val="19"/>
          <w:lang w:val="en-AU"/>
        </w:rPr>
        <w:t xml:space="preserve">the </w:t>
      </w:r>
      <w:r w:rsidRPr="008C75E1">
        <w:rPr>
          <w:sz w:val="19"/>
          <w:szCs w:val="19"/>
          <w:lang w:val="en-AU"/>
        </w:rPr>
        <w:t>annual NSW Government Customer Experience Survey</w:t>
      </w:r>
      <w:r w:rsidR="008C75E1" w:rsidRPr="008C75E1">
        <w:rPr>
          <w:sz w:val="19"/>
          <w:szCs w:val="19"/>
          <w:lang w:val="en-AU"/>
        </w:rPr>
        <w:t>.</w:t>
      </w:r>
      <w:r w:rsidR="002348B4" w:rsidRPr="002348B4">
        <w:rPr>
          <w:sz w:val="19"/>
          <w:szCs w:val="19"/>
          <w:lang w:val="en-AU"/>
        </w:rPr>
        <w:t xml:space="preserve"> </w:t>
      </w:r>
      <w:r w:rsidR="002348B4">
        <w:rPr>
          <w:sz w:val="19"/>
          <w:szCs w:val="19"/>
          <w:lang w:val="en-AU"/>
        </w:rPr>
        <w:t xml:space="preserve">Other surveys may be more granular, a Norwegian service user survey gathers feedback on eight experience-dimensions: </w:t>
      </w:r>
      <w:r w:rsidR="002348B4" w:rsidRPr="002348B4">
        <w:rPr>
          <w:i/>
          <w:iCs/>
          <w:sz w:val="19"/>
          <w:szCs w:val="19"/>
          <w:lang w:val="en-AU"/>
        </w:rPr>
        <w:t>quality</w:t>
      </w:r>
      <w:r w:rsidR="002348B4" w:rsidRPr="002348B4">
        <w:rPr>
          <w:sz w:val="19"/>
          <w:szCs w:val="19"/>
          <w:lang w:val="en-AU"/>
        </w:rPr>
        <w:t xml:space="preserve">, </w:t>
      </w:r>
      <w:r w:rsidR="002348B4" w:rsidRPr="002348B4">
        <w:rPr>
          <w:i/>
          <w:iCs/>
          <w:sz w:val="19"/>
          <w:szCs w:val="19"/>
          <w:lang w:val="en-AU"/>
        </w:rPr>
        <w:t>accessibility</w:t>
      </w:r>
      <w:r w:rsidR="002348B4" w:rsidRPr="002348B4">
        <w:rPr>
          <w:sz w:val="19"/>
          <w:szCs w:val="19"/>
          <w:lang w:val="en-AU"/>
        </w:rPr>
        <w:t xml:space="preserve">, </w:t>
      </w:r>
      <w:r w:rsidR="002348B4" w:rsidRPr="002348B4">
        <w:rPr>
          <w:i/>
          <w:iCs/>
          <w:sz w:val="19"/>
          <w:szCs w:val="19"/>
          <w:lang w:val="en-AU"/>
        </w:rPr>
        <w:t>benefits</w:t>
      </w:r>
      <w:r w:rsidR="002348B4" w:rsidRPr="002348B4">
        <w:rPr>
          <w:sz w:val="19"/>
          <w:szCs w:val="19"/>
          <w:lang w:val="en-AU"/>
        </w:rPr>
        <w:t xml:space="preserve">, </w:t>
      </w:r>
      <w:r w:rsidR="002348B4" w:rsidRPr="002348B4">
        <w:rPr>
          <w:i/>
          <w:iCs/>
          <w:sz w:val="19"/>
          <w:szCs w:val="19"/>
          <w:lang w:val="en-AU"/>
        </w:rPr>
        <w:t>information &amp;communication</w:t>
      </w:r>
      <w:r w:rsidR="002348B4" w:rsidRPr="002348B4">
        <w:rPr>
          <w:sz w:val="19"/>
          <w:szCs w:val="19"/>
          <w:lang w:val="en-AU"/>
        </w:rPr>
        <w:t xml:space="preserve">, </w:t>
      </w:r>
      <w:r w:rsidR="002348B4" w:rsidRPr="002348B4">
        <w:rPr>
          <w:i/>
          <w:iCs/>
          <w:sz w:val="19"/>
          <w:szCs w:val="19"/>
          <w:lang w:val="en-AU"/>
        </w:rPr>
        <w:t>consumer orientation</w:t>
      </w:r>
      <w:r w:rsidR="002348B4" w:rsidRPr="002348B4">
        <w:rPr>
          <w:sz w:val="19"/>
          <w:szCs w:val="19"/>
          <w:lang w:val="en-AU"/>
        </w:rPr>
        <w:t xml:space="preserve">, </w:t>
      </w:r>
      <w:r w:rsidR="002348B4" w:rsidRPr="002348B4">
        <w:rPr>
          <w:i/>
          <w:iCs/>
          <w:sz w:val="19"/>
          <w:szCs w:val="19"/>
          <w:lang w:val="en-AU"/>
        </w:rPr>
        <w:t>competence</w:t>
      </w:r>
      <w:r w:rsidR="002348B4" w:rsidRPr="002348B4">
        <w:rPr>
          <w:sz w:val="19"/>
          <w:szCs w:val="19"/>
          <w:lang w:val="en-AU"/>
        </w:rPr>
        <w:t xml:space="preserve">, </w:t>
      </w:r>
      <w:r w:rsidR="002348B4" w:rsidRPr="002348B4">
        <w:rPr>
          <w:i/>
          <w:iCs/>
          <w:sz w:val="19"/>
          <w:szCs w:val="19"/>
          <w:lang w:val="en-AU"/>
        </w:rPr>
        <w:t>trust</w:t>
      </w:r>
      <w:r w:rsidR="002348B4" w:rsidRPr="002348B4">
        <w:rPr>
          <w:sz w:val="19"/>
          <w:szCs w:val="19"/>
          <w:lang w:val="en-AU"/>
        </w:rPr>
        <w:t xml:space="preserve">, and </w:t>
      </w:r>
      <w:r w:rsidR="002348B4" w:rsidRPr="002348B4">
        <w:rPr>
          <w:i/>
          <w:iCs/>
          <w:sz w:val="19"/>
          <w:szCs w:val="19"/>
          <w:lang w:val="en-AU"/>
        </w:rPr>
        <w:t>overall satisfaction</w:t>
      </w:r>
      <w:r w:rsidR="002348B4">
        <w:rPr>
          <w:i/>
          <w:iCs/>
          <w:sz w:val="19"/>
          <w:szCs w:val="19"/>
          <w:lang w:val="en-AU"/>
        </w:rPr>
        <w:t>.</w:t>
      </w:r>
    </w:p>
    <w:p w14:paraId="44554DC7" w14:textId="2FC35D19" w:rsidR="001F017F" w:rsidRPr="008C75E1" w:rsidRDefault="001F017F" w:rsidP="008C75E1">
      <w:pPr>
        <w:pStyle w:val="FootnoteText"/>
        <w:spacing w:line="276" w:lineRule="auto"/>
        <w:rPr>
          <w:sz w:val="19"/>
          <w:szCs w:val="19"/>
          <w:lang w:val="en-AU"/>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2B8F1" w14:textId="3263FCFD" w:rsidR="00747AC7" w:rsidRDefault="00747AC7" w:rsidP="0061050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106C" w14:textId="77777777" w:rsidR="000A5292" w:rsidRDefault="000A5292" w:rsidP="000A5292">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15CBA"/>
    <w:multiLevelType w:val="hybridMultilevel"/>
    <w:tmpl w:val="175EE38C"/>
    <w:lvl w:ilvl="0" w:tplc="29C280E6">
      <w:start w:val="1"/>
      <w:numFmt w:val="bullet"/>
      <w:lvlText w:val="•"/>
      <w:lvlJc w:val="left"/>
      <w:pPr>
        <w:tabs>
          <w:tab w:val="num" w:pos="720"/>
        </w:tabs>
        <w:ind w:left="720" w:hanging="360"/>
      </w:pPr>
      <w:rPr>
        <w:rFonts w:ascii="Arial" w:hAnsi="Arial" w:hint="default"/>
      </w:rPr>
    </w:lvl>
    <w:lvl w:ilvl="1" w:tplc="6B3AFEC2" w:tentative="1">
      <w:start w:val="1"/>
      <w:numFmt w:val="bullet"/>
      <w:lvlText w:val="•"/>
      <w:lvlJc w:val="left"/>
      <w:pPr>
        <w:tabs>
          <w:tab w:val="num" w:pos="1440"/>
        </w:tabs>
        <w:ind w:left="1440" w:hanging="360"/>
      </w:pPr>
      <w:rPr>
        <w:rFonts w:ascii="Arial" w:hAnsi="Arial" w:hint="default"/>
      </w:rPr>
    </w:lvl>
    <w:lvl w:ilvl="2" w:tplc="0CD6C1A6" w:tentative="1">
      <w:start w:val="1"/>
      <w:numFmt w:val="bullet"/>
      <w:lvlText w:val="•"/>
      <w:lvlJc w:val="left"/>
      <w:pPr>
        <w:tabs>
          <w:tab w:val="num" w:pos="2160"/>
        </w:tabs>
        <w:ind w:left="2160" w:hanging="360"/>
      </w:pPr>
      <w:rPr>
        <w:rFonts w:ascii="Arial" w:hAnsi="Arial" w:hint="default"/>
      </w:rPr>
    </w:lvl>
    <w:lvl w:ilvl="3" w:tplc="6D7A819E" w:tentative="1">
      <w:start w:val="1"/>
      <w:numFmt w:val="bullet"/>
      <w:lvlText w:val="•"/>
      <w:lvlJc w:val="left"/>
      <w:pPr>
        <w:tabs>
          <w:tab w:val="num" w:pos="2880"/>
        </w:tabs>
        <w:ind w:left="2880" w:hanging="360"/>
      </w:pPr>
      <w:rPr>
        <w:rFonts w:ascii="Arial" w:hAnsi="Arial" w:hint="default"/>
      </w:rPr>
    </w:lvl>
    <w:lvl w:ilvl="4" w:tplc="225EC94C" w:tentative="1">
      <w:start w:val="1"/>
      <w:numFmt w:val="bullet"/>
      <w:lvlText w:val="•"/>
      <w:lvlJc w:val="left"/>
      <w:pPr>
        <w:tabs>
          <w:tab w:val="num" w:pos="3600"/>
        </w:tabs>
        <w:ind w:left="3600" w:hanging="360"/>
      </w:pPr>
      <w:rPr>
        <w:rFonts w:ascii="Arial" w:hAnsi="Arial" w:hint="default"/>
      </w:rPr>
    </w:lvl>
    <w:lvl w:ilvl="5" w:tplc="0A943588" w:tentative="1">
      <w:start w:val="1"/>
      <w:numFmt w:val="bullet"/>
      <w:lvlText w:val="•"/>
      <w:lvlJc w:val="left"/>
      <w:pPr>
        <w:tabs>
          <w:tab w:val="num" w:pos="4320"/>
        </w:tabs>
        <w:ind w:left="4320" w:hanging="360"/>
      </w:pPr>
      <w:rPr>
        <w:rFonts w:ascii="Arial" w:hAnsi="Arial" w:hint="default"/>
      </w:rPr>
    </w:lvl>
    <w:lvl w:ilvl="6" w:tplc="06680F96" w:tentative="1">
      <w:start w:val="1"/>
      <w:numFmt w:val="bullet"/>
      <w:lvlText w:val="•"/>
      <w:lvlJc w:val="left"/>
      <w:pPr>
        <w:tabs>
          <w:tab w:val="num" w:pos="5040"/>
        </w:tabs>
        <w:ind w:left="5040" w:hanging="360"/>
      </w:pPr>
      <w:rPr>
        <w:rFonts w:ascii="Arial" w:hAnsi="Arial" w:hint="default"/>
      </w:rPr>
    </w:lvl>
    <w:lvl w:ilvl="7" w:tplc="4C0835F8" w:tentative="1">
      <w:start w:val="1"/>
      <w:numFmt w:val="bullet"/>
      <w:lvlText w:val="•"/>
      <w:lvlJc w:val="left"/>
      <w:pPr>
        <w:tabs>
          <w:tab w:val="num" w:pos="5760"/>
        </w:tabs>
        <w:ind w:left="5760" w:hanging="360"/>
      </w:pPr>
      <w:rPr>
        <w:rFonts w:ascii="Arial" w:hAnsi="Arial" w:hint="default"/>
      </w:rPr>
    </w:lvl>
    <w:lvl w:ilvl="8" w:tplc="B26A1D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24413BC"/>
    <w:multiLevelType w:val="hybridMultilevel"/>
    <w:tmpl w:val="B4F21AA6"/>
    <w:lvl w:ilvl="0" w:tplc="B804F1BE">
      <w:start w:val="1"/>
      <w:numFmt w:val="bullet"/>
      <w:lvlText w:val="•"/>
      <w:lvlJc w:val="left"/>
      <w:pPr>
        <w:tabs>
          <w:tab w:val="num" w:pos="720"/>
        </w:tabs>
        <w:ind w:left="720" w:hanging="360"/>
      </w:pPr>
      <w:rPr>
        <w:rFonts w:ascii="Arial" w:hAnsi="Arial" w:hint="default"/>
      </w:rPr>
    </w:lvl>
    <w:lvl w:ilvl="1" w:tplc="C0B8E544" w:tentative="1">
      <w:start w:val="1"/>
      <w:numFmt w:val="bullet"/>
      <w:lvlText w:val="•"/>
      <w:lvlJc w:val="left"/>
      <w:pPr>
        <w:tabs>
          <w:tab w:val="num" w:pos="1440"/>
        </w:tabs>
        <w:ind w:left="1440" w:hanging="360"/>
      </w:pPr>
      <w:rPr>
        <w:rFonts w:ascii="Arial" w:hAnsi="Arial" w:hint="default"/>
      </w:rPr>
    </w:lvl>
    <w:lvl w:ilvl="2" w:tplc="19BE0594" w:tentative="1">
      <w:start w:val="1"/>
      <w:numFmt w:val="bullet"/>
      <w:lvlText w:val="•"/>
      <w:lvlJc w:val="left"/>
      <w:pPr>
        <w:tabs>
          <w:tab w:val="num" w:pos="2160"/>
        </w:tabs>
        <w:ind w:left="2160" w:hanging="360"/>
      </w:pPr>
      <w:rPr>
        <w:rFonts w:ascii="Arial" w:hAnsi="Arial" w:hint="default"/>
      </w:rPr>
    </w:lvl>
    <w:lvl w:ilvl="3" w:tplc="48EAAA6A" w:tentative="1">
      <w:start w:val="1"/>
      <w:numFmt w:val="bullet"/>
      <w:lvlText w:val="•"/>
      <w:lvlJc w:val="left"/>
      <w:pPr>
        <w:tabs>
          <w:tab w:val="num" w:pos="2880"/>
        </w:tabs>
        <w:ind w:left="2880" w:hanging="360"/>
      </w:pPr>
      <w:rPr>
        <w:rFonts w:ascii="Arial" w:hAnsi="Arial" w:hint="default"/>
      </w:rPr>
    </w:lvl>
    <w:lvl w:ilvl="4" w:tplc="274E46E8" w:tentative="1">
      <w:start w:val="1"/>
      <w:numFmt w:val="bullet"/>
      <w:lvlText w:val="•"/>
      <w:lvlJc w:val="left"/>
      <w:pPr>
        <w:tabs>
          <w:tab w:val="num" w:pos="3600"/>
        </w:tabs>
        <w:ind w:left="3600" w:hanging="360"/>
      </w:pPr>
      <w:rPr>
        <w:rFonts w:ascii="Arial" w:hAnsi="Arial" w:hint="default"/>
      </w:rPr>
    </w:lvl>
    <w:lvl w:ilvl="5" w:tplc="8078FD2E" w:tentative="1">
      <w:start w:val="1"/>
      <w:numFmt w:val="bullet"/>
      <w:lvlText w:val="•"/>
      <w:lvlJc w:val="left"/>
      <w:pPr>
        <w:tabs>
          <w:tab w:val="num" w:pos="4320"/>
        </w:tabs>
        <w:ind w:left="4320" w:hanging="360"/>
      </w:pPr>
      <w:rPr>
        <w:rFonts w:ascii="Arial" w:hAnsi="Arial" w:hint="default"/>
      </w:rPr>
    </w:lvl>
    <w:lvl w:ilvl="6" w:tplc="70D64224" w:tentative="1">
      <w:start w:val="1"/>
      <w:numFmt w:val="bullet"/>
      <w:lvlText w:val="•"/>
      <w:lvlJc w:val="left"/>
      <w:pPr>
        <w:tabs>
          <w:tab w:val="num" w:pos="5040"/>
        </w:tabs>
        <w:ind w:left="5040" w:hanging="360"/>
      </w:pPr>
      <w:rPr>
        <w:rFonts w:ascii="Arial" w:hAnsi="Arial" w:hint="default"/>
      </w:rPr>
    </w:lvl>
    <w:lvl w:ilvl="7" w:tplc="EF7ABA38" w:tentative="1">
      <w:start w:val="1"/>
      <w:numFmt w:val="bullet"/>
      <w:lvlText w:val="•"/>
      <w:lvlJc w:val="left"/>
      <w:pPr>
        <w:tabs>
          <w:tab w:val="num" w:pos="5760"/>
        </w:tabs>
        <w:ind w:left="5760" w:hanging="360"/>
      </w:pPr>
      <w:rPr>
        <w:rFonts w:ascii="Arial" w:hAnsi="Arial" w:hint="default"/>
      </w:rPr>
    </w:lvl>
    <w:lvl w:ilvl="8" w:tplc="6BDAE1B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46E2CB4"/>
    <w:multiLevelType w:val="hybridMultilevel"/>
    <w:tmpl w:val="99EC5BD2"/>
    <w:lvl w:ilvl="0" w:tplc="F142176A">
      <w:start w:val="2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A06B29"/>
    <w:multiLevelType w:val="multilevel"/>
    <w:tmpl w:val="A372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C40B3B"/>
    <w:multiLevelType w:val="multilevel"/>
    <w:tmpl w:val="6DAE4374"/>
    <w:lvl w:ilvl="0">
      <w:start w:val="1"/>
      <w:numFmt w:val="decimal"/>
      <w:lvlText w:val="G%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09621FF6"/>
    <w:multiLevelType w:val="hybridMultilevel"/>
    <w:tmpl w:val="58669B6C"/>
    <w:lvl w:ilvl="0" w:tplc="D6E48A8C">
      <w:start w:val="1"/>
      <w:numFmt w:val="decimal"/>
      <w:lvlText w:val="G%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0A8B1905"/>
    <w:multiLevelType w:val="multilevel"/>
    <w:tmpl w:val="0914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53524"/>
    <w:multiLevelType w:val="hybridMultilevel"/>
    <w:tmpl w:val="C4522B9C"/>
    <w:lvl w:ilvl="0" w:tplc="4B206592">
      <w:start w:val="1"/>
      <w:numFmt w:val="bullet"/>
      <w:lvlText w:val="•"/>
      <w:lvlJc w:val="left"/>
      <w:pPr>
        <w:tabs>
          <w:tab w:val="num" w:pos="720"/>
        </w:tabs>
        <w:ind w:left="720" w:hanging="360"/>
      </w:pPr>
      <w:rPr>
        <w:rFonts w:ascii="Arial" w:hAnsi="Arial" w:hint="default"/>
      </w:rPr>
    </w:lvl>
    <w:lvl w:ilvl="1" w:tplc="02BC55FE" w:tentative="1">
      <w:start w:val="1"/>
      <w:numFmt w:val="bullet"/>
      <w:lvlText w:val="•"/>
      <w:lvlJc w:val="left"/>
      <w:pPr>
        <w:tabs>
          <w:tab w:val="num" w:pos="1440"/>
        </w:tabs>
        <w:ind w:left="1440" w:hanging="360"/>
      </w:pPr>
      <w:rPr>
        <w:rFonts w:ascii="Arial" w:hAnsi="Arial" w:hint="default"/>
      </w:rPr>
    </w:lvl>
    <w:lvl w:ilvl="2" w:tplc="85860B96" w:tentative="1">
      <w:start w:val="1"/>
      <w:numFmt w:val="bullet"/>
      <w:lvlText w:val="•"/>
      <w:lvlJc w:val="left"/>
      <w:pPr>
        <w:tabs>
          <w:tab w:val="num" w:pos="2160"/>
        </w:tabs>
        <w:ind w:left="2160" w:hanging="360"/>
      </w:pPr>
      <w:rPr>
        <w:rFonts w:ascii="Arial" w:hAnsi="Arial" w:hint="default"/>
      </w:rPr>
    </w:lvl>
    <w:lvl w:ilvl="3" w:tplc="ECD096D2" w:tentative="1">
      <w:start w:val="1"/>
      <w:numFmt w:val="bullet"/>
      <w:lvlText w:val="•"/>
      <w:lvlJc w:val="left"/>
      <w:pPr>
        <w:tabs>
          <w:tab w:val="num" w:pos="2880"/>
        </w:tabs>
        <w:ind w:left="2880" w:hanging="360"/>
      </w:pPr>
      <w:rPr>
        <w:rFonts w:ascii="Arial" w:hAnsi="Arial" w:hint="default"/>
      </w:rPr>
    </w:lvl>
    <w:lvl w:ilvl="4" w:tplc="6E985DD6" w:tentative="1">
      <w:start w:val="1"/>
      <w:numFmt w:val="bullet"/>
      <w:lvlText w:val="•"/>
      <w:lvlJc w:val="left"/>
      <w:pPr>
        <w:tabs>
          <w:tab w:val="num" w:pos="3600"/>
        </w:tabs>
        <w:ind w:left="3600" w:hanging="360"/>
      </w:pPr>
      <w:rPr>
        <w:rFonts w:ascii="Arial" w:hAnsi="Arial" w:hint="default"/>
      </w:rPr>
    </w:lvl>
    <w:lvl w:ilvl="5" w:tplc="415CBD38" w:tentative="1">
      <w:start w:val="1"/>
      <w:numFmt w:val="bullet"/>
      <w:lvlText w:val="•"/>
      <w:lvlJc w:val="left"/>
      <w:pPr>
        <w:tabs>
          <w:tab w:val="num" w:pos="4320"/>
        </w:tabs>
        <w:ind w:left="4320" w:hanging="360"/>
      </w:pPr>
      <w:rPr>
        <w:rFonts w:ascii="Arial" w:hAnsi="Arial" w:hint="default"/>
      </w:rPr>
    </w:lvl>
    <w:lvl w:ilvl="6" w:tplc="C594564C" w:tentative="1">
      <w:start w:val="1"/>
      <w:numFmt w:val="bullet"/>
      <w:lvlText w:val="•"/>
      <w:lvlJc w:val="left"/>
      <w:pPr>
        <w:tabs>
          <w:tab w:val="num" w:pos="5040"/>
        </w:tabs>
        <w:ind w:left="5040" w:hanging="360"/>
      </w:pPr>
      <w:rPr>
        <w:rFonts w:ascii="Arial" w:hAnsi="Arial" w:hint="default"/>
      </w:rPr>
    </w:lvl>
    <w:lvl w:ilvl="7" w:tplc="FF60ABD2" w:tentative="1">
      <w:start w:val="1"/>
      <w:numFmt w:val="bullet"/>
      <w:lvlText w:val="•"/>
      <w:lvlJc w:val="left"/>
      <w:pPr>
        <w:tabs>
          <w:tab w:val="num" w:pos="5760"/>
        </w:tabs>
        <w:ind w:left="5760" w:hanging="360"/>
      </w:pPr>
      <w:rPr>
        <w:rFonts w:ascii="Arial" w:hAnsi="Arial" w:hint="default"/>
      </w:rPr>
    </w:lvl>
    <w:lvl w:ilvl="8" w:tplc="17B287F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0984C84"/>
    <w:multiLevelType w:val="hybridMultilevel"/>
    <w:tmpl w:val="3FA4F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4AA6D03"/>
    <w:multiLevelType w:val="multilevel"/>
    <w:tmpl w:val="A408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AE1345"/>
    <w:multiLevelType w:val="multilevel"/>
    <w:tmpl w:val="C58E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184E07"/>
    <w:multiLevelType w:val="hybridMultilevel"/>
    <w:tmpl w:val="3174AB96"/>
    <w:lvl w:ilvl="0" w:tplc="0A6E7E70">
      <w:start w:val="1"/>
      <w:numFmt w:val="bullet"/>
      <w:lvlText w:val="•"/>
      <w:lvlJc w:val="left"/>
      <w:pPr>
        <w:tabs>
          <w:tab w:val="num" w:pos="720"/>
        </w:tabs>
        <w:ind w:left="720" w:hanging="360"/>
      </w:pPr>
      <w:rPr>
        <w:rFonts w:ascii="Arial" w:hAnsi="Arial" w:hint="default"/>
      </w:rPr>
    </w:lvl>
    <w:lvl w:ilvl="1" w:tplc="332C64E6" w:tentative="1">
      <w:start w:val="1"/>
      <w:numFmt w:val="bullet"/>
      <w:lvlText w:val="•"/>
      <w:lvlJc w:val="left"/>
      <w:pPr>
        <w:tabs>
          <w:tab w:val="num" w:pos="1440"/>
        </w:tabs>
        <w:ind w:left="1440" w:hanging="360"/>
      </w:pPr>
      <w:rPr>
        <w:rFonts w:ascii="Arial" w:hAnsi="Arial" w:hint="default"/>
      </w:rPr>
    </w:lvl>
    <w:lvl w:ilvl="2" w:tplc="3500AA5E" w:tentative="1">
      <w:start w:val="1"/>
      <w:numFmt w:val="bullet"/>
      <w:lvlText w:val="•"/>
      <w:lvlJc w:val="left"/>
      <w:pPr>
        <w:tabs>
          <w:tab w:val="num" w:pos="2160"/>
        </w:tabs>
        <w:ind w:left="2160" w:hanging="360"/>
      </w:pPr>
      <w:rPr>
        <w:rFonts w:ascii="Arial" w:hAnsi="Arial" w:hint="default"/>
      </w:rPr>
    </w:lvl>
    <w:lvl w:ilvl="3" w:tplc="5888F5F6" w:tentative="1">
      <w:start w:val="1"/>
      <w:numFmt w:val="bullet"/>
      <w:lvlText w:val="•"/>
      <w:lvlJc w:val="left"/>
      <w:pPr>
        <w:tabs>
          <w:tab w:val="num" w:pos="2880"/>
        </w:tabs>
        <w:ind w:left="2880" w:hanging="360"/>
      </w:pPr>
      <w:rPr>
        <w:rFonts w:ascii="Arial" w:hAnsi="Arial" w:hint="default"/>
      </w:rPr>
    </w:lvl>
    <w:lvl w:ilvl="4" w:tplc="649AFC9A" w:tentative="1">
      <w:start w:val="1"/>
      <w:numFmt w:val="bullet"/>
      <w:lvlText w:val="•"/>
      <w:lvlJc w:val="left"/>
      <w:pPr>
        <w:tabs>
          <w:tab w:val="num" w:pos="3600"/>
        </w:tabs>
        <w:ind w:left="3600" w:hanging="360"/>
      </w:pPr>
      <w:rPr>
        <w:rFonts w:ascii="Arial" w:hAnsi="Arial" w:hint="default"/>
      </w:rPr>
    </w:lvl>
    <w:lvl w:ilvl="5" w:tplc="3244BC4C" w:tentative="1">
      <w:start w:val="1"/>
      <w:numFmt w:val="bullet"/>
      <w:lvlText w:val="•"/>
      <w:lvlJc w:val="left"/>
      <w:pPr>
        <w:tabs>
          <w:tab w:val="num" w:pos="4320"/>
        </w:tabs>
        <w:ind w:left="4320" w:hanging="360"/>
      </w:pPr>
      <w:rPr>
        <w:rFonts w:ascii="Arial" w:hAnsi="Arial" w:hint="default"/>
      </w:rPr>
    </w:lvl>
    <w:lvl w:ilvl="6" w:tplc="4E187CF2" w:tentative="1">
      <w:start w:val="1"/>
      <w:numFmt w:val="bullet"/>
      <w:lvlText w:val="•"/>
      <w:lvlJc w:val="left"/>
      <w:pPr>
        <w:tabs>
          <w:tab w:val="num" w:pos="5040"/>
        </w:tabs>
        <w:ind w:left="5040" w:hanging="360"/>
      </w:pPr>
      <w:rPr>
        <w:rFonts w:ascii="Arial" w:hAnsi="Arial" w:hint="default"/>
      </w:rPr>
    </w:lvl>
    <w:lvl w:ilvl="7" w:tplc="BE2AF0A6" w:tentative="1">
      <w:start w:val="1"/>
      <w:numFmt w:val="bullet"/>
      <w:lvlText w:val="•"/>
      <w:lvlJc w:val="left"/>
      <w:pPr>
        <w:tabs>
          <w:tab w:val="num" w:pos="5760"/>
        </w:tabs>
        <w:ind w:left="5760" w:hanging="360"/>
      </w:pPr>
      <w:rPr>
        <w:rFonts w:ascii="Arial" w:hAnsi="Arial" w:hint="default"/>
      </w:rPr>
    </w:lvl>
    <w:lvl w:ilvl="8" w:tplc="B11CFFF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6491D09"/>
    <w:multiLevelType w:val="hybridMultilevel"/>
    <w:tmpl w:val="6DAE4374"/>
    <w:lvl w:ilvl="0" w:tplc="319C90B8">
      <w:start w:val="1"/>
      <w:numFmt w:val="decimal"/>
      <w:lvlText w:val="G%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18E6532D"/>
    <w:multiLevelType w:val="multilevel"/>
    <w:tmpl w:val="431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E22218"/>
    <w:multiLevelType w:val="hybridMultilevel"/>
    <w:tmpl w:val="54522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DD5481"/>
    <w:multiLevelType w:val="hybridMultilevel"/>
    <w:tmpl w:val="1E7CFF80"/>
    <w:lvl w:ilvl="0" w:tplc="9A461CEC">
      <w:start w:val="1"/>
      <w:numFmt w:val="bullet"/>
      <w:lvlText w:val="•"/>
      <w:lvlJc w:val="left"/>
      <w:pPr>
        <w:tabs>
          <w:tab w:val="num" w:pos="720"/>
        </w:tabs>
        <w:ind w:left="720" w:hanging="360"/>
      </w:pPr>
      <w:rPr>
        <w:rFonts w:ascii="Arial" w:hAnsi="Arial" w:hint="default"/>
      </w:rPr>
    </w:lvl>
    <w:lvl w:ilvl="1" w:tplc="09F2D4E6" w:tentative="1">
      <w:start w:val="1"/>
      <w:numFmt w:val="bullet"/>
      <w:lvlText w:val="•"/>
      <w:lvlJc w:val="left"/>
      <w:pPr>
        <w:tabs>
          <w:tab w:val="num" w:pos="1440"/>
        </w:tabs>
        <w:ind w:left="1440" w:hanging="360"/>
      </w:pPr>
      <w:rPr>
        <w:rFonts w:ascii="Arial" w:hAnsi="Arial" w:hint="default"/>
      </w:rPr>
    </w:lvl>
    <w:lvl w:ilvl="2" w:tplc="FAD67630" w:tentative="1">
      <w:start w:val="1"/>
      <w:numFmt w:val="bullet"/>
      <w:lvlText w:val="•"/>
      <w:lvlJc w:val="left"/>
      <w:pPr>
        <w:tabs>
          <w:tab w:val="num" w:pos="2160"/>
        </w:tabs>
        <w:ind w:left="2160" w:hanging="360"/>
      </w:pPr>
      <w:rPr>
        <w:rFonts w:ascii="Arial" w:hAnsi="Arial" w:hint="default"/>
      </w:rPr>
    </w:lvl>
    <w:lvl w:ilvl="3" w:tplc="6CD81A8C" w:tentative="1">
      <w:start w:val="1"/>
      <w:numFmt w:val="bullet"/>
      <w:lvlText w:val="•"/>
      <w:lvlJc w:val="left"/>
      <w:pPr>
        <w:tabs>
          <w:tab w:val="num" w:pos="2880"/>
        </w:tabs>
        <w:ind w:left="2880" w:hanging="360"/>
      </w:pPr>
      <w:rPr>
        <w:rFonts w:ascii="Arial" w:hAnsi="Arial" w:hint="default"/>
      </w:rPr>
    </w:lvl>
    <w:lvl w:ilvl="4" w:tplc="C6BA4F20" w:tentative="1">
      <w:start w:val="1"/>
      <w:numFmt w:val="bullet"/>
      <w:lvlText w:val="•"/>
      <w:lvlJc w:val="left"/>
      <w:pPr>
        <w:tabs>
          <w:tab w:val="num" w:pos="3600"/>
        </w:tabs>
        <w:ind w:left="3600" w:hanging="360"/>
      </w:pPr>
      <w:rPr>
        <w:rFonts w:ascii="Arial" w:hAnsi="Arial" w:hint="default"/>
      </w:rPr>
    </w:lvl>
    <w:lvl w:ilvl="5" w:tplc="05F60AA6" w:tentative="1">
      <w:start w:val="1"/>
      <w:numFmt w:val="bullet"/>
      <w:lvlText w:val="•"/>
      <w:lvlJc w:val="left"/>
      <w:pPr>
        <w:tabs>
          <w:tab w:val="num" w:pos="4320"/>
        </w:tabs>
        <w:ind w:left="4320" w:hanging="360"/>
      </w:pPr>
      <w:rPr>
        <w:rFonts w:ascii="Arial" w:hAnsi="Arial" w:hint="default"/>
      </w:rPr>
    </w:lvl>
    <w:lvl w:ilvl="6" w:tplc="D39C98D0" w:tentative="1">
      <w:start w:val="1"/>
      <w:numFmt w:val="bullet"/>
      <w:lvlText w:val="•"/>
      <w:lvlJc w:val="left"/>
      <w:pPr>
        <w:tabs>
          <w:tab w:val="num" w:pos="5040"/>
        </w:tabs>
        <w:ind w:left="5040" w:hanging="360"/>
      </w:pPr>
      <w:rPr>
        <w:rFonts w:ascii="Arial" w:hAnsi="Arial" w:hint="default"/>
      </w:rPr>
    </w:lvl>
    <w:lvl w:ilvl="7" w:tplc="E58824CC" w:tentative="1">
      <w:start w:val="1"/>
      <w:numFmt w:val="bullet"/>
      <w:lvlText w:val="•"/>
      <w:lvlJc w:val="left"/>
      <w:pPr>
        <w:tabs>
          <w:tab w:val="num" w:pos="5760"/>
        </w:tabs>
        <w:ind w:left="5760" w:hanging="360"/>
      </w:pPr>
      <w:rPr>
        <w:rFonts w:ascii="Arial" w:hAnsi="Arial" w:hint="default"/>
      </w:rPr>
    </w:lvl>
    <w:lvl w:ilvl="8" w:tplc="F104A66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13BDB"/>
    <w:multiLevelType w:val="multilevel"/>
    <w:tmpl w:val="142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3E6059"/>
    <w:multiLevelType w:val="hybridMultilevel"/>
    <w:tmpl w:val="1B4C81EA"/>
    <w:lvl w:ilvl="0" w:tplc="55369428">
      <w:start w:val="1"/>
      <w:numFmt w:val="bullet"/>
      <w:lvlText w:val="•"/>
      <w:lvlJc w:val="left"/>
      <w:pPr>
        <w:tabs>
          <w:tab w:val="num" w:pos="720"/>
        </w:tabs>
        <w:ind w:left="720" w:hanging="360"/>
      </w:pPr>
      <w:rPr>
        <w:rFonts w:ascii="Arial" w:hAnsi="Arial" w:hint="default"/>
      </w:rPr>
    </w:lvl>
    <w:lvl w:ilvl="1" w:tplc="67E6383C" w:tentative="1">
      <w:start w:val="1"/>
      <w:numFmt w:val="bullet"/>
      <w:lvlText w:val="•"/>
      <w:lvlJc w:val="left"/>
      <w:pPr>
        <w:tabs>
          <w:tab w:val="num" w:pos="1440"/>
        </w:tabs>
        <w:ind w:left="1440" w:hanging="360"/>
      </w:pPr>
      <w:rPr>
        <w:rFonts w:ascii="Arial" w:hAnsi="Arial" w:hint="default"/>
      </w:rPr>
    </w:lvl>
    <w:lvl w:ilvl="2" w:tplc="DAB04DB4" w:tentative="1">
      <w:start w:val="1"/>
      <w:numFmt w:val="bullet"/>
      <w:lvlText w:val="•"/>
      <w:lvlJc w:val="left"/>
      <w:pPr>
        <w:tabs>
          <w:tab w:val="num" w:pos="2160"/>
        </w:tabs>
        <w:ind w:left="2160" w:hanging="360"/>
      </w:pPr>
      <w:rPr>
        <w:rFonts w:ascii="Arial" w:hAnsi="Arial" w:hint="default"/>
      </w:rPr>
    </w:lvl>
    <w:lvl w:ilvl="3" w:tplc="4A7E4062" w:tentative="1">
      <w:start w:val="1"/>
      <w:numFmt w:val="bullet"/>
      <w:lvlText w:val="•"/>
      <w:lvlJc w:val="left"/>
      <w:pPr>
        <w:tabs>
          <w:tab w:val="num" w:pos="2880"/>
        </w:tabs>
        <w:ind w:left="2880" w:hanging="360"/>
      </w:pPr>
      <w:rPr>
        <w:rFonts w:ascii="Arial" w:hAnsi="Arial" w:hint="default"/>
      </w:rPr>
    </w:lvl>
    <w:lvl w:ilvl="4" w:tplc="5EDCA7F8" w:tentative="1">
      <w:start w:val="1"/>
      <w:numFmt w:val="bullet"/>
      <w:lvlText w:val="•"/>
      <w:lvlJc w:val="left"/>
      <w:pPr>
        <w:tabs>
          <w:tab w:val="num" w:pos="3600"/>
        </w:tabs>
        <w:ind w:left="3600" w:hanging="360"/>
      </w:pPr>
      <w:rPr>
        <w:rFonts w:ascii="Arial" w:hAnsi="Arial" w:hint="default"/>
      </w:rPr>
    </w:lvl>
    <w:lvl w:ilvl="5" w:tplc="723272BC" w:tentative="1">
      <w:start w:val="1"/>
      <w:numFmt w:val="bullet"/>
      <w:lvlText w:val="•"/>
      <w:lvlJc w:val="left"/>
      <w:pPr>
        <w:tabs>
          <w:tab w:val="num" w:pos="4320"/>
        </w:tabs>
        <w:ind w:left="4320" w:hanging="360"/>
      </w:pPr>
      <w:rPr>
        <w:rFonts w:ascii="Arial" w:hAnsi="Arial" w:hint="default"/>
      </w:rPr>
    </w:lvl>
    <w:lvl w:ilvl="6" w:tplc="148A6D8E" w:tentative="1">
      <w:start w:val="1"/>
      <w:numFmt w:val="bullet"/>
      <w:lvlText w:val="•"/>
      <w:lvlJc w:val="left"/>
      <w:pPr>
        <w:tabs>
          <w:tab w:val="num" w:pos="5040"/>
        </w:tabs>
        <w:ind w:left="5040" w:hanging="360"/>
      </w:pPr>
      <w:rPr>
        <w:rFonts w:ascii="Arial" w:hAnsi="Arial" w:hint="default"/>
      </w:rPr>
    </w:lvl>
    <w:lvl w:ilvl="7" w:tplc="4D5C322C" w:tentative="1">
      <w:start w:val="1"/>
      <w:numFmt w:val="bullet"/>
      <w:lvlText w:val="•"/>
      <w:lvlJc w:val="left"/>
      <w:pPr>
        <w:tabs>
          <w:tab w:val="num" w:pos="5760"/>
        </w:tabs>
        <w:ind w:left="5760" w:hanging="360"/>
      </w:pPr>
      <w:rPr>
        <w:rFonts w:ascii="Arial" w:hAnsi="Arial" w:hint="default"/>
      </w:rPr>
    </w:lvl>
    <w:lvl w:ilvl="8" w:tplc="48B2355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9AA0D3E"/>
    <w:multiLevelType w:val="hybridMultilevel"/>
    <w:tmpl w:val="5268D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863DA"/>
    <w:multiLevelType w:val="hybridMultilevel"/>
    <w:tmpl w:val="EF3692F6"/>
    <w:lvl w:ilvl="0" w:tplc="6444EDDE">
      <w:start w:val="1"/>
      <w:numFmt w:val="bullet"/>
      <w:lvlText w:val="•"/>
      <w:lvlJc w:val="left"/>
      <w:pPr>
        <w:tabs>
          <w:tab w:val="num" w:pos="720"/>
        </w:tabs>
        <w:ind w:left="720" w:hanging="360"/>
      </w:pPr>
      <w:rPr>
        <w:rFonts w:ascii="Arial" w:hAnsi="Arial" w:hint="default"/>
      </w:rPr>
    </w:lvl>
    <w:lvl w:ilvl="1" w:tplc="06682452" w:tentative="1">
      <w:start w:val="1"/>
      <w:numFmt w:val="bullet"/>
      <w:lvlText w:val="•"/>
      <w:lvlJc w:val="left"/>
      <w:pPr>
        <w:tabs>
          <w:tab w:val="num" w:pos="1440"/>
        </w:tabs>
        <w:ind w:left="1440" w:hanging="360"/>
      </w:pPr>
      <w:rPr>
        <w:rFonts w:ascii="Arial" w:hAnsi="Arial" w:hint="default"/>
      </w:rPr>
    </w:lvl>
    <w:lvl w:ilvl="2" w:tplc="C9AE9E92" w:tentative="1">
      <w:start w:val="1"/>
      <w:numFmt w:val="bullet"/>
      <w:lvlText w:val="•"/>
      <w:lvlJc w:val="left"/>
      <w:pPr>
        <w:tabs>
          <w:tab w:val="num" w:pos="2160"/>
        </w:tabs>
        <w:ind w:left="2160" w:hanging="360"/>
      </w:pPr>
      <w:rPr>
        <w:rFonts w:ascii="Arial" w:hAnsi="Arial" w:hint="default"/>
      </w:rPr>
    </w:lvl>
    <w:lvl w:ilvl="3" w:tplc="E070ED06" w:tentative="1">
      <w:start w:val="1"/>
      <w:numFmt w:val="bullet"/>
      <w:lvlText w:val="•"/>
      <w:lvlJc w:val="left"/>
      <w:pPr>
        <w:tabs>
          <w:tab w:val="num" w:pos="2880"/>
        </w:tabs>
        <w:ind w:left="2880" w:hanging="360"/>
      </w:pPr>
      <w:rPr>
        <w:rFonts w:ascii="Arial" w:hAnsi="Arial" w:hint="default"/>
      </w:rPr>
    </w:lvl>
    <w:lvl w:ilvl="4" w:tplc="BC8021C6" w:tentative="1">
      <w:start w:val="1"/>
      <w:numFmt w:val="bullet"/>
      <w:lvlText w:val="•"/>
      <w:lvlJc w:val="left"/>
      <w:pPr>
        <w:tabs>
          <w:tab w:val="num" w:pos="3600"/>
        </w:tabs>
        <w:ind w:left="3600" w:hanging="360"/>
      </w:pPr>
      <w:rPr>
        <w:rFonts w:ascii="Arial" w:hAnsi="Arial" w:hint="default"/>
      </w:rPr>
    </w:lvl>
    <w:lvl w:ilvl="5" w:tplc="2ED64E5A" w:tentative="1">
      <w:start w:val="1"/>
      <w:numFmt w:val="bullet"/>
      <w:lvlText w:val="•"/>
      <w:lvlJc w:val="left"/>
      <w:pPr>
        <w:tabs>
          <w:tab w:val="num" w:pos="4320"/>
        </w:tabs>
        <w:ind w:left="4320" w:hanging="360"/>
      </w:pPr>
      <w:rPr>
        <w:rFonts w:ascii="Arial" w:hAnsi="Arial" w:hint="default"/>
      </w:rPr>
    </w:lvl>
    <w:lvl w:ilvl="6" w:tplc="264ECCC6" w:tentative="1">
      <w:start w:val="1"/>
      <w:numFmt w:val="bullet"/>
      <w:lvlText w:val="•"/>
      <w:lvlJc w:val="left"/>
      <w:pPr>
        <w:tabs>
          <w:tab w:val="num" w:pos="5040"/>
        </w:tabs>
        <w:ind w:left="5040" w:hanging="360"/>
      </w:pPr>
      <w:rPr>
        <w:rFonts w:ascii="Arial" w:hAnsi="Arial" w:hint="default"/>
      </w:rPr>
    </w:lvl>
    <w:lvl w:ilvl="7" w:tplc="660EC0B6" w:tentative="1">
      <w:start w:val="1"/>
      <w:numFmt w:val="bullet"/>
      <w:lvlText w:val="•"/>
      <w:lvlJc w:val="left"/>
      <w:pPr>
        <w:tabs>
          <w:tab w:val="num" w:pos="5760"/>
        </w:tabs>
        <w:ind w:left="5760" w:hanging="360"/>
      </w:pPr>
      <w:rPr>
        <w:rFonts w:ascii="Arial" w:hAnsi="Arial" w:hint="default"/>
      </w:rPr>
    </w:lvl>
    <w:lvl w:ilvl="8" w:tplc="7F10045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D914F0C"/>
    <w:multiLevelType w:val="hybridMultilevel"/>
    <w:tmpl w:val="3D9608E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FCF4549"/>
    <w:multiLevelType w:val="hybridMultilevel"/>
    <w:tmpl w:val="A024FE54"/>
    <w:lvl w:ilvl="0" w:tplc="956A859C">
      <w:start w:val="1"/>
      <w:numFmt w:val="bullet"/>
      <w:lvlText w:val="•"/>
      <w:lvlJc w:val="left"/>
      <w:pPr>
        <w:tabs>
          <w:tab w:val="num" w:pos="720"/>
        </w:tabs>
        <w:ind w:left="720" w:hanging="360"/>
      </w:pPr>
      <w:rPr>
        <w:rFonts w:ascii="Arial" w:hAnsi="Arial" w:hint="default"/>
      </w:rPr>
    </w:lvl>
    <w:lvl w:ilvl="1" w:tplc="411C5B40" w:tentative="1">
      <w:start w:val="1"/>
      <w:numFmt w:val="bullet"/>
      <w:lvlText w:val="•"/>
      <w:lvlJc w:val="left"/>
      <w:pPr>
        <w:tabs>
          <w:tab w:val="num" w:pos="1440"/>
        </w:tabs>
        <w:ind w:left="1440" w:hanging="360"/>
      </w:pPr>
      <w:rPr>
        <w:rFonts w:ascii="Arial" w:hAnsi="Arial" w:hint="default"/>
      </w:rPr>
    </w:lvl>
    <w:lvl w:ilvl="2" w:tplc="065687C6" w:tentative="1">
      <w:start w:val="1"/>
      <w:numFmt w:val="bullet"/>
      <w:lvlText w:val="•"/>
      <w:lvlJc w:val="left"/>
      <w:pPr>
        <w:tabs>
          <w:tab w:val="num" w:pos="2160"/>
        </w:tabs>
        <w:ind w:left="2160" w:hanging="360"/>
      </w:pPr>
      <w:rPr>
        <w:rFonts w:ascii="Arial" w:hAnsi="Arial" w:hint="default"/>
      </w:rPr>
    </w:lvl>
    <w:lvl w:ilvl="3" w:tplc="3CC84A30" w:tentative="1">
      <w:start w:val="1"/>
      <w:numFmt w:val="bullet"/>
      <w:lvlText w:val="•"/>
      <w:lvlJc w:val="left"/>
      <w:pPr>
        <w:tabs>
          <w:tab w:val="num" w:pos="2880"/>
        </w:tabs>
        <w:ind w:left="2880" w:hanging="360"/>
      </w:pPr>
      <w:rPr>
        <w:rFonts w:ascii="Arial" w:hAnsi="Arial" w:hint="default"/>
      </w:rPr>
    </w:lvl>
    <w:lvl w:ilvl="4" w:tplc="9C701862" w:tentative="1">
      <w:start w:val="1"/>
      <w:numFmt w:val="bullet"/>
      <w:lvlText w:val="•"/>
      <w:lvlJc w:val="left"/>
      <w:pPr>
        <w:tabs>
          <w:tab w:val="num" w:pos="3600"/>
        </w:tabs>
        <w:ind w:left="3600" w:hanging="360"/>
      </w:pPr>
      <w:rPr>
        <w:rFonts w:ascii="Arial" w:hAnsi="Arial" w:hint="default"/>
      </w:rPr>
    </w:lvl>
    <w:lvl w:ilvl="5" w:tplc="CC96133E" w:tentative="1">
      <w:start w:val="1"/>
      <w:numFmt w:val="bullet"/>
      <w:lvlText w:val="•"/>
      <w:lvlJc w:val="left"/>
      <w:pPr>
        <w:tabs>
          <w:tab w:val="num" w:pos="4320"/>
        </w:tabs>
        <w:ind w:left="4320" w:hanging="360"/>
      </w:pPr>
      <w:rPr>
        <w:rFonts w:ascii="Arial" w:hAnsi="Arial" w:hint="default"/>
      </w:rPr>
    </w:lvl>
    <w:lvl w:ilvl="6" w:tplc="6D6E7F5A" w:tentative="1">
      <w:start w:val="1"/>
      <w:numFmt w:val="bullet"/>
      <w:lvlText w:val="•"/>
      <w:lvlJc w:val="left"/>
      <w:pPr>
        <w:tabs>
          <w:tab w:val="num" w:pos="5040"/>
        </w:tabs>
        <w:ind w:left="5040" w:hanging="360"/>
      </w:pPr>
      <w:rPr>
        <w:rFonts w:ascii="Arial" w:hAnsi="Arial" w:hint="default"/>
      </w:rPr>
    </w:lvl>
    <w:lvl w:ilvl="7" w:tplc="FDD6B720" w:tentative="1">
      <w:start w:val="1"/>
      <w:numFmt w:val="bullet"/>
      <w:lvlText w:val="•"/>
      <w:lvlJc w:val="left"/>
      <w:pPr>
        <w:tabs>
          <w:tab w:val="num" w:pos="5760"/>
        </w:tabs>
        <w:ind w:left="5760" w:hanging="360"/>
      </w:pPr>
      <w:rPr>
        <w:rFonts w:ascii="Arial" w:hAnsi="Arial" w:hint="default"/>
      </w:rPr>
    </w:lvl>
    <w:lvl w:ilvl="8" w:tplc="D25808A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1D566D1"/>
    <w:multiLevelType w:val="multilevel"/>
    <w:tmpl w:val="6880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D627A0"/>
    <w:multiLevelType w:val="multilevel"/>
    <w:tmpl w:val="B362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5F368C"/>
    <w:multiLevelType w:val="hybridMultilevel"/>
    <w:tmpl w:val="72083588"/>
    <w:lvl w:ilvl="0" w:tplc="61BAA13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706E93"/>
    <w:multiLevelType w:val="hybridMultilevel"/>
    <w:tmpl w:val="7CE4D146"/>
    <w:lvl w:ilvl="0" w:tplc="FC96CB22">
      <w:start w:val="1"/>
      <w:numFmt w:val="bullet"/>
      <w:lvlText w:val="•"/>
      <w:lvlJc w:val="left"/>
      <w:pPr>
        <w:tabs>
          <w:tab w:val="num" w:pos="720"/>
        </w:tabs>
        <w:ind w:left="720" w:hanging="360"/>
      </w:pPr>
      <w:rPr>
        <w:rFonts w:ascii="Arial" w:hAnsi="Arial" w:hint="default"/>
      </w:rPr>
    </w:lvl>
    <w:lvl w:ilvl="1" w:tplc="8A6242A2" w:tentative="1">
      <w:start w:val="1"/>
      <w:numFmt w:val="bullet"/>
      <w:lvlText w:val="•"/>
      <w:lvlJc w:val="left"/>
      <w:pPr>
        <w:tabs>
          <w:tab w:val="num" w:pos="1440"/>
        </w:tabs>
        <w:ind w:left="1440" w:hanging="360"/>
      </w:pPr>
      <w:rPr>
        <w:rFonts w:ascii="Arial" w:hAnsi="Arial" w:hint="default"/>
      </w:rPr>
    </w:lvl>
    <w:lvl w:ilvl="2" w:tplc="CEDEB694" w:tentative="1">
      <w:start w:val="1"/>
      <w:numFmt w:val="bullet"/>
      <w:lvlText w:val="•"/>
      <w:lvlJc w:val="left"/>
      <w:pPr>
        <w:tabs>
          <w:tab w:val="num" w:pos="2160"/>
        </w:tabs>
        <w:ind w:left="2160" w:hanging="360"/>
      </w:pPr>
      <w:rPr>
        <w:rFonts w:ascii="Arial" w:hAnsi="Arial" w:hint="default"/>
      </w:rPr>
    </w:lvl>
    <w:lvl w:ilvl="3" w:tplc="040A5E68" w:tentative="1">
      <w:start w:val="1"/>
      <w:numFmt w:val="bullet"/>
      <w:lvlText w:val="•"/>
      <w:lvlJc w:val="left"/>
      <w:pPr>
        <w:tabs>
          <w:tab w:val="num" w:pos="2880"/>
        </w:tabs>
        <w:ind w:left="2880" w:hanging="360"/>
      </w:pPr>
      <w:rPr>
        <w:rFonts w:ascii="Arial" w:hAnsi="Arial" w:hint="default"/>
      </w:rPr>
    </w:lvl>
    <w:lvl w:ilvl="4" w:tplc="234A148E" w:tentative="1">
      <w:start w:val="1"/>
      <w:numFmt w:val="bullet"/>
      <w:lvlText w:val="•"/>
      <w:lvlJc w:val="left"/>
      <w:pPr>
        <w:tabs>
          <w:tab w:val="num" w:pos="3600"/>
        </w:tabs>
        <w:ind w:left="3600" w:hanging="360"/>
      </w:pPr>
      <w:rPr>
        <w:rFonts w:ascii="Arial" w:hAnsi="Arial" w:hint="default"/>
      </w:rPr>
    </w:lvl>
    <w:lvl w:ilvl="5" w:tplc="F270567E" w:tentative="1">
      <w:start w:val="1"/>
      <w:numFmt w:val="bullet"/>
      <w:lvlText w:val="•"/>
      <w:lvlJc w:val="left"/>
      <w:pPr>
        <w:tabs>
          <w:tab w:val="num" w:pos="4320"/>
        </w:tabs>
        <w:ind w:left="4320" w:hanging="360"/>
      </w:pPr>
      <w:rPr>
        <w:rFonts w:ascii="Arial" w:hAnsi="Arial" w:hint="default"/>
      </w:rPr>
    </w:lvl>
    <w:lvl w:ilvl="6" w:tplc="BA4EE5F4" w:tentative="1">
      <w:start w:val="1"/>
      <w:numFmt w:val="bullet"/>
      <w:lvlText w:val="•"/>
      <w:lvlJc w:val="left"/>
      <w:pPr>
        <w:tabs>
          <w:tab w:val="num" w:pos="5040"/>
        </w:tabs>
        <w:ind w:left="5040" w:hanging="360"/>
      </w:pPr>
      <w:rPr>
        <w:rFonts w:ascii="Arial" w:hAnsi="Arial" w:hint="default"/>
      </w:rPr>
    </w:lvl>
    <w:lvl w:ilvl="7" w:tplc="693C8D40" w:tentative="1">
      <w:start w:val="1"/>
      <w:numFmt w:val="bullet"/>
      <w:lvlText w:val="•"/>
      <w:lvlJc w:val="left"/>
      <w:pPr>
        <w:tabs>
          <w:tab w:val="num" w:pos="5760"/>
        </w:tabs>
        <w:ind w:left="5760" w:hanging="360"/>
      </w:pPr>
      <w:rPr>
        <w:rFonts w:ascii="Arial" w:hAnsi="Arial" w:hint="default"/>
      </w:rPr>
    </w:lvl>
    <w:lvl w:ilvl="8" w:tplc="3854655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48A3FCA"/>
    <w:multiLevelType w:val="multilevel"/>
    <w:tmpl w:val="CDEA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C908A5"/>
    <w:multiLevelType w:val="multilevel"/>
    <w:tmpl w:val="B6BC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D64E60"/>
    <w:multiLevelType w:val="hybridMultilevel"/>
    <w:tmpl w:val="632AAB64"/>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E251F63"/>
    <w:multiLevelType w:val="multilevel"/>
    <w:tmpl w:val="B2DE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5240F9"/>
    <w:multiLevelType w:val="hybridMultilevel"/>
    <w:tmpl w:val="ADA62D6A"/>
    <w:lvl w:ilvl="0" w:tplc="A3EC0E70">
      <w:start w:val="1"/>
      <w:numFmt w:val="bullet"/>
      <w:lvlText w:val="•"/>
      <w:lvlJc w:val="left"/>
      <w:pPr>
        <w:tabs>
          <w:tab w:val="num" w:pos="720"/>
        </w:tabs>
        <w:ind w:left="720" w:hanging="360"/>
      </w:pPr>
      <w:rPr>
        <w:rFonts w:ascii="Arial" w:hAnsi="Arial" w:hint="default"/>
      </w:rPr>
    </w:lvl>
    <w:lvl w:ilvl="1" w:tplc="35F2176A" w:tentative="1">
      <w:start w:val="1"/>
      <w:numFmt w:val="bullet"/>
      <w:lvlText w:val="•"/>
      <w:lvlJc w:val="left"/>
      <w:pPr>
        <w:tabs>
          <w:tab w:val="num" w:pos="1440"/>
        </w:tabs>
        <w:ind w:left="1440" w:hanging="360"/>
      </w:pPr>
      <w:rPr>
        <w:rFonts w:ascii="Arial" w:hAnsi="Arial" w:hint="default"/>
      </w:rPr>
    </w:lvl>
    <w:lvl w:ilvl="2" w:tplc="B96E2604" w:tentative="1">
      <w:start w:val="1"/>
      <w:numFmt w:val="bullet"/>
      <w:lvlText w:val="•"/>
      <w:lvlJc w:val="left"/>
      <w:pPr>
        <w:tabs>
          <w:tab w:val="num" w:pos="2160"/>
        </w:tabs>
        <w:ind w:left="2160" w:hanging="360"/>
      </w:pPr>
      <w:rPr>
        <w:rFonts w:ascii="Arial" w:hAnsi="Arial" w:hint="default"/>
      </w:rPr>
    </w:lvl>
    <w:lvl w:ilvl="3" w:tplc="AEEE6552" w:tentative="1">
      <w:start w:val="1"/>
      <w:numFmt w:val="bullet"/>
      <w:lvlText w:val="•"/>
      <w:lvlJc w:val="left"/>
      <w:pPr>
        <w:tabs>
          <w:tab w:val="num" w:pos="2880"/>
        </w:tabs>
        <w:ind w:left="2880" w:hanging="360"/>
      </w:pPr>
      <w:rPr>
        <w:rFonts w:ascii="Arial" w:hAnsi="Arial" w:hint="default"/>
      </w:rPr>
    </w:lvl>
    <w:lvl w:ilvl="4" w:tplc="8F0EAA92" w:tentative="1">
      <w:start w:val="1"/>
      <w:numFmt w:val="bullet"/>
      <w:lvlText w:val="•"/>
      <w:lvlJc w:val="left"/>
      <w:pPr>
        <w:tabs>
          <w:tab w:val="num" w:pos="3600"/>
        </w:tabs>
        <w:ind w:left="3600" w:hanging="360"/>
      </w:pPr>
      <w:rPr>
        <w:rFonts w:ascii="Arial" w:hAnsi="Arial" w:hint="default"/>
      </w:rPr>
    </w:lvl>
    <w:lvl w:ilvl="5" w:tplc="535A3706" w:tentative="1">
      <w:start w:val="1"/>
      <w:numFmt w:val="bullet"/>
      <w:lvlText w:val="•"/>
      <w:lvlJc w:val="left"/>
      <w:pPr>
        <w:tabs>
          <w:tab w:val="num" w:pos="4320"/>
        </w:tabs>
        <w:ind w:left="4320" w:hanging="360"/>
      </w:pPr>
      <w:rPr>
        <w:rFonts w:ascii="Arial" w:hAnsi="Arial" w:hint="default"/>
      </w:rPr>
    </w:lvl>
    <w:lvl w:ilvl="6" w:tplc="2C10E230" w:tentative="1">
      <w:start w:val="1"/>
      <w:numFmt w:val="bullet"/>
      <w:lvlText w:val="•"/>
      <w:lvlJc w:val="left"/>
      <w:pPr>
        <w:tabs>
          <w:tab w:val="num" w:pos="5040"/>
        </w:tabs>
        <w:ind w:left="5040" w:hanging="360"/>
      </w:pPr>
      <w:rPr>
        <w:rFonts w:ascii="Arial" w:hAnsi="Arial" w:hint="default"/>
      </w:rPr>
    </w:lvl>
    <w:lvl w:ilvl="7" w:tplc="D1A8CE8E" w:tentative="1">
      <w:start w:val="1"/>
      <w:numFmt w:val="bullet"/>
      <w:lvlText w:val="•"/>
      <w:lvlJc w:val="left"/>
      <w:pPr>
        <w:tabs>
          <w:tab w:val="num" w:pos="5760"/>
        </w:tabs>
        <w:ind w:left="5760" w:hanging="360"/>
      </w:pPr>
      <w:rPr>
        <w:rFonts w:ascii="Arial" w:hAnsi="Arial" w:hint="default"/>
      </w:rPr>
    </w:lvl>
    <w:lvl w:ilvl="8" w:tplc="D51E6DD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0B31C27"/>
    <w:multiLevelType w:val="hybridMultilevel"/>
    <w:tmpl w:val="34EA47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2026DE9"/>
    <w:multiLevelType w:val="multilevel"/>
    <w:tmpl w:val="920C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582947"/>
    <w:multiLevelType w:val="hybridMultilevel"/>
    <w:tmpl w:val="9A2AE2CC"/>
    <w:lvl w:ilvl="0" w:tplc="57140ACC">
      <w:start w:val="1"/>
      <w:numFmt w:val="bullet"/>
      <w:lvlText w:val="•"/>
      <w:lvlJc w:val="left"/>
      <w:pPr>
        <w:tabs>
          <w:tab w:val="num" w:pos="720"/>
        </w:tabs>
        <w:ind w:left="720" w:hanging="360"/>
      </w:pPr>
      <w:rPr>
        <w:rFonts w:ascii="Arial" w:hAnsi="Arial" w:hint="default"/>
      </w:rPr>
    </w:lvl>
    <w:lvl w:ilvl="1" w:tplc="9AE829A2" w:tentative="1">
      <w:start w:val="1"/>
      <w:numFmt w:val="bullet"/>
      <w:lvlText w:val="•"/>
      <w:lvlJc w:val="left"/>
      <w:pPr>
        <w:tabs>
          <w:tab w:val="num" w:pos="1440"/>
        </w:tabs>
        <w:ind w:left="1440" w:hanging="360"/>
      </w:pPr>
      <w:rPr>
        <w:rFonts w:ascii="Arial" w:hAnsi="Arial" w:hint="default"/>
      </w:rPr>
    </w:lvl>
    <w:lvl w:ilvl="2" w:tplc="9A0A0B4C" w:tentative="1">
      <w:start w:val="1"/>
      <w:numFmt w:val="bullet"/>
      <w:lvlText w:val="•"/>
      <w:lvlJc w:val="left"/>
      <w:pPr>
        <w:tabs>
          <w:tab w:val="num" w:pos="2160"/>
        </w:tabs>
        <w:ind w:left="2160" w:hanging="360"/>
      </w:pPr>
      <w:rPr>
        <w:rFonts w:ascii="Arial" w:hAnsi="Arial" w:hint="default"/>
      </w:rPr>
    </w:lvl>
    <w:lvl w:ilvl="3" w:tplc="D834F3BE" w:tentative="1">
      <w:start w:val="1"/>
      <w:numFmt w:val="bullet"/>
      <w:lvlText w:val="•"/>
      <w:lvlJc w:val="left"/>
      <w:pPr>
        <w:tabs>
          <w:tab w:val="num" w:pos="2880"/>
        </w:tabs>
        <w:ind w:left="2880" w:hanging="360"/>
      </w:pPr>
      <w:rPr>
        <w:rFonts w:ascii="Arial" w:hAnsi="Arial" w:hint="default"/>
      </w:rPr>
    </w:lvl>
    <w:lvl w:ilvl="4" w:tplc="812CEFE0" w:tentative="1">
      <w:start w:val="1"/>
      <w:numFmt w:val="bullet"/>
      <w:lvlText w:val="•"/>
      <w:lvlJc w:val="left"/>
      <w:pPr>
        <w:tabs>
          <w:tab w:val="num" w:pos="3600"/>
        </w:tabs>
        <w:ind w:left="3600" w:hanging="360"/>
      </w:pPr>
      <w:rPr>
        <w:rFonts w:ascii="Arial" w:hAnsi="Arial" w:hint="default"/>
      </w:rPr>
    </w:lvl>
    <w:lvl w:ilvl="5" w:tplc="11764F24" w:tentative="1">
      <w:start w:val="1"/>
      <w:numFmt w:val="bullet"/>
      <w:lvlText w:val="•"/>
      <w:lvlJc w:val="left"/>
      <w:pPr>
        <w:tabs>
          <w:tab w:val="num" w:pos="4320"/>
        </w:tabs>
        <w:ind w:left="4320" w:hanging="360"/>
      </w:pPr>
      <w:rPr>
        <w:rFonts w:ascii="Arial" w:hAnsi="Arial" w:hint="default"/>
      </w:rPr>
    </w:lvl>
    <w:lvl w:ilvl="6" w:tplc="AA783FE8" w:tentative="1">
      <w:start w:val="1"/>
      <w:numFmt w:val="bullet"/>
      <w:lvlText w:val="•"/>
      <w:lvlJc w:val="left"/>
      <w:pPr>
        <w:tabs>
          <w:tab w:val="num" w:pos="5040"/>
        </w:tabs>
        <w:ind w:left="5040" w:hanging="360"/>
      </w:pPr>
      <w:rPr>
        <w:rFonts w:ascii="Arial" w:hAnsi="Arial" w:hint="default"/>
      </w:rPr>
    </w:lvl>
    <w:lvl w:ilvl="7" w:tplc="F7843AC0" w:tentative="1">
      <w:start w:val="1"/>
      <w:numFmt w:val="bullet"/>
      <w:lvlText w:val="•"/>
      <w:lvlJc w:val="left"/>
      <w:pPr>
        <w:tabs>
          <w:tab w:val="num" w:pos="5760"/>
        </w:tabs>
        <w:ind w:left="5760" w:hanging="360"/>
      </w:pPr>
      <w:rPr>
        <w:rFonts w:ascii="Arial" w:hAnsi="Arial" w:hint="default"/>
      </w:rPr>
    </w:lvl>
    <w:lvl w:ilvl="8" w:tplc="3D1A821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4F345B6"/>
    <w:multiLevelType w:val="multilevel"/>
    <w:tmpl w:val="506E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AE2DF0"/>
    <w:multiLevelType w:val="hybridMultilevel"/>
    <w:tmpl w:val="38A8ED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55F7279D"/>
    <w:multiLevelType w:val="hybridMultilevel"/>
    <w:tmpl w:val="DB7CDA34"/>
    <w:lvl w:ilvl="0" w:tplc="A8D809B8">
      <w:start w:val="1"/>
      <w:numFmt w:val="bullet"/>
      <w:lvlText w:val="•"/>
      <w:lvlJc w:val="left"/>
      <w:pPr>
        <w:tabs>
          <w:tab w:val="num" w:pos="720"/>
        </w:tabs>
        <w:ind w:left="720" w:hanging="360"/>
      </w:pPr>
      <w:rPr>
        <w:rFonts w:ascii="Arial" w:hAnsi="Arial" w:hint="default"/>
      </w:rPr>
    </w:lvl>
    <w:lvl w:ilvl="1" w:tplc="228A660C" w:tentative="1">
      <w:start w:val="1"/>
      <w:numFmt w:val="bullet"/>
      <w:lvlText w:val="•"/>
      <w:lvlJc w:val="left"/>
      <w:pPr>
        <w:tabs>
          <w:tab w:val="num" w:pos="1440"/>
        </w:tabs>
        <w:ind w:left="1440" w:hanging="360"/>
      </w:pPr>
      <w:rPr>
        <w:rFonts w:ascii="Arial" w:hAnsi="Arial" w:hint="default"/>
      </w:rPr>
    </w:lvl>
    <w:lvl w:ilvl="2" w:tplc="531817B6" w:tentative="1">
      <w:start w:val="1"/>
      <w:numFmt w:val="bullet"/>
      <w:lvlText w:val="•"/>
      <w:lvlJc w:val="left"/>
      <w:pPr>
        <w:tabs>
          <w:tab w:val="num" w:pos="2160"/>
        </w:tabs>
        <w:ind w:left="2160" w:hanging="360"/>
      </w:pPr>
      <w:rPr>
        <w:rFonts w:ascii="Arial" w:hAnsi="Arial" w:hint="default"/>
      </w:rPr>
    </w:lvl>
    <w:lvl w:ilvl="3" w:tplc="FA9CC4C0" w:tentative="1">
      <w:start w:val="1"/>
      <w:numFmt w:val="bullet"/>
      <w:lvlText w:val="•"/>
      <w:lvlJc w:val="left"/>
      <w:pPr>
        <w:tabs>
          <w:tab w:val="num" w:pos="2880"/>
        </w:tabs>
        <w:ind w:left="2880" w:hanging="360"/>
      </w:pPr>
      <w:rPr>
        <w:rFonts w:ascii="Arial" w:hAnsi="Arial" w:hint="default"/>
      </w:rPr>
    </w:lvl>
    <w:lvl w:ilvl="4" w:tplc="88D6FA22" w:tentative="1">
      <w:start w:val="1"/>
      <w:numFmt w:val="bullet"/>
      <w:lvlText w:val="•"/>
      <w:lvlJc w:val="left"/>
      <w:pPr>
        <w:tabs>
          <w:tab w:val="num" w:pos="3600"/>
        </w:tabs>
        <w:ind w:left="3600" w:hanging="360"/>
      </w:pPr>
      <w:rPr>
        <w:rFonts w:ascii="Arial" w:hAnsi="Arial" w:hint="default"/>
      </w:rPr>
    </w:lvl>
    <w:lvl w:ilvl="5" w:tplc="AEC0A88C" w:tentative="1">
      <w:start w:val="1"/>
      <w:numFmt w:val="bullet"/>
      <w:lvlText w:val="•"/>
      <w:lvlJc w:val="left"/>
      <w:pPr>
        <w:tabs>
          <w:tab w:val="num" w:pos="4320"/>
        </w:tabs>
        <w:ind w:left="4320" w:hanging="360"/>
      </w:pPr>
      <w:rPr>
        <w:rFonts w:ascii="Arial" w:hAnsi="Arial" w:hint="default"/>
      </w:rPr>
    </w:lvl>
    <w:lvl w:ilvl="6" w:tplc="A574F2C0" w:tentative="1">
      <w:start w:val="1"/>
      <w:numFmt w:val="bullet"/>
      <w:lvlText w:val="•"/>
      <w:lvlJc w:val="left"/>
      <w:pPr>
        <w:tabs>
          <w:tab w:val="num" w:pos="5040"/>
        </w:tabs>
        <w:ind w:left="5040" w:hanging="360"/>
      </w:pPr>
      <w:rPr>
        <w:rFonts w:ascii="Arial" w:hAnsi="Arial" w:hint="default"/>
      </w:rPr>
    </w:lvl>
    <w:lvl w:ilvl="7" w:tplc="433E2022" w:tentative="1">
      <w:start w:val="1"/>
      <w:numFmt w:val="bullet"/>
      <w:lvlText w:val="•"/>
      <w:lvlJc w:val="left"/>
      <w:pPr>
        <w:tabs>
          <w:tab w:val="num" w:pos="5760"/>
        </w:tabs>
        <w:ind w:left="5760" w:hanging="360"/>
      </w:pPr>
      <w:rPr>
        <w:rFonts w:ascii="Arial" w:hAnsi="Arial" w:hint="default"/>
      </w:rPr>
    </w:lvl>
    <w:lvl w:ilvl="8" w:tplc="3FAC0B9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56357B6B"/>
    <w:multiLevelType w:val="hybridMultilevel"/>
    <w:tmpl w:val="7A962A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58FF7916"/>
    <w:multiLevelType w:val="multilevel"/>
    <w:tmpl w:val="4938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AA960A2"/>
    <w:multiLevelType w:val="hybridMultilevel"/>
    <w:tmpl w:val="F3C8E2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5AF2399D"/>
    <w:multiLevelType w:val="multilevel"/>
    <w:tmpl w:val="F5B85BD8"/>
    <w:lvl w:ilvl="0">
      <w:start w:val="1"/>
      <w:numFmt w:val="lowerRoman"/>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3" w15:restartNumberingAfterBreak="0">
    <w:nsid w:val="5B1B5787"/>
    <w:multiLevelType w:val="multilevel"/>
    <w:tmpl w:val="4572ABF8"/>
    <w:numStyleLink w:val="MLAOutline"/>
  </w:abstractNum>
  <w:abstractNum w:abstractNumId="54" w15:restartNumberingAfterBreak="0">
    <w:nsid w:val="5BA47934"/>
    <w:multiLevelType w:val="hybridMultilevel"/>
    <w:tmpl w:val="33B2C04C"/>
    <w:lvl w:ilvl="0" w:tplc="C23E650A">
      <w:start w:val="1"/>
      <w:numFmt w:val="bullet"/>
      <w:lvlText w:val="•"/>
      <w:lvlJc w:val="left"/>
      <w:pPr>
        <w:tabs>
          <w:tab w:val="num" w:pos="720"/>
        </w:tabs>
        <w:ind w:left="720" w:hanging="360"/>
      </w:pPr>
      <w:rPr>
        <w:rFonts w:ascii="Arial" w:hAnsi="Arial" w:hint="default"/>
      </w:rPr>
    </w:lvl>
    <w:lvl w:ilvl="1" w:tplc="C8AAD4B8" w:tentative="1">
      <w:start w:val="1"/>
      <w:numFmt w:val="bullet"/>
      <w:lvlText w:val="•"/>
      <w:lvlJc w:val="left"/>
      <w:pPr>
        <w:tabs>
          <w:tab w:val="num" w:pos="1440"/>
        </w:tabs>
        <w:ind w:left="1440" w:hanging="360"/>
      </w:pPr>
      <w:rPr>
        <w:rFonts w:ascii="Arial" w:hAnsi="Arial" w:hint="default"/>
      </w:rPr>
    </w:lvl>
    <w:lvl w:ilvl="2" w:tplc="1FA0A4C4" w:tentative="1">
      <w:start w:val="1"/>
      <w:numFmt w:val="bullet"/>
      <w:lvlText w:val="•"/>
      <w:lvlJc w:val="left"/>
      <w:pPr>
        <w:tabs>
          <w:tab w:val="num" w:pos="2160"/>
        </w:tabs>
        <w:ind w:left="2160" w:hanging="360"/>
      </w:pPr>
      <w:rPr>
        <w:rFonts w:ascii="Arial" w:hAnsi="Arial" w:hint="default"/>
      </w:rPr>
    </w:lvl>
    <w:lvl w:ilvl="3" w:tplc="5C520CCC" w:tentative="1">
      <w:start w:val="1"/>
      <w:numFmt w:val="bullet"/>
      <w:lvlText w:val="•"/>
      <w:lvlJc w:val="left"/>
      <w:pPr>
        <w:tabs>
          <w:tab w:val="num" w:pos="2880"/>
        </w:tabs>
        <w:ind w:left="2880" w:hanging="360"/>
      </w:pPr>
      <w:rPr>
        <w:rFonts w:ascii="Arial" w:hAnsi="Arial" w:hint="default"/>
      </w:rPr>
    </w:lvl>
    <w:lvl w:ilvl="4" w:tplc="3740F1F2" w:tentative="1">
      <w:start w:val="1"/>
      <w:numFmt w:val="bullet"/>
      <w:lvlText w:val="•"/>
      <w:lvlJc w:val="left"/>
      <w:pPr>
        <w:tabs>
          <w:tab w:val="num" w:pos="3600"/>
        </w:tabs>
        <w:ind w:left="3600" w:hanging="360"/>
      </w:pPr>
      <w:rPr>
        <w:rFonts w:ascii="Arial" w:hAnsi="Arial" w:hint="default"/>
      </w:rPr>
    </w:lvl>
    <w:lvl w:ilvl="5" w:tplc="6ADC099A" w:tentative="1">
      <w:start w:val="1"/>
      <w:numFmt w:val="bullet"/>
      <w:lvlText w:val="•"/>
      <w:lvlJc w:val="left"/>
      <w:pPr>
        <w:tabs>
          <w:tab w:val="num" w:pos="4320"/>
        </w:tabs>
        <w:ind w:left="4320" w:hanging="360"/>
      </w:pPr>
      <w:rPr>
        <w:rFonts w:ascii="Arial" w:hAnsi="Arial" w:hint="default"/>
      </w:rPr>
    </w:lvl>
    <w:lvl w:ilvl="6" w:tplc="DBF4BEE0" w:tentative="1">
      <w:start w:val="1"/>
      <w:numFmt w:val="bullet"/>
      <w:lvlText w:val="•"/>
      <w:lvlJc w:val="left"/>
      <w:pPr>
        <w:tabs>
          <w:tab w:val="num" w:pos="5040"/>
        </w:tabs>
        <w:ind w:left="5040" w:hanging="360"/>
      </w:pPr>
      <w:rPr>
        <w:rFonts w:ascii="Arial" w:hAnsi="Arial" w:hint="default"/>
      </w:rPr>
    </w:lvl>
    <w:lvl w:ilvl="7" w:tplc="146E3348" w:tentative="1">
      <w:start w:val="1"/>
      <w:numFmt w:val="bullet"/>
      <w:lvlText w:val="•"/>
      <w:lvlJc w:val="left"/>
      <w:pPr>
        <w:tabs>
          <w:tab w:val="num" w:pos="5760"/>
        </w:tabs>
        <w:ind w:left="5760" w:hanging="360"/>
      </w:pPr>
      <w:rPr>
        <w:rFonts w:ascii="Arial" w:hAnsi="Arial" w:hint="default"/>
      </w:rPr>
    </w:lvl>
    <w:lvl w:ilvl="8" w:tplc="C080753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67740A0E"/>
    <w:multiLevelType w:val="multilevel"/>
    <w:tmpl w:val="DC1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161AA4"/>
    <w:multiLevelType w:val="hybridMultilevel"/>
    <w:tmpl w:val="75BAC678"/>
    <w:lvl w:ilvl="0" w:tplc="6CA45B68">
      <w:start w:val="1"/>
      <w:numFmt w:val="bullet"/>
      <w:lvlText w:val="•"/>
      <w:lvlJc w:val="left"/>
      <w:pPr>
        <w:tabs>
          <w:tab w:val="num" w:pos="720"/>
        </w:tabs>
        <w:ind w:left="720" w:hanging="360"/>
      </w:pPr>
      <w:rPr>
        <w:rFonts w:ascii="Arial" w:hAnsi="Arial" w:hint="default"/>
      </w:rPr>
    </w:lvl>
    <w:lvl w:ilvl="1" w:tplc="42F29E3A" w:tentative="1">
      <w:start w:val="1"/>
      <w:numFmt w:val="bullet"/>
      <w:lvlText w:val="•"/>
      <w:lvlJc w:val="left"/>
      <w:pPr>
        <w:tabs>
          <w:tab w:val="num" w:pos="1440"/>
        </w:tabs>
        <w:ind w:left="1440" w:hanging="360"/>
      </w:pPr>
      <w:rPr>
        <w:rFonts w:ascii="Arial" w:hAnsi="Arial" w:hint="default"/>
      </w:rPr>
    </w:lvl>
    <w:lvl w:ilvl="2" w:tplc="A5D20DEE" w:tentative="1">
      <w:start w:val="1"/>
      <w:numFmt w:val="bullet"/>
      <w:lvlText w:val="•"/>
      <w:lvlJc w:val="left"/>
      <w:pPr>
        <w:tabs>
          <w:tab w:val="num" w:pos="2160"/>
        </w:tabs>
        <w:ind w:left="2160" w:hanging="360"/>
      </w:pPr>
      <w:rPr>
        <w:rFonts w:ascii="Arial" w:hAnsi="Arial" w:hint="default"/>
      </w:rPr>
    </w:lvl>
    <w:lvl w:ilvl="3" w:tplc="D3A86FA4" w:tentative="1">
      <w:start w:val="1"/>
      <w:numFmt w:val="bullet"/>
      <w:lvlText w:val="•"/>
      <w:lvlJc w:val="left"/>
      <w:pPr>
        <w:tabs>
          <w:tab w:val="num" w:pos="2880"/>
        </w:tabs>
        <w:ind w:left="2880" w:hanging="360"/>
      </w:pPr>
      <w:rPr>
        <w:rFonts w:ascii="Arial" w:hAnsi="Arial" w:hint="default"/>
      </w:rPr>
    </w:lvl>
    <w:lvl w:ilvl="4" w:tplc="6F64C080" w:tentative="1">
      <w:start w:val="1"/>
      <w:numFmt w:val="bullet"/>
      <w:lvlText w:val="•"/>
      <w:lvlJc w:val="left"/>
      <w:pPr>
        <w:tabs>
          <w:tab w:val="num" w:pos="3600"/>
        </w:tabs>
        <w:ind w:left="3600" w:hanging="360"/>
      </w:pPr>
      <w:rPr>
        <w:rFonts w:ascii="Arial" w:hAnsi="Arial" w:hint="default"/>
      </w:rPr>
    </w:lvl>
    <w:lvl w:ilvl="5" w:tplc="7E7A8E7C" w:tentative="1">
      <w:start w:val="1"/>
      <w:numFmt w:val="bullet"/>
      <w:lvlText w:val="•"/>
      <w:lvlJc w:val="left"/>
      <w:pPr>
        <w:tabs>
          <w:tab w:val="num" w:pos="4320"/>
        </w:tabs>
        <w:ind w:left="4320" w:hanging="360"/>
      </w:pPr>
      <w:rPr>
        <w:rFonts w:ascii="Arial" w:hAnsi="Arial" w:hint="default"/>
      </w:rPr>
    </w:lvl>
    <w:lvl w:ilvl="6" w:tplc="A218FC88" w:tentative="1">
      <w:start w:val="1"/>
      <w:numFmt w:val="bullet"/>
      <w:lvlText w:val="•"/>
      <w:lvlJc w:val="left"/>
      <w:pPr>
        <w:tabs>
          <w:tab w:val="num" w:pos="5040"/>
        </w:tabs>
        <w:ind w:left="5040" w:hanging="360"/>
      </w:pPr>
      <w:rPr>
        <w:rFonts w:ascii="Arial" w:hAnsi="Arial" w:hint="default"/>
      </w:rPr>
    </w:lvl>
    <w:lvl w:ilvl="7" w:tplc="7292C7AC" w:tentative="1">
      <w:start w:val="1"/>
      <w:numFmt w:val="bullet"/>
      <w:lvlText w:val="•"/>
      <w:lvlJc w:val="left"/>
      <w:pPr>
        <w:tabs>
          <w:tab w:val="num" w:pos="5760"/>
        </w:tabs>
        <w:ind w:left="5760" w:hanging="360"/>
      </w:pPr>
      <w:rPr>
        <w:rFonts w:ascii="Arial" w:hAnsi="Arial" w:hint="default"/>
      </w:rPr>
    </w:lvl>
    <w:lvl w:ilvl="8" w:tplc="A3F0B0F8"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2EB0064"/>
    <w:multiLevelType w:val="multilevel"/>
    <w:tmpl w:val="56DA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7B0ACC"/>
    <w:multiLevelType w:val="multilevel"/>
    <w:tmpl w:val="B024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81655E"/>
    <w:multiLevelType w:val="multilevel"/>
    <w:tmpl w:val="33D0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8636AF"/>
    <w:multiLevelType w:val="multilevel"/>
    <w:tmpl w:val="232E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082051"/>
    <w:multiLevelType w:val="hybridMultilevel"/>
    <w:tmpl w:val="F564B83A"/>
    <w:lvl w:ilvl="0" w:tplc="3E0234AE">
      <w:start w:val="8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4B04D63"/>
    <w:multiLevelType w:val="multilevel"/>
    <w:tmpl w:val="0DB0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F931ED"/>
    <w:multiLevelType w:val="hybridMultilevel"/>
    <w:tmpl w:val="85B26C5E"/>
    <w:lvl w:ilvl="0" w:tplc="3E0234AE">
      <w:start w:val="8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64E5AFF"/>
    <w:multiLevelType w:val="hybridMultilevel"/>
    <w:tmpl w:val="81E6D4CA"/>
    <w:lvl w:ilvl="0" w:tplc="C5561958">
      <w:start w:val="1"/>
      <w:numFmt w:val="bullet"/>
      <w:lvlText w:val="•"/>
      <w:lvlJc w:val="left"/>
      <w:pPr>
        <w:tabs>
          <w:tab w:val="num" w:pos="720"/>
        </w:tabs>
        <w:ind w:left="720" w:hanging="360"/>
      </w:pPr>
      <w:rPr>
        <w:rFonts w:ascii="Arial" w:hAnsi="Arial" w:hint="default"/>
      </w:rPr>
    </w:lvl>
    <w:lvl w:ilvl="1" w:tplc="A0CAE432" w:tentative="1">
      <w:start w:val="1"/>
      <w:numFmt w:val="bullet"/>
      <w:lvlText w:val="•"/>
      <w:lvlJc w:val="left"/>
      <w:pPr>
        <w:tabs>
          <w:tab w:val="num" w:pos="1440"/>
        </w:tabs>
        <w:ind w:left="1440" w:hanging="360"/>
      </w:pPr>
      <w:rPr>
        <w:rFonts w:ascii="Arial" w:hAnsi="Arial" w:hint="default"/>
      </w:rPr>
    </w:lvl>
    <w:lvl w:ilvl="2" w:tplc="DE505CA2" w:tentative="1">
      <w:start w:val="1"/>
      <w:numFmt w:val="bullet"/>
      <w:lvlText w:val="•"/>
      <w:lvlJc w:val="left"/>
      <w:pPr>
        <w:tabs>
          <w:tab w:val="num" w:pos="2160"/>
        </w:tabs>
        <w:ind w:left="2160" w:hanging="360"/>
      </w:pPr>
      <w:rPr>
        <w:rFonts w:ascii="Arial" w:hAnsi="Arial" w:hint="default"/>
      </w:rPr>
    </w:lvl>
    <w:lvl w:ilvl="3" w:tplc="12A210A6" w:tentative="1">
      <w:start w:val="1"/>
      <w:numFmt w:val="bullet"/>
      <w:lvlText w:val="•"/>
      <w:lvlJc w:val="left"/>
      <w:pPr>
        <w:tabs>
          <w:tab w:val="num" w:pos="2880"/>
        </w:tabs>
        <w:ind w:left="2880" w:hanging="360"/>
      </w:pPr>
      <w:rPr>
        <w:rFonts w:ascii="Arial" w:hAnsi="Arial" w:hint="default"/>
      </w:rPr>
    </w:lvl>
    <w:lvl w:ilvl="4" w:tplc="F67CBC20" w:tentative="1">
      <w:start w:val="1"/>
      <w:numFmt w:val="bullet"/>
      <w:lvlText w:val="•"/>
      <w:lvlJc w:val="left"/>
      <w:pPr>
        <w:tabs>
          <w:tab w:val="num" w:pos="3600"/>
        </w:tabs>
        <w:ind w:left="3600" w:hanging="360"/>
      </w:pPr>
      <w:rPr>
        <w:rFonts w:ascii="Arial" w:hAnsi="Arial" w:hint="default"/>
      </w:rPr>
    </w:lvl>
    <w:lvl w:ilvl="5" w:tplc="973A1D0A" w:tentative="1">
      <w:start w:val="1"/>
      <w:numFmt w:val="bullet"/>
      <w:lvlText w:val="•"/>
      <w:lvlJc w:val="left"/>
      <w:pPr>
        <w:tabs>
          <w:tab w:val="num" w:pos="4320"/>
        </w:tabs>
        <w:ind w:left="4320" w:hanging="360"/>
      </w:pPr>
      <w:rPr>
        <w:rFonts w:ascii="Arial" w:hAnsi="Arial" w:hint="default"/>
      </w:rPr>
    </w:lvl>
    <w:lvl w:ilvl="6" w:tplc="8424E57A" w:tentative="1">
      <w:start w:val="1"/>
      <w:numFmt w:val="bullet"/>
      <w:lvlText w:val="•"/>
      <w:lvlJc w:val="left"/>
      <w:pPr>
        <w:tabs>
          <w:tab w:val="num" w:pos="5040"/>
        </w:tabs>
        <w:ind w:left="5040" w:hanging="360"/>
      </w:pPr>
      <w:rPr>
        <w:rFonts w:ascii="Arial" w:hAnsi="Arial" w:hint="default"/>
      </w:rPr>
    </w:lvl>
    <w:lvl w:ilvl="7" w:tplc="09E26188" w:tentative="1">
      <w:start w:val="1"/>
      <w:numFmt w:val="bullet"/>
      <w:lvlText w:val="•"/>
      <w:lvlJc w:val="left"/>
      <w:pPr>
        <w:tabs>
          <w:tab w:val="num" w:pos="5760"/>
        </w:tabs>
        <w:ind w:left="5760" w:hanging="360"/>
      </w:pPr>
      <w:rPr>
        <w:rFonts w:ascii="Arial" w:hAnsi="Arial" w:hint="default"/>
      </w:rPr>
    </w:lvl>
    <w:lvl w:ilvl="8" w:tplc="2AE4B6C4"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768F1ABF"/>
    <w:multiLevelType w:val="multilevel"/>
    <w:tmpl w:val="A662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9B5C13"/>
    <w:multiLevelType w:val="hybridMultilevel"/>
    <w:tmpl w:val="16809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8CA1DFE"/>
    <w:multiLevelType w:val="hybridMultilevel"/>
    <w:tmpl w:val="B824F036"/>
    <w:lvl w:ilvl="0" w:tplc="3E0234AE">
      <w:start w:val="84"/>
      <w:numFmt w:val="bullet"/>
      <w:lvlText w:val="-"/>
      <w:lvlJc w:val="left"/>
      <w:pPr>
        <w:ind w:left="720" w:hanging="360"/>
      </w:pPr>
      <w:rPr>
        <w:rFonts w:ascii="Cambria" w:eastAsiaTheme="minorEastAsia" w:hAnsi="Cambria"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8FF27F8"/>
    <w:multiLevelType w:val="multilevel"/>
    <w:tmpl w:val="F60A7292"/>
    <w:lvl w:ilvl="0">
      <w:numFmt w:val="decimal"/>
      <w:lvlText w:val="G%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9" w15:restartNumberingAfterBreak="0">
    <w:nsid w:val="794110A2"/>
    <w:multiLevelType w:val="multilevel"/>
    <w:tmpl w:val="A4F4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EC21F3"/>
    <w:multiLevelType w:val="hybridMultilevel"/>
    <w:tmpl w:val="34B42D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7AB3754A"/>
    <w:multiLevelType w:val="multilevel"/>
    <w:tmpl w:val="DE10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15174F"/>
    <w:multiLevelType w:val="multilevel"/>
    <w:tmpl w:val="51DCDF6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3" w15:restartNumberingAfterBreak="0">
    <w:nsid w:val="7DD81B33"/>
    <w:multiLevelType w:val="hybridMultilevel"/>
    <w:tmpl w:val="59EE8FFA"/>
    <w:lvl w:ilvl="0" w:tplc="0486D454">
      <w:start w:val="1"/>
      <w:numFmt w:val="bullet"/>
      <w:lvlText w:val="•"/>
      <w:lvlJc w:val="left"/>
      <w:pPr>
        <w:tabs>
          <w:tab w:val="num" w:pos="720"/>
        </w:tabs>
        <w:ind w:left="720" w:hanging="360"/>
      </w:pPr>
      <w:rPr>
        <w:rFonts w:ascii="Arial" w:hAnsi="Arial" w:hint="default"/>
      </w:rPr>
    </w:lvl>
    <w:lvl w:ilvl="1" w:tplc="42A62D5E" w:tentative="1">
      <w:start w:val="1"/>
      <w:numFmt w:val="bullet"/>
      <w:lvlText w:val="•"/>
      <w:lvlJc w:val="left"/>
      <w:pPr>
        <w:tabs>
          <w:tab w:val="num" w:pos="1440"/>
        </w:tabs>
        <w:ind w:left="1440" w:hanging="360"/>
      </w:pPr>
      <w:rPr>
        <w:rFonts w:ascii="Arial" w:hAnsi="Arial" w:hint="default"/>
      </w:rPr>
    </w:lvl>
    <w:lvl w:ilvl="2" w:tplc="FF46BC06" w:tentative="1">
      <w:start w:val="1"/>
      <w:numFmt w:val="bullet"/>
      <w:lvlText w:val="•"/>
      <w:lvlJc w:val="left"/>
      <w:pPr>
        <w:tabs>
          <w:tab w:val="num" w:pos="2160"/>
        </w:tabs>
        <w:ind w:left="2160" w:hanging="360"/>
      </w:pPr>
      <w:rPr>
        <w:rFonts w:ascii="Arial" w:hAnsi="Arial" w:hint="default"/>
      </w:rPr>
    </w:lvl>
    <w:lvl w:ilvl="3" w:tplc="CCD24C84" w:tentative="1">
      <w:start w:val="1"/>
      <w:numFmt w:val="bullet"/>
      <w:lvlText w:val="•"/>
      <w:lvlJc w:val="left"/>
      <w:pPr>
        <w:tabs>
          <w:tab w:val="num" w:pos="2880"/>
        </w:tabs>
        <w:ind w:left="2880" w:hanging="360"/>
      </w:pPr>
      <w:rPr>
        <w:rFonts w:ascii="Arial" w:hAnsi="Arial" w:hint="default"/>
      </w:rPr>
    </w:lvl>
    <w:lvl w:ilvl="4" w:tplc="EE9445EA" w:tentative="1">
      <w:start w:val="1"/>
      <w:numFmt w:val="bullet"/>
      <w:lvlText w:val="•"/>
      <w:lvlJc w:val="left"/>
      <w:pPr>
        <w:tabs>
          <w:tab w:val="num" w:pos="3600"/>
        </w:tabs>
        <w:ind w:left="3600" w:hanging="360"/>
      </w:pPr>
      <w:rPr>
        <w:rFonts w:ascii="Arial" w:hAnsi="Arial" w:hint="default"/>
      </w:rPr>
    </w:lvl>
    <w:lvl w:ilvl="5" w:tplc="8920F648" w:tentative="1">
      <w:start w:val="1"/>
      <w:numFmt w:val="bullet"/>
      <w:lvlText w:val="•"/>
      <w:lvlJc w:val="left"/>
      <w:pPr>
        <w:tabs>
          <w:tab w:val="num" w:pos="4320"/>
        </w:tabs>
        <w:ind w:left="4320" w:hanging="360"/>
      </w:pPr>
      <w:rPr>
        <w:rFonts w:ascii="Arial" w:hAnsi="Arial" w:hint="default"/>
      </w:rPr>
    </w:lvl>
    <w:lvl w:ilvl="6" w:tplc="C9880B10" w:tentative="1">
      <w:start w:val="1"/>
      <w:numFmt w:val="bullet"/>
      <w:lvlText w:val="•"/>
      <w:lvlJc w:val="left"/>
      <w:pPr>
        <w:tabs>
          <w:tab w:val="num" w:pos="5040"/>
        </w:tabs>
        <w:ind w:left="5040" w:hanging="360"/>
      </w:pPr>
      <w:rPr>
        <w:rFonts w:ascii="Arial" w:hAnsi="Arial" w:hint="default"/>
      </w:rPr>
    </w:lvl>
    <w:lvl w:ilvl="7" w:tplc="E66EA7F4" w:tentative="1">
      <w:start w:val="1"/>
      <w:numFmt w:val="bullet"/>
      <w:lvlText w:val="•"/>
      <w:lvlJc w:val="left"/>
      <w:pPr>
        <w:tabs>
          <w:tab w:val="num" w:pos="5760"/>
        </w:tabs>
        <w:ind w:left="5760" w:hanging="360"/>
      </w:pPr>
      <w:rPr>
        <w:rFonts w:ascii="Arial" w:hAnsi="Arial" w:hint="default"/>
      </w:rPr>
    </w:lvl>
    <w:lvl w:ilvl="8" w:tplc="DF707D46"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7E51401D"/>
    <w:multiLevelType w:val="multilevel"/>
    <w:tmpl w:val="D814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E70C0B"/>
    <w:multiLevelType w:val="multilevel"/>
    <w:tmpl w:val="7A962A78"/>
    <w:styleLink w:val="CurrentList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num w:numId="1" w16cid:durableId="453597776">
    <w:abstractNumId w:val="9"/>
  </w:num>
  <w:num w:numId="2" w16cid:durableId="84886672">
    <w:abstractNumId w:val="7"/>
  </w:num>
  <w:num w:numId="3" w16cid:durableId="2096241971">
    <w:abstractNumId w:val="6"/>
  </w:num>
  <w:num w:numId="4" w16cid:durableId="1919362088">
    <w:abstractNumId w:val="5"/>
  </w:num>
  <w:num w:numId="5" w16cid:durableId="1637030251">
    <w:abstractNumId w:val="4"/>
  </w:num>
  <w:num w:numId="6" w16cid:durableId="1278222492">
    <w:abstractNumId w:val="8"/>
  </w:num>
  <w:num w:numId="7" w16cid:durableId="275141281">
    <w:abstractNumId w:val="3"/>
  </w:num>
  <w:num w:numId="8" w16cid:durableId="1114637949">
    <w:abstractNumId w:val="2"/>
  </w:num>
  <w:num w:numId="9" w16cid:durableId="720514555">
    <w:abstractNumId w:val="1"/>
  </w:num>
  <w:num w:numId="10" w16cid:durableId="107353380">
    <w:abstractNumId w:val="0"/>
  </w:num>
  <w:num w:numId="11" w16cid:durableId="795566230">
    <w:abstractNumId w:val="26"/>
  </w:num>
  <w:num w:numId="12" w16cid:durableId="278147209">
    <w:abstractNumId w:val="50"/>
  </w:num>
  <w:num w:numId="13" w16cid:durableId="1786120659">
    <w:abstractNumId w:val="53"/>
  </w:num>
  <w:num w:numId="14" w16cid:durableId="609901046">
    <w:abstractNumId w:val="70"/>
  </w:num>
  <w:num w:numId="15" w16cid:durableId="666522389">
    <w:abstractNumId w:val="22"/>
  </w:num>
  <w:num w:numId="16" w16cid:durableId="1770462035">
    <w:abstractNumId w:val="72"/>
  </w:num>
  <w:num w:numId="17" w16cid:durableId="1105809331">
    <w:abstractNumId w:val="48"/>
  </w:num>
  <w:num w:numId="18" w16cid:durableId="1412042618">
    <w:abstractNumId w:val="15"/>
  </w:num>
  <w:num w:numId="19" w16cid:durableId="1784880370">
    <w:abstractNumId w:val="14"/>
  </w:num>
  <w:num w:numId="20" w16cid:durableId="338509644">
    <w:abstractNumId w:val="68"/>
  </w:num>
  <w:num w:numId="21" w16cid:durableId="2096171135">
    <w:abstractNumId w:val="63"/>
  </w:num>
  <w:num w:numId="22" w16cid:durableId="662703908">
    <w:abstractNumId w:val="75"/>
  </w:num>
  <w:num w:numId="23" w16cid:durableId="2020085095">
    <w:abstractNumId w:val="52"/>
  </w:num>
  <w:num w:numId="24" w16cid:durableId="561719468">
    <w:abstractNumId w:val="67"/>
  </w:num>
  <w:num w:numId="25" w16cid:durableId="1790277107">
    <w:abstractNumId w:val="58"/>
  </w:num>
  <w:num w:numId="26" w16cid:durableId="318314743">
    <w:abstractNumId w:val="34"/>
  </w:num>
  <w:num w:numId="27" w16cid:durableId="905069432">
    <w:abstractNumId w:val="71"/>
  </w:num>
  <w:num w:numId="28" w16cid:durableId="2119132388">
    <w:abstractNumId w:val="13"/>
  </w:num>
  <w:num w:numId="29" w16cid:durableId="1090151787">
    <w:abstractNumId w:val="40"/>
  </w:num>
  <w:num w:numId="30" w16cid:durableId="1589653770">
    <w:abstractNumId w:val="16"/>
  </w:num>
  <w:num w:numId="31" w16cid:durableId="593708005">
    <w:abstractNumId w:val="19"/>
  </w:num>
  <w:num w:numId="32" w16cid:durableId="90517208">
    <w:abstractNumId w:val="62"/>
  </w:num>
  <w:num w:numId="33" w16cid:durableId="2141071772">
    <w:abstractNumId w:val="45"/>
  </w:num>
  <w:num w:numId="34" w16cid:durableId="470944058">
    <w:abstractNumId w:val="69"/>
  </w:num>
  <w:num w:numId="35" w16cid:durableId="33819686">
    <w:abstractNumId w:val="37"/>
  </w:num>
  <w:num w:numId="36" w16cid:durableId="65684701">
    <w:abstractNumId w:val="33"/>
  </w:num>
  <w:num w:numId="37" w16cid:durableId="937101715">
    <w:abstractNumId w:val="27"/>
  </w:num>
  <w:num w:numId="38" w16cid:durableId="928318116">
    <w:abstractNumId w:val="59"/>
  </w:num>
  <w:num w:numId="39" w16cid:durableId="1684284064">
    <w:abstractNumId w:val="65"/>
  </w:num>
  <w:num w:numId="40" w16cid:durableId="684940112">
    <w:abstractNumId w:val="74"/>
  </w:num>
  <w:num w:numId="41" w16cid:durableId="1486434499">
    <w:abstractNumId w:val="61"/>
  </w:num>
  <w:num w:numId="42" w16cid:durableId="1327395477">
    <w:abstractNumId w:val="31"/>
  </w:num>
  <w:num w:numId="43" w16cid:durableId="32468182">
    <w:abstractNumId w:val="18"/>
  </w:num>
  <w:num w:numId="44" w16cid:durableId="1900167860">
    <w:abstractNumId w:val="29"/>
  </w:num>
  <w:num w:numId="45" w16cid:durableId="416639783">
    <w:abstractNumId w:val="12"/>
  </w:num>
  <w:num w:numId="46" w16cid:durableId="131991786">
    <w:abstractNumId w:val="42"/>
  </w:num>
  <w:num w:numId="47" w16cid:durableId="2075003491">
    <w:abstractNumId w:val="39"/>
  </w:num>
  <w:num w:numId="48" w16cid:durableId="509293731">
    <w:abstractNumId w:val="41"/>
  </w:num>
  <w:num w:numId="49" w16cid:durableId="741829729">
    <w:abstractNumId w:val="30"/>
  </w:num>
  <w:num w:numId="50" w16cid:durableId="1939018876">
    <w:abstractNumId w:val="28"/>
  </w:num>
  <w:num w:numId="51" w16cid:durableId="1491408150">
    <w:abstractNumId w:val="56"/>
  </w:num>
  <w:num w:numId="52" w16cid:durableId="2044284857">
    <w:abstractNumId w:val="47"/>
  </w:num>
  <w:num w:numId="53" w16cid:durableId="2020891601">
    <w:abstractNumId w:val="36"/>
  </w:num>
  <w:num w:numId="54" w16cid:durableId="1175848646">
    <w:abstractNumId w:val="10"/>
  </w:num>
  <w:num w:numId="55" w16cid:durableId="2118595992">
    <w:abstractNumId w:val="21"/>
  </w:num>
  <w:num w:numId="56" w16cid:durableId="1865827496">
    <w:abstractNumId w:val="17"/>
  </w:num>
  <w:num w:numId="57" w16cid:durableId="485165794">
    <w:abstractNumId w:val="32"/>
  </w:num>
  <w:num w:numId="58" w16cid:durableId="347105864">
    <w:abstractNumId w:val="54"/>
  </w:num>
  <w:num w:numId="59" w16cid:durableId="1080518907">
    <w:abstractNumId w:val="11"/>
  </w:num>
  <w:num w:numId="60" w16cid:durableId="1158616872">
    <w:abstractNumId w:val="25"/>
  </w:num>
  <w:num w:numId="61" w16cid:durableId="2122727086">
    <w:abstractNumId w:val="64"/>
  </w:num>
  <w:num w:numId="62" w16cid:durableId="553926073">
    <w:abstractNumId w:val="44"/>
  </w:num>
  <w:num w:numId="63" w16cid:durableId="1130439237">
    <w:abstractNumId w:val="73"/>
  </w:num>
  <w:num w:numId="64" w16cid:durableId="398526431">
    <w:abstractNumId w:val="35"/>
  </w:num>
  <w:num w:numId="65" w16cid:durableId="135613623">
    <w:abstractNumId w:val="46"/>
  </w:num>
  <w:num w:numId="66" w16cid:durableId="1635327853">
    <w:abstractNumId w:val="51"/>
  </w:num>
  <w:num w:numId="67" w16cid:durableId="116148177">
    <w:abstractNumId w:val="20"/>
  </w:num>
  <w:num w:numId="68" w16cid:durableId="1020594872">
    <w:abstractNumId w:val="49"/>
  </w:num>
  <w:num w:numId="69" w16cid:durableId="1508129956">
    <w:abstractNumId w:val="60"/>
  </w:num>
  <w:num w:numId="70" w16cid:durableId="1019239321">
    <w:abstractNumId w:val="23"/>
  </w:num>
  <w:num w:numId="71" w16cid:durableId="2055233191">
    <w:abstractNumId w:val="38"/>
  </w:num>
  <w:num w:numId="72" w16cid:durableId="1061902127">
    <w:abstractNumId w:val="57"/>
  </w:num>
  <w:num w:numId="73" w16cid:durableId="1187989553">
    <w:abstractNumId w:val="55"/>
  </w:num>
  <w:num w:numId="74" w16cid:durableId="499732610">
    <w:abstractNumId w:val="43"/>
  </w:num>
  <w:num w:numId="75" w16cid:durableId="1116682400">
    <w:abstractNumId w:val="24"/>
  </w:num>
  <w:num w:numId="76" w16cid:durableId="1540893664">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38"/>
    <w:rsid w:val="000006BC"/>
    <w:rsid w:val="0000090C"/>
    <w:rsid w:val="00006B39"/>
    <w:rsid w:val="00007F70"/>
    <w:rsid w:val="00035DD3"/>
    <w:rsid w:val="00035F37"/>
    <w:rsid w:val="000379DE"/>
    <w:rsid w:val="00042466"/>
    <w:rsid w:val="00043B97"/>
    <w:rsid w:val="00044921"/>
    <w:rsid w:val="0004577E"/>
    <w:rsid w:val="000524BC"/>
    <w:rsid w:val="000551CF"/>
    <w:rsid w:val="00061F02"/>
    <w:rsid w:val="00062BAB"/>
    <w:rsid w:val="00063785"/>
    <w:rsid w:val="0006431C"/>
    <w:rsid w:val="000706B5"/>
    <w:rsid w:val="00071CA6"/>
    <w:rsid w:val="00072A00"/>
    <w:rsid w:val="000954B5"/>
    <w:rsid w:val="000966B5"/>
    <w:rsid w:val="00097BBF"/>
    <w:rsid w:val="000A190D"/>
    <w:rsid w:val="000A5292"/>
    <w:rsid w:val="000A6271"/>
    <w:rsid w:val="000B0007"/>
    <w:rsid w:val="000B69B5"/>
    <w:rsid w:val="000B71B5"/>
    <w:rsid w:val="000C1C64"/>
    <w:rsid w:val="000C4778"/>
    <w:rsid w:val="000C5D20"/>
    <w:rsid w:val="000D16F1"/>
    <w:rsid w:val="000D2898"/>
    <w:rsid w:val="000E01D1"/>
    <w:rsid w:val="000E04AE"/>
    <w:rsid w:val="000E2DDC"/>
    <w:rsid w:val="000E40D7"/>
    <w:rsid w:val="000F3B9A"/>
    <w:rsid w:val="000F6750"/>
    <w:rsid w:val="000F7640"/>
    <w:rsid w:val="00100499"/>
    <w:rsid w:val="001006DE"/>
    <w:rsid w:val="001014DD"/>
    <w:rsid w:val="00101D8D"/>
    <w:rsid w:val="0010460C"/>
    <w:rsid w:val="0011209F"/>
    <w:rsid w:val="00112E98"/>
    <w:rsid w:val="00114AEE"/>
    <w:rsid w:val="00115A13"/>
    <w:rsid w:val="001176C8"/>
    <w:rsid w:val="001200D7"/>
    <w:rsid w:val="001216AA"/>
    <w:rsid w:val="00126589"/>
    <w:rsid w:val="00131236"/>
    <w:rsid w:val="0013203D"/>
    <w:rsid w:val="001443AF"/>
    <w:rsid w:val="001456E2"/>
    <w:rsid w:val="00147163"/>
    <w:rsid w:val="00151558"/>
    <w:rsid w:val="001565D8"/>
    <w:rsid w:val="00160B93"/>
    <w:rsid w:val="00160DFD"/>
    <w:rsid w:val="001626B1"/>
    <w:rsid w:val="0016330B"/>
    <w:rsid w:val="00166608"/>
    <w:rsid w:val="00172A84"/>
    <w:rsid w:val="001770E7"/>
    <w:rsid w:val="00180174"/>
    <w:rsid w:val="00180A83"/>
    <w:rsid w:val="001826F3"/>
    <w:rsid w:val="00195768"/>
    <w:rsid w:val="00195E63"/>
    <w:rsid w:val="001977E4"/>
    <w:rsid w:val="001A08EA"/>
    <w:rsid w:val="001A0BB6"/>
    <w:rsid w:val="001A2AB6"/>
    <w:rsid w:val="001A2EA7"/>
    <w:rsid w:val="001A5141"/>
    <w:rsid w:val="001B0C50"/>
    <w:rsid w:val="001B204B"/>
    <w:rsid w:val="001B544B"/>
    <w:rsid w:val="001B559F"/>
    <w:rsid w:val="001C0526"/>
    <w:rsid w:val="001C1F36"/>
    <w:rsid w:val="001C70EE"/>
    <w:rsid w:val="001D1A98"/>
    <w:rsid w:val="001D20A0"/>
    <w:rsid w:val="001D5DFB"/>
    <w:rsid w:val="001E0414"/>
    <w:rsid w:val="001E5720"/>
    <w:rsid w:val="001E65ED"/>
    <w:rsid w:val="001F017F"/>
    <w:rsid w:val="00200644"/>
    <w:rsid w:val="002065CC"/>
    <w:rsid w:val="00213795"/>
    <w:rsid w:val="00213B8F"/>
    <w:rsid w:val="00217B08"/>
    <w:rsid w:val="00221BA6"/>
    <w:rsid w:val="00221EE6"/>
    <w:rsid w:val="002348B4"/>
    <w:rsid w:val="00234E67"/>
    <w:rsid w:val="00236B5C"/>
    <w:rsid w:val="0023767D"/>
    <w:rsid w:val="00240E4B"/>
    <w:rsid w:val="0024181E"/>
    <w:rsid w:val="0024727A"/>
    <w:rsid w:val="00251859"/>
    <w:rsid w:val="00251BB2"/>
    <w:rsid w:val="00255F57"/>
    <w:rsid w:val="00256D3D"/>
    <w:rsid w:val="002619D8"/>
    <w:rsid w:val="0026561D"/>
    <w:rsid w:val="0026714C"/>
    <w:rsid w:val="0027477C"/>
    <w:rsid w:val="00276630"/>
    <w:rsid w:val="00287020"/>
    <w:rsid w:val="00290007"/>
    <w:rsid w:val="00296353"/>
    <w:rsid w:val="002A0924"/>
    <w:rsid w:val="002A3752"/>
    <w:rsid w:val="002A518D"/>
    <w:rsid w:val="002A616B"/>
    <w:rsid w:val="002B3A66"/>
    <w:rsid w:val="002B5D03"/>
    <w:rsid w:val="002C34C9"/>
    <w:rsid w:val="002C55F8"/>
    <w:rsid w:val="002C5E44"/>
    <w:rsid w:val="002C5E80"/>
    <w:rsid w:val="002C6A47"/>
    <w:rsid w:val="002C6C7F"/>
    <w:rsid w:val="002C7600"/>
    <w:rsid w:val="002D0BD7"/>
    <w:rsid w:val="002D0CE7"/>
    <w:rsid w:val="002D5AC0"/>
    <w:rsid w:val="002D60E9"/>
    <w:rsid w:val="002D623B"/>
    <w:rsid w:val="002D635C"/>
    <w:rsid w:val="002F0365"/>
    <w:rsid w:val="002F1E52"/>
    <w:rsid w:val="002F445B"/>
    <w:rsid w:val="00301A4C"/>
    <w:rsid w:val="00307C63"/>
    <w:rsid w:val="00310DDD"/>
    <w:rsid w:val="00317D14"/>
    <w:rsid w:val="003209D9"/>
    <w:rsid w:val="003236C0"/>
    <w:rsid w:val="003248D8"/>
    <w:rsid w:val="00324FA2"/>
    <w:rsid w:val="003254E3"/>
    <w:rsid w:val="00333FA2"/>
    <w:rsid w:val="0033577B"/>
    <w:rsid w:val="00335E78"/>
    <w:rsid w:val="00337EDF"/>
    <w:rsid w:val="00343A17"/>
    <w:rsid w:val="00343B93"/>
    <w:rsid w:val="003648E1"/>
    <w:rsid w:val="00375B75"/>
    <w:rsid w:val="00376365"/>
    <w:rsid w:val="00384ADB"/>
    <w:rsid w:val="00385D91"/>
    <w:rsid w:val="0039085A"/>
    <w:rsid w:val="003A19A8"/>
    <w:rsid w:val="003A3027"/>
    <w:rsid w:val="003A54A9"/>
    <w:rsid w:val="003B248A"/>
    <w:rsid w:val="003B2CAD"/>
    <w:rsid w:val="003B3437"/>
    <w:rsid w:val="003B3B73"/>
    <w:rsid w:val="003C73F5"/>
    <w:rsid w:val="003C7980"/>
    <w:rsid w:val="003D1AF3"/>
    <w:rsid w:val="003D2D76"/>
    <w:rsid w:val="003E5787"/>
    <w:rsid w:val="003E6B65"/>
    <w:rsid w:val="003F0086"/>
    <w:rsid w:val="003F39B5"/>
    <w:rsid w:val="003F5D26"/>
    <w:rsid w:val="00415EF1"/>
    <w:rsid w:val="00417C2B"/>
    <w:rsid w:val="004233DF"/>
    <w:rsid w:val="00435AD7"/>
    <w:rsid w:val="00442122"/>
    <w:rsid w:val="00442FBD"/>
    <w:rsid w:val="00443C86"/>
    <w:rsid w:val="004447ED"/>
    <w:rsid w:val="004500BB"/>
    <w:rsid w:val="00452729"/>
    <w:rsid w:val="00453D9B"/>
    <w:rsid w:val="00455108"/>
    <w:rsid w:val="00460278"/>
    <w:rsid w:val="00467CE6"/>
    <w:rsid w:val="00471F2D"/>
    <w:rsid w:val="00474C52"/>
    <w:rsid w:val="004774C6"/>
    <w:rsid w:val="0048517D"/>
    <w:rsid w:val="00493659"/>
    <w:rsid w:val="004958C8"/>
    <w:rsid w:val="004A14ED"/>
    <w:rsid w:val="004A206E"/>
    <w:rsid w:val="004A3172"/>
    <w:rsid w:val="004A3CBD"/>
    <w:rsid w:val="004A61DD"/>
    <w:rsid w:val="004B1DE2"/>
    <w:rsid w:val="004B73D8"/>
    <w:rsid w:val="004B7B47"/>
    <w:rsid w:val="004B7FD9"/>
    <w:rsid w:val="004C027C"/>
    <w:rsid w:val="004C1074"/>
    <w:rsid w:val="004C4AF7"/>
    <w:rsid w:val="004C5D4A"/>
    <w:rsid w:val="004C6453"/>
    <w:rsid w:val="004C6EDC"/>
    <w:rsid w:val="004C7CD8"/>
    <w:rsid w:val="004D0095"/>
    <w:rsid w:val="004D35A4"/>
    <w:rsid w:val="004D7397"/>
    <w:rsid w:val="004E4782"/>
    <w:rsid w:val="004F0A5E"/>
    <w:rsid w:val="004F592B"/>
    <w:rsid w:val="004F685E"/>
    <w:rsid w:val="00504D08"/>
    <w:rsid w:val="00511157"/>
    <w:rsid w:val="00523E32"/>
    <w:rsid w:val="0053029B"/>
    <w:rsid w:val="0053128E"/>
    <w:rsid w:val="0053144B"/>
    <w:rsid w:val="0053156C"/>
    <w:rsid w:val="00531AEC"/>
    <w:rsid w:val="00536552"/>
    <w:rsid w:val="00543751"/>
    <w:rsid w:val="0054641E"/>
    <w:rsid w:val="0055147F"/>
    <w:rsid w:val="00563981"/>
    <w:rsid w:val="00566CDC"/>
    <w:rsid w:val="00571C55"/>
    <w:rsid w:val="00576979"/>
    <w:rsid w:val="00581A40"/>
    <w:rsid w:val="005B03BA"/>
    <w:rsid w:val="005B3516"/>
    <w:rsid w:val="005C2517"/>
    <w:rsid w:val="005C2C55"/>
    <w:rsid w:val="005D05BA"/>
    <w:rsid w:val="005D1503"/>
    <w:rsid w:val="005D7562"/>
    <w:rsid w:val="005E03B4"/>
    <w:rsid w:val="005E607D"/>
    <w:rsid w:val="005E6B58"/>
    <w:rsid w:val="005F124E"/>
    <w:rsid w:val="005F15D4"/>
    <w:rsid w:val="005F20F4"/>
    <w:rsid w:val="005F4125"/>
    <w:rsid w:val="00600345"/>
    <w:rsid w:val="00601CD8"/>
    <w:rsid w:val="006026E8"/>
    <w:rsid w:val="006030B2"/>
    <w:rsid w:val="00610505"/>
    <w:rsid w:val="00610E5D"/>
    <w:rsid w:val="00614738"/>
    <w:rsid w:val="006149F4"/>
    <w:rsid w:val="0061698E"/>
    <w:rsid w:val="006215E1"/>
    <w:rsid w:val="00621EE8"/>
    <w:rsid w:val="006242B5"/>
    <w:rsid w:val="00626E9E"/>
    <w:rsid w:val="00636CAE"/>
    <w:rsid w:val="00645DB7"/>
    <w:rsid w:val="006503BA"/>
    <w:rsid w:val="006546E2"/>
    <w:rsid w:val="00666316"/>
    <w:rsid w:val="006720CF"/>
    <w:rsid w:val="00672803"/>
    <w:rsid w:val="006800CC"/>
    <w:rsid w:val="00681812"/>
    <w:rsid w:val="00684875"/>
    <w:rsid w:val="00694372"/>
    <w:rsid w:val="00695F31"/>
    <w:rsid w:val="006A2A3D"/>
    <w:rsid w:val="006A3B39"/>
    <w:rsid w:val="006A4EF4"/>
    <w:rsid w:val="006A6438"/>
    <w:rsid w:val="006A7E10"/>
    <w:rsid w:val="006B0533"/>
    <w:rsid w:val="006B264C"/>
    <w:rsid w:val="006B508F"/>
    <w:rsid w:val="006D0294"/>
    <w:rsid w:val="006D45F8"/>
    <w:rsid w:val="006D7297"/>
    <w:rsid w:val="006D7A61"/>
    <w:rsid w:val="006E3CDA"/>
    <w:rsid w:val="006E3F53"/>
    <w:rsid w:val="006E4CD5"/>
    <w:rsid w:val="006F1F61"/>
    <w:rsid w:val="006F595C"/>
    <w:rsid w:val="00702FA1"/>
    <w:rsid w:val="007074F1"/>
    <w:rsid w:val="00715291"/>
    <w:rsid w:val="00715BE9"/>
    <w:rsid w:val="00716509"/>
    <w:rsid w:val="007217AA"/>
    <w:rsid w:val="00721E66"/>
    <w:rsid w:val="00737BE6"/>
    <w:rsid w:val="007427FA"/>
    <w:rsid w:val="00742BF0"/>
    <w:rsid w:val="007447B6"/>
    <w:rsid w:val="007457DB"/>
    <w:rsid w:val="00747AC7"/>
    <w:rsid w:val="00754625"/>
    <w:rsid w:val="00754FEA"/>
    <w:rsid w:val="00755A53"/>
    <w:rsid w:val="00760287"/>
    <w:rsid w:val="00767903"/>
    <w:rsid w:val="007705A6"/>
    <w:rsid w:val="00770BFE"/>
    <w:rsid w:val="0077234E"/>
    <w:rsid w:val="0077471F"/>
    <w:rsid w:val="00776EF2"/>
    <w:rsid w:val="007833CC"/>
    <w:rsid w:val="00785932"/>
    <w:rsid w:val="00793651"/>
    <w:rsid w:val="00794B25"/>
    <w:rsid w:val="007951E9"/>
    <w:rsid w:val="00797817"/>
    <w:rsid w:val="007A0EE3"/>
    <w:rsid w:val="007A1BE1"/>
    <w:rsid w:val="007A2D1C"/>
    <w:rsid w:val="007A2D37"/>
    <w:rsid w:val="007A33C9"/>
    <w:rsid w:val="007A5B55"/>
    <w:rsid w:val="007B1E00"/>
    <w:rsid w:val="007B2FED"/>
    <w:rsid w:val="007B3303"/>
    <w:rsid w:val="007B626F"/>
    <w:rsid w:val="007C1E75"/>
    <w:rsid w:val="007C3545"/>
    <w:rsid w:val="007C3913"/>
    <w:rsid w:val="007C436B"/>
    <w:rsid w:val="007D0EF2"/>
    <w:rsid w:val="007D0FD5"/>
    <w:rsid w:val="007D14AD"/>
    <w:rsid w:val="007D2A8B"/>
    <w:rsid w:val="007D7C97"/>
    <w:rsid w:val="007E2F06"/>
    <w:rsid w:val="007E3850"/>
    <w:rsid w:val="007E5D40"/>
    <w:rsid w:val="007E6BBD"/>
    <w:rsid w:val="007E7C2B"/>
    <w:rsid w:val="007F3C01"/>
    <w:rsid w:val="007F4908"/>
    <w:rsid w:val="007F54B7"/>
    <w:rsid w:val="00800B02"/>
    <w:rsid w:val="00803EE3"/>
    <w:rsid w:val="00804B1F"/>
    <w:rsid w:val="00804D8B"/>
    <w:rsid w:val="00805296"/>
    <w:rsid w:val="00805804"/>
    <w:rsid w:val="00810A8F"/>
    <w:rsid w:val="00811B22"/>
    <w:rsid w:val="00812DC9"/>
    <w:rsid w:val="00816AD7"/>
    <w:rsid w:val="008170E2"/>
    <w:rsid w:val="008328AE"/>
    <w:rsid w:val="00833D0F"/>
    <w:rsid w:val="00834328"/>
    <w:rsid w:val="008343AB"/>
    <w:rsid w:val="008407AF"/>
    <w:rsid w:val="00841C63"/>
    <w:rsid w:val="0084559F"/>
    <w:rsid w:val="008468B2"/>
    <w:rsid w:val="00854AAE"/>
    <w:rsid w:val="0085508A"/>
    <w:rsid w:val="00862EA6"/>
    <w:rsid w:val="00863B2B"/>
    <w:rsid w:val="00867D10"/>
    <w:rsid w:val="0087050F"/>
    <w:rsid w:val="00872778"/>
    <w:rsid w:val="0088016F"/>
    <w:rsid w:val="00887C24"/>
    <w:rsid w:val="008909B6"/>
    <w:rsid w:val="0089244C"/>
    <w:rsid w:val="00896393"/>
    <w:rsid w:val="008A04F9"/>
    <w:rsid w:val="008A21D9"/>
    <w:rsid w:val="008A5906"/>
    <w:rsid w:val="008B3CE0"/>
    <w:rsid w:val="008B7CFE"/>
    <w:rsid w:val="008C11FD"/>
    <w:rsid w:val="008C4888"/>
    <w:rsid w:val="008C75E1"/>
    <w:rsid w:val="008D0388"/>
    <w:rsid w:val="008E35A3"/>
    <w:rsid w:val="008E383A"/>
    <w:rsid w:val="008F1141"/>
    <w:rsid w:val="008F6F71"/>
    <w:rsid w:val="008F70BF"/>
    <w:rsid w:val="00901F52"/>
    <w:rsid w:val="0090346B"/>
    <w:rsid w:val="00904824"/>
    <w:rsid w:val="00907742"/>
    <w:rsid w:val="00907773"/>
    <w:rsid w:val="00910226"/>
    <w:rsid w:val="00913A96"/>
    <w:rsid w:val="00914424"/>
    <w:rsid w:val="00914AFA"/>
    <w:rsid w:val="00915054"/>
    <w:rsid w:val="009209BA"/>
    <w:rsid w:val="00924871"/>
    <w:rsid w:val="00930D6E"/>
    <w:rsid w:val="00933DDF"/>
    <w:rsid w:val="0093668E"/>
    <w:rsid w:val="00936DFC"/>
    <w:rsid w:val="009377C1"/>
    <w:rsid w:val="009379FD"/>
    <w:rsid w:val="00937B24"/>
    <w:rsid w:val="0094012C"/>
    <w:rsid w:val="00940631"/>
    <w:rsid w:val="00940F84"/>
    <w:rsid w:val="009410AD"/>
    <w:rsid w:val="009414B8"/>
    <w:rsid w:val="00943DC4"/>
    <w:rsid w:val="00953958"/>
    <w:rsid w:val="0096123F"/>
    <w:rsid w:val="00962568"/>
    <w:rsid w:val="00962EC2"/>
    <w:rsid w:val="00962FD8"/>
    <w:rsid w:val="00965D68"/>
    <w:rsid w:val="009710C3"/>
    <w:rsid w:val="009720B3"/>
    <w:rsid w:val="0097587B"/>
    <w:rsid w:val="0098104B"/>
    <w:rsid w:val="00983855"/>
    <w:rsid w:val="0099401C"/>
    <w:rsid w:val="009A4FB5"/>
    <w:rsid w:val="009B0584"/>
    <w:rsid w:val="009B072A"/>
    <w:rsid w:val="009B0D6C"/>
    <w:rsid w:val="009B1274"/>
    <w:rsid w:val="009B4AA7"/>
    <w:rsid w:val="009C497C"/>
    <w:rsid w:val="009C4C0F"/>
    <w:rsid w:val="009D00CA"/>
    <w:rsid w:val="009D24DD"/>
    <w:rsid w:val="009D76C9"/>
    <w:rsid w:val="009E0EA8"/>
    <w:rsid w:val="009E7732"/>
    <w:rsid w:val="009F389C"/>
    <w:rsid w:val="00A02210"/>
    <w:rsid w:val="00A02ED1"/>
    <w:rsid w:val="00A051DC"/>
    <w:rsid w:val="00A05C36"/>
    <w:rsid w:val="00A068BE"/>
    <w:rsid w:val="00A077AB"/>
    <w:rsid w:val="00A079DE"/>
    <w:rsid w:val="00A07D79"/>
    <w:rsid w:val="00A11EEC"/>
    <w:rsid w:val="00A223BD"/>
    <w:rsid w:val="00A23957"/>
    <w:rsid w:val="00A274ED"/>
    <w:rsid w:val="00A315E4"/>
    <w:rsid w:val="00A32029"/>
    <w:rsid w:val="00A42431"/>
    <w:rsid w:val="00A425D7"/>
    <w:rsid w:val="00A43A65"/>
    <w:rsid w:val="00A46203"/>
    <w:rsid w:val="00A46D8E"/>
    <w:rsid w:val="00A5095E"/>
    <w:rsid w:val="00A50AA1"/>
    <w:rsid w:val="00A57670"/>
    <w:rsid w:val="00A61219"/>
    <w:rsid w:val="00A6711A"/>
    <w:rsid w:val="00A75565"/>
    <w:rsid w:val="00A77513"/>
    <w:rsid w:val="00A7792C"/>
    <w:rsid w:val="00A81E05"/>
    <w:rsid w:val="00A86F08"/>
    <w:rsid w:val="00A91217"/>
    <w:rsid w:val="00A95FC4"/>
    <w:rsid w:val="00A9631E"/>
    <w:rsid w:val="00A96A08"/>
    <w:rsid w:val="00A979DD"/>
    <w:rsid w:val="00AA1EC6"/>
    <w:rsid w:val="00AA338A"/>
    <w:rsid w:val="00AA3B8C"/>
    <w:rsid w:val="00AA3BA8"/>
    <w:rsid w:val="00AA439B"/>
    <w:rsid w:val="00AB27EB"/>
    <w:rsid w:val="00AB454A"/>
    <w:rsid w:val="00AB58E6"/>
    <w:rsid w:val="00AD2055"/>
    <w:rsid w:val="00AD3743"/>
    <w:rsid w:val="00AD4247"/>
    <w:rsid w:val="00AD7E7F"/>
    <w:rsid w:val="00AE038C"/>
    <w:rsid w:val="00AE0CE0"/>
    <w:rsid w:val="00AF3DC6"/>
    <w:rsid w:val="00AF66F7"/>
    <w:rsid w:val="00B019E0"/>
    <w:rsid w:val="00B04074"/>
    <w:rsid w:val="00B053A7"/>
    <w:rsid w:val="00B21721"/>
    <w:rsid w:val="00B243B5"/>
    <w:rsid w:val="00B30C6D"/>
    <w:rsid w:val="00B313F4"/>
    <w:rsid w:val="00B346EE"/>
    <w:rsid w:val="00B377A5"/>
    <w:rsid w:val="00B43999"/>
    <w:rsid w:val="00B43D55"/>
    <w:rsid w:val="00B44782"/>
    <w:rsid w:val="00B51E06"/>
    <w:rsid w:val="00B53EB9"/>
    <w:rsid w:val="00B55DF7"/>
    <w:rsid w:val="00B5654D"/>
    <w:rsid w:val="00B64332"/>
    <w:rsid w:val="00B65034"/>
    <w:rsid w:val="00B7558B"/>
    <w:rsid w:val="00B75C55"/>
    <w:rsid w:val="00B75E2C"/>
    <w:rsid w:val="00B8064C"/>
    <w:rsid w:val="00B81B45"/>
    <w:rsid w:val="00B9360B"/>
    <w:rsid w:val="00B976E2"/>
    <w:rsid w:val="00BA11C4"/>
    <w:rsid w:val="00BA1F39"/>
    <w:rsid w:val="00BA52B7"/>
    <w:rsid w:val="00BA7946"/>
    <w:rsid w:val="00BB03B2"/>
    <w:rsid w:val="00BB2ECE"/>
    <w:rsid w:val="00BB5067"/>
    <w:rsid w:val="00BC2405"/>
    <w:rsid w:val="00BC4999"/>
    <w:rsid w:val="00BC6A11"/>
    <w:rsid w:val="00BD0F4D"/>
    <w:rsid w:val="00BD2ADD"/>
    <w:rsid w:val="00BD5D3A"/>
    <w:rsid w:val="00BE55D8"/>
    <w:rsid w:val="00BE7EAC"/>
    <w:rsid w:val="00BF1426"/>
    <w:rsid w:val="00BF34BF"/>
    <w:rsid w:val="00C01FFD"/>
    <w:rsid w:val="00C067C8"/>
    <w:rsid w:val="00C06902"/>
    <w:rsid w:val="00C10EA9"/>
    <w:rsid w:val="00C1310A"/>
    <w:rsid w:val="00C15F05"/>
    <w:rsid w:val="00C15F34"/>
    <w:rsid w:val="00C2151A"/>
    <w:rsid w:val="00C21E53"/>
    <w:rsid w:val="00C224AF"/>
    <w:rsid w:val="00C22B4F"/>
    <w:rsid w:val="00C23697"/>
    <w:rsid w:val="00C31480"/>
    <w:rsid w:val="00C31CCE"/>
    <w:rsid w:val="00C33758"/>
    <w:rsid w:val="00C374A6"/>
    <w:rsid w:val="00C41CBA"/>
    <w:rsid w:val="00C42E78"/>
    <w:rsid w:val="00C436BE"/>
    <w:rsid w:val="00C4447D"/>
    <w:rsid w:val="00C469EF"/>
    <w:rsid w:val="00C476C9"/>
    <w:rsid w:val="00C47FBD"/>
    <w:rsid w:val="00C51AD9"/>
    <w:rsid w:val="00C5554A"/>
    <w:rsid w:val="00C56111"/>
    <w:rsid w:val="00C578FC"/>
    <w:rsid w:val="00C63F3F"/>
    <w:rsid w:val="00C6543E"/>
    <w:rsid w:val="00C73E95"/>
    <w:rsid w:val="00C74514"/>
    <w:rsid w:val="00C75A5C"/>
    <w:rsid w:val="00C80612"/>
    <w:rsid w:val="00C815B3"/>
    <w:rsid w:val="00C824F0"/>
    <w:rsid w:val="00C83A5D"/>
    <w:rsid w:val="00C851A7"/>
    <w:rsid w:val="00C932B4"/>
    <w:rsid w:val="00C950CD"/>
    <w:rsid w:val="00C95C62"/>
    <w:rsid w:val="00CA4D8E"/>
    <w:rsid w:val="00CB5688"/>
    <w:rsid w:val="00CB5823"/>
    <w:rsid w:val="00CC5503"/>
    <w:rsid w:val="00CC71D0"/>
    <w:rsid w:val="00CD59E9"/>
    <w:rsid w:val="00CE01DE"/>
    <w:rsid w:val="00CE0E12"/>
    <w:rsid w:val="00CE2407"/>
    <w:rsid w:val="00CE25E5"/>
    <w:rsid w:val="00CE32C2"/>
    <w:rsid w:val="00CE6777"/>
    <w:rsid w:val="00CF0568"/>
    <w:rsid w:val="00CF42F7"/>
    <w:rsid w:val="00D02597"/>
    <w:rsid w:val="00D04C05"/>
    <w:rsid w:val="00D05AC2"/>
    <w:rsid w:val="00D05C76"/>
    <w:rsid w:val="00D06560"/>
    <w:rsid w:val="00D20FC1"/>
    <w:rsid w:val="00D27B60"/>
    <w:rsid w:val="00D4733D"/>
    <w:rsid w:val="00D474BB"/>
    <w:rsid w:val="00D507CD"/>
    <w:rsid w:val="00D520A1"/>
    <w:rsid w:val="00D5228B"/>
    <w:rsid w:val="00D5232A"/>
    <w:rsid w:val="00D52C00"/>
    <w:rsid w:val="00D536C2"/>
    <w:rsid w:val="00D5547D"/>
    <w:rsid w:val="00D6491B"/>
    <w:rsid w:val="00D7199E"/>
    <w:rsid w:val="00D73361"/>
    <w:rsid w:val="00D7524A"/>
    <w:rsid w:val="00D82928"/>
    <w:rsid w:val="00DA598F"/>
    <w:rsid w:val="00DA68DA"/>
    <w:rsid w:val="00DB77F9"/>
    <w:rsid w:val="00DB7EC1"/>
    <w:rsid w:val="00DC0BE6"/>
    <w:rsid w:val="00DC7A4C"/>
    <w:rsid w:val="00DD1DFC"/>
    <w:rsid w:val="00DD301E"/>
    <w:rsid w:val="00DE359E"/>
    <w:rsid w:val="00DE3BCD"/>
    <w:rsid w:val="00E03492"/>
    <w:rsid w:val="00E057E8"/>
    <w:rsid w:val="00E05CBE"/>
    <w:rsid w:val="00E1186E"/>
    <w:rsid w:val="00E1470F"/>
    <w:rsid w:val="00E151FD"/>
    <w:rsid w:val="00E15D6A"/>
    <w:rsid w:val="00E32F98"/>
    <w:rsid w:val="00E33C18"/>
    <w:rsid w:val="00E34A3E"/>
    <w:rsid w:val="00E3506D"/>
    <w:rsid w:val="00E35C5E"/>
    <w:rsid w:val="00E376F5"/>
    <w:rsid w:val="00E41A0A"/>
    <w:rsid w:val="00E57130"/>
    <w:rsid w:val="00E62A51"/>
    <w:rsid w:val="00E64107"/>
    <w:rsid w:val="00E643B1"/>
    <w:rsid w:val="00E67913"/>
    <w:rsid w:val="00E71F41"/>
    <w:rsid w:val="00E74113"/>
    <w:rsid w:val="00E744DD"/>
    <w:rsid w:val="00E762DA"/>
    <w:rsid w:val="00E8618B"/>
    <w:rsid w:val="00E867D8"/>
    <w:rsid w:val="00E9029A"/>
    <w:rsid w:val="00E90EED"/>
    <w:rsid w:val="00E919C9"/>
    <w:rsid w:val="00E97CA7"/>
    <w:rsid w:val="00EA0D21"/>
    <w:rsid w:val="00EA226F"/>
    <w:rsid w:val="00EA4C03"/>
    <w:rsid w:val="00EA68BC"/>
    <w:rsid w:val="00EA6972"/>
    <w:rsid w:val="00EB04E7"/>
    <w:rsid w:val="00EB3E4A"/>
    <w:rsid w:val="00EB709E"/>
    <w:rsid w:val="00EC2658"/>
    <w:rsid w:val="00EC6207"/>
    <w:rsid w:val="00ED1640"/>
    <w:rsid w:val="00ED5E65"/>
    <w:rsid w:val="00ED7ECC"/>
    <w:rsid w:val="00EF1663"/>
    <w:rsid w:val="00EF3069"/>
    <w:rsid w:val="00F014E2"/>
    <w:rsid w:val="00F05409"/>
    <w:rsid w:val="00F06C15"/>
    <w:rsid w:val="00F06D3E"/>
    <w:rsid w:val="00F202BB"/>
    <w:rsid w:val="00F22188"/>
    <w:rsid w:val="00F2249B"/>
    <w:rsid w:val="00F23600"/>
    <w:rsid w:val="00F26FC3"/>
    <w:rsid w:val="00F2722A"/>
    <w:rsid w:val="00F2742E"/>
    <w:rsid w:val="00F3240E"/>
    <w:rsid w:val="00F33D39"/>
    <w:rsid w:val="00F34AE7"/>
    <w:rsid w:val="00F40B1E"/>
    <w:rsid w:val="00F42BB5"/>
    <w:rsid w:val="00F42D9E"/>
    <w:rsid w:val="00F44179"/>
    <w:rsid w:val="00F4591A"/>
    <w:rsid w:val="00F524AA"/>
    <w:rsid w:val="00F5788D"/>
    <w:rsid w:val="00F60B59"/>
    <w:rsid w:val="00F61210"/>
    <w:rsid w:val="00F624DE"/>
    <w:rsid w:val="00F62ACB"/>
    <w:rsid w:val="00F67D7F"/>
    <w:rsid w:val="00F70C16"/>
    <w:rsid w:val="00F74480"/>
    <w:rsid w:val="00F82351"/>
    <w:rsid w:val="00F86C61"/>
    <w:rsid w:val="00F95011"/>
    <w:rsid w:val="00F9780D"/>
    <w:rsid w:val="00F97967"/>
    <w:rsid w:val="00FA3170"/>
    <w:rsid w:val="00FB24CA"/>
    <w:rsid w:val="00FB2FF6"/>
    <w:rsid w:val="00FB3C4E"/>
    <w:rsid w:val="00FB455A"/>
    <w:rsid w:val="00FC1F31"/>
    <w:rsid w:val="00FD2A36"/>
    <w:rsid w:val="00FD3B72"/>
    <w:rsid w:val="00FE47FF"/>
    <w:rsid w:val="00FF31CC"/>
    <w:rsid w:val="00FF3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30120"/>
  <w15:chartTrackingRefBased/>
  <w15:docId w15:val="{ADCF1C18-5CE4-3845-98D3-D0B9756A7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688"/>
    <w:pPr>
      <w:spacing w:line="240" w:lineRule="auto"/>
      <w:ind w:firstLine="0"/>
    </w:pPr>
    <w:rPr>
      <w:rFonts w:ascii="Times New Roman" w:eastAsia="Times New Roman" w:hAnsi="Times New Roman" w:cs="Times New Roman"/>
      <w:lang w:val="en-AU" w:eastAsia="en-GB"/>
    </w:rPr>
  </w:style>
  <w:style w:type="paragraph" w:styleId="Heading1">
    <w:name w:val="heading 1"/>
    <w:basedOn w:val="Normal"/>
    <w:next w:val="Normal"/>
    <w:link w:val="Heading1Char"/>
    <w:uiPriority w:val="9"/>
    <w:qFormat/>
    <w:pPr>
      <w:keepNext/>
      <w:keepLines/>
      <w:suppressAutoHyphens/>
      <w:spacing w:line="480" w:lineRule="auto"/>
      <w:outlineLvl w:val="0"/>
    </w:pPr>
    <w:rPr>
      <w:rFonts w:asciiTheme="majorHAnsi" w:eastAsiaTheme="majorEastAsia" w:hAnsiTheme="majorHAnsi" w:cstheme="majorBidi"/>
      <w:lang w:val="en-GB" w:eastAsia="ja-JP"/>
    </w:rPr>
  </w:style>
  <w:style w:type="paragraph" w:styleId="Heading2">
    <w:name w:val="heading 2"/>
    <w:basedOn w:val="Normal"/>
    <w:next w:val="Normal"/>
    <w:link w:val="Heading2Char"/>
    <w:uiPriority w:val="9"/>
    <w:unhideWhenUsed/>
    <w:qFormat/>
    <w:pPr>
      <w:keepNext/>
      <w:keepLines/>
      <w:suppressAutoHyphens/>
      <w:spacing w:line="480" w:lineRule="auto"/>
      <w:outlineLvl w:val="1"/>
    </w:pPr>
    <w:rPr>
      <w:rFonts w:asciiTheme="majorHAnsi" w:eastAsiaTheme="majorEastAsia" w:hAnsiTheme="majorHAnsi" w:cstheme="majorBidi"/>
      <w:lang w:val="en-GB" w:eastAsia="ja-JP"/>
    </w:rPr>
  </w:style>
  <w:style w:type="paragraph" w:styleId="Heading3">
    <w:name w:val="heading 3"/>
    <w:basedOn w:val="Normal"/>
    <w:next w:val="Normal"/>
    <w:link w:val="Heading3Char"/>
    <w:uiPriority w:val="9"/>
    <w:unhideWhenUsed/>
    <w:qFormat/>
    <w:pPr>
      <w:keepNext/>
      <w:keepLines/>
      <w:suppressAutoHyphens/>
      <w:spacing w:line="480" w:lineRule="auto"/>
      <w:outlineLvl w:val="2"/>
    </w:pPr>
    <w:rPr>
      <w:rFonts w:asciiTheme="majorHAnsi" w:eastAsiaTheme="majorEastAsia" w:hAnsiTheme="majorHAnsi" w:cstheme="majorBidi"/>
      <w:lang w:val="en-GB" w:eastAsia="ja-JP"/>
    </w:rPr>
  </w:style>
  <w:style w:type="paragraph" w:styleId="Heading4">
    <w:name w:val="heading 4"/>
    <w:basedOn w:val="Normal"/>
    <w:next w:val="Normal"/>
    <w:link w:val="Heading4Char"/>
    <w:uiPriority w:val="9"/>
    <w:semiHidden/>
    <w:unhideWhenUsed/>
    <w:qFormat/>
    <w:pPr>
      <w:keepNext/>
      <w:keepLines/>
      <w:suppressAutoHyphens/>
      <w:spacing w:line="480" w:lineRule="auto"/>
      <w:outlineLvl w:val="3"/>
    </w:pPr>
    <w:rPr>
      <w:rFonts w:asciiTheme="majorHAnsi" w:eastAsiaTheme="majorEastAsia" w:hAnsiTheme="majorHAnsi" w:cstheme="majorBidi"/>
      <w:lang w:val="en-GB" w:eastAsia="ja-JP"/>
    </w:rPr>
  </w:style>
  <w:style w:type="paragraph" w:styleId="Heading5">
    <w:name w:val="heading 5"/>
    <w:basedOn w:val="Normal"/>
    <w:next w:val="Normal"/>
    <w:link w:val="Heading5Char"/>
    <w:uiPriority w:val="9"/>
    <w:semiHidden/>
    <w:unhideWhenUsed/>
    <w:qFormat/>
    <w:pPr>
      <w:keepNext/>
      <w:keepLines/>
      <w:suppressAutoHyphens/>
      <w:spacing w:line="480" w:lineRule="auto"/>
      <w:outlineLvl w:val="4"/>
    </w:pPr>
    <w:rPr>
      <w:rFonts w:asciiTheme="majorHAnsi" w:eastAsiaTheme="majorEastAsia" w:hAnsiTheme="majorHAnsi" w:cstheme="majorBidi"/>
      <w:lang w:val="en-GB" w:eastAsia="ja-JP"/>
    </w:rPr>
  </w:style>
  <w:style w:type="paragraph" w:styleId="Heading6">
    <w:name w:val="heading 6"/>
    <w:basedOn w:val="Normal"/>
    <w:next w:val="Normal"/>
    <w:link w:val="Heading6Char"/>
    <w:uiPriority w:val="9"/>
    <w:semiHidden/>
    <w:unhideWhenUsed/>
    <w:qFormat/>
    <w:pPr>
      <w:keepNext/>
      <w:keepLines/>
      <w:suppressAutoHyphens/>
      <w:spacing w:line="480" w:lineRule="auto"/>
      <w:outlineLvl w:val="5"/>
    </w:pPr>
    <w:rPr>
      <w:rFonts w:asciiTheme="majorHAnsi" w:eastAsiaTheme="majorEastAsia" w:hAnsiTheme="majorHAnsi" w:cstheme="majorBidi"/>
      <w:lang w:val="en-GB" w:eastAsia="ja-JP"/>
    </w:rPr>
  </w:style>
  <w:style w:type="paragraph" w:styleId="Heading7">
    <w:name w:val="heading 7"/>
    <w:basedOn w:val="Normal"/>
    <w:next w:val="Normal"/>
    <w:link w:val="Heading7Char"/>
    <w:uiPriority w:val="9"/>
    <w:semiHidden/>
    <w:unhideWhenUsed/>
    <w:qFormat/>
    <w:pPr>
      <w:keepNext/>
      <w:keepLines/>
      <w:suppressAutoHyphens/>
      <w:spacing w:line="480" w:lineRule="auto"/>
      <w:outlineLvl w:val="6"/>
    </w:pPr>
    <w:rPr>
      <w:rFonts w:asciiTheme="majorHAnsi" w:eastAsiaTheme="majorEastAsia" w:hAnsiTheme="majorHAnsi" w:cstheme="majorBidi"/>
      <w:lang w:val="en-GB" w:eastAsia="ja-JP"/>
    </w:rPr>
  </w:style>
  <w:style w:type="paragraph" w:styleId="Heading8">
    <w:name w:val="heading 8"/>
    <w:basedOn w:val="Normal"/>
    <w:next w:val="Normal"/>
    <w:link w:val="Heading8Char"/>
    <w:uiPriority w:val="9"/>
    <w:semiHidden/>
    <w:unhideWhenUsed/>
    <w:qFormat/>
    <w:pPr>
      <w:keepNext/>
      <w:keepLines/>
      <w:suppressAutoHyphens/>
      <w:spacing w:line="480" w:lineRule="auto"/>
      <w:outlineLvl w:val="7"/>
    </w:pPr>
    <w:rPr>
      <w:rFonts w:asciiTheme="majorHAnsi" w:eastAsiaTheme="majorEastAsia" w:hAnsiTheme="majorHAnsi" w:cstheme="majorBidi"/>
      <w:lang w:val="en-GB" w:eastAsia="ja-JP"/>
    </w:rPr>
  </w:style>
  <w:style w:type="paragraph" w:styleId="Heading9">
    <w:name w:val="heading 9"/>
    <w:basedOn w:val="Normal"/>
    <w:next w:val="Normal"/>
    <w:link w:val="Heading9Char"/>
    <w:uiPriority w:val="9"/>
    <w:semiHidden/>
    <w:unhideWhenUsed/>
    <w:qFormat/>
    <w:pPr>
      <w:keepNext/>
      <w:keepLines/>
      <w:suppressAutoHyphens/>
      <w:spacing w:line="480" w:lineRule="auto"/>
      <w:outlineLvl w:val="8"/>
    </w:pPr>
    <w:rPr>
      <w:rFonts w:asciiTheme="majorHAnsi" w:eastAsiaTheme="majorEastAsia" w:hAnsiTheme="majorHAnsi" w:cstheme="majorBidi"/>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uppressAutoHyphens/>
      <w:jc w:val="right"/>
    </w:pPr>
    <w:rPr>
      <w:rFonts w:asciiTheme="minorHAnsi" w:eastAsiaTheme="minorEastAsia" w:hAnsiTheme="minorHAnsi" w:cstheme="minorBidi"/>
      <w:lang w:val="en-GB" w:eastAsia="ja-JP"/>
    </w:r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uppressAutoHyphens/>
    </w:pPr>
    <w:rPr>
      <w:rFonts w:ascii="Segoe UI" w:eastAsiaTheme="minorEastAsia" w:hAnsi="Segoe UI" w:cs="Segoe UI"/>
      <w:sz w:val="18"/>
      <w:szCs w:val="18"/>
      <w:lang w:val="en-GB"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suppressAutoHyphens/>
      <w:spacing w:line="480" w:lineRule="auto"/>
    </w:pPr>
    <w:rPr>
      <w:rFonts w:asciiTheme="minorHAnsi" w:eastAsiaTheme="minorEastAsia" w:hAnsiTheme="minorHAnsi" w:cstheme="minorBidi"/>
      <w:lang w:val="en-GB"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uppressAutoHyphens/>
      <w:spacing w:line="480" w:lineRule="auto"/>
      <w:ind w:left="1152" w:right="1152"/>
    </w:pPr>
    <w:rPr>
      <w:rFonts w:asciiTheme="minorHAnsi" w:eastAsiaTheme="minorEastAsia" w:hAnsiTheme="minorHAnsi" w:cstheme="minorBidi"/>
      <w:i/>
      <w:iCs/>
      <w:color w:val="DDDDDD" w:themeColor="accent1"/>
      <w:lang w:val="en-GB" w:eastAsia="ja-JP"/>
    </w:rPr>
  </w:style>
  <w:style w:type="paragraph" w:styleId="BodyText">
    <w:name w:val="Body Text"/>
    <w:basedOn w:val="Normal"/>
    <w:link w:val="BodyText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uppressAutoHyphens/>
      <w:spacing w:after="120" w:line="480" w:lineRule="auto"/>
    </w:pPr>
    <w:rPr>
      <w:rFonts w:asciiTheme="minorHAnsi" w:eastAsiaTheme="minorEastAsia" w:hAnsiTheme="minorHAnsi" w:cstheme="minorBidi"/>
      <w:sz w:val="16"/>
      <w:szCs w:val="16"/>
      <w:lang w:val="en-GB" w:eastAsia="ja-JP"/>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uppressAutoHyphens/>
      <w:spacing w:after="120" w:line="480" w:lineRule="auto"/>
      <w:ind w:left="360"/>
    </w:pPr>
    <w:rPr>
      <w:rFonts w:asciiTheme="minorHAnsi" w:eastAsiaTheme="minorEastAsia" w:hAnsiTheme="minorHAnsi" w:cstheme="minorBidi"/>
      <w:sz w:val="16"/>
      <w:szCs w:val="16"/>
      <w:lang w:val="en-GB" w:eastAsia="ja-JP"/>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uppressAutoHyphens/>
      <w:spacing w:after="200"/>
    </w:pPr>
    <w:rPr>
      <w:rFonts w:asciiTheme="minorHAnsi" w:eastAsiaTheme="minorEastAsia" w:hAnsiTheme="minorHAnsi" w:cstheme="minorBidi"/>
      <w:i/>
      <w:iCs/>
      <w:color w:val="000000" w:themeColor="text2"/>
      <w:sz w:val="18"/>
      <w:szCs w:val="18"/>
      <w:lang w:val="en-GB" w:eastAsia="ja-JP"/>
    </w:rPr>
  </w:style>
  <w:style w:type="paragraph" w:styleId="Closing">
    <w:name w:val="Closing"/>
    <w:basedOn w:val="Normal"/>
    <w:link w:val="Closing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uppressAutoHyphens/>
    </w:pPr>
    <w:rPr>
      <w:rFonts w:asciiTheme="minorHAnsi" w:eastAsiaTheme="minorEastAsia" w:hAnsiTheme="minorHAnsi" w:cstheme="minorBidi"/>
      <w:sz w:val="20"/>
      <w:szCs w:val="20"/>
      <w:lang w:val="en-GB" w:eastAsia="ja-JP"/>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uppressAutoHyphens/>
    </w:pPr>
    <w:rPr>
      <w:rFonts w:ascii="Segoe UI" w:eastAsiaTheme="minorEastAsia" w:hAnsi="Segoe UI" w:cs="Segoe UI"/>
      <w:sz w:val="16"/>
      <w:szCs w:val="16"/>
      <w:lang w:val="en-GB" w:eastAsia="ja-JP"/>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uppressAutoHyphens/>
    </w:pPr>
    <w:rPr>
      <w:rFonts w:asciiTheme="minorHAnsi" w:eastAsiaTheme="minorEastAsia" w:hAnsiTheme="minorHAnsi" w:cstheme="minorBidi"/>
      <w:lang w:val="en-GB" w:eastAsia="ja-JP"/>
    </w:r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uppressAutoHyphens/>
      <w:ind w:left="2880"/>
    </w:pPr>
    <w:rPr>
      <w:rFonts w:asciiTheme="majorHAnsi" w:eastAsiaTheme="majorEastAsia" w:hAnsiTheme="majorHAnsi" w:cstheme="majorBidi"/>
      <w:lang w:val="en-GB" w:eastAsia="ja-JP"/>
    </w:rPr>
  </w:style>
  <w:style w:type="paragraph" w:styleId="EnvelopeReturn">
    <w:name w:val="envelope return"/>
    <w:basedOn w:val="Normal"/>
    <w:uiPriority w:val="99"/>
    <w:semiHidden/>
    <w:unhideWhenUsed/>
    <w:pPr>
      <w:suppressAutoHyphens/>
    </w:pPr>
    <w:rPr>
      <w:rFonts w:asciiTheme="majorHAnsi" w:eastAsiaTheme="majorEastAsia" w:hAnsiTheme="majorHAnsi" w:cstheme="majorBidi"/>
      <w:sz w:val="20"/>
      <w:szCs w:val="20"/>
      <w:lang w:val="en-GB" w:eastAsia="ja-JP"/>
    </w:rPr>
  </w:style>
  <w:style w:type="paragraph" w:customStyle="1" w:styleId="TableTitle">
    <w:name w:val="Table Title"/>
    <w:basedOn w:val="Normal"/>
    <w:next w:val="Normal"/>
    <w:uiPriority w:val="3"/>
    <w:qFormat/>
    <w:pPr>
      <w:suppressAutoHyphens/>
      <w:spacing w:line="480" w:lineRule="auto"/>
      <w:ind w:left="360" w:hanging="360"/>
    </w:pPr>
    <w:rPr>
      <w:rFonts w:asciiTheme="minorHAnsi" w:eastAsiaTheme="minorEastAsia" w:hAnsiTheme="minorHAnsi" w:cstheme="minorBidi"/>
      <w:lang w:val="en-GB" w:eastAsia="ja-JP"/>
    </w:rPr>
  </w:style>
  <w:style w:type="paragraph" w:styleId="FootnoteText">
    <w:name w:val="footnote text"/>
    <w:basedOn w:val="Normal"/>
    <w:link w:val="FootnoteTextChar"/>
    <w:uiPriority w:val="99"/>
    <w:semiHidden/>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uppressAutoHyphens/>
    </w:pPr>
    <w:rPr>
      <w:rFonts w:asciiTheme="minorHAnsi" w:eastAsiaTheme="minorEastAsia" w:hAnsiTheme="minorHAnsi" w:cstheme="minorBidi"/>
      <w:i/>
      <w:iCs/>
      <w:lang w:val="en-GB" w:eastAsia="ja-JP"/>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uppressAutoHyphens/>
    </w:pPr>
    <w:rPr>
      <w:rFonts w:ascii="Consolas" w:eastAsiaTheme="minorEastAsia" w:hAnsi="Consolas" w:cs="Consolas"/>
      <w:sz w:val="20"/>
      <w:szCs w:val="20"/>
      <w:lang w:val="en-GB" w:eastAsia="ja-JP"/>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uppressAutoHyphens/>
      <w:ind w:left="240"/>
    </w:pPr>
    <w:rPr>
      <w:rFonts w:asciiTheme="minorHAnsi" w:eastAsiaTheme="minorEastAsia" w:hAnsiTheme="minorHAnsi" w:cstheme="minorBidi"/>
      <w:lang w:val="en-GB" w:eastAsia="ja-JP"/>
    </w:rPr>
  </w:style>
  <w:style w:type="paragraph" w:styleId="Index2">
    <w:name w:val="index 2"/>
    <w:basedOn w:val="Normal"/>
    <w:next w:val="Normal"/>
    <w:autoRedefine/>
    <w:uiPriority w:val="99"/>
    <w:semiHidden/>
    <w:unhideWhenUsed/>
    <w:pPr>
      <w:suppressAutoHyphens/>
      <w:ind w:left="480"/>
    </w:pPr>
    <w:rPr>
      <w:rFonts w:asciiTheme="minorHAnsi" w:eastAsiaTheme="minorEastAsia" w:hAnsiTheme="minorHAnsi" w:cstheme="minorBidi"/>
      <w:lang w:val="en-GB" w:eastAsia="ja-JP"/>
    </w:rPr>
  </w:style>
  <w:style w:type="paragraph" w:styleId="Index3">
    <w:name w:val="index 3"/>
    <w:basedOn w:val="Normal"/>
    <w:next w:val="Normal"/>
    <w:autoRedefine/>
    <w:uiPriority w:val="99"/>
    <w:semiHidden/>
    <w:unhideWhenUsed/>
    <w:pPr>
      <w:suppressAutoHyphens/>
      <w:ind w:left="720"/>
    </w:pPr>
    <w:rPr>
      <w:rFonts w:asciiTheme="minorHAnsi" w:eastAsiaTheme="minorEastAsia" w:hAnsiTheme="minorHAnsi" w:cstheme="minorBidi"/>
      <w:lang w:val="en-GB" w:eastAsia="ja-JP"/>
    </w:rPr>
  </w:style>
  <w:style w:type="paragraph" w:styleId="Index4">
    <w:name w:val="index 4"/>
    <w:basedOn w:val="Normal"/>
    <w:next w:val="Normal"/>
    <w:autoRedefine/>
    <w:uiPriority w:val="99"/>
    <w:semiHidden/>
    <w:unhideWhenUsed/>
    <w:pPr>
      <w:suppressAutoHyphens/>
      <w:ind w:left="960"/>
    </w:pPr>
    <w:rPr>
      <w:rFonts w:asciiTheme="minorHAnsi" w:eastAsiaTheme="minorEastAsia" w:hAnsiTheme="minorHAnsi" w:cstheme="minorBidi"/>
      <w:lang w:val="en-GB" w:eastAsia="ja-JP"/>
    </w:rPr>
  </w:style>
  <w:style w:type="paragraph" w:styleId="Index5">
    <w:name w:val="index 5"/>
    <w:basedOn w:val="Normal"/>
    <w:next w:val="Normal"/>
    <w:autoRedefine/>
    <w:uiPriority w:val="99"/>
    <w:semiHidden/>
    <w:unhideWhenUsed/>
    <w:pPr>
      <w:suppressAutoHyphens/>
      <w:ind w:left="1200"/>
    </w:pPr>
    <w:rPr>
      <w:rFonts w:asciiTheme="minorHAnsi" w:eastAsiaTheme="minorEastAsia" w:hAnsiTheme="minorHAnsi" w:cstheme="minorBidi"/>
      <w:lang w:val="en-GB" w:eastAsia="ja-JP"/>
    </w:rPr>
  </w:style>
  <w:style w:type="paragraph" w:styleId="Index6">
    <w:name w:val="index 6"/>
    <w:basedOn w:val="Normal"/>
    <w:next w:val="Normal"/>
    <w:autoRedefine/>
    <w:uiPriority w:val="99"/>
    <w:semiHidden/>
    <w:unhideWhenUsed/>
    <w:pPr>
      <w:suppressAutoHyphens/>
      <w:ind w:left="1440"/>
    </w:pPr>
    <w:rPr>
      <w:rFonts w:asciiTheme="minorHAnsi" w:eastAsiaTheme="minorEastAsia" w:hAnsiTheme="minorHAnsi" w:cstheme="minorBidi"/>
      <w:lang w:val="en-GB" w:eastAsia="ja-JP"/>
    </w:rPr>
  </w:style>
  <w:style w:type="paragraph" w:styleId="Index7">
    <w:name w:val="index 7"/>
    <w:basedOn w:val="Normal"/>
    <w:next w:val="Normal"/>
    <w:autoRedefine/>
    <w:uiPriority w:val="99"/>
    <w:semiHidden/>
    <w:unhideWhenUsed/>
    <w:pPr>
      <w:suppressAutoHyphens/>
      <w:ind w:left="1680"/>
    </w:pPr>
    <w:rPr>
      <w:rFonts w:asciiTheme="minorHAnsi" w:eastAsiaTheme="minorEastAsia" w:hAnsiTheme="minorHAnsi" w:cstheme="minorBidi"/>
      <w:lang w:val="en-GB" w:eastAsia="ja-JP"/>
    </w:rPr>
  </w:style>
  <w:style w:type="paragraph" w:styleId="Index8">
    <w:name w:val="index 8"/>
    <w:basedOn w:val="Normal"/>
    <w:next w:val="Normal"/>
    <w:autoRedefine/>
    <w:uiPriority w:val="99"/>
    <w:semiHidden/>
    <w:unhideWhenUsed/>
    <w:pPr>
      <w:suppressAutoHyphens/>
      <w:ind w:left="1920"/>
    </w:pPr>
    <w:rPr>
      <w:rFonts w:asciiTheme="minorHAnsi" w:eastAsiaTheme="minorEastAsia" w:hAnsiTheme="minorHAnsi" w:cstheme="minorBidi"/>
      <w:lang w:val="en-GB" w:eastAsia="ja-JP"/>
    </w:rPr>
  </w:style>
  <w:style w:type="paragraph" w:styleId="Index9">
    <w:name w:val="index 9"/>
    <w:basedOn w:val="Normal"/>
    <w:next w:val="Normal"/>
    <w:autoRedefine/>
    <w:uiPriority w:val="99"/>
    <w:semiHidden/>
    <w:unhideWhenUsed/>
    <w:pPr>
      <w:suppressAutoHyphens/>
      <w:ind w:left="2160"/>
    </w:pPr>
    <w:rPr>
      <w:rFonts w:asciiTheme="minorHAnsi" w:eastAsiaTheme="minorEastAsia" w:hAnsiTheme="minorHAnsi" w:cstheme="minorBidi"/>
      <w:lang w:val="en-GB" w:eastAsia="ja-JP"/>
    </w:rPr>
  </w:style>
  <w:style w:type="paragraph" w:styleId="IndexHeading">
    <w:name w:val="index heading"/>
    <w:basedOn w:val="Normal"/>
    <w:next w:val="Index1"/>
    <w:uiPriority w:val="99"/>
    <w:semiHidden/>
    <w:unhideWhenUsed/>
    <w:pPr>
      <w:suppressAutoHyphens/>
      <w:spacing w:line="480" w:lineRule="auto"/>
    </w:pPr>
    <w:rPr>
      <w:rFonts w:asciiTheme="majorHAnsi" w:eastAsiaTheme="majorEastAsia" w:hAnsiTheme="majorHAnsi" w:cstheme="majorBidi"/>
      <w:b/>
      <w:bCs/>
      <w:lang w:val="en-GB" w:eastAsia="ja-JP"/>
    </w:rPr>
  </w:style>
  <w:style w:type="paragraph" w:styleId="List">
    <w:name w:val="List"/>
    <w:basedOn w:val="Normal"/>
    <w:uiPriority w:val="99"/>
    <w:semiHidden/>
    <w:unhideWhenUsed/>
    <w:pPr>
      <w:suppressAutoHyphens/>
      <w:spacing w:line="480" w:lineRule="auto"/>
      <w:ind w:left="360"/>
      <w:contextualSpacing/>
    </w:pPr>
    <w:rPr>
      <w:rFonts w:asciiTheme="minorHAnsi" w:eastAsiaTheme="minorEastAsia" w:hAnsiTheme="minorHAnsi" w:cstheme="minorBidi"/>
      <w:lang w:val="en-GB" w:eastAsia="ja-JP"/>
    </w:rPr>
  </w:style>
  <w:style w:type="paragraph" w:styleId="List2">
    <w:name w:val="List 2"/>
    <w:basedOn w:val="Normal"/>
    <w:uiPriority w:val="99"/>
    <w:semiHidden/>
    <w:unhideWhenUsed/>
    <w:pPr>
      <w:suppressAutoHyphens/>
      <w:spacing w:line="480" w:lineRule="auto"/>
      <w:ind w:left="720"/>
      <w:contextualSpacing/>
    </w:pPr>
    <w:rPr>
      <w:rFonts w:asciiTheme="minorHAnsi" w:eastAsiaTheme="minorEastAsia" w:hAnsiTheme="minorHAnsi" w:cstheme="minorBidi"/>
      <w:lang w:val="en-GB" w:eastAsia="ja-JP"/>
    </w:rPr>
  </w:style>
  <w:style w:type="paragraph" w:styleId="List3">
    <w:name w:val="List 3"/>
    <w:basedOn w:val="Normal"/>
    <w:uiPriority w:val="99"/>
    <w:semiHidden/>
    <w:unhideWhenUsed/>
    <w:pPr>
      <w:suppressAutoHyphens/>
      <w:spacing w:line="480" w:lineRule="auto"/>
      <w:ind w:left="1080"/>
      <w:contextualSpacing/>
    </w:pPr>
    <w:rPr>
      <w:rFonts w:asciiTheme="minorHAnsi" w:eastAsiaTheme="minorEastAsia" w:hAnsiTheme="minorHAnsi" w:cstheme="minorBidi"/>
      <w:lang w:val="en-GB" w:eastAsia="ja-JP"/>
    </w:rPr>
  </w:style>
  <w:style w:type="paragraph" w:styleId="List4">
    <w:name w:val="List 4"/>
    <w:basedOn w:val="Normal"/>
    <w:uiPriority w:val="99"/>
    <w:semiHidden/>
    <w:unhideWhenUsed/>
    <w:pPr>
      <w:suppressAutoHyphens/>
      <w:spacing w:line="480" w:lineRule="auto"/>
      <w:ind w:left="1440"/>
      <w:contextualSpacing/>
    </w:pPr>
    <w:rPr>
      <w:rFonts w:asciiTheme="minorHAnsi" w:eastAsiaTheme="minorEastAsia" w:hAnsiTheme="minorHAnsi" w:cstheme="minorBidi"/>
      <w:lang w:val="en-GB" w:eastAsia="ja-JP"/>
    </w:rPr>
  </w:style>
  <w:style w:type="paragraph" w:styleId="List5">
    <w:name w:val="List 5"/>
    <w:basedOn w:val="Normal"/>
    <w:uiPriority w:val="99"/>
    <w:semiHidden/>
    <w:unhideWhenUsed/>
    <w:pPr>
      <w:suppressAutoHyphens/>
      <w:spacing w:line="480" w:lineRule="auto"/>
      <w:ind w:left="1800"/>
      <w:contextualSpacing/>
    </w:pPr>
    <w:rPr>
      <w:rFonts w:asciiTheme="minorHAnsi" w:eastAsiaTheme="minorEastAsia" w:hAnsiTheme="minorHAnsi" w:cstheme="minorBidi"/>
      <w:lang w:val="en-GB" w:eastAsia="ja-JP"/>
    </w:rPr>
  </w:style>
  <w:style w:type="paragraph" w:styleId="ListBullet">
    <w:name w:val="List Bullet"/>
    <w:basedOn w:val="Normal"/>
    <w:uiPriority w:val="99"/>
    <w:semiHidden/>
    <w:unhideWhenUsed/>
    <w:pPr>
      <w:numPr>
        <w:numId w:val="1"/>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2">
    <w:name w:val="List Bullet 2"/>
    <w:basedOn w:val="Normal"/>
    <w:uiPriority w:val="99"/>
    <w:semiHidden/>
    <w:unhideWhenUsed/>
    <w:pPr>
      <w:numPr>
        <w:numId w:val="2"/>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3">
    <w:name w:val="List Bullet 3"/>
    <w:basedOn w:val="Normal"/>
    <w:uiPriority w:val="99"/>
    <w:semiHidden/>
    <w:unhideWhenUsed/>
    <w:pPr>
      <w:numPr>
        <w:numId w:val="3"/>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4">
    <w:name w:val="List Bullet 4"/>
    <w:basedOn w:val="Normal"/>
    <w:uiPriority w:val="99"/>
    <w:semiHidden/>
    <w:unhideWhenUsed/>
    <w:pPr>
      <w:numPr>
        <w:numId w:val="4"/>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5">
    <w:name w:val="List Bullet 5"/>
    <w:basedOn w:val="Normal"/>
    <w:uiPriority w:val="99"/>
    <w:semiHidden/>
    <w:unhideWhenUsed/>
    <w:pPr>
      <w:numPr>
        <w:numId w:val="5"/>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Continue">
    <w:name w:val="List Continue"/>
    <w:basedOn w:val="Normal"/>
    <w:uiPriority w:val="99"/>
    <w:semiHidden/>
    <w:unhideWhenUsed/>
    <w:pPr>
      <w:suppressAutoHyphens/>
      <w:spacing w:after="120" w:line="480" w:lineRule="auto"/>
      <w:ind w:left="360"/>
      <w:contextualSpacing/>
    </w:pPr>
    <w:rPr>
      <w:rFonts w:asciiTheme="minorHAnsi" w:eastAsiaTheme="minorEastAsia" w:hAnsiTheme="minorHAnsi" w:cstheme="minorBidi"/>
      <w:lang w:val="en-GB" w:eastAsia="ja-JP"/>
    </w:rPr>
  </w:style>
  <w:style w:type="paragraph" w:styleId="ListContinue2">
    <w:name w:val="List Continue 2"/>
    <w:basedOn w:val="Normal"/>
    <w:uiPriority w:val="99"/>
    <w:semiHidden/>
    <w:unhideWhenUsed/>
    <w:pPr>
      <w:suppressAutoHyphens/>
      <w:spacing w:after="120" w:line="480" w:lineRule="auto"/>
      <w:ind w:left="720"/>
      <w:contextualSpacing/>
    </w:pPr>
    <w:rPr>
      <w:rFonts w:asciiTheme="minorHAnsi" w:eastAsiaTheme="minorEastAsia" w:hAnsiTheme="minorHAnsi" w:cstheme="minorBidi"/>
      <w:lang w:val="en-GB" w:eastAsia="ja-JP"/>
    </w:rPr>
  </w:style>
  <w:style w:type="paragraph" w:styleId="ListContinue3">
    <w:name w:val="List Continue 3"/>
    <w:basedOn w:val="Normal"/>
    <w:uiPriority w:val="99"/>
    <w:semiHidden/>
    <w:unhideWhenUsed/>
    <w:pPr>
      <w:suppressAutoHyphens/>
      <w:spacing w:after="120" w:line="480" w:lineRule="auto"/>
      <w:ind w:left="1080"/>
      <w:contextualSpacing/>
    </w:pPr>
    <w:rPr>
      <w:rFonts w:asciiTheme="minorHAnsi" w:eastAsiaTheme="minorEastAsia" w:hAnsiTheme="minorHAnsi" w:cstheme="minorBidi"/>
      <w:lang w:val="en-GB" w:eastAsia="ja-JP"/>
    </w:rPr>
  </w:style>
  <w:style w:type="paragraph" w:styleId="ListContinue4">
    <w:name w:val="List Continue 4"/>
    <w:basedOn w:val="Normal"/>
    <w:uiPriority w:val="99"/>
    <w:semiHidden/>
    <w:unhideWhenUsed/>
    <w:pPr>
      <w:suppressAutoHyphens/>
      <w:spacing w:after="120" w:line="480" w:lineRule="auto"/>
      <w:ind w:left="1440"/>
      <w:contextualSpacing/>
    </w:pPr>
    <w:rPr>
      <w:rFonts w:asciiTheme="minorHAnsi" w:eastAsiaTheme="minorEastAsia" w:hAnsiTheme="minorHAnsi" w:cstheme="minorBidi"/>
      <w:lang w:val="en-GB" w:eastAsia="ja-JP"/>
    </w:rPr>
  </w:style>
  <w:style w:type="paragraph" w:styleId="ListContinue5">
    <w:name w:val="List Continue 5"/>
    <w:basedOn w:val="Normal"/>
    <w:uiPriority w:val="99"/>
    <w:semiHidden/>
    <w:unhideWhenUsed/>
    <w:pPr>
      <w:suppressAutoHyphens/>
      <w:spacing w:after="120" w:line="480" w:lineRule="auto"/>
      <w:ind w:left="1800"/>
      <w:contextualSpacing/>
    </w:pPr>
    <w:rPr>
      <w:rFonts w:asciiTheme="minorHAnsi" w:eastAsiaTheme="minorEastAsia" w:hAnsiTheme="minorHAnsi" w:cstheme="minorBidi"/>
      <w:lang w:val="en-GB" w:eastAsia="ja-JP"/>
    </w:rPr>
  </w:style>
  <w:style w:type="paragraph" w:styleId="ListNumber">
    <w:name w:val="List Number"/>
    <w:basedOn w:val="Normal"/>
    <w:uiPriority w:val="99"/>
    <w:semiHidden/>
    <w:unhideWhenUsed/>
    <w:pPr>
      <w:numPr>
        <w:numId w:val="6"/>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2">
    <w:name w:val="List Number 2"/>
    <w:basedOn w:val="Normal"/>
    <w:uiPriority w:val="99"/>
    <w:semiHidden/>
    <w:unhideWhenUsed/>
    <w:pPr>
      <w:numPr>
        <w:numId w:val="7"/>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3">
    <w:name w:val="List Number 3"/>
    <w:basedOn w:val="Normal"/>
    <w:uiPriority w:val="99"/>
    <w:semiHidden/>
    <w:unhideWhenUsed/>
    <w:pPr>
      <w:numPr>
        <w:numId w:val="8"/>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4">
    <w:name w:val="List Number 4"/>
    <w:basedOn w:val="Normal"/>
    <w:uiPriority w:val="99"/>
    <w:semiHidden/>
    <w:unhideWhenUsed/>
    <w:pPr>
      <w:numPr>
        <w:numId w:val="9"/>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5">
    <w:name w:val="List Number 5"/>
    <w:basedOn w:val="Normal"/>
    <w:uiPriority w:val="99"/>
    <w:semiHidden/>
    <w:unhideWhenUsed/>
    <w:pPr>
      <w:numPr>
        <w:numId w:val="10"/>
      </w:numPr>
      <w:suppressAutoHyphens/>
      <w:spacing w:line="480" w:lineRule="auto"/>
      <w:ind w:firstLine="0"/>
      <w:contextualSpacing/>
    </w:pPr>
    <w:rPr>
      <w:rFonts w:asciiTheme="minorHAnsi" w:eastAsiaTheme="minorEastAsia" w:hAnsiTheme="minorHAnsi" w:cstheme="minorBidi"/>
      <w:lang w:val="en-GB"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uppressAutoHyphens/>
      <w:ind w:left="1080"/>
    </w:pPr>
    <w:rPr>
      <w:rFonts w:asciiTheme="majorHAnsi" w:eastAsiaTheme="majorEastAsia" w:hAnsiTheme="majorHAnsi" w:cstheme="majorBidi"/>
      <w:lang w:val="en-GB"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suppressAutoHyphens/>
      <w:spacing w:line="480" w:lineRule="auto"/>
    </w:pPr>
    <w:rPr>
      <w:rFonts w:eastAsiaTheme="minorEastAsia"/>
      <w:lang w:val="en-GB" w:eastAsia="ja-JP"/>
    </w:rPr>
  </w:style>
  <w:style w:type="paragraph" w:styleId="NormalIndent">
    <w:name w:val="Normal Indent"/>
    <w:basedOn w:val="Normal"/>
    <w:uiPriority w:val="99"/>
    <w:semiHidden/>
    <w:unhideWhenUsed/>
    <w:pPr>
      <w:suppressAutoHyphens/>
      <w:spacing w:line="480" w:lineRule="auto"/>
      <w:ind w:left="720"/>
    </w:pPr>
    <w:rPr>
      <w:rFonts w:asciiTheme="minorHAnsi" w:eastAsiaTheme="minorEastAsia" w:hAnsiTheme="minorHAnsi" w:cstheme="minorBidi"/>
      <w:lang w:val="en-GB" w:eastAsia="ja-JP"/>
    </w:rPr>
  </w:style>
  <w:style w:type="paragraph" w:styleId="NoteHeading">
    <w:name w:val="Note Heading"/>
    <w:basedOn w:val="Normal"/>
    <w:next w:val="Normal"/>
    <w:link w:val="NoteHeadingChar"/>
    <w:uiPriority w:val="99"/>
    <w:semiHidden/>
    <w:unhideWhenUsed/>
    <w:pPr>
      <w:suppressAutoHyphens/>
    </w:pPr>
    <w:rPr>
      <w:rFonts w:asciiTheme="minorHAnsi" w:eastAsiaTheme="minorEastAsia" w:hAnsiTheme="minorHAnsi" w:cstheme="minorBidi"/>
      <w:lang w:val="en-GB" w:eastAsia="ja-JP"/>
    </w:r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uppressAutoHyphens/>
    </w:pPr>
    <w:rPr>
      <w:rFonts w:ascii="Consolas" w:eastAsiaTheme="minorEastAsia" w:hAnsi="Consolas" w:cs="Consolas"/>
      <w:sz w:val="21"/>
      <w:szCs w:val="21"/>
      <w:lang w:val="en-GB" w:eastAsia="ja-JP"/>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suppressAutoHyphens/>
      <w:spacing w:line="480" w:lineRule="auto"/>
      <w:ind w:left="1440"/>
    </w:pPr>
    <w:rPr>
      <w:rFonts w:asciiTheme="minorHAnsi" w:eastAsiaTheme="minorEastAsia" w:hAnsiTheme="minorHAnsi" w:cstheme="minorBidi"/>
      <w:lang w:val="en-GB" w:eastAsia="ja-JP"/>
    </w:r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uppressAutoHyphens/>
      <w:spacing w:line="480" w:lineRule="auto"/>
      <w:ind w:left="240"/>
    </w:pPr>
    <w:rPr>
      <w:rFonts w:asciiTheme="minorHAnsi" w:eastAsiaTheme="minorEastAsia" w:hAnsiTheme="minorHAnsi" w:cstheme="minorBidi"/>
      <w:lang w:val="en-GB" w:eastAsia="ja-JP"/>
    </w:rPr>
  </w:style>
  <w:style w:type="paragraph" w:styleId="TableofFigures">
    <w:name w:val="table of figures"/>
    <w:basedOn w:val="Normal"/>
    <w:next w:val="Normal"/>
    <w:uiPriority w:val="99"/>
    <w:semiHidden/>
    <w:unhideWhenUsed/>
    <w:pPr>
      <w:suppressAutoHyphens/>
      <w:spacing w:line="480" w:lineRule="auto"/>
    </w:pPr>
    <w:rPr>
      <w:rFonts w:asciiTheme="minorHAnsi" w:eastAsiaTheme="minorEastAsia" w:hAnsiTheme="minorHAnsi" w:cstheme="minorBidi"/>
      <w:lang w:val="en-GB" w:eastAsia="ja-JP"/>
    </w:rPr>
  </w:style>
  <w:style w:type="paragraph" w:styleId="Title">
    <w:name w:val="Title"/>
    <w:basedOn w:val="Normal"/>
    <w:next w:val="Normal"/>
    <w:link w:val="TitleChar"/>
    <w:uiPriority w:val="2"/>
    <w:qFormat/>
    <w:pPr>
      <w:suppressAutoHyphens/>
      <w:spacing w:line="480" w:lineRule="auto"/>
      <w:jc w:val="center"/>
    </w:pPr>
    <w:rPr>
      <w:rFonts w:asciiTheme="majorHAnsi" w:eastAsiaTheme="majorEastAsia" w:hAnsiTheme="majorHAnsi" w:cstheme="majorBidi"/>
      <w:spacing w:val="-10"/>
      <w:kern w:val="28"/>
      <w:lang w:val="en-GB" w:eastAsia="ja-JP"/>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uppressAutoHyphens/>
      <w:spacing w:before="120" w:line="480" w:lineRule="auto"/>
    </w:pPr>
    <w:rPr>
      <w:rFonts w:asciiTheme="majorHAnsi" w:eastAsiaTheme="majorEastAsia" w:hAnsiTheme="majorHAnsi" w:cstheme="majorBidi"/>
      <w:b/>
      <w:bCs/>
      <w:lang w:val="en-GB" w:eastAsia="ja-JP"/>
    </w:rPr>
  </w:style>
  <w:style w:type="paragraph" w:styleId="TOC1">
    <w:name w:val="toc 1"/>
    <w:basedOn w:val="Normal"/>
    <w:next w:val="Normal"/>
    <w:autoRedefine/>
    <w:uiPriority w:val="39"/>
    <w:semiHidden/>
    <w:unhideWhenUsed/>
    <w:pPr>
      <w:suppressAutoHyphens/>
      <w:spacing w:after="100" w:line="480" w:lineRule="auto"/>
    </w:pPr>
    <w:rPr>
      <w:rFonts w:asciiTheme="minorHAnsi" w:eastAsiaTheme="minorEastAsia" w:hAnsiTheme="minorHAnsi" w:cstheme="minorBidi"/>
      <w:lang w:val="en-GB" w:eastAsia="ja-JP"/>
    </w:rPr>
  </w:style>
  <w:style w:type="paragraph" w:styleId="TOC2">
    <w:name w:val="toc 2"/>
    <w:basedOn w:val="Normal"/>
    <w:next w:val="Normal"/>
    <w:autoRedefine/>
    <w:uiPriority w:val="39"/>
    <w:semiHidden/>
    <w:unhideWhenUsed/>
    <w:pPr>
      <w:suppressAutoHyphens/>
      <w:spacing w:after="100" w:line="480" w:lineRule="auto"/>
      <w:ind w:left="240"/>
    </w:pPr>
    <w:rPr>
      <w:rFonts w:asciiTheme="minorHAnsi" w:eastAsiaTheme="minorEastAsia" w:hAnsiTheme="minorHAnsi" w:cstheme="minorBidi"/>
      <w:lang w:val="en-GB" w:eastAsia="ja-JP"/>
    </w:rPr>
  </w:style>
  <w:style w:type="paragraph" w:styleId="TOC3">
    <w:name w:val="toc 3"/>
    <w:basedOn w:val="Normal"/>
    <w:next w:val="Normal"/>
    <w:autoRedefine/>
    <w:uiPriority w:val="39"/>
    <w:semiHidden/>
    <w:unhideWhenUsed/>
    <w:pPr>
      <w:suppressAutoHyphens/>
      <w:spacing w:after="100" w:line="480" w:lineRule="auto"/>
      <w:ind w:left="480"/>
    </w:pPr>
    <w:rPr>
      <w:rFonts w:asciiTheme="minorHAnsi" w:eastAsiaTheme="minorEastAsia" w:hAnsiTheme="minorHAnsi" w:cstheme="minorBidi"/>
      <w:lang w:val="en-GB" w:eastAsia="ja-JP"/>
    </w:rPr>
  </w:style>
  <w:style w:type="paragraph" w:styleId="TOC4">
    <w:name w:val="toc 4"/>
    <w:basedOn w:val="Normal"/>
    <w:next w:val="Normal"/>
    <w:autoRedefine/>
    <w:uiPriority w:val="39"/>
    <w:semiHidden/>
    <w:unhideWhenUsed/>
    <w:pPr>
      <w:suppressAutoHyphens/>
      <w:spacing w:after="100" w:line="480" w:lineRule="auto"/>
      <w:ind w:left="720"/>
    </w:pPr>
    <w:rPr>
      <w:rFonts w:asciiTheme="minorHAnsi" w:eastAsiaTheme="minorEastAsia" w:hAnsiTheme="minorHAnsi" w:cstheme="minorBidi"/>
      <w:lang w:val="en-GB" w:eastAsia="ja-JP"/>
    </w:rPr>
  </w:style>
  <w:style w:type="paragraph" w:styleId="TOC5">
    <w:name w:val="toc 5"/>
    <w:basedOn w:val="Normal"/>
    <w:next w:val="Normal"/>
    <w:autoRedefine/>
    <w:uiPriority w:val="39"/>
    <w:semiHidden/>
    <w:unhideWhenUsed/>
    <w:pPr>
      <w:suppressAutoHyphens/>
      <w:spacing w:after="100" w:line="480" w:lineRule="auto"/>
      <w:ind w:left="960"/>
    </w:pPr>
    <w:rPr>
      <w:rFonts w:asciiTheme="minorHAnsi" w:eastAsiaTheme="minorEastAsia" w:hAnsiTheme="minorHAnsi" w:cstheme="minorBidi"/>
      <w:lang w:val="en-GB" w:eastAsia="ja-JP"/>
    </w:rPr>
  </w:style>
  <w:style w:type="paragraph" w:styleId="TOC6">
    <w:name w:val="toc 6"/>
    <w:basedOn w:val="Normal"/>
    <w:next w:val="Normal"/>
    <w:autoRedefine/>
    <w:uiPriority w:val="39"/>
    <w:semiHidden/>
    <w:unhideWhenUsed/>
    <w:pPr>
      <w:suppressAutoHyphens/>
      <w:spacing w:after="100" w:line="480" w:lineRule="auto"/>
      <w:ind w:left="1200"/>
    </w:pPr>
    <w:rPr>
      <w:rFonts w:asciiTheme="minorHAnsi" w:eastAsiaTheme="minorEastAsia" w:hAnsiTheme="minorHAnsi" w:cstheme="minorBidi"/>
      <w:lang w:val="en-GB" w:eastAsia="ja-JP"/>
    </w:rPr>
  </w:style>
  <w:style w:type="paragraph" w:styleId="TOC7">
    <w:name w:val="toc 7"/>
    <w:basedOn w:val="Normal"/>
    <w:next w:val="Normal"/>
    <w:autoRedefine/>
    <w:uiPriority w:val="39"/>
    <w:semiHidden/>
    <w:unhideWhenUsed/>
    <w:pPr>
      <w:suppressAutoHyphens/>
      <w:spacing w:after="100" w:line="480" w:lineRule="auto"/>
      <w:ind w:left="1440"/>
    </w:pPr>
    <w:rPr>
      <w:rFonts w:asciiTheme="minorHAnsi" w:eastAsiaTheme="minorEastAsia" w:hAnsiTheme="minorHAnsi" w:cstheme="minorBidi"/>
      <w:lang w:val="en-GB" w:eastAsia="ja-JP"/>
    </w:rPr>
  </w:style>
  <w:style w:type="paragraph" w:styleId="TOC8">
    <w:name w:val="toc 8"/>
    <w:basedOn w:val="Normal"/>
    <w:next w:val="Normal"/>
    <w:autoRedefine/>
    <w:uiPriority w:val="39"/>
    <w:semiHidden/>
    <w:unhideWhenUsed/>
    <w:pPr>
      <w:suppressAutoHyphens/>
      <w:spacing w:after="100" w:line="480" w:lineRule="auto"/>
      <w:ind w:left="1680"/>
    </w:pPr>
    <w:rPr>
      <w:rFonts w:asciiTheme="minorHAnsi" w:eastAsiaTheme="minorEastAsia" w:hAnsiTheme="minorHAnsi" w:cstheme="minorBidi"/>
      <w:lang w:val="en-GB" w:eastAsia="ja-JP"/>
    </w:rPr>
  </w:style>
  <w:style w:type="paragraph" w:styleId="TOC9">
    <w:name w:val="toc 9"/>
    <w:basedOn w:val="Normal"/>
    <w:next w:val="Normal"/>
    <w:autoRedefine/>
    <w:uiPriority w:val="39"/>
    <w:semiHidden/>
    <w:unhideWhenUsed/>
    <w:pPr>
      <w:suppressAutoHyphens/>
      <w:spacing w:after="100" w:line="480" w:lineRule="auto"/>
      <w:ind w:left="1920"/>
    </w:pPr>
    <w:rPr>
      <w:rFonts w:asciiTheme="minorHAnsi" w:eastAsiaTheme="minorEastAsia" w:hAnsiTheme="minorHAnsi" w:cstheme="minorBidi"/>
      <w:lang w:val="en-GB" w:eastAsia="ja-JP"/>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0"/>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suppressAutoHyphens/>
      <w:spacing w:line="480" w:lineRule="auto"/>
    </w:pPr>
    <w:rPr>
      <w:rFonts w:asciiTheme="minorHAnsi" w:eastAsiaTheme="minorEastAsia" w:hAnsiTheme="minorHAnsi" w:cstheme="minorBidi"/>
      <w:lang w:val="en-GB" w:eastAsia="ja-JP"/>
    </w:rPr>
  </w:style>
  <w:style w:type="paragraph" w:customStyle="1" w:styleId="SectionTitle">
    <w:name w:val="Section Title"/>
    <w:basedOn w:val="Normal"/>
    <w:next w:val="Normal"/>
    <w:uiPriority w:val="3"/>
    <w:qFormat/>
    <w:pPr>
      <w:pageBreakBefore/>
      <w:suppressAutoHyphens/>
      <w:spacing w:line="480" w:lineRule="auto"/>
      <w:jc w:val="center"/>
      <w:outlineLvl w:val="0"/>
    </w:pPr>
    <w:rPr>
      <w:rFonts w:asciiTheme="minorHAnsi" w:eastAsiaTheme="minorEastAsia" w:hAnsiTheme="minorHAnsi" w:cstheme="minorBidi"/>
      <w:lang w:val="en-GB" w:eastAsia="ja-JP"/>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uppressAutoHyphens/>
      <w:ind w:firstLine="720"/>
    </w:pPr>
    <w:rPr>
      <w:rFonts w:asciiTheme="minorHAnsi" w:eastAsiaTheme="minorEastAsia" w:hAnsiTheme="minorHAnsi" w:cstheme="minorBidi"/>
      <w:lang w:val="en-GB" w:eastAsia="ja-JP"/>
    </w:r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0B71B5"/>
    <w:pPr>
      <w:suppressAutoHyphens/>
      <w:spacing w:line="480" w:lineRule="auto"/>
      <w:ind w:left="720" w:firstLine="720"/>
      <w:contextualSpacing/>
    </w:pPr>
    <w:rPr>
      <w:rFonts w:asciiTheme="minorHAnsi" w:eastAsiaTheme="minorEastAsia" w:hAnsiTheme="minorHAnsi" w:cstheme="minorBidi"/>
      <w:lang w:val="en-GB" w:eastAsia="ja-JP"/>
    </w:rPr>
  </w:style>
  <w:style w:type="character" w:styleId="Strong">
    <w:name w:val="Strong"/>
    <w:basedOn w:val="DefaultParagraphFont"/>
    <w:uiPriority w:val="22"/>
    <w:qFormat/>
    <w:rsid w:val="005D05BA"/>
    <w:rPr>
      <w:b/>
      <w:bCs/>
    </w:rPr>
  </w:style>
  <w:style w:type="character" w:styleId="EndnoteReference">
    <w:name w:val="endnote reference"/>
    <w:basedOn w:val="DefaultParagraphFont"/>
    <w:uiPriority w:val="99"/>
    <w:semiHidden/>
    <w:unhideWhenUsed/>
    <w:rsid w:val="002D0CE7"/>
    <w:rPr>
      <w:vertAlign w:val="superscript"/>
    </w:rPr>
  </w:style>
  <w:style w:type="character" w:styleId="FootnoteReference">
    <w:name w:val="footnote reference"/>
    <w:basedOn w:val="DefaultParagraphFont"/>
    <w:uiPriority w:val="99"/>
    <w:semiHidden/>
    <w:unhideWhenUsed/>
    <w:rsid w:val="002D0CE7"/>
    <w:rPr>
      <w:vertAlign w:val="superscript"/>
    </w:rPr>
  </w:style>
  <w:style w:type="character" w:styleId="Hyperlink">
    <w:name w:val="Hyperlink"/>
    <w:basedOn w:val="DefaultParagraphFont"/>
    <w:uiPriority w:val="99"/>
    <w:unhideWhenUsed/>
    <w:rsid w:val="002C7600"/>
    <w:rPr>
      <w:color w:val="0000FF"/>
      <w:u w:val="single"/>
    </w:rPr>
  </w:style>
  <w:style w:type="character" w:styleId="UnresolvedMention">
    <w:name w:val="Unresolved Mention"/>
    <w:basedOn w:val="DefaultParagraphFont"/>
    <w:uiPriority w:val="99"/>
    <w:semiHidden/>
    <w:unhideWhenUsed/>
    <w:rsid w:val="00D536C2"/>
    <w:rPr>
      <w:color w:val="605E5C"/>
      <w:shd w:val="clear" w:color="auto" w:fill="E1DFDD"/>
    </w:rPr>
  </w:style>
  <w:style w:type="numbering" w:customStyle="1" w:styleId="CurrentList4">
    <w:name w:val="Current List4"/>
    <w:uiPriority w:val="99"/>
    <w:rsid w:val="00EA226F"/>
    <w:pPr>
      <w:numPr>
        <w:numId w:val="22"/>
      </w:numPr>
    </w:pPr>
  </w:style>
  <w:style w:type="character" w:styleId="FollowedHyperlink">
    <w:name w:val="FollowedHyperlink"/>
    <w:basedOn w:val="DefaultParagraphFont"/>
    <w:uiPriority w:val="99"/>
    <w:semiHidden/>
    <w:unhideWhenUsed/>
    <w:rsid w:val="00C95C62"/>
    <w:rPr>
      <w:color w:val="919191" w:themeColor="followedHyperlink"/>
      <w:u w:val="single"/>
    </w:rPr>
  </w:style>
  <w:style w:type="table" w:styleId="TableGridLight">
    <w:name w:val="Grid Table Light"/>
    <w:basedOn w:val="TableNormal"/>
    <w:uiPriority w:val="40"/>
    <w:rsid w:val="00F70C1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11880375">
      <w:bodyDiv w:val="1"/>
      <w:marLeft w:val="0"/>
      <w:marRight w:val="0"/>
      <w:marTop w:val="0"/>
      <w:marBottom w:val="0"/>
      <w:divBdr>
        <w:top w:val="none" w:sz="0" w:space="0" w:color="auto"/>
        <w:left w:val="none" w:sz="0" w:space="0" w:color="auto"/>
        <w:bottom w:val="none" w:sz="0" w:space="0" w:color="auto"/>
        <w:right w:val="none" w:sz="0" w:space="0" w:color="auto"/>
      </w:divBdr>
    </w:div>
    <w:div w:id="46027103">
      <w:bodyDiv w:val="1"/>
      <w:marLeft w:val="0"/>
      <w:marRight w:val="0"/>
      <w:marTop w:val="0"/>
      <w:marBottom w:val="0"/>
      <w:divBdr>
        <w:top w:val="none" w:sz="0" w:space="0" w:color="auto"/>
        <w:left w:val="none" w:sz="0" w:space="0" w:color="auto"/>
        <w:bottom w:val="none" w:sz="0" w:space="0" w:color="auto"/>
        <w:right w:val="none" w:sz="0" w:space="0" w:color="auto"/>
      </w:divBdr>
      <w:divsChild>
        <w:div w:id="8990854">
          <w:marLeft w:val="274"/>
          <w:marRight w:val="0"/>
          <w:marTop w:val="0"/>
          <w:marBottom w:val="0"/>
          <w:divBdr>
            <w:top w:val="none" w:sz="0" w:space="0" w:color="auto"/>
            <w:left w:val="none" w:sz="0" w:space="0" w:color="auto"/>
            <w:bottom w:val="none" w:sz="0" w:space="0" w:color="auto"/>
            <w:right w:val="none" w:sz="0" w:space="0" w:color="auto"/>
          </w:divBdr>
        </w:div>
        <w:div w:id="768548886">
          <w:marLeft w:val="274"/>
          <w:marRight w:val="0"/>
          <w:marTop w:val="0"/>
          <w:marBottom w:val="0"/>
          <w:divBdr>
            <w:top w:val="none" w:sz="0" w:space="0" w:color="auto"/>
            <w:left w:val="none" w:sz="0" w:space="0" w:color="auto"/>
            <w:bottom w:val="none" w:sz="0" w:space="0" w:color="auto"/>
            <w:right w:val="none" w:sz="0" w:space="0" w:color="auto"/>
          </w:divBdr>
        </w:div>
      </w:divsChild>
    </w:div>
    <w:div w:id="51198564">
      <w:bodyDiv w:val="1"/>
      <w:marLeft w:val="0"/>
      <w:marRight w:val="0"/>
      <w:marTop w:val="0"/>
      <w:marBottom w:val="0"/>
      <w:divBdr>
        <w:top w:val="none" w:sz="0" w:space="0" w:color="auto"/>
        <w:left w:val="none" w:sz="0" w:space="0" w:color="auto"/>
        <w:bottom w:val="none" w:sz="0" w:space="0" w:color="auto"/>
        <w:right w:val="none" w:sz="0" w:space="0" w:color="auto"/>
      </w:divBdr>
      <w:divsChild>
        <w:div w:id="500240673">
          <w:marLeft w:val="274"/>
          <w:marRight w:val="0"/>
          <w:marTop w:val="0"/>
          <w:marBottom w:val="0"/>
          <w:divBdr>
            <w:top w:val="none" w:sz="0" w:space="0" w:color="auto"/>
            <w:left w:val="none" w:sz="0" w:space="0" w:color="auto"/>
            <w:bottom w:val="none" w:sz="0" w:space="0" w:color="auto"/>
            <w:right w:val="none" w:sz="0" w:space="0" w:color="auto"/>
          </w:divBdr>
        </w:div>
        <w:div w:id="540899106">
          <w:marLeft w:val="274"/>
          <w:marRight w:val="0"/>
          <w:marTop w:val="0"/>
          <w:marBottom w:val="0"/>
          <w:divBdr>
            <w:top w:val="none" w:sz="0" w:space="0" w:color="auto"/>
            <w:left w:val="none" w:sz="0" w:space="0" w:color="auto"/>
            <w:bottom w:val="none" w:sz="0" w:space="0" w:color="auto"/>
            <w:right w:val="none" w:sz="0" w:space="0" w:color="auto"/>
          </w:divBdr>
        </w:div>
      </w:divsChild>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03427519">
      <w:bodyDiv w:val="1"/>
      <w:marLeft w:val="0"/>
      <w:marRight w:val="0"/>
      <w:marTop w:val="0"/>
      <w:marBottom w:val="0"/>
      <w:divBdr>
        <w:top w:val="none" w:sz="0" w:space="0" w:color="auto"/>
        <w:left w:val="none" w:sz="0" w:space="0" w:color="auto"/>
        <w:bottom w:val="none" w:sz="0" w:space="0" w:color="auto"/>
        <w:right w:val="none" w:sz="0" w:space="0" w:color="auto"/>
      </w:divBdr>
      <w:divsChild>
        <w:div w:id="392437591">
          <w:marLeft w:val="274"/>
          <w:marRight w:val="0"/>
          <w:marTop w:val="0"/>
          <w:marBottom w:val="0"/>
          <w:divBdr>
            <w:top w:val="none" w:sz="0" w:space="0" w:color="auto"/>
            <w:left w:val="none" w:sz="0" w:space="0" w:color="auto"/>
            <w:bottom w:val="none" w:sz="0" w:space="0" w:color="auto"/>
            <w:right w:val="none" w:sz="0" w:space="0" w:color="auto"/>
          </w:divBdr>
        </w:div>
        <w:div w:id="359014012">
          <w:marLeft w:val="274"/>
          <w:marRight w:val="0"/>
          <w:marTop w:val="0"/>
          <w:marBottom w:val="0"/>
          <w:divBdr>
            <w:top w:val="none" w:sz="0" w:space="0" w:color="auto"/>
            <w:left w:val="none" w:sz="0" w:space="0" w:color="auto"/>
            <w:bottom w:val="none" w:sz="0" w:space="0" w:color="auto"/>
            <w:right w:val="none" w:sz="0" w:space="0" w:color="auto"/>
          </w:divBdr>
        </w:div>
      </w:divsChild>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0487808">
      <w:bodyDiv w:val="1"/>
      <w:marLeft w:val="0"/>
      <w:marRight w:val="0"/>
      <w:marTop w:val="0"/>
      <w:marBottom w:val="0"/>
      <w:divBdr>
        <w:top w:val="none" w:sz="0" w:space="0" w:color="auto"/>
        <w:left w:val="none" w:sz="0" w:space="0" w:color="auto"/>
        <w:bottom w:val="none" w:sz="0" w:space="0" w:color="auto"/>
        <w:right w:val="none" w:sz="0" w:space="0" w:color="auto"/>
      </w:divBdr>
    </w:div>
    <w:div w:id="217518606">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60379016">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26179134">
      <w:bodyDiv w:val="1"/>
      <w:marLeft w:val="0"/>
      <w:marRight w:val="0"/>
      <w:marTop w:val="0"/>
      <w:marBottom w:val="0"/>
      <w:divBdr>
        <w:top w:val="none" w:sz="0" w:space="0" w:color="auto"/>
        <w:left w:val="none" w:sz="0" w:space="0" w:color="auto"/>
        <w:bottom w:val="none" w:sz="0" w:space="0" w:color="auto"/>
        <w:right w:val="none" w:sz="0" w:space="0" w:color="auto"/>
      </w:divBdr>
      <w:divsChild>
        <w:div w:id="1435974997">
          <w:marLeft w:val="274"/>
          <w:marRight w:val="0"/>
          <w:marTop w:val="0"/>
          <w:marBottom w:val="0"/>
          <w:divBdr>
            <w:top w:val="none" w:sz="0" w:space="0" w:color="auto"/>
            <w:left w:val="none" w:sz="0" w:space="0" w:color="auto"/>
            <w:bottom w:val="none" w:sz="0" w:space="0" w:color="auto"/>
            <w:right w:val="none" w:sz="0" w:space="0" w:color="auto"/>
          </w:divBdr>
        </w:div>
        <w:div w:id="733161929">
          <w:marLeft w:val="274"/>
          <w:marRight w:val="0"/>
          <w:marTop w:val="0"/>
          <w:marBottom w:val="0"/>
          <w:divBdr>
            <w:top w:val="none" w:sz="0" w:space="0" w:color="auto"/>
            <w:left w:val="none" w:sz="0" w:space="0" w:color="auto"/>
            <w:bottom w:val="none" w:sz="0" w:space="0" w:color="auto"/>
            <w:right w:val="none" w:sz="0" w:space="0" w:color="auto"/>
          </w:divBdr>
        </w:div>
      </w:divsChild>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62217508">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734716">
      <w:bodyDiv w:val="1"/>
      <w:marLeft w:val="0"/>
      <w:marRight w:val="0"/>
      <w:marTop w:val="0"/>
      <w:marBottom w:val="0"/>
      <w:divBdr>
        <w:top w:val="none" w:sz="0" w:space="0" w:color="auto"/>
        <w:left w:val="none" w:sz="0" w:space="0" w:color="auto"/>
        <w:bottom w:val="none" w:sz="0" w:space="0" w:color="auto"/>
        <w:right w:val="none" w:sz="0" w:space="0" w:color="auto"/>
      </w:divBdr>
    </w:div>
    <w:div w:id="485972750">
      <w:bodyDiv w:val="1"/>
      <w:marLeft w:val="0"/>
      <w:marRight w:val="0"/>
      <w:marTop w:val="0"/>
      <w:marBottom w:val="0"/>
      <w:divBdr>
        <w:top w:val="none" w:sz="0" w:space="0" w:color="auto"/>
        <w:left w:val="none" w:sz="0" w:space="0" w:color="auto"/>
        <w:bottom w:val="none" w:sz="0" w:space="0" w:color="auto"/>
        <w:right w:val="none" w:sz="0" w:space="0" w:color="auto"/>
      </w:divBdr>
      <w:divsChild>
        <w:div w:id="1844471351">
          <w:marLeft w:val="274"/>
          <w:marRight w:val="0"/>
          <w:marTop w:val="0"/>
          <w:marBottom w:val="0"/>
          <w:divBdr>
            <w:top w:val="none" w:sz="0" w:space="0" w:color="auto"/>
            <w:left w:val="none" w:sz="0" w:space="0" w:color="auto"/>
            <w:bottom w:val="none" w:sz="0" w:space="0" w:color="auto"/>
            <w:right w:val="none" w:sz="0" w:space="0" w:color="auto"/>
          </w:divBdr>
        </w:div>
        <w:div w:id="404574865">
          <w:marLeft w:val="274"/>
          <w:marRight w:val="0"/>
          <w:marTop w:val="0"/>
          <w:marBottom w:val="0"/>
          <w:divBdr>
            <w:top w:val="none" w:sz="0" w:space="0" w:color="auto"/>
            <w:left w:val="none" w:sz="0" w:space="0" w:color="auto"/>
            <w:bottom w:val="none" w:sz="0" w:space="0" w:color="auto"/>
            <w:right w:val="none" w:sz="0" w:space="0" w:color="auto"/>
          </w:divBdr>
        </w:div>
        <w:div w:id="1753042416">
          <w:marLeft w:val="274"/>
          <w:marRight w:val="0"/>
          <w:marTop w:val="0"/>
          <w:marBottom w:val="0"/>
          <w:divBdr>
            <w:top w:val="none" w:sz="0" w:space="0" w:color="auto"/>
            <w:left w:val="none" w:sz="0" w:space="0" w:color="auto"/>
            <w:bottom w:val="none" w:sz="0" w:space="0" w:color="auto"/>
            <w:right w:val="none" w:sz="0" w:space="0" w:color="auto"/>
          </w:divBdr>
        </w:div>
        <w:div w:id="739710692">
          <w:marLeft w:val="274"/>
          <w:marRight w:val="0"/>
          <w:marTop w:val="0"/>
          <w:marBottom w:val="0"/>
          <w:divBdr>
            <w:top w:val="none" w:sz="0" w:space="0" w:color="auto"/>
            <w:left w:val="none" w:sz="0" w:space="0" w:color="auto"/>
            <w:bottom w:val="none" w:sz="0" w:space="0" w:color="auto"/>
            <w:right w:val="none" w:sz="0" w:space="0" w:color="auto"/>
          </w:divBdr>
        </w:div>
        <w:div w:id="1529097754">
          <w:marLeft w:val="274"/>
          <w:marRight w:val="0"/>
          <w:marTop w:val="0"/>
          <w:marBottom w:val="0"/>
          <w:divBdr>
            <w:top w:val="none" w:sz="0" w:space="0" w:color="auto"/>
            <w:left w:val="none" w:sz="0" w:space="0" w:color="auto"/>
            <w:bottom w:val="none" w:sz="0" w:space="0" w:color="auto"/>
            <w:right w:val="none" w:sz="0" w:space="0" w:color="auto"/>
          </w:divBdr>
        </w:div>
        <w:div w:id="652951769">
          <w:marLeft w:val="274"/>
          <w:marRight w:val="0"/>
          <w:marTop w:val="0"/>
          <w:marBottom w:val="0"/>
          <w:divBdr>
            <w:top w:val="none" w:sz="0" w:space="0" w:color="auto"/>
            <w:left w:val="none" w:sz="0" w:space="0" w:color="auto"/>
            <w:bottom w:val="none" w:sz="0" w:space="0" w:color="auto"/>
            <w:right w:val="none" w:sz="0" w:space="0" w:color="auto"/>
          </w:divBdr>
        </w:div>
        <w:div w:id="1689987057">
          <w:marLeft w:val="274"/>
          <w:marRight w:val="0"/>
          <w:marTop w:val="0"/>
          <w:marBottom w:val="0"/>
          <w:divBdr>
            <w:top w:val="none" w:sz="0" w:space="0" w:color="auto"/>
            <w:left w:val="none" w:sz="0" w:space="0" w:color="auto"/>
            <w:bottom w:val="none" w:sz="0" w:space="0" w:color="auto"/>
            <w:right w:val="none" w:sz="0" w:space="0" w:color="auto"/>
          </w:divBdr>
        </w:div>
      </w:divsChild>
    </w:div>
    <w:div w:id="511408678">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3801700">
      <w:bodyDiv w:val="1"/>
      <w:marLeft w:val="0"/>
      <w:marRight w:val="0"/>
      <w:marTop w:val="0"/>
      <w:marBottom w:val="0"/>
      <w:divBdr>
        <w:top w:val="none" w:sz="0" w:space="0" w:color="auto"/>
        <w:left w:val="none" w:sz="0" w:space="0" w:color="auto"/>
        <w:bottom w:val="none" w:sz="0" w:space="0" w:color="auto"/>
        <w:right w:val="none" w:sz="0" w:space="0" w:color="auto"/>
      </w:divBdr>
      <w:divsChild>
        <w:div w:id="545873912">
          <w:marLeft w:val="274"/>
          <w:marRight w:val="0"/>
          <w:marTop w:val="0"/>
          <w:marBottom w:val="0"/>
          <w:divBdr>
            <w:top w:val="none" w:sz="0" w:space="0" w:color="auto"/>
            <w:left w:val="none" w:sz="0" w:space="0" w:color="auto"/>
            <w:bottom w:val="none" w:sz="0" w:space="0" w:color="auto"/>
            <w:right w:val="none" w:sz="0" w:space="0" w:color="auto"/>
          </w:divBdr>
        </w:div>
        <w:div w:id="1636370547">
          <w:marLeft w:val="274"/>
          <w:marRight w:val="0"/>
          <w:marTop w:val="0"/>
          <w:marBottom w:val="0"/>
          <w:divBdr>
            <w:top w:val="none" w:sz="0" w:space="0" w:color="auto"/>
            <w:left w:val="none" w:sz="0" w:space="0" w:color="auto"/>
            <w:bottom w:val="none" w:sz="0" w:space="0" w:color="auto"/>
            <w:right w:val="none" w:sz="0" w:space="0" w:color="auto"/>
          </w:divBdr>
        </w:div>
      </w:divsChild>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74765051">
      <w:bodyDiv w:val="1"/>
      <w:marLeft w:val="0"/>
      <w:marRight w:val="0"/>
      <w:marTop w:val="0"/>
      <w:marBottom w:val="0"/>
      <w:divBdr>
        <w:top w:val="none" w:sz="0" w:space="0" w:color="auto"/>
        <w:left w:val="none" w:sz="0" w:space="0" w:color="auto"/>
        <w:bottom w:val="none" w:sz="0" w:space="0" w:color="auto"/>
        <w:right w:val="none" w:sz="0" w:space="0" w:color="auto"/>
      </w:divBdr>
      <w:divsChild>
        <w:div w:id="1319454009">
          <w:marLeft w:val="0"/>
          <w:marRight w:val="0"/>
          <w:marTop w:val="0"/>
          <w:marBottom w:val="0"/>
          <w:divBdr>
            <w:top w:val="none" w:sz="0" w:space="0" w:color="auto"/>
            <w:left w:val="none" w:sz="0" w:space="0" w:color="auto"/>
            <w:bottom w:val="none" w:sz="0" w:space="0" w:color="auto"/>
            <w:right w:val="none" w:sz="0" w:space="0" w:color="auto"/>
          </w:divBdr>
          <w:divsChild>
            <w:div w:id="1187523993">
              <w:marLeft w:val="0"/>
              <w:marRight w:val="0"/>
              <w:marTop w:val="0"/>
              <w:marBottom w:val="0"/>
              <w:divBdr>
                <w:top w:val="none" w:sz="0" w:space="0" w:color="auto"/>
                <w:left w:val="none" w:sz="0" w:space="0" w:color="auto"/>
                <w:bottom w:val="none" w:sz="0" w:space="0" w:color="auto"/>
                <w:right w:val="none" w:sz="0" w:space="0" w:color="auto"/>
              </w:divBdr>
              <w:divsChild>
                <w:div w:id="1055201110">
                  <w:marLeft w:val="0"/>
                  <w:marRight w:val="0"/>
                  <w:marTop w:val="0"/>
                  <w:marBottom w:val="0"/>
                  <w:divBdr>
                    <w:top w:val="none" w:sz="0" w:space="0" w:color="auto"/>
                    <w:left w:val="none" w:sz="0" w:space="0" w:color="auto"/>
                    <w:bottom w:val="none" w:sz="0" w:space="0" w:color="auto"/>
                    <w:right w:val="none" w:sz="0" w:space="0" w:color="auto"/>
                  </w:divBdr>
                  <w:divsChild>
                    <w:div w:id="12511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5473158">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19789837">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5194167">
      <w:bodyDiv w:val="1"/>
      <w:marLeft w:val="0"/>
      <w:marRight w:val="0"/>
      <w:marTop w:val="0"/>
      <w:marBottom w:val="0"/>
      <w:divBdr>
        <w:top w:val="none" w:sz="0" w:space="0" w:color="auto"/>
        <w:left w:val="none" w:sz="0" w:space="0" w:color="auto"/>
        <w:bottom w:val="none" w:sz="0" w:space="0" w:color="auto"/>
        <w:right w:val="none" w:sz="0" w:space="0" w:color="auto"/>
      </w:divBdr>
    </w:div>
    <w:div w:id="833763415">
      <w:bodyDiv w:val="1"/>
      <w:marLeft w:val="0"/>
      <w:marRight w:val="0"/>
      <w:marTop w:val="0"/>
      <w:marBottom w:val="0"/>
      <w:divBdr>
        <w:top w:val="none" w:sz="0" w:space="0" w:color="auto"/>
        <w:left w:val="none" w:sz="0" w:space="0" w:color="auto"/>
        <w:bottom w:val="none" w:sz="0" w:space="0" w:color="auto"/>
        <w:right w:val="none" w:sz="0" w:space="0" w:color="auto"/>
      </w:divBdr>
      <w:divsChild>
        <w:div w:id="258875742">
          <w:marLeft w:val="274"/>
          <w:marRight w:val="0"/>
          <w:marTop w:val="0"/>
          <w:marBottom w:val="0"/>
          <w:divBdr>
            <w:top w:val="none" w:sz="0" w:space="0" w:color="auto"/>
            <w:left w:val="none" w:sz="0" w:space="0" w:color="auto"/>
            <w:bottom w:val="none" w:sz="0" w:space="0" w:color="auto"/>
            <w:right w:val="none" w:sz="0" w:space="0" w:color="auto"/>
          </w:divBdr>
        </w:div>
        <w:div w:id="201018995">
          <w:marLeft w:val="274"/>
          <w:marRight w:val="0"/>
          <w:marTop w:val="0"/>
          <w:marBottom w:val="0"/>
          <w:divBdr>
            <w:top w:val="none" w:sz="0" w:space="0" w:color="auto"/>
            <w:left w:val="none" w:sz="0" w:space="0" w:color="auto"/>
            <w:bottom w:val="none" w:sz="0" w:space="0" w:color="auto"/>
            <w:right w:val="none" w:sz="0" w:space="0" w:color="auto"/>
          </w:divBdr>
        </w:div>
      </w:divsChild>
    </w:div>
    <w:div w:id="895553492">
      <w:bodyDiv w:val="1"/>
      <w:marLeft w:val="0"/>
      <w:marRight w:val="0"/>
      <w:marTop w:val="0"/>
      <w:marBottom w:val="0"/>
      <w:divBdr>
        <w:top w:val="none" w:sz="0" w:space="0" w:color="auto"/>
        <w:left w:val="none" w:sz="0" w:space="0" w:color="auto"/>
        <w:bottom w:val="none" w:sz="0" w:space="0" w:color="auto"/>
        <w:right w:val="none" w:sz="0" w:space="0" w:color="auto"/>
      </w:divBdr>
    </w:div>
    <w:div w:id="927351217">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70983854">
      <w:bodyDiv w:val="1"/>
      <w:marLeft w:val="0"/>
      <w:marRight w:val="0"/>
      <w:marTop w:val="0"/>
      <w:marBottom w:val="0"/>
      <w:divBdr>
        <w:top w:val="none" w:sz="0" w:space="0" w:color="auto"/>
        <w:left w:val="none" w:sz="0" w:space="0" w:color="auto"/>
        <w:bottom w:val="none" w:sz="0" w:space="0" w:color="auto"/>
        <w:right w:val="none" w:sz="0" w:space="0" w:color="auto"/>
      </w:divBdr>
      <w:divsChild>
        <w:div w:id="966397506">
          <w:marLeft w:val="274"/>
          <w:marRight w:val="0"/>
          <w:marTop w:val="0"/>
          <w:marBottom w:val="0"/>
          <w:divBdr>
            <w:top w:val="none" w:sz="0" w:space="0" w:color="auto"/>
            <w:left w:val="none" w:sz="0" w:space="0" w:color="auto"/>
            <w:bottom w:val="none" w:sz="0" w:space="0" w:color="auto"/>
            <w:right w:val="none" w:sz="0" w:space="0" w:color="auto"/>
          </w:divBdr>
        </w:div>
        <w:div w:id="250429152">
          <w:marLeft w:val="274"/>
          <w:marRight w:val="0"/>
          <w:marTop w:val="0"/>
          <w:marBottom w:val="0"/>
          <w:divBdr>
            <w:top w:val="none" w:sz="0" w:space="0" w:color="auto"/>
            <w:left w:val="none" w:sz="0" w:space="0" w:color="auto"/>
            <w:bottom w:val="none" w:sz="0" w:space="0" w:color="auto"/>
            <w:right w:val="none" w:sz="0" w:space="0" w:color="auto"/>
          </w:divBdr>
        </w:div>
      </w:divsChild>
    </w:div>
    <w:div w:id="973220940">
      <w:bodyDiv w:val="1"/>
      <w:marLeft w:val="0"/>
      <w:marRight w:val="0"/>
      <w:marTop w:val="0"/>
      <w:marBottom w:val="0"/>
      <w:divBdr>
        <w:top w:val="none" w:sz="0" w:space="0" w:color="auto"/>
        <w:left w:val="none" w:sz="0" w:space="0" w:color="auto"/>
        <w:bottom w:val="none" w:sz="0" w:space="0" w:color="auto"/>
        <w:right w:val="none" w:sz="0" w:space="0" w:color="auto"/>
      </w:divBdr>
    </w:div>
    <w:div w:id="990183447">
      <w:bodyDiv w:val="1"/>
      <w:marLeft w:val="0"/>
      <w:marRight w:val="0"/>
      <w:marTop w:val="0"/>
      <w:marBottom w:val="0"/>
      <w:divBdr>
        <w:top w:val="none" w:sz="0" w:space="0" w:color="auto"/>
        <w:left w:val="none" w:sz="0" w:space="0" w:color="auto"/>
        <w:bottom w:val="none" w:sz="0" w:space="0" w:color="auto"/>
        <w:right w:val="none" w:sz="0" w:space="0" w:color="auto"/>
      </w:divBdr>
      <w:divsChild>
        <w:div w:id="1158230468">
          <w:marLeft w:val="274"/>
          <w:marRight w:val="0"/>
          <w:marTop w:val="0"/>
          <w:marBottom w:val="0"/>
          <w:divBdr>
            <w:top w:val="none" w:sz="0" w:space="0" w:color="auto"/>
            <w:left w:val="none" w:sz="0" w:space="0" w:color="auto"/>
            <w:bottom w:val="none" w:sz="0" w:space="0" w:color="auto"/>
            <w:right w:val="none" w:sz="0" w:space="0" w:color="auto"/>
          </w:divBdr>
        </w:div>
      </w:divsChild>
    </w:div>
    <w:div w:id="1016080045">
      <w:bodyDiv w:val="1"/>
      <w:marLeft w:val="0"/>
      <w:marRight w:val="0"/>
      <w:marTop w:val="0"/>
      <w:marBottom w:val="0"/>
      <w:divBdr>
        <w:top w:val="none" w:sz="0" w:space="0" w:color="auto"/>
        <w:left w:val="none" w:sz="0" w:space="0" w:color="auto"/>
        <w:bottom w:val="none" w:sz="0" w:space="0" w:color="auto"/>
        <w:right w:val="none" w:sz="0" w:space="0" w:color="auto"/>
      </w:divBdr>
    </w:div>
    <w:div w:id="1031104469">
      <w:bodyDiv w:val="1"/>
      <w:marLeft w:val="0"/>
      <w:marRight w:val="0"/>
      <w:marTop w:val="0"/>
      <w:marBottom w:val="0"/>
      <w:divBdr>
        <w:top w:val="none" w:sz="0" w:space="0" w:color="auto"/>
        <w:left w:val="none" w:sz="0" w:space="0" w:color="auto"/>
        <w:bottom w:val="none" w:sz="0" w:space="0" w:color="auto"/>
        <w:right w:val="none" w:sz="0" w:space="0" w:color="auto"/>
      </w:divBdr>
    </w:div>
    <w:div w:id="1043405532">
      <w:bodyDiv w:val="1"/>
      <w:marLeft w:val="0"/>
      <w:marRight w:val="0"/>
      <w:marTop w:val="0"/>
      <w:marBottom w:val="0"/>
      <w:divBdr>
        <w:top w:val="none" w:sz="0" w:space="0" w:color="auto"/>
        <w:left w:val="none" w:sz="0" w:space="0" w:color="auto"/>
        <w:bottom w:val="none" w:sz="0" w:space="0" w:color="auto"/>
        <w:right w:val="none" w:sz="0" w:space="0" w:color="auto"/>
      </w:divBdr>
    </w:div>
    <w:div w:id="1066999166">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33526891">
      <w:bodyDiv w:val="1"/>
      <w:marLeft w:val="0"/>
      <w:marRight w:val="0"/>
      <w:marTop w:val="0"/>
      <w:marBottom w:val="0"/>
      <w:divBdr>
        <w:top w:val="none" w:sz="0" w:space="0" w:color="auto"/>
        <w:left w:val="none" w:sz="0" w:space="0" w:color="auto"/>
        <w:bottom w:val="none" w:sz="0" w:space="0" w:color="auto"/>
        <w:right w:val="none" w:sz="0" w:space="0" w:color="auto"/>
      </w:divBdr>
    </w:div>
    <w:div w:id="1139569700">
      <w:bodyDiv w:val="1"/>
      <w:marLeft w:val="0"/>
      <w:marRight w:val="0"/>
      <w:marTop w:val="0"/>
      <w:marBottom w:val="0"/>
      <w:divBdr>
        <w:top w:val="none" w:sz="0" w:space="0" w:color="auto"/>
        <w:left w:val="none" w:sz="0" w:space="0" w:color="auto"/>
        <w:bottom w:val="none" w:sz="0" w:space="0" w:color="auto"/>
        <w:right w:val="none" w:sz="0" w:space="0" w:color="auto"/>
      </w:divBdr>
      <w:divsChild>
        <w:div w:id="395468855">
          <w:marLeft w:val="274"/>
          <w:marRight w:val="0"/>
          <w:marTop w:val="0"/>
          <w:marBottom w:val="0"/>
          <w:divBdr>
            <w:top w:val="none" w:sz="0" w:space="0" w:color="auto"/>
            <w:left w:val="none" w:sz="0" w:space="0" w:color="auto"/>
            <w:bottom w:val="none" w:sz="0" w:space="0" w:color="auto"/>
            <w:right w:val="none" w:sz="0" w:space="0" w:color="auto"/>
          </w:divBdr>
        </w:div>
      </w:divsChild>
    </w:div>
    <w:div w:id="1141655865">
      <w:bodyDiv w:val="1"/>
      <w:marLeft w:val="0"/>
      <w:marRight w:val="0"/>
      <w:marTop w:val="0"/>
      <w:marBottom w:val="0"/>
      <w:divBdr>
        <w:top w:val="none" w:sz="0" w:space="0" w:color="auto"/>
        <w:left w:val="none" w:sz="0" w:space="0" w:color="auto"/>
        <w:bottom w:val="none" w:sz="0" w:space="0" w:color="auto"/>
        <w:right w:val="none" w:sz="0" w:space="0" w:color="auto"/>
      </w:divBdr>
    </w:div>
    <w:div w:id="117703389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29684032">
      <w:bodyDiv w:val="1"/>
      <w:marLeft w:val="0"/>
      <w:marRight w:val="0"/>
      <w:marTop w:val="0"/>
      <w:marBottom w:val="0"/>
      <w:divBdr>
        <w:top w:val="none" w:sz="0" w:space="0" w:color="auto"/>
        <w:left w:val="none" w:sz="0" w:space="0" w:color="auto"/>
        <w:bottom w:val="none" w:sz="0" w:space="0" w:color="auto"/>
        <w:right w:val="none" w:sz="0" w:space="0" w:color="auto"/>
      </w:divBdr>
    </w:div>
    <w:div w:id="1238787268">
      <w:bodyDiv w:val="1"/>
      <w:marLeft w:val="0"/>
      <w:marRight w:val="0"/>
      <w:marTop w:val="0"/>
      <w:marBottom w:val="0"/>
      <w:divBdr>
        <w:top w:val="none" w:sz="0" w:space="0" w:color="auto"/>
        <w:left w:val="none" w:sz="0" w:space="0" w:color="auto"/>
        <w:bottom w:val="none" w:sz="0" w:space="0" w:color="auto"/>
        <w:right w:val="none" w:sz="0" w:space="0" w:color="auto"/>
      </w:divBdr>
      <w:divsChild>
        <w:div w:id="60105963">
          <w:marLeft w:val="274"/>
          <w:marRight w:val="0"/>
          <w:marTop w:val="0"/>
          <w:marBottom w:val="0"/>
          <w:divBdr>
            <w:top w:val="none" w:sz="0" w:space="0" w:color="auto"/>
            <w:left w:val="none" w:sz="0" w:space="0" w:color="auto"/>
            <w:bottom w:val="none" w:sz="0" w:space="0" w:color="auto"/>
            <w:right w:val="none" w:sz="0" w:space="0" w:color="auto"/>
          </w:divBdr>
        </w:div>
        <w:div w:id="752237427">
          <w:marLeft w:val="274"/>
          <w:marRight w:val="0"/>
          <w:marTop w:val="0"/>
          <w:marBottom w:val="0"/>
          <w:divBdr>
            <w:top w:val="none" w:sz="0" w:space="0" w:color="auto"/>
            <w:left w:val="none" w:sz="0" w:space="0" w:color="auto"/>
            <w:bottom w:val="none" w:sz="0" w:space="0" w:color="auto"/>
            <w:right w:val="none" w:sz="0" w:space="0" w:color="auto"/>
          </w:divBdr>
        </w:div>
      </w:divsChild>
    </w:div>
    <w:div w:id="1256749563">
      <w:bodyDiv w:val="1"/>
      <w:marLeft w:val="0"/>
      <w:marRight w:val="0"/>
      <w:marTop w:val="0"/>
      <w:marBottom w:val="0"/>
      <w:divBdr>
        <w:top w:val="none" w:sz="0" w:space="0" w:color="auto"/>
        <w:left w:val="none" w:sz="0" w:space="0" w:color="auto"/>
        <w:bottom w:val="none" w:sz="0" w:space="0" w:color="auto"/>
        <w:right w:val="none" w:sz="0" w:space="0" w:color="auto"/>
      </w:divBdr>
    </w:div>
    <w:div w:id="1271281043">
      <w:bodyDiv w:val="1"/>
      <w:marLeft w:val="0"/>
      <w:marRight w:val="0"/>
      <w:marTop w:val="0"/>
      <w:marBottom w:val="0"/>
      <w:divBdr>
        <w:top w:val="none" w:sz="0" w:space="0" w:color="auto"/>
        <w:left w:val="none" w:sz="0" w:space="0" w:color="auto"/>
        <w:bottom w:val="none" w:sz="0" w:space="0" w:color="auto"/>
        <w:right w:val="none" w:sz="0" w:space="0" w:color="auto"/>
      </w:divBdr>
    </w:div>
    <w:div w:id="1327857571">
      <w:bodyDiv w:val="1"/>
      <w:marLeft w:val="0"/>
      <w:marRight w:val="0"/>
      <w:marTop w:val="0"/>
      <w:marBottom w:val="0"/>
      <w:divBdr>
        <w:top w:val="none" w:sz="0" w:space="0" w:color="auto"/>
        <w:left w:val="none" w:sz="0" w:space="0" w:color="auto"/>
        <w:bottom w:val="none" w:sz="0" w:space="0" w:color="auto"/>
        <w:right w:val="none" w:sz="0" w:space="0" w:color="auto"/>
      </w:divBdr>
      <w:divsChild>
        <w:div w:id="1533810135">
          <w:marLeft w:val="0"/>
          <w:marRight w:val="0"/>
          <w:marTop w:val="0"/>
          <w:marBottom w:val="0"/>
          <w:divBdr>
            <w:top w:val="none" w:sz="0" w:space="0" w:color="auto"/>
            <w:left w:val="none" w:sz="0" w:space="0" w:color="auto"/>
            <w:bottom w:val="none" w:sz="0" w:space="0" w:color="auto"/>
            <w:right w:val="none" w:sz="0" w:space="0" w:color="auto"/>
          </w:divBdr>
          <w:divsChild>
            <w:div w:id="646281407">
              <w:marLeft w:val="0"/>
              <w:marRight w:val="0"/>
              <w:marTop w:val="0"/>
              <w:marBottom w:val="0"/>
              <w:divBdr>
                <w:top w:val="none" w:sz="0" w:space="0" w:color="auto"/>
                <w:left w:val="none" w:sz="0" w:space="0" w:color="auto"/>
                <w:bottom w:val="none" w:sz="0" w:space="0" w:color="auto"/>
                <w:right w:val="none" w:sz="0" w:space="0" w:color="auto"/>
              </w:divBdr>
              <w:divsChild>
                <w:div w:id="512308155">
                  <w:marLeft w:val="0"/>
                  <w:marRight w:val="0"/>
                  <w:marTop w:val="0"/>
                  <w:marBottom w:val="0"/>
                  <w:divBdr>
                    <w:top w:val="none" w:sz="0" w:space="0" w:color="auto"/>
                    <w:left w:val="none" w:sz="0" w:space="0" w:color="auto"/>
                    <w:bottom w:val="none" w:sz="0" w:space="0" w:color="auto"/>
                    <w:right w:val="none" w:sz="0" w:space="0" w:color="auto"/>
                  </w:divBdr>
                  <w:divsChild>
                    <w:div w:id="1137986649">
                      <w:marLeft w:val="0"/>
                      <w:marRight w:val="0"/>
                      <w:marTop w:val="0"/>
                      <w:marBottom w:val="0"/>
                      <w:divBdr>
                        <w:top w:val="none" w:sz="0" w:space="0" w:color="auto"/>
                        <w:left w:val="none" w:sz="0" w:space="0" w:color="auto"/>
                        <w:bottom w:val="none" w:sz="0" w:space="0" w:color="auto"/>
                        <w:right w:val="none" w:sz="0" w:space="0" w:color="auto"/>
                      </w:divBdr>
                      <w:divsChild>
                        <w:div w:id="519516952">
                          <w:marLeft w:val="0"/>
                          <w:marRight w:val="0"/>
                          <w:marTop w:val="0"/>
                          <w:marBottom w:val="0"/>
                          <w:divBdr>
                            <w:top w:val="none" w:sz="0" w:space="0" w:color="auto"/>
                            <w:left w:val="none" w:sz="0" w:space="0" w:color="auto"/>
                            <w:bottom w:val="none" w:sz="0" w:space="0" w:color="auto"/>
                            <w:right w:val="none" w:sz="0" w:space="0" w:color="auto"/>
                          </w:divBdr>
                          <w:divsChild>
                            <w:div w:id="1338535090">
                              <w:marLeft w:val="0"/>
                              <w:marRight w:val="0"/>
                              <w:marTop w:val="0"/>
                              <w:marBottom w:val="0"/>
                              <w:divBdr>
                                <w:top w:val="none" w:sz="0" w:space="0" w:color="auto"/>
                                <w:left w:val="none" w:sz="0" w:space="0" w:color="auto"/>
                                <w:bottom w:val="none" w:sz="0" w:space="0" w:color="auto"/>
                                <w:right w:val="none" w:sz="0" w:space="0" w:color="auto"/>
                              </w:divBdr>
                              <w:divsChild>
                                <w:div w:id="19613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757921">
          <w:marLeft w:val="0"/>
          <w:marRight w:val="0"/>
          <w:marTop w:val="0"/>
          <w:marBottom w:val="0"/>
          <w:divBdr>
            <w:top w:val="none" w:sz="0" w:space="0" w:color="auto"/>
            <w:left w:val="none" w:sz="0" w:space="0" w:color="auto"/>
            <w:bottom w:val="none" w:sz="0" w:space="0" w:color="auto"/>
            <w:right w:val="none" w:sz="0" w:space="0" w:color="auto"/>
          </w:divBdr>
          <w:divsChild>
            <w:div w:id="985861401">
              <w:marLeft w:val="0"/>
              <w:marRight w:val="0"/>
              <w:marTop w:val="0"/>
              <w:marBottom w:val="0"/>
              <w:divBdr>
                <w:top w:val="none" w:sz="0" w:space="0" w:color="auto"/>
                <w:left w:val="none" w:sz="0" w:space="0" w:color="auto"/>
                <w:bottom w:val="none" w:sz="0" w:space="0" w:color="auto"/>
                <w:right w:val="none" w:sz="0" w:space="0" w:color="auto"/>
              </w:divBdr>
              <w:divsChild>
                <w:div w:id="235556894">
                  <w:marLeft w:val="0"/>
                  <w:marRight w:val="0"/>
                  <w:marTop w:val="0"/>
                  <w:marBottom w:val="0"/>
                  <w:divBdr>
                    <w:top w:val="none" w:sz="0" w:space="0" w:color="auto"/>
                    <w:left w:val="none" w:sz="0" w:space="0" w:color="auto"/>
                    <w:bottom w:val="none" w:sz="0" w:space="0" w:color="auto"/>
                    <w:right w:val="none" w:sz="0" w:space="0" w:color="auto"/>
                  </w:divBdr>
                  <w:divsChild>
                    <w:div w:id="17712740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38726786">
      <w:bodyDiv w:val="1"/>
      <w:marLeft w:val="0"/>
      <w:marRight w:val="0"/>
      <w:marTop w:val="0"/>
      <w:marBottom w:val="0"/>
      <w:divBdr>
        <w:top w:val="none" w:sz="0" w:space="0" w:color="auto"/>
        <w:left w:val="none" w:sz="0" w:space="0" w:color="auto"/>
        <w:bottom w:val="none" w:sz="0" w:space="0" w:color="auto"/>
        <w:right w:val="none" w:sz="0" w:space="0" w:color="auto"/>
      </w:divBdr>
      <w:divsChild>
        <w:div w:id="643394488">
          <w:marLeft w:val="274"/>
          <w:marRight w:val="0"/>
          <w:marTop w:val="0"/>
          <w:marBottom w:val="0"/>
          <w:divBdr>
            <w:top w:val="none" w:sz="0" w:space="0" w:color="auto"/>
            <w:left w:val="none" w:sz="0" w:space="0" w:color="auto"/>
            <w:bottom w:val="none" w:sz="0" w:space="0" w:color="auto"/>
            <w:right w:val="none" w:sz="0" w:space="0" w:color="auto"/>
          </w:divBdr>
        </w:div>
        <w:div w:id="1029644069">
          <w:marLeft w:val="274"/>
          <w:marRight w:val="0"/>
          <w:marTop w:val="0"/>
          <w:marBottom w:val="0"/>
          <w:divBdr>
            <w:top w:val="none" w:sz="0" w:space="0" w:color="auto"/>
            <w:left w:val="none" w:sz="0" w:space="0" w:color="auto"/>
            <w:bottom w:val="none" w:sz="0" w:space="0" w:color="auto"/>
            <w:right w:val="none" w:sz="0" w:space="0" w:color="auto"/>
          </w:divBdr>
        </w:div>
      </w:divsChild>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48431363">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325800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09903911">
      <w:bodyDiv w:val="1"/>
      <w:marLeft w:val="0"/>
      <w:marRight w:val="0"/>
      <w:marTop w:val="0"/>
      <w:marBottom w:val="0"/>
      <w:divBdr>
        <w:top w:val="none" w:sz="0" w:space="0" w:color="auto"/>
        <w:left w:val="none" w:sz="0" w:space="0" w:color="auto"/>
        <w:bottom w:val="none" w:sz="0" w:space="0" w:color="auto"/>
        <w:right w:val="none" w:sz="0" w:space="0" w:color="auto"/>
      </w:divBdr>
      <w:divsChild>
        <w:div w:id="897014169">
          <w:marLeft w:val="274"/>
          <w:marRight w:val="0"/>
          <w:marTop w:val="0"/>
          <w:marBottom w:val="0"/>
          <w:divBdr>
            <w:top w:val="none" w:sz="0" w:space="0" w:color="auto"/>
            <w:left w:val="none" w:sz="0" w:space="0" w:color="auto"/>
            <w:bottom w:val="none" w:sz="0" w:space="0" w:color="auto"/>
            <w:right w:val="none" w:sz="0" w:space="0" w:color="auto"/>
          </w:divBdr>
        </w:div>
      </w:divsChild>
    </w:div>
    <w:div w:id="1530221528">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73926222">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9142271">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49700719">
      <w:bodyDiv w:val="1"/>
      <w:marLeft w:val="0"/>
      <w:marRight w:val="0"/>
      <w:marTop w:val="0"/>
      <w:marBottom w:val="0"/>
      <w:divBdr>
        <w:top w:val="none" w:sz="0" w:space="0" w:color="auto"/>
        <w:left w:val="none" w:sz="0" w:space="0" w:color="auto"/>
        <w:bottom w:val="none" w:sz="0" w:space="0" w:color="auto"/>
        <w:right w:val="none" w:sz="0" w:space="0" w:color="auto"/>
      </w:divBdr>
    </w:div>
    <w:div w:id="1653365548">
      <w:bodyDiv w:val="1"/>
      <w:marLeft w:val="0"/>
      <w:marRight w:val="0"/>
      <w:marTop w:val="0"/>
      <w:marBottom w:val="0"/>
      <w:divBdr>
        <w:top w:val="none" w:sz="0" w:space="0" w:color="auto"/>
        <w:left w:val="none" w:sz="0" w:space="0" w:color="auto"/>
        <w:bottom w:val="none" w:sz="0" w:space="0" w:color="auto"/>
        <w:right w:val="none" w:sz="0" w:space="0" w:color="auto"/>
      </w:divBdr>
    </w:div>
    <w:div w:id="1666468753">
      <w:bodyDiv w:val="1"/>
      <w:marLeft w:val="0"/>
      <w:marRight w:val="0"/>
      <w:marTop w:val="0"/>
      <w:marBottom w:val="0"/>
      <w:divBdr>
        <w:top w:val="none" w:sz="0" w:space="0" w:color="auto"/>
        <w:left w:val="none" w:sz="0" w:space="0" w:color="auto"/>
        <w:bottom w:val="none" w:sz="0" w:space="0" w:color="auto"/>
        <w:right w:val="none" w:sz="0" w:space="0" w:color="auto"/>
      </w:divBdr>
    </w:div>
    <w:div w:id="168181420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857177">
      <w:bodyDiv w:val="1"/>
      <w:marLeft w:val="0"/>
      <w:marRight w:val="0"/>
      <w:marTop w:val="0"/>
      <w:marBottom w:val="0"/>
      <w:divBdr>
        <w:top w:val="none" w:sz="0" w:space="0" w:color="auto"/>
        <w:left w:val="none" w:sz="0" w:space="0" w:color="auto"/>
        <w:bottom w:val="none" w:sz="0" w:space="0" w:color="auto"/>
        <w:right w:val="none" w:sz="0" w:space="0" w:color="auto"/>
      </w:divBdr>
      <w:divsChild>
        <w:div w:id="900991019">
          <w:marLeft w:val="274"/>
          <w:marRight w:val="0"/>
          <w:marTop w:val="0"/>
          <w:marBottom w:val="0"/>
          <w:divBdr>
            <w:top w:val="none" w:sz="0" w:space="0" w:color="auto"/>
            <w:left w:val="none" w:sz="0" w:space="0" w:color="auto"/>
            <w:bottom w:val="none" w:sz="0" w:space="0" w:color="auto"/>
            <w:right w:val="none" w:sz="0" w:space="0" w:color="auto"/>
          </w:divBdr>
        </w:div>
      </w:divsChild>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270024">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0578890">
      <w:bodyDiv w:val="1"/>
      <w:marLeft w:val="0"/>
      <w:marRight w:val="0"/>
      <w:marTop w:val="0"/>
      <w:marBottom w:val="0"/>
      <w:divBdr>
        <w:top w:val="none" w:sz="0" w:space="0" w:color="auto"/>
        <w:left w:val="none" w:sz="0" w:space="0" w:color="auto"/>
        <w:bottom w:val="none" w:sz="0" w:space="0" w:color="auto"/>
        <w:right w:val="none" w:sz="0" w:space="0" w:color="auto"/>
      </w:divBdr>
    </w:div>
    <w:div w:id="1938445680">
      <w:bodyDiv w:val="1"/>
      <w:marLeft w:val="0"/>
      <w:marRight w:val="0"/>
      <w:marTop w:val="0"/>
      <w:marBottom w:val="0"/>
      <w:divBdr>
        <w:top w:val="none" w:sz="0" w:space="0" w:color="auto"/>
        <w:left w:val="none" w:sz="0" w:space="0" w:color="auto"/>
        <w:bottom w:val="none" w:sz="0" w:space="0" w:color="auto"/>
        <w:right w:val="none" w:sz="0" w:space="0" w:color="auto"/>
      </w:divBdr>
      <w:divsChild>
        <w:div w:id="1462652913">
          <w:marLeft w:val="274"/>
          <w:marRight w:val="0"/>
          <w:marTop w:val="0"/>
          <w:marBottom w:val="0"/>
          <w:divBdr>
            <w:top w:val="none" w:sz="0" w:space="0" w:color="auto"/>
            <w:left w:val="none" w:sz="0" w:space="0" w:color="auto"/>
            <w:bottom w:val="none" w:sz="0" w:space="0" w:color="auto"/>
            <w:right w:val="none" w:sz="0" w:space="0" w:color="auto"/>
          </w:divBdr>
        </w:div>
      </w:divsChild>
    </w:div>
    <w:div w:id="1940094805">
      <w:bodyDiv w:val="1"/>
      <w:marLeft w:val="0"/>
      <w:marRight w:val="0"/>
      <w:marTop w:val="0"/>
      <w:marBottom w:val="0"/>
      <w:divBdr>
        <w:top w:val="none" w:sz="0" w:space="0" w:color="auto"/>
        <w:left w:val="none" w:sz="0" w:space="0" w:color="auto"/>
        <w:bottom w:val="none" w:sz="0" w:space="0" w:color="auto"/>
        <w:right w:val="none" w:sz="0" w:space="0" w:color="auto"/>
      </w:divBdr>
    </w:div>
    <w:div w:id="2093772228">
      <w:bodyDiv w:val="1"/>
      <w:marLeft w:val="0"/>
      <w:marRight w:val="0"/>
      <w:marTop w:val="0"/>
      <w:marBottom w:val="0"/>
      <w:divBdr>
        <w:top w:val="none" w:sz="0" w:space="0" w:color="auto"/>
        <w:left w:val="none" w:sz="0" w:space="0" w:color="auto"/>
        <w:bottom w:val="none" w:sz="0" w:space="0" w:color="auto"/>
        <w:right w:val="none" w:sz="0" w:space="0" w:color="auto"/>
      </w:divBdr>
      <w:divsChild>
        <w:div w:id="1603026071">
          <w:marLeft w:val="274"/>
          <w:marRight w:val="0"/>
          <w:marTop w:val="0"/>
          <w:marBottom w:val="0"/>
          <w:divBdr>
            <w:top w:val="none" w:sz="0" w:space="0" w:color="auto"/>
            <w:left w:val="none" w:sz="0" w:space="0" w:color="auto"/>
            <w:bottom w:val="none" w:sz="0" w:space="0" w:color="auto"/>
            <w:right w:val="none" w:sz="0" w:space="0" w:color="auto"/>
          </w:divBdr>
        </w:div>
      </w:divsChild>
    </w:div>
    <w:div w:id="211898152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cg.com/publications/2022/trust-index-analyzing-companies-trustworthiness" TargetMode="External"/><Relationship Id="rId21" Type="http://schemas.openxmlformats.org/officeDocument/2006/relationships/hyperlink" Target="https://webarchive.nationalarchives.gov.uk/ukgwa/20160105160709/http:/www.ons.gov.uk/ons/guide-method/method-quality/specific/public-sector-methodology/articles/atkinson-review-final-report.pdf" TargetMode="External"/><Relationship Id="rId42" Type="http://schemas.openxmlformats.org/officeDocument/2006/relationships/hyperlink" Target="https://www.insead.edu/global-talent-competitiveness-index" TargetMode="External"/><Relationship Id="rId47" Type="http://schemas.openxmlformats.org/officeDocument/2006/relationships/hyperlink" Target="https://www.oecd.org/content/dam/oecd/en/publications/reports/2010/04/towards-measuring-the-volume-output-of-education-and-health-services_g17a1e7e/5kmd34g1zk9x-en.pdf" TargetMode="External"/><Relationship Id="rId63" Type="http://schemas.openxmlformats.org/officeDocument/2006/relationships/hyperlink" Target="https://www.pc.gov.au/ongoing/report-on-government-services/2022/data-downloads" TargetMode="External"/><Relationship Id="rId68" Type="http://schemas.openxmlformats.org/officeDocument/2006/relationships/hyperlink" Target="https://www.transparency.org/en/cpi/2024" TargetMode="External"/><Relationship Id="rId84" Type="http://schemas.openxmlformats.org/officeDocument/2006/relationships/hyperlink" Target="https://www3.weforum.org/docs/WEF_Earning_Digital_Trust_2022.pdf" TargetMode="External"/><Relationship Id="rId89"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3.png"/><Relationship Id="rId32" Type="http://schemas.openxmlformats.org/officeDocument/2006/relationships/hyperlink" Target="https://digital-strategy.ec.europa.eu/en/library/digital-decade-2024-egovernment-benchmark" TargetMode="External"/><Relationship Id="rId37" Type="http://schemas.openxmlformats.org/officeDocument/2006/relationships/hyperlink" Target="https://www.fitchratings.com/research/sovereigns/sovereign-rating-criteria-24-10-2024" TargetMode="External"/><Relationship Id="rId53" Type="http://schemas.openxmlformats.org/officeDocument/2006/relationships/hyperlink" Target="https://www.oecd.org/content/dam/oecd/en/about/programmes/reinforcing-democracy-initiative/Exploring-New-Frontiers-of-Citizen-Participation-Discussion-Paper.pdf" TargetMode="External"/><Relationship Id="rId58" Type="http://schemas.openxmlformats.org/officeDocument/2006/relationships/hyperlink" Target="https://www.oecd.org/en/about/programmes/piaac.html" TargetMode="External"/><Relationship Id="rId74" Type="http://schemas.openxmlformats.org/officeDocument/2006/relationships/hyperlink" Target="https://unstats.un.org/unsd/nationalaccount/snaupdate/2025/2025_SNA_Combined.pdf" TargetMode="External"/><Relationship Id="rId79" Type="http://schemas.openxmlformats.org/officeDocument/2006/relationships/hyperlink" Target="https://databank.worldbank.org/source/icp-2021#" TargetMode="External"/><Relationship Id="rId5"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https://www.aihw.gov.au/getmedia/31d2844d-323e-400a-875e-e9183fafdfad/aihw-aus-221-chapter-7-17.pdf.aspx" TargetMode="External"/><Relationship Id="rId27" Type="http://schemas.openxmlformats.org/officeDocument/2006/relationships/hyperlink" Target="https://www.cafral.org.in/sfControl/content/Speech/1230202044754PMCRA_WP_25Dec2020.pdf" TargetMode="External"/><Relationship Id="rId30" Type="http://schemas.openxmlformats.org/officeDocument/2006/relationships/hyperlink" Target="https://www.edelman.com/trust/2021-trust-barometer/trust-technology" TargetMode="External"/><Relationship Id="rId35" Type="http://schemas.openxmlformats.org/officeDocument/2006/relationships/hyperlink" Target="https://www.eipa.eu/wp-content/uploads/2025/04/2024-1621_Eipa_Benchmarking-Study_2024_v12.pdf" TargetMode="External"/><Relationship Id="rId43" Type="http://schemas.openxmlformats.org/officeDocument/2006/relationships/hyperlink" Target="https://internationalbudget.org/open-budget-survey/" TargetMode="External"/><Relationship Id="rId48" Type="http://schemas.openxmlformats.org/officeDocument/2006/relationships/hyperlink" Target="https://www.oecd.org/en/publications/government-at-a-glance-2023_3d5c5d31-en.html" TargetMode="External"/><Relationship Id="rId56" Type="http://schemas.openxmlformats.org/officeDocument/2006/relationships/hyperlink" Target="https://legalinstruments.oecd.org/en/instruments/OECD-LEGAL-0503" TargetMode="External"/><Relationship Id="rId64" Type="http://schemas.openxmlformats.org/officeDocument/2006/relationships/hyperlink" Target="https://www.qualtrics.com/en-au/customer-experience/" TargetMode="External"/><Relationship Id="rId69" Type="http://schemas.openxmlformats.org/officeDocument/2006/relationships/hyperlink" Target="https://unstats.un.org/unsd/nationalaccount/sdpubs/MADT-2023.pdf" TargetMode="External"/><Relationship Id="rId77" Type="http://schemas.openxmlformats.org/officeDocument/2006/relationships/hyperlink" Target="https://www.worldbank.org/en/businessready" TargetMode="External"/><Relationship Id="rId8" Type="http://schemas.openxmlformats.org/officeDocument/2006/relationships/endnotes" Target="endnotes.xml"/><Relationship Id="rId51" Type="http://schemas.openxmlformats.org/officeDocument/2006/relationships/hyperlink" Target="https://www.oecd.org/en/publications/oecd-survey-on-drivers-of-trust-in-public-institutions-2024-results_9a20554b-en.html" TargetMode="External"/><Relationship Id="rId72" Type="http://schemas.openxmlformats.org/officeDocument/2006/relationships/hyperlink" Target="https://publicadministration.un.org/egovkb/en-us/About/Overview/E-Participation-Index" TargetMode="External"/><Relationship Id="rId80" Type="http://schemas.openxmlformats.org/officeDocument/2006/relationships/hyperlink" Target="https://lpi.worldbank.org/" TargetMode="External"/><Relationship Id="rId85" Type="http://schemas.openxmlformats.org/officeDocument/2006/relationships/hyperlink" Target="https://www3.weforum.org/docs/WEF_Measuring_Digital_Trust_2023.pdf"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index.bsg.ox.ac.uk/methodology/" TargetMode="External"/><Relationship Id="rId33" Type="http://schemas.openxmlformats.org/officeDocument/2006/relationships/hyperlink" Target="https://digital-strategy.ec.europa.eu/en/policies/desi" TargetMode="External"/><Relationship Id="rId38" Type="http://schemas.openxmlformats.org/officeDocument/2006/relationships/hyperlink" Target="https://www.forrester.com/policies/cx-index/" TargetMode="External"/><Relationship Id="rId46" Type="http://schemas.openxmlformats.org/officeDocument/2006/relationships/hyperlink" Target="https://uksa.statisticsauthority.gov.uk/publication/national-statisticians-independent-review-of-the-measurement-of-public-services-productivity/" TargetMode="External"/><Relationship Id="rId59" Type="http://schemas.openxmlformats.org/officeDocument/2006/relationships/hyperlink" Target="https://odin.opendatawatch.com/" TargetMode="External"/><Relationship Id="rId67" Type="http://schemas.openxmlformats.org/officeDocument/2006/relationships/hyperlink" Target="https://oec.world/en/rankings/eci/hs6/hs96?tab=ranking" TargetMode="External"/><Relationship Id="rId20" Type="http://schemas.openxmlformats.org/officeDocument/2006/relationships/image" Target="media/image9.png"/><Relationship Id="rId41" Type="http://schemas.openxmlformats.org/officeDocument/2006/relationships/hyperlink" Target="https://www.imd.org/centers/wcc/world-competitiveness-center/rankings/world-digital-competitiveness-ranking/" TargetMode="External"/><Relationship Id="rId54" Type="http://schemas.openxmlformats.org/officeDocument/2006/relationships/hyperlink" Target="https://web-archive.oecd.org/temp/2022-05-20/253891-open-government-data.htm" TargetMode="External"/><Relationship Id="rId62" Type="http://schemas.openxmlformats.org/officeDocument/2006/relationships/hyperlink" Target="https://networkreadinessindex.org/" TargetMode="External"/><Relationship Id="rId70" Type="http://schemas.openxmlformats.org/officeDocument/2006/relationships/hyperlink" Target="https://publicadministration.un.org/egovkb/en-us/Reports/UN-E-Government-Survey-2024" TargetMode="External"/><Relationship Id="rId75" Type="http://schemas.openxmlformats.org/officeDocument/2006/relationships/hyperlink" Target="https://www.gu.se/en/som-institute/the-swedish-citizen-panel/about-the-swedish-citizen-panel" TargetMode="External"/><Relationship Id="rId83" Type="http://schemas.openxmlformats.org/officeDocument/2006/relationships/hyperlink" Target="https://www.weforum.org/publications/the-global-competitiveness-report-2020/"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sgi-network.org/2024/" TargetMode="External"/><Relationship Id="rId28" Type="http://schemas.openxmlformats.org/officeDocument/2006/relationships/hyperlink" Target="https://www.digitaldubai.ae/apps-services/details/happiness-meter" TargetMode="External"/><Relationship Id="rId36" Type="http://schemas.openxmlformats.org/officeDocument/2006/relationships/hyperlink" Target="https://ec.europa.eu/eurostat/statistics-explained/index.php?title=Glossary:Actual_individual_consumption_(AIC)" TargetMode="External"/><Relationship Id="rId49" Type="http://schemas.openxmlformats.org/officeDocument/2006/relationships/hyperlink" Target="https://www.oecd.org/en/publications/2023-oecd-digital-government-index_1a89ed5e-en.html" TargetMode="External"/><Relationship Id="rId57" Type="http://schemas.openxmlformats.org/officeDocument/2006/relationships/hyperlink" Target="https://www.oecd.org/en/publications/serving-citizens_65223af7-en.html" TargetMode="External"/><Relationship Id="rId10" Type="http://schemas.openxmlformats.org/officeDocument/2006/relationships/image" Target="media/image2.png"/><Relationship Id="rId31" Type="http://schemas.openxmlformats.org/officeDocument/2006/relationships/hyperlink" Target="https://www.edelman.com/sites/g/files/aatuss191/files/2025-01/2025%20Edelman%20Trust%20Barometer%20Global%20Report_01.23.25.pdf" TargetMode="External"/><Relationship Id="rId44" Type="http://schemas.openxmlformats.org/officeDocument/2006/relationships/hyperlink" Target="https://www.itu.int/en/ITU-D/Cybersecurity/Pages/global-cybersecurity-index.aspx" TargetMode="External"/><Relationship Id="rId52" Type="http://schemas.openxmlformats.org/officeDocument/2006/relationships/hyperlink" Target="https://www.oecd.org/en/topics/policy-issues/public-finance-and-budgets.html" TargetMode="External"/><Relationship Id="rId60" Type="http://schemas.openxmlformats.org/officeDocument/2006/relationships/hyperlink" Target="https://paris21.org/sites/default/files/2021-12/PRAIA%20Handbook%20final%20WEB-REVISED2021.pdf" TargetMode="External"/><Relationship Id="rId65" Type="http://schemas.openxmlformats.org/officeDocument/2006/relationships/hyperlink" Target="https://www.spglobal.com/marketintelligence/en/documents/country-risk-and-sovereign-risk-1-.pdf" TargetMode="External"/><Relationship Id="rId73" Type="http://schemas.openxmlformats.org/officeDocument/2006/relationships/hyperlink" Target="https://unstats.un.org/unsd/publication/seriesm/seriesm_4rev4e.pdf" TargetMode="External"/><Relationship Id="rId78" Type="http://schemas.openxmlformats.org/officeDocument/2006/relationships/hyperlink" Target="https://www.worldbank.org/en/programs/govtech" TargetMode="External"/><Relationship Id="rId81" Type="http://schemas.openxmlformats.org/officeDocument/2006/relationships/hyperlink" Target="https://documents1.worldbank.org/curated/en/913321612847439794/pdf/Public-Sector-Productivity-Part-One-Why-Is-It-Important-and-How-Can-We-Measure-It.pdf" TargetMode="External"/><Relationship Id="rId86" Type="http://schemas.openxmlformats.org/officeDocument/2006/relationships/hyperlink" Target="https://www.wipo.int/en/web/global-innovation-inde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globaldatabarometer.org/the-global-data-barometer-report-first-edition/" TargetMode="External"/><Relationship Id="rId34" Type="http://schemas.openxmlformats.org/officeDocument/2006/relationships/hyperlink" Target="https://digital-strategy.ec.europa.eu/en/library/digital-decade-2024-egovernment-benchmark" TargetMode="External"/><Relationship Id="rId50" Type="http://schemas.openxmlformats.org/officeDocument/2006/relationships/hyperlink" Target="https://www.oecd.org/en/publications/global-trends-in-government-innovation-2024_c1bc19c3-en.html" TargetMode="External"/><Relationship Id="rId55" Type="http://schemas.openxmlformats.org/officeDocument/2006/relationships/hyperlink" Target="https://oecd-public-integrity-indicators.org/" TargetMode="External"/><Relationship Id="rId76" Type="http://schemas.openxmlformats.org/officeDocument/2006/relationships/hyperlink" Target="https://idg-waseda.jp/pdf/2024_Digital_Government_Ranking_Report.pdf" TargetMode="External"/><Relationship Id="rId7" Type="http://schemas.openxmlformats.org/officeDocument/2006/relationships/footnotes" Target="footnotes.xml"/><Relationship Id="rId71" Type="http://schemas.openxmlformats.org/officeDocument/2006/relationships/hyperlink" Target="http://data.un.org/Data.aspx?d=SNA&amp;f=group_code%3a502" TargetMode="External"/><Relationship Id="rId2" Type="http://schemas.openxmlformats.org/officeDocument/2006/relationships/customXml" Target="../customXml/item2.xml"/><Relationship Id="rId29" Type="http://schemas.openxmlformats.org/officeDocument/2006/relationships/hyperlink" Target="https://www.dta.gov.au/11-measure-performance" TargetMode="External"/><Relationship Id="rId24" Type="http://schemas.openxmlformats.org/officeDocument/2006/relationships/hyperlink" Target="https://bti-project.org/en/?andcb=00000" TargetMode="External"/><Relationship Id="rId40" Type="http://schemas.openxmlformats.org/officeDocument/2006/relationships/hyperlink" Target="https://www.icao.int/Security/FAL/TRIP/Documents/Guide%20Handling%20ICAO%20VDS-NC%20Health%20Proofs%20and%20EU-DCC%20V1.0.pdf" TargetMode="External"/><Relationship Id="rId45" Type="http://schemas.openxmlformats.org/officeDocument/2006/relationships/hyperlink" Target="https://ratings.moodys.com/api/rmc-documents/395819" TargetMode="External"/><Relationship Id="rId66" Type="http://schemas.openxmlformats.org/officeDocument/2006/relationships/hyperlink" Target="https://www.heritage.org/index/" TargetMode="External"/><Relationship Id="rId87" Type="http://schemas.openxmlformats.org/officeDocument/2006/relationships/hyperlink" Target="https://worldjusticeproject.org/rule-of-law-index/" TargetMode="External"/><Relationship Id="rId61" Type="http://schemas.openxmlformats.org/officeDocument/2006/relationships/hyperlink" Target="https://statisticalcapacitymonitor.org/" TargetMode="External"/><Relationship Id="rId82" Type="http://schemas.openxmlformats.org/officeDocument/2006/relationships/hyperlink" Target="https://www.worldbank.org/en/publication/worldwide-governance-indicators" TargetMode="External"/><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c/Library/Containers/com.microsoft.Word/Data/Library/Application%20Support/Microsoft/Office/16.0/DTS/en-AU%7b98D42C27-9740-B84D-9777-C93EF5E36CB3%7d/%7bC5F53C8F-0D0A-B141-BD00-7A2165E3C6BE%7dtf1000209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{C5F53C8F-0D0A-B141-BD00-7A2165E3C6BE}tf10002092.dotx</Template>
  <TotalTime>5880</TotalTime>
  <Pages>21</Pages>
  <Words>8250</Words>
  <Characters>47026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Gerard Kelly</cp:lastModifiedBy>
  <cp:revision>28</cp:revision>
  <dcterms:created xsi:type="dcterms:W3CDTF">2025-04-02T23:17:00Z</dcterms:created>
  <dcterms:modified xsi:type="dcterms:W3CDTF">2025-04-14T01:46:00Z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