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E5C6" w14:textId="7498D90B" w:rsidR="00086E50" w:rsidRDefault="001B009A" w:rsidP="00B73692">
      <w:pPr>
        <w:pStyle w:val="Title"/>
        <w:jc w:val="center"/>
      </w:pPr>
      <w:r>
        <w:t>Floating Point</w:t>
      </w:r>
    </w:p>
    <w:p w14:paraId="682F6A9B" w14:textId="06DFF465" w:rsidR="00B73692" w:rsidRPr="00B73692" w:rsidRDefault="00B73692" w:rsidP="00B73692">
      <w:pPr>
        <w:spacing w:before="240"/>
        <w:jc w:val="center"/>
        <w:rPr>
          <w:rStyle w:val="SubtleEmphasis"/>
        </w:rPr>
      </w:pPr>
      <w:r w:rsidRPr="00B73692">
        <w:rPr>
          <w:rStyle w:val="SubtleEmphasis"/>
        </w:rPr>
        <w:t xml:space="preserve">MDE - Advanced </w:t>
      </w:r>
      <w:r w:rsidR="00AF563E">
        <w:rPr>
          <w:rStyle w:val="SubtleEmphasis"/>
        </w:rPr>
        <w:t>E</w:t>
      </w:r>
      <w:r w:rsidRPr="00B73692">
        <w:rPr>
          <w:rStyle w:val="SubtleEmphasis"/>
        </w:rPr>
        <w:t xml:space="preserve">ngineering </w:t>
      </w:r>
      <w:r w:rsidR="00AF563E">
        <w:rPr>
          <w:rStyle w:val="SubtleEmphasis"/>
        </w:rPr>
        <w:t>T</w:t>
      </w:r>
      <w:r w:rsidRPr="00B73692">
        <w:rPr>
          <w:rStyle w:val="SubtleEmphasis"/>
        </w:rPr>
        <w:t>opics, ITESO</w:t>
      </w:r>
    </w:p>
    <w:p w14:paraId="3F3B3237" w14:textId="51DB6145" w:rsidR="00B73692" w:rsidRPr="00D55550" w:rsidRDefault="00B73692" w:rsidP="00B73692">
      <w:pPr>
        <w:jc w:val="center"/>
        <w:rPr>
          <w:rStyle w:val="SubtleEmphasis"/>
          <w:lang w:val="es-MX"/>
        </w:rPr>
      </w:pPr>
      <w:r w:rsidRPr="00D55550">
        <w:rPr>
          <w:rStyle w:val="SubtleEmphasis"/>
          <w:lang w:val="es-MX"/>
        </w:rPr>
        <w:t>Gomez Enriquez, Gerardo</w:t>
      </w:r>
    </w:p>
    <w:p w14:paraId="2FB051AA" w14:textId="6A27DCB2" w:rsidR="002009B1" w:rsidRPr="00D55550" w:rsidRDefault="002009B1" w:rsidP="00B73692">
      <w:pPr>
        <w:jc w:val="center"/>
        <w:rPr>
          <w:rStyle w:val="SubtleEmphasis"/>
          <w:lang w:val="es-MX"/>
        </w:rPr>
      </w:pPr>
      <w:hyperlink r:id="rId5" w:history="1">
        <w:r w:rsidRPr="00D55550">
          <w:rPr>
            <w:rStyle w:val="Hyperlink"/>
            <w:lang w:val="es-MX"/>
          </w:rPr>
          <w:t>gerardo.gomez@iteso.mx</w:t>
        </w:r>
      </w:hyperlink>
    </w:p>
    <w:p w14:paraId="227689DD" w14:textId="78D7C038" w:rsidR="002009B1" w:rsidRPr="00B73692" w:rsidRDefault="002009B1" w:rsidP="00B73692">
      <w:pPr>
        <w:jc w:val="center"/>
      </w:pPr>
      <w:r>
        <w:rPr>
          <w:rStyle w:val="SubtleEmphasis"/>
        </w:rPr>
        <w:t>Guadalajara, Mexico</w:t>
      </w:r>
    </w:p>
    <w:p w14:paraId="73A0CEA4" w14:textId="4A6885AC" w:rsidR="003D5E01" w:rsidRDefault="003D5E01" w:rsidP="00501B31">
      <w:pPr>
        <w:pStyle w:val="Heading1"/>
      </w:pPr>
      <w:r>
        <w:t>Architecture and considerations</w:t>
      </w:r>
    </w:p>
    <w:p w14:paraId="5C986F20" w14:textId="39994902" w:rsidR="00072144" w:rsidRDefault="001C4ABA" w:rsidP="00110513">
      <w:pPr>
        <w:jc w:val="both"/>
      </w:pPr>
      <w:r>
        <w:t>The architecture is a h</w:t>
      </w:r>
      <w:r w:rsidRPr="001C4ABA">
        <w:t>alf precision (16-bits) floating point adder/subtractor (IEEE 754 binary16)</w:t>
      </w:r>
      <w:r w:rsidR="00072144">
        <w:t>.</w:t>
      </w:r>
      <w:r>
        <w:t xml:space="preserve"> It is </w:t>
      </w:r>
      <w:r w:rsidRPr="001C4ABA">
        <w:t>fully combinational and supports five rounding modes</w:t>
      </w:r>
      <w:r>
        <w:t xml:space="preserve">. </w:t>
      </w:r>
      <w:r w:rsidRPr="001C4ABA">
        <w:t>An unpack stage splits each operand into sign, exponent, and fraction, restores the implicit bit, and classifies zeros, subnormals, infinities, and NaNs.</w:t>
      </w:r>
    </w:p>
    <w:p w14:paraId="4FBA7B2F" w14:textId="35374DF9" w:rsidR="001C4ABA" w:rsidRDefault="001C4ABA" w:rsidP="00110513">
      <w:pPr>
        <w:jc w:val="both"/>
      </w:pPr>
      <w:r w:rsidRPr="001C4ABA">
        <w:t>The datapath follows the classic five stages: alignment (swap by magnitude and right-shift the smaller significand by the exponent difference), add/subtract (effective operation from the XOR of the signs), normalization (leading-zero count and exponent adjust), rounding (guard and sticky bits per the selected mode, with re-normalization if rounding carries out), and packing with exception flag generation.</w:t>
      </w:r>
    </w:p>
    <w:p w14:paraId="1F3C5EE2" w14:textId="15F02BA8" w:rsidR="001C4ABA" w:rsidRDefault="001C4ABA" w:rsidP="00110513">
      <w:pPr>
        <w:jc w:val="both"/>
      </w:pPr>
      <w:r w:rsidRPr="001C4ABA">
        <w:t>Special cases bypass the datapath through a dedicated handler and a final result mux: NaNs propagate quieted with their payload preserved (SoftFloat's default behavior), ∞ − ∞ returns the canonical qNaN with the invalid flag, infinities dominate, and signed zeros follow the IEEE rules. Overflow saturates to infinity or maximum finite depending on the rounding direction; underflow is flagged only for inexact subnormal results.</w:t>
      </w:r>
    </w:p>
    <w:p w14:paraId="44F25B81" w14:textId="22ABB256" w:rsidR="00110513" w:rsidRDefault="001C4ABA" w:rsidP="00A951FC">
      <w:pPr>
        <w:jc w:val="center"/>
      </w:pPr>
      <w:r w:rsidRPr="001C4ABA">
        <w:lastRenderedPageBreak/>
        <w:drawing>
          <wp:inline distT="0" distB="0" distL="0" distR="0" wp14:anchorId="2FE55E04" wp14:editId="7813CBF7">
            <wp:extent cx="5943600" cy="6008370"/>
            <wp:effectExtent l="0" t="0" r="0" b="0"/>
            <wp:docPr id="1196598748" name="Picture 1" descr="The image depicts a complex assembly process involving operations like unpacking, classifying, special case handling, alignment, magnitude comparison, addition/subtraction, normalization, rounding, packing, and result selection, with various flags for overflow, underflow, inexact, and NaN hand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98748" name="Picture 1" descr="The image depicts a complex assembly process involving operations like unpacking, classifying, special case handling, alignment, magnitude comparison, addition/subtraction, normalization, rounding, packing, and result selection, with various flags for overflow, underflow, inexact, and NaN handling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ADCB" w14:textId="087452E4" w:rsidR="00110513" w:rsidRPr="00110513" w:rsidRDefault="00110513" w:rsidP="00110513">
      <w:pPr>
        <w:jc w:val="center"/>
      </w:pPr>
    </w:p>
    <w:p w14:paraId="64C22DE6" w14:textId="53D736AA" w:rsidR="00501B31" w:rsidRDefault="0000295C" w:rsidP="00672797">
      <w:pPr>
        <w:pStyle w:val="Heading1"/>
      </w:pPr>
      <w:r>
        <w:br w:type="page"/>
      </w:r>
      <w:r w:rsidR="00A951FC">
        <w:lastRenderedPageBreak/>
        <w:t>Implementation details</w:t>
      </w:r>
    </w:p>
    <w:p w14:paraId="41761654" w14:textId="758DF65D" w:rsidR="00D86787" w:rsidRPr="00D86787" w:rsidRDefault="00A951FC" w:rsidP="00D86787">
      <w:pPr>
        <w:pStyle w:val="Heading2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1800"/>
      </w:tblGrid>
      <w:tr w:rsidR="00A951FC" w:rsidRPr="00A951FC" w14:paraId="169EB5CE" w14:textId="77777777" w:rsidTr="00A951FC">
        <w:trPr>
          <w:trHeight w:val="300"/>
        </w:trPr>
        <w:tc>
          <w:tcPr>
            <w:tcW w:w="3325" w:type="dxa"/>
            <w:shd w:val="clear" w:color="auto" w:fill="E8E8E8" w:themeFill="background2"/>
            <w:noWrap/>
            <w:hideMark/>
          </w:tcPr>
          <w:p w14:paraId="693C5697" w14:textId="77777777" w:rsidR="00A951FC" w:rsidRPr="00A951FC" w:rsidRDefault="00A951FC">
            <w:pPr>
              <w:rPr>
                <w:b/>
                <w:bCs/>
              </w:rPr>
            </w:pPr>
            <w:r w:rsidRPr="00A951FC">
              <w:rPr>
                <w:b/>
                <w:bCs/>
              </w:rPr>
              <w:t>Metric</w:t>
            </w:r>
          </w:p>
        </w:tc>
        <w:tc>
          <w:tcPr>
            <w:tcW w:w="1800" w:type="dxa"/>
            <w:shd w:val="clear" w:color="auto" w:fill="E8E8E8" w:themeFill="background2"/>
            <w:noWrap/>
            <w:hideMark/>
          </w:tcPr>
          <w:p w14:paraId="4AD2DE15" w14:textId="77777777" w:rsidR="00A951FC" w:rsidRPr="00A951FC" w:rsidRDefault="00A951FC">
            <w:pPr>
              <w:rPr>
                <w:b/>
                <w:bCs/>
              </w:rPr>
            </w:pPr>
            <w:r w:rsidRPr="00A951FC">
              <w:rPr>
                <w:b/>
                <w:bCs/>
              </w:rPr>
              <w:t>Value</w:t>
            </w:r>
          </w:p>
        </w:tc>
      </w:tr>
      <w:tr w:rsidR="00A951FC" w:rsidRPr="00A951FC" w14:paraId="09708327" w14:textId="77777777" w:rsidTr="00A951FC">
        <w:trPr>
          <w:trHeight w:val="300"/>
        </w:trPr>
        <w:tc>
          <w:tcPr>
            <w:tcW w:w="3325" w:type="dxa"/>
            <w:noWrap/>
            <w:hideMark/>
          </w:tcPr>
          <w:p w14:paraId="61B16212" w14:textId="77777777" w:rsidR="00A951FC" w:rsidRPr="00A951FC" w:rsidRDefault="00A951FC">
            <w:r w:rsidRPr="00A951FC">
              <w:t>LUTs</w:t>
            </w:r>
          </w:p>
        </w:tc>
        <w:tc>
          <w:tcPr>
            <w:tcW w:w="1800" w:type="dxa"/>
            <w:noWrap/>
            <w:hideMark/>
          </w:tcPr>
          <w:p w14:paraId="6D0C3C41" w14:textId="77777777" w:rsidR="00A951FC" w:rsidRPr="00A951FC" w:rsidRDefault="00A951FC" w:rsidP="00A951FC">
            <w:r w:rsidRPr="00A951FC">
              <w:t>1,141</w:t>
            </w:r>
          </w:p>
        </w:tc>
      </w:tr>
      <w:tr w:rsidR="00A951FC" w:rsidRPr="00A951FC" w14:paraId="0B53266C" w14:textId="77777777" w:rsidTr="00A951FC">
        <w:trPr>
          <w:trHeight w:val="300"/>
        </w:trPr>
        <w:tc>
          <w:tcPr>
            <w:tcW w:w="3325" w:type="dxa"/>
            <w:noWrap/>
            <w:hideMark/>
          </w:tcPr>
          <w:p w14:paraId="3C641442" w14:textId="77777777" w:rsidR="00A951FC" w:rsidRPr="00A951FC" w:rsidRDefault="00A951FC">
            <w:r w:rsidRPr="00A951FC">
              <w:t>  — normal mode</w:t>
            </w:r>
          </w:p>
        </w:tc>
        <w:tc>
          <w:tcPr>
            <w:tcW w:w="1800" w:type="dxa"/>
            <w:noWrap/>
            <w:hideMark/>
          </w:tcPr>
          <w:p w14:paraId="6669FE71" w14:textId="77777777" w:rsidR="00A951FC" w:rsidRPr="00A951FC" w:rsidRDefault="00A951FC" w:rsidP="00A951FC">
            <w:r w:rsidRPr="00A951FC">
              <w:t>943</w:t>
            </w:r>
          </w:p>
        </w:tc>
      </w:tr>
      <w:tr w:rsidR="00A951FC" w:rsidRPr="00A951FC" w14:paraId="73F505B8" w14:textId="77777777" w:rsidTr="00A951FC">
        <w:trPr>
          <w:trHeight w:val="300"/>
        </w:trPr>
        <w:tc>
          <w:tcPr>
            <w:tcW w:w="3325" w:type="dxa"/>
            <w:noWrap/>
            <w:hideMark/>
          </w:tcPr>
          <w:p w14:paraId="0FF5A9E5" w14:textId="77777777" w:rsidR="00A951FC" w:rsidRPr="00A951FC" w:rsidRDefault="00A951FC">
            <w:r w:rsidRPr="00A951FC">
              <w:t>  — arith mode</w:t>
            </w:r>
          </w:p>
        </w:tc>
        <w:tc>
          <w:tcPr>
            <w:tcW w:w="1800" w:type="dxa"/>
            <w:noWrap/>
            <w:hideMark/>
          </w:tcPr>
          <w:p w14:paraId="5E83738E" w14:textId="77777777" w:rsidR="00A951FC" w:rsidRPr="00A951FC" w:rsidRDefault="00A951FC" w:rsidP="00A951FC">
            <w:r w:rsidRPr="00A951FC">
              <w:t>198</w:t>
            </w:r>
          </w:p>
        </w:tc>
      </w:tr>
      <w:tr w:rsidR="00A951FC" w:rsidRPr="00A951FC" w14:paraId="26F34CE2" w14:textId="77777777" w:rsidTr="00A951FC">
        <w:trPr>
          <w:trHeight w:val="300"/>
        </w:trPr>
        <w:tc>
          <w:tcPr>
            <w:tcW w:w="3325" w:type="dxa"/>
            <w:noWrap/>
            <w:hideMark/>
          </w:tcPr>
          <w:p w14:paraId="19E95CB5" w14:textId="77777777" w:rsidR="00A951FC" w:rsidRPr="00A951FC" w:rsidRDefault="00A951FC">
            <w:r w:rsidRPr="00A951FC">
              <w:t>Max LUT depth</w:t>
            </w:r>
          </w:p>
        </w:tc>
        <w:tc>
          <w:tcPr>
            <w:tcW w:w="1800" w:type="dxa"/>
            <w:noWrap/>
            <w:hideMark/>
          </w:tcPr>
          <w:p w14:paraId="28963EC8" w14:textId="77777777" w:rsidR="00A951FC" w:rsidRPr="00A951FC" w:rsidRDefault="00A951FC" w:rsidP="00A951FC">
            <w:r w:rsidRPr="00A951FC">
              <w:t>48.4</w:t>
            </w:r>
          </w:p>
        </w:tc>
      </w:tr>
      <w:tr w:rsidR="00A951FC" w:rsidRPr="00A951FC" w14:paraId="1B899EA8" w14:textId="77777777" w:rsidTr="00A951FC">
        <w:trPr>
          <w:trHeight w:val="300"/>
        </w:trPr>
        <w:tc>
          <w:tcPr>
            <w:tcW w:w="3325" w:type="dxa"/>
            <w:noWrap/>
            <w:hideMark/>
          </w:tcPr>
          <w:p w14:paraId="5ED945DA" w14:textId="77777777" w:rsidR="00A951FC" w:rsidRPr="00A951FC" w:rsidRDefault="00A951FC">
            <w:r w:rsidRPr="00A951FC">
              <w:t>Fmax (Slow 1200 mV 85 °C)</w:t>
            </w:r>
          </w:p>
        </w:tc>
        <w:tc>
          <w:tcPr>
            <w:tcW w:w="1800" w:type="dxa"/>
            <w:noWrap/>
            <w:hideMark/>
          </w:tcPr>
          <w:p w14:paraId="5059AE89" w14:textId="77777777" w:rsidR="00A951FC" w:rsidRPr="00A951FC" w:rsidRDefault="00A951FC">
            <w:r w:rsidRPr="00A951FC">
              <w:t>30.11 MHz</w:t>
            </w:r>
          </w:p>
        </w:tc>
      </w:tr>
    </w:tbl>
    <w:p w14:paraId="36D3D02C" w14:textId="62313E8D" w:rsidR="00EA5559" w:rsidRDefault="00EA5559" w:rsidP="00A951FC"/>
    <w:p w14:paraId="2981611F" w14:textId="68606AC0" w:rsidR="0042180E" w:rsidRDefault="0042180E" w:rsidP="0042180E">
      <w:pPr>
        <w:numPr>
          <w:ilvl w:val="0"/>
          <w:numId w:val="2"/>
        </w:numPr>
        <w:jc w:val="both"/>
      </w:pPr>
      <w:r>
        <w:t xml:space="preserve">~1,141 LUTs, mostly </w:t>
      </w:r>
      <w:r>
        <w:t>normal mode</w:t>
      </w:r>
      <w:r>
        <w:t xml:space="preserve"> (83%). Only 198 cells map to the carry chain (arith mode). The design is dominated by soft combinational logic — the alignment/normalization barrel shifters, the leading-zero counter, and the rounding/mux fabric — rather than adders, which is expected for FP where the mantissa add/subtract is a small fraction of the total.</w:t>
      </w:r>
    </w:p>
    <w:p w14:paraId="637798A8" w14:textId="77777777" w:rsidR="0042180E" w:rsidRDefault="0042180E" w:rsidP="0042180E">
      <w:pPr>
        <w:numPr>
          <w:ilvl w:val="0"/>
          <w:numId w:val="2"/>
        </w:numPr>
        <w:jc w:val="both"/>
      </w:pPr>
      <w:r>
        <w:t>Deep critical path (Max LUT depth 48.40). This is the deepest single-cycle block in the project so far, and it directly explains the low Fmax. A binary16 add serializes several variable shifts back-to-back — exponent-difference align → mantissa add/sub → leading-zero normalize shift → round → re-normalize — with no pipeline registers, so the logic levels stack up.</w:t>
      </w:r>
    </w:p>
    <w:p w14:paraId="702A7201" w14:textId="4A4F9A36" w:rsidR="00CB569C" w:rsidRPr="00501B31" w:rsidRDefault="0042180E" w:rsidP="0042180E">
      <w:pPr>
        <w:numPr>
          <w:ilvl w:val="0"/>
          <w:numId w:val="2"/>
        </w:numPr>
        <w:jc w:val="both"/>
      </w:pPr>
      <w:r>
        <w:t xml:space="preserve">Fmax 30.11 MHz is the price of the </w:t>
      </w:r>
      <w:r>
        <w:t>fully combinational</w:t>
      </w:r>
      <w:r>
        <w:t>, single-cycle design. The obvious lever is pipelining: splitting the datapath into stages (e.g. align / add / normalize+round) would roughly halve the depth and multiply Fmax, at the cost of latency and control — the same trade-off seen in the multiplier and divider analyses.</w:t>
      </w:r>
    </w:p>
    <w:p w14:paraId="5ED4179E" w14:textId="4EFA5B0D" w:rsidR="00501B31" w:rsidRPr="00EA5559" w:rsidRDefault="003D5E01" w:rsidP="007F4B82">
      <w:pPr>
        <w:pStyle w:val="Heading1"/>
      </w:pPr>
      <w:r>
        <w:br w:type="page"/>
      </w:r>
      <w:r w:rsidR="006C51AF">
        <w:lastRenderedPageBreak/>
        <w:t>Timing breakdown</w:t>
      </w:r>
    </w:p>
    <w:p w14:paraId="66F62C28" w14:textId="39E4BB6E" w:rsidR="00D86787" w:rsidRPr="00D86787" w:rsidRDefault="006C51AF" w:rsidP="00D86787">
      <w:pPr>
        <w:pStyle w:val="Heading2"/>
      </w:pPr>
      <w:r>
        <w:t>Critical path</w:t>
      </w:r>
    </w:p>
    <w:p w14:paraId="3872E210" w14:textId="77777777" w:rsidR="00E51C33" w:rsidRDefault="00E51C33" w:rsidP="00E606B5">
      <w:pPr>
        <w:jc w:val="both"/>
      </w:pPr>
      <w:r w:rsidRPr="00E51C33">
        <w:t xml:space="preserve">All 100 worst-slack paths are at the max depth (38 integer levels / 48.40 weighted), all terminating at </w:t>
      </w:r>
      <w:r w:rsidRPr="00E51C33">
        <w:rPr>
          <w:i/>
          <w:iCs/>
        </w:rPr>
        <w:t>result_q[10]</w:t>
      </w:r>
      <w:r w:rsidRPr="00E51C33">
        <w:t>, launched from 4 different operand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450"/>
        <w:gridCol w:w="2452"/>
        <w:gridCol w:w="1530"/>
        <w:gridCol w:w="1620"/>
      </w:tblGrid>
      <w:tr w:rsidR="00E51C33" w:rsidRPr="00E51C33" w14:paraId="3247B9B0" w14:textId="77777777" w:rsidTr="00E51C33">
        <w:trPr>
          <w:trHeight w:val="300"/>
        </w:trPr>
        <w:tc>
          <w:tcPr>
            <w:tcW w:w="1705" w:type="dxa"/>
            <w:shd w:val="clear" w:color="auto" w:fill="E8E8E8" w:themeFill="background2"/>
            <w:noWrap/>
            <w:hideMark/>
          </w:tcPr>
          <w:p w14:paraId="3E8FCDF5" w14:textId="77777777" w:rsidR="00E51C33" w:rsidRPr="00E51C33" w:rsidRDefault="00E51C33" w:rsidP="00E51C33">
            <w:pPr>
              <w:jc w:val="both"/>
              <w:rPr>
                <w:b/>
                <w:bCs/>
              </w:rPr>
            </w:pPr>
            <w:r w:rsidRPr="00E51C33">
              <w:rPr>
                <w:b/>
                <w:bCs/>
              </w:rPr>
              <w:t>From Node</w:t>
            </w:r>
          </w:p>
        </w:tc>
        <w:tc>
          <w:tcPr>
            <w:tcW w:w="1058" w:type="dxa"/>
            <w:shd w:val="clear" w:color="auto" w:fill="E8E8E8" w:themeFill="background2"/>
            <w:noWrap/>
            <w:hideMark/>
          </w:tcPr>
          <w:p w14:paraId="2DDD04E6" w14:textId="77777777" w:rsidR="00E51C33" w:rsidRPr="00E51C33" w:rsidRDefault="00E51C33" w:rsidP="00E51C33">
            <w:pPr>
              <w:jc w:val="both"/>
              <w:rPr>
                <w:b/>
                <w:bCs/>
              </w:rPr>
            </w:pPr>
            <w:r w:rsidRPr="00E51C33">
              <w:rPr>
                <w:b/>
                <w:bCs/>
              </w:rPr>
              <w:t>To Node</w:t>
            </w:r>
          </w:p>
        </w:tc>
        <w:tc>
          <w:tcPr>
            <w:tcW w:w="2452" w:type="dxa"/>
            <w:shd w:val="clear" w:color="auto" w:fill="E8E8E8" w:themeFill="background2"/>
            <w:noWrap/>
            <w:hideMark/>
          </w:tcPr>
          <w:p w14:paraId="1311BDAE" w14:textId="77777777" w:rsidR="00E51C33" w:rsidRPr="00E51C33" w:rsidRDefault="00E51C33" w:rsidP="00E51C33">
            <w:pPr>
              <w:jc w:val="both"/>
              <w:rPr>
                <w:b/>
                <w:bCs/>
              </w:rPr>
            </w:pPr>
            <w:r w:rsidRPr="00E51C33">
              <w:rPr>
                <w:b/>
                <w:bCs/>
              </w:rPr>
              <w:t>Occurrences (of 100)</w:t>
            </w:r>
          </w:p>
        </w:tc>
        <w:tc>
          <w:tcPr>
            <w:tcW w:w="1530" w:type="dxa"/>
            <w:shd w:val="clear" w:color="auto" w:fill="E8E8E8" w:themeFill="background2"/>
            <w:noWrap/>
            <w:hideMark/>
          </w:tcPr>
          <w:p w14:paraId="2AA672AF" w14:textId="77777777" w:rsidR="00E51C33" w:rsidRPr="00E51C33" w:rsidRDefault="00E51C33" w:rsidP="00E51C33">
            <w:pPr>
              <w:jc w:val="both"/>
              <w:rPr>
                <w:b/>
                <w:bCs/>
              </w:rPr>
            </w:pPr>
            <w:r w:rsidRPr="00E51C33">
              <w:rPr>
                <w:b/>
                <w:bCs/>
              </w:rPr>
              <w:t>Logic levels</w:t>
            </w:r>
          </w:p>
        </w:tc>
        <w:tc>
          <w:tcPr>
            <w:tcW w:w="1620" w:type="dxa"/>
            <w:shd w:val="clear" w:color="auto" w:fill="E8E8E8" w:themeFill="background2"/>
            <w:noWrap/>
            <w:hideMark/>
          </w:tcPr>
          <w:p w14:paraId="4E8A7F70" w14:textId="77777777" w:rsidR="00E51C33" w:rsidRPr="00E51C33" w:rsidRDefault="00E51C33" w:rsidP="00E51C33">
            <w:pPr>
              <w:jc w:val="both"/>
              <w:rPr>
                <w:b/>
                <w:bCs/>
              </w:rPr>
            </w:pPr>
            <w:r w:rsidRPr="00E51C33">
              <w:rPr>
                <w:b/>
                <w:bCs/>
              </w:rPr>
              <w:t>Total cells</w:t>
            </w:r>
          </w:p>
        </w:tc>
      </w:tr>
      <w:tr w:rsidR="00E51C33" w:rsidRPr="00E51C33" w14:paraId="21AA49E6" w14:textId="77777777" w:rsidTr="00E51C33">
        <w:trPr>
          <w:trHeight w:val="300"/>
        </w:trPr>
        <w:tc>
          <w:tcPr>
            <w:tcW w:w="1705" w:type="dxa"/>
            <w:noWrap/>
            <w:hideMark/>
          </w:tcPr>
          <w:p w14:paraId="04AB7227" w14:textId="77777777" w:rsidR="00E51C33" w:rsidRPr="00E51C33" w:rsidRDefault="00E51C33" w:rsidP="00E51C33">
            <w:pPr>
              <w:jc w:val="both"/>
            </w:pPr>
            <w:r w:rsidRPr="00E51C33">
              <w:t>srcb_q[13]</w:t>
            </w:r>
          </w:p>
        </w:tc>
        <w:tc>
          <w:tcPr>
            <w:tcW w:w="1058" w:type="dxa"/>
            <w:noWrap/>
            <w:hideMark/>
          </w:tcPr>
          <w:p w14:paraId="4046F425" w14:textId="77777777" w:rsidR="00E51C33" w:rsidRPr="00E51C33" w:rsidRDefault="00E51C33" w:rsidP="00E51C33">
            <w:pPr>
              <w:jc w:val="both"/>
            </w:pPr>
            <w:r w:rsidRPr="00E51C33">
              <w:t>result_q[10]</w:t>
            </w:r>
          </w:p>
        </w:tc>
        <w:tc>
          <w:tcPr>
            <w:tcW w:w="2452" w:type="dxa"/>
            <w:noWrap/>
            <w:hideMark/>
          </w:tcPr>
          <w:p w14:paraId="7D110F32" w14:textId="77777777" w:rsidR="00E51C33" w:rsidRPr="00E51C33" w:rsidRDefault="00E51C33" w:rsidP="00E51C33">
            <w:pPr>
              <w:jc w:val="both"/>
            </w:pPr>
            <w:r w:rsidRPr="00E51C33">
              <w:t>41</w:t>
            </w:r>
          </w:p>
        </w:tc>
        <w:tc>
          <w:tcPr>
            <w:tcW w:w="1530" w:type="dxa"/>
            <w:noWrap/>
            <w:hideMark/>
          </w:tcPr>
          <w:p w14:paraId="1280F69D" w14:textId="77777777" w:rsidR="00E51C33" w:rsidRPr="00E51C33" w:rsidRDefault="00E51C33" w:rsidP="00E51C33">
            <w:pPr>
              <w:jc w:val="both"/>
            </w:pPr>
            <w:r w:rsidRPr="00E51C33">
              <w:t>38</w:t>
            </w:r>
          </w:p>
        </w:tc>
        <w:tc>
          <w:tcPr>
            <w:tcW w:w="1620" w:type="dxa"/>
            <w:noWrap/>
            <w:hideMark/>
          </w:tcPr>
          <w:p w14:paraId="7881ABD7" w14:textId="77777777" w:rsidR="00E51C33" w:rsidRPr="00E51C33" w:rsidRDefault="00E51C33" w:rsidP="00E51C33">
            <w:pPr>
              <w:jc w:val="both"/>
            </w:pPr>
            <w:r w:rsidRPr="00E51C33">
              <w:t>95</w:t>
            </w:r>
          </w:p>
        </w:tc>
      </w:tr>
      <w:tr w:rsidR="00E51C33" w:rsidRPr="00E51C33" w14:paraId="1CEE6364" w14:textId="77777777" w:rsidTr="00E51C33">
        <w:trPr>
          <w:trHeight w:val="300"/>
        </w:trPr>
        <w:tc>
          <w:tcPr>
            <w:tcW w:w="1705" w:type="dxa"/>
            <w:noWrap/>
            <w:hideMark/>
          </w:tcPr>
          <w:p w14:paraId="1CE1BA86" w14:textId="77777777" w:rsidR="00E51C33" w:rsidRPr="00E51C33" w:rsidRDefault="00E51C33" w:rsidP="00E51C33">
            <w:pPr>
              <w:jc w:val="both"/>
            </w:pPr>
            <w:r w:rsidRPr="00E51C33">
              <w:t>srcb_q[11]</w:t>
            </w:r>
          </w:p>
        </w:tc>
        <w:tc>
          <w:tcPr>
            <w:tcW w:w="1058" w:type="dxa"/>
            <w:noWrap/>
            <w:hideMark/>
          </w:tcPr>
          <w:p w14:paraId="1ABD627A" w14:textId="77777777" w:rsidR="00E51C33" w:rsidRPr="00E51C33" w:rsidRDefault="00E51C33" w:rsidP="00E51C33">
            <w:pPr>
              <w:jc w:val="both"/>
            </w:pPr>
            <w:r w:rsidRPr="00E51C33">
              <w:t>result_q[10]</w:t>
            </w:r>
          </w:p>
        </w:tc>
        <w:tc>
          <w:tcPr>
            <w:tcW w:w="2452" w:type="dxa"/>
            <w:noWrap/>
            <w:hideMark/>
          </w:tcPr>
          <w:p w14:paraId="6E7793D8" w14:textId="77777777" w:rsidR="00E51C33" w:rsidRPr="00E51C33" w:rsidRDefault="00E51C33" w:rsidP="00E51C33">
            <w:pPr>
              <w:jc w:val="both"/>
            </w:pPr>
            <w:r w:rsidRPr="00E51C33">
              <w:t>24</w:t>
            </w:r>
          </w:p>
        </w:tc>
        <w:tc>
          <w:tcPr>
            <w:tcW w:w="1530" w:type="dxa"/>
            <w:noWrap/>
            <w:hideMark/>
          </w:tcPr>
          <w:p w14:paraId="7C6FC824" w14:textId="77777777" w:rsidR="00E51C33" w:rsidRPr="00E51C33" w:rsidRDefault="00E51C33" w:rsidP="00E51C33">
            <w:pPr>
              <w:jc w:val="both"/>
            </w:pPr>
            <w:r w:rsidRPr="00E51C33">
              <w:t>38</w:t>
            </w:r>
          </w:p>
        </w:tc>
        <w:tc>
          <w:tcPr>
            <w:tcW w:w="1620" w:type="dxa"/>
            <w:noWrap/>
            <w:hideMark/>
          </w:tcPr>
          <w:p w14:paraId="675E04E3" w14:textId="77777777" w:rsidR="00E51C33" w:rsidRPr="00E51C33" w:rsidRDefault="00E51C33" w:rsidP="00E51C33">
            <w:pPr>
              <w:jc w:val="both"/>
            </w:pPr>
            <w:r w:rsidRPr="00E51C33">
              <w:t>95</w:t>
            </w:r>
          </w:p>
        </w:tc>
      </w:tr>
      <w:tr w:rsidR="00E51C33" w:rsidRPr="00E51C33" w14:paraId="5FC90016" w14:textId="77777777" w:rsidTr="00E51C33">
        <w:trPr>
          <w:trHeight w:val="300"/>
        </w:trPr>
        <w:tc>
          <w:tcPr>
            <w:tcW w:w="1705" w:type="dxa"/>
            <w:noWrap/>
            <w:hideMark/>
          </w:tcPr>
          <w:p w14:paraId="0067AE87" w14:textId="77777777" w:rsidR="00E51C33" w:rsidRPr="00E51C33" w:rsidRDefault="00E51C33" w:rsidP="00E51C33">
            <w:pPr>
              <w:jc w:val="both"/>
            </w:pPr>
            <w:r w:rsidRPr="00E51C33">
              <w:t>srca_q[11]</w:t>
            </w:r>
          </w:p>
        </w:tc>
        <w:tc>
          <w:tcPr>
            <w:tcW w:w="1058" w:type="dxa"/>
            <w:noWrap/>
            <w:hideMark/>
          </w:tcPr>
          <w:p w14:paraId="249F1130" w14:textId="77777777" w:rsidR="00E51C33" w:rsidRPr="00E51C33" w:rsidRDefault="00E51C33" w:rsidP="00E51C33">
            <w:pPr>
              <w:jc w:val="both"/>
            </w:pPr>
            <w:r w:rsidRPr="00E51C33">
              <w:t>result_q[10]</w:t>
            </w:r>
          </w:p>
        </w:tc>
        <w:tc>
          <w:tcPr>
            <w:tcW w:w="2452" w:type="dxa"/>
            <w:noWrap/>
            <w:hideMark/>
          </w:tcPr>
          <w:p w14:paraId="0563355C" w14:textId="77777777" w:rsidR="00E51C33" w:rsidRPr="00E51C33" w:rsidRDefault="00E51C33" w:rsidP="00E51C33">
            <w:pPr>
              <w:jc w:val="both"/>
            </w:pPr>
            <w:r w:rsidRPr="00E51C33">
              <w:t>19</w:t>
            </w:r>
          </w:p>
        </w:tc>
        <w:tc>
          <w:tcPr>
            <w:tcW w:w="1530" w:type="dxa"/>
            <w:noWrap/>
            <w:hideMark/>
          </w:tcPr>
          <w:p w14:paraId="4A02C0E5" w14:textId="77777777" w:rsidR="00E51C33" w:rsidRPr="00E51C33" w:rsidRDefault="00E51C33" w:rsidP="00E51C33">
            <w:pPr>
              <w:jc w:val="both"/>
            </w:pPr>
            <w:r w:rsidRPr="00E51C33">
              <w:t>38</w:t>
            </w:r>
          </w:p>
        </w:tc>
        <w:tc>
          <w:tcPr>
            <w:tcW w:w="1620" w:type="dxa"/>
            <w:noWrap/>
            <w:hideMark/>
          </w:tcPr>
          <w:p w14:paraId="66AEED0D" w14:textId="77777777" w:rsidR="00E51C33" w:rsidRPr="00E51C33" w:rsidRDefault="00E51C33" w:rsidP="00E51C33">
            <w:pPr>
              <w:jc w:val="both"/>
            </w:pPr>
            <w:r w:rsidRPr="00E51C33">
              <w:t>95</w:t>
            </w:r>
          </w:p>
        </w:tc>
      </w:tr>
      <w:tr w:rsidR="00E51C33" w:rsidRPr="00E51C33" w14:paraId="5404FDC4" w14:textId="77777777" w:rsidTr="00E51C33">
        <w:trPr>
          <w:trHeight w:val="300"/>
        </w:trPr>
        <w:tc>
          <w:tcPr>
            <w:tcW w:w="1705" w:type="dxa"/>
            <w:noWrap/>
            <w:hideMark/>
          </w:tcPr>
          <w:p w14:paraId="3D152934" w14:textId="77777777" w:rsidR="00E51C33" w:rsidRPr="00E51C33" w:rsidRDefault="00E51C33" w:rsidP="00E51C33">
            <w:pPr>
              <w:jc w:val="both"/>
            </w:pPr>
            <w:r w:rsidRPr="00E51C33">
              <w:t>srca_q[12]</w:t>
            </w:r>
          </w:p>
        </w:tc>
        <w:tc>
          <w:tcPr>
            <w:tcW w:w="1058" w:type="dxa"/>
            <w:noWrap/>
            <w:hideMark/>
          </w:tcPr>
          <w:p w14:paraId="6FDA883A" w14:textId="77777777" w:rsidR="00E51C33" w:rsidRPr="00E51C33" w:rsidRDefault="00E51C33" w:rsidP="00E51C33">
            <w:pPr>
              <w:jc w:val="both"/>
            </w:pPr>
            <w:r w:rsidRPr="00E51C33">
              <w:t>result_q[10]</w:t>
            </w:r>
          </w:p>
        </w:tc>
        <w:tc>
          <w:tcPr>
            <w:tcW w:w="2452" w:type="dxa"/>
            <w:noWrap/>
            <w:hideMark/>
          </w:tcPr>
          <w:p w14:paraId="2DA91F32" w14:textId="77777777" w:rsidR="00E51C33" w:rsidRPr="00E51C33" w:rsidRDefault="00E51C33" w:rsidP="00E51C33">
            <w:pPr>
              <w:jc w:val="both"/>
            </w:pPr>
            <w:r w:rsidRPr="00E51C33">
              <w:t>16</w:t>
            </w:r>
          </w:p>
        </w:tc>
        <w:tc>
          <w:tcPr>
            <w:tcW w:w="1530" w:type="dxa"/>
            <w:noWrap/>
            <w:hideMark/>
          </w:tcPr>
          <w:p w14:paraId="4C1E7A09" w14:textId="77777777" w:rsidR="00E51C33" w:rsidRPr="00E51C33" w:rsidRDefault="00E51C33" w:rsidP="00E51C33">
            <w:pPr>
              <w:jc w:val="both"/>
            </w:pPr>
            <w:r w:rsidRPr="00E51C33">
              <w:t>38</w:t>
            </w:r>
          </w:p>
        </w:tc>
        <w:tc>
          <w:tcPr>
            <w:tcW w:w="1620" w:type="dxa"/>
            <w:noWrap/>
            <w:hideMark/>
          </w:tcPr>
          <w:p w14:paraId="483C7FF0" w14:textId="77777777" w:rsidR="00E51C33" w:rsidRPr="00E51C33" w:rsidRDefault="00E51C33" w:rsidP="00E51C33">
            <w:pPr>
              <w:jc w:val="both"/>
            </w:pPr>
            <w:r w:rsidRPr="00E51C33">
              <w:t>95</w:t>
            </w:r>
          </w:p>
        </w:tc>
      </w:tr>
    </w:tbl>
    <w:p w14:paraId="52B6C865" w14:textId="4D134472" w:rsidR="00E51C33" w:rsidRDefault="00E51C33" w:rsidP="00B00D0D">
      <w:pPr>
        <w:spacing w:before="240"/>
        <w:jc w:val="both"/>
      </w:pPr>
      <w:r>
        <w:t>Th</w:t>
      </w:r>
      <w:r w:rsidR="00E22E84">
        <w:t>e</w:t>
      </w:r>
      <w:r>
        <w:t xml:space="preserve">se paths </w:t>
      </w:r>
      <w:r w:rsidRPr="00E51C33">
        <w:t>share the identical datapath</w:t>
      </w:r>
      <w:r>
        <w:t xml:space="preserve"> described below.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775"/>
        <w:gridCol w:w="3060"/>
        <w:gridCol w:w="2610"/>
      </w:tblGrid>
      <w:tr w:rsidR="00B00D0D" w14:paraId="3133E40A" w14:textId="77777777" w:rsidTr="00EE1644">
        <w:trPr>
          <w:trHeight w:val="240"/>
        </w:trPr>
        <w:tc>
          <w:tcPr>
            <w:tcW w:w="3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1F3433B" w14:textId="77777777" w:rsidR="00B00D0D" w:rsidRPr="00EE1644" w:rsidRDefault="00B00D0D">
            <w:pPr>
              <w:jc w:val="both"/>
              <w:rPr>
                <w:b/>
                <w:bCs/>
              </w:rPr>
            </w:pPr>
            <w:r w:rsidRPr="00EE1644">
              <w:rPr>
                <w:b/>
                <w:bCs/>
              </w:rPr>
              <w:t>Logic description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C673289" w14:textId="77777777" w:rsidR="00B00D0D" w:rsidRPr="00EE1644" w:rsidRDefault="00B00D0D">
            <w:pPr>
              <w:jc w:val="both"/>
              <w:rPr>
                <w:b/>
                <w:bCs/>
              </w:rPr>
            </w:pPr>
            <w:r w:rsidRPr="00EE1644">
              <w:rPr>
                <w:b/>
                <w:bCs/>
              </w:rPr>
              <w:t>Node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E0A6E3D" w14:textId="77777777" w:rsidR="00B00D0D" w:rsidRPr="00EE1644" w:rsidRDefault="00B00D0D">
            <w:pPr>
              <w:jc w:val="both"/>
              <w:rPr>
                <w:b/>
                <w:bCs/>
              </w:rPr>
            </w:pPr>
            <w:r w:rsidRPr="00EE1644">
              <w:rPr>
                <w:b/>
                <w:bCs/>
              </w:rPr>
              <w:t>Count</w:t>
            </w:r>
          </w:p>
        </w:tc>
      </w:tr>
      <w:tr w:rsidR="00B00D0D" w14:paraId="2F17511A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EC03138" w14:textId="77777777" w:rsidR="00B00D0D" w:rsidRDefault="00B00D0D">
            <w:pPr>
              <w:jc w:val="both"/>
            </w:pPr>
            <w:r>
              <w:t>Classify + effective exponent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E2D062A" w14:textId="77777777" w:rsidR="00B00D0D" w:rsidRDefault="00B00D0D">
            <w:pPr>
              <w:jc w:val="both"/>
            </w:pPr>
            <w:r>
              <w:t>Equal5/eb_eff/e_small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0524469" w14:textId="77777777" w:rsidR="00B00D0D" w:rsidRDefault="00B00D0D">
            <w:pPr>
              <w:jc w:val="both"/>
            </w:pPr>
            <w:r>
              <w:t>3–4</w:t>
            </w:r>
          </w:p>
        </w:tc>
      </w:tr>
      <w:tr w:rsidR="00B00D0D" w14:paraId="444C057D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C8F2DEF" w14:textId="77777777" w:rsidR="00B00D0D" w:rsidRDefault="00B00D0D">
            <w:pPr>
              <w:jc w:val="both"/>
            </w:pPr>
            <w:r>
              <w:t>Exponent difference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BE1FB5A" w14:textId="77777777" w:rsidR="00B00D0D" w:rsidRDefault="00B00D0D">
            <w:pPr>
              <w:jc w:val="both"/>
            </w:pPr>
            <w:r>
              <w:t>Add0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77450C8" w14:textId="77777777" w:rsidR="00B00D0D" w:rsidRDefault="00B00D0D">
            <w:pPr>
              <w:jc w:val="both"/>
            </w:pPr>
            <w:r>
              <w:t>1</w:t>
            </w:r>
          </w:p>
        </w:tc>
      </w:tr>
      <w:tr w:rsidR="00B00D0D" w14:paraId="7FCAD31B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37B5790" w14:textId="77777777" w:rsidR="00B00D0D" w:rsidRDefault="00B00D0D">
            <w:pPr>
              <w:jc w:val="both"/>
            </w:pPr>
            <w:r>
              <w:t>Align — right shift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DDB1046" w14:textId="77777777" w:rsidR="00B00D0D" w:rsidRDefault="00B00D0D">
            <w:pPr>
              <w:jc w:val="both"/>
            </w:pPr>
            <w:r>
              <w:t>ShiftRight0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80C028D" w14:textId="77777777" w:rsidR="00B00D0D" w:rsidRDefault="00B00D0D">
            <w:pPr>
              <w:jc w:val="both"/>
            </w:pPr>
            <w:r>
              <w:t>4</w:t>
            </w:r>
          </w:p>
        </w:tc>
      </w:tr>
      <w:tr w:rsidR="00B00D0D" w14:paraId="7DE355C4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311A4A0" w14:textId="77777777" w:rsidR="00B00D0D" w:rsidRDefault="00B00D0D">
            <w:pPr>
              <w:jc w:val="both"/>
            </w:pPr>
            <w:r>
              <w:t>Mantissa add/sub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6E564AA" w14:textId="77777777" w:rsidR="00B00D0D" w:rsidRDefault="00B00D0D">
            <w:pPr>
              <w:jc w:val="both"/>
            </w:pPr>
            <w:r>
              <w:t>Add1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953C617" w14:textId="77777777" w:rsidR="00B00D0D" w:rsidRDefault="00B00D0D">
            <w:pPr>
              <w:jc w:val="both"/>
            </w:pPr>
            <w:r>
              <w:t>11</w:t>
            </w:r>
          </w:p>
        </w:tc>
      </w:tr>
      <w:tr w:rsidR="00B00D0D" w14:paraId="46435B17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55E323F" w14:textId="77777777" w:rsidR="00B00D0D" w:rsidRDefault="00B00D0D">
            <w:pPr>
              <w:jc w:val="both"/>
            </w:pPr>
            <w:r>
              <w:t>Leading-zero count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9BA600B" w14:textId="77777777" w:rsidR="00B00D0D" w:rsidRDefault="00B00D0D">
            <w:pPr>
              <w:jc w:val="both"/>
            </w:pPr>
            <w:r>
              <w:t>f_clz42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E0378EF" w14:textId="77777777" w:rsidR="00B00D0D" w:rsidRDefault="00B00D0D">
            <w:pPr>
              <w:jc w:val="both"/>
            </w:pPr>
            <w:r>
              <w:t>6</w:t>
            </w:r>
          </w:p>
        </w:tc>
      </w:tr>
      <w:tr w:rsidR="00B00D0D" w14:paraId="182263C8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10A5B46" w14:textId="77777777" w:rsidR="00B00D0D" w:rsidRDefault="00B00D0D">
            <w:pPr>
              <w:jc w:val="both"/>
            </w:pPr>
            <w:r>
              <w:t>Shift-amount / exponent math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55C3EB5" w14:textId="77777777" w:rsidR="00B00D0D" w:rsidRDefault="00B00D0D">
            <w:pPr>
              <w:jc w:val="both"/>
            </w:pPr>
            <w:r>
              <w:t>Add4–Add7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EDE7B05" w14:textId="77777777" w:rsidR="00B00D0D" w:rsidRDefault="00B00D0D">
            <w:pPr>
              <w:jc w:val="both"/>
            </w:pPr>
            <w:r>
              <w:t>9</w:t>
            </w:r>
          </w:p>
        </w:tc>
      </w:tr>
      <w:tr w:rsidR="00B00D0D" w14:paraId="2800A34E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A5AB7E2" w14:textId="77777777" w:rsidR="00B00D0D" w:rsidRDefault="00B00D0D">
            <w:pPr>
              <w:jc w:val="both"/>
            </w:pPr>
            <w:r>
              <w:t>Normalize — left shift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54D5D34" w14:textId="77777777" w:rsidR="00B00D0D" w:rsidRDefault="00B00D0D">
            <w:pPr>
              <w:jc w:val="both"/>
            </w:pPr>
            <w:r>
              <w:t>ShiftLeft1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3FD505D" w14:textId="77777777" w:rsidR="00B00D0D" w:rsidRDefault="00B00D0D">
            <w:pPr>
              <w:jc w:val="both"/>
            </w:pPr>
            <w:r>
              <w:t>3</w:t>
            </w:r>
          </w:p>
        </w:tc>
      </w:tr>
      <w:tr w:rsidR="00B00D0D" w14:paraId="5F136BCD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B859E8F" w14:textId="77777777" w:rsidR="00B00D0D" w:rsidRDefault="00B00D0D">
            <w:pPr>
              <w:jc w:val="both"/>
            </w:pPr>
            <w:r>
              <w:t>Exponent-adjust wide add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020A8C5" w14:textId="77777777" w:rsidR="00B00D0D" w:rsidRDefault="00B00D0D">
            <w:pPr>
              <w:jc w:val="both"/>
            </w:pPr>
            <w:r>
              <w:t>Add8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FF758B8" w14:textId="77777777" w:rsidR="00B00D0D" w:rsidRDefault="00B00D0D">
            <w:pPr>
              <w:jc w:val="both"/>
            </w:pPr>
            <w:r>
              <w:t>31</w:t>
            </w:r>
          </w:p>
        </w:tc>
      </w:tr>
      <w:tr w:rsidR="00B00D0D" w14:paraId="57BBD69F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71B72F7" w14:textId="77777777" w:rsidR="00B00D0D" w:rsidRDefault="00B00D0D">
            <w:pPr>
              <w:jc w:val="both"/>
            </w:pPr>
            <w:r>
              <w:t>Rounding decision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31618E4" w14:textId="77777777" w:rsidR="00B00D0D" w:rsidRDefault="00B00D0D">
            <w:pPr>
              <w:jc w:val="both"/>
            </w:pPr>
            <w:r>
              <w:t>round_up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1C5AE48" w14:textId="77777777" w:rsidR="00B00D0D" w:rsidRDefault="00B00D0D">
            <w:pPr>
              <w:jc w:val="both"/>
            </w:pPr>
            <w:r>
              <w:t>6</w:t>
            </w:r>
          </w:p>
        </w:tc>
      </w:tr>
      <w:tr w:rsidR="00B00D0D" w14:paraId="52810547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C258320" w14:textId="77777777" w:rsidR="00B00D0D" w:rsidRDefault="00B00D0D">
            <w:pPr>
              <w:jc w:val="both"/>
            </w:pPr>
            <w:r>
              <w:t>Round select mux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6245C03" w14:textId="77777777" w:rsidR="00B00D0D" w:rsidRDefault="00B00D0D">
            <w:pPr>
              <w:jc w:val="both"/>
            </w:pPr>
            <w:r>
              <w:t>Mux1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BEA9C74" w14:textId="77777777" w:rsidR="00B00D0D" w:rsidRDefault="00B00D0D">
            <w:pPr>
              <w:jc w:val="both"/>
            </w:pPr>
            <w:r>
              <w:t>1</w:t>
            </w:r>
          </w:p>
        </w:tc>
      </w:tr>
      <w:tr w:rsidR="00B00D0D" w14:paraId="7D70A0E4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AB4474A" w14:textId="77777777" w:rsidR="00B00D0D" w:rsidRDefault="00B00D0D">
            <w:pPr>
              <w:jc w:val="both"/>
            </w:pPr>
            <w:r>
              <w:t>Round increment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11FBB33" w14:textId="77777777" w:rsidR="00B00D0D" w:rsidRDefault="00B00D0D">
            <w:pPr>
              <w:jc w:val="both"/>
            </w:pPr>
            <w:r>
              <w:t>Add9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95D5AC9" w14:textId="77777777" w:rsidR="00B00D0D" w:rsidRDefault="00B00D0D">
            <w:pPr>
              <w:jc w:val="both"/>
            </w:pPr>
            <w:r>
              <w:t>12</w:t>
            </w:r>
          </w:p>
        </w:tc>
      </w:tr>
      <w:tr w:rsidR="00B00D0D" w14:paraId="4444D61F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4D93CCB" w14:textId="77777777" w:rsidR="00B00D0D" w:rsidRDefault="00B00D0D">
            <w:pPr>
              <w:jc w:val="both"/>
            </w:pPr>
            <w:r>
              <w:t>Final pack add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CFE1C39" w14:textId="77777777" w:rsidR="00B00D0D" w:rsidRDefault="00B00D0D">
            <w:pPr>
              <w:jc w:val="both"/>
            </w:pPr>
            <w:r>
              <w:t>Add10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B8DA6CD" w14:textId="77777777" w:rsidR="00B00D0D" w:rsidRDefault="00B00D0D">
            <w:pPr>
              <w:jc w:val="both"/>
            </w:pPr>
            <w:r>
              <w:t>3</w:t>
            </w:r>
          </w:p>
        </w:tc>
      </w:tr>
      <w:tr w:rsidR="00B00D0D" w14:paraId="3F5D35D4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FD74053" w14:textId="77777777" w:rsidR="00B00D0D" w:rsidRDefault="00B00D0D">
            <w:pPr>
              <w:jc w:val="both"/>
            </w:pPr>
            <w:r>
              <w:t>Overflow / range compare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FCB7A8F" w14:textId="77777777" w:rsidR="00B00D0D" w:rsidRDefault="00B00D0D">
            <w:pPr>
              <w:jc w:val="both"/>
            </w:pPr>
            <w:r>
              <w:t>LessThan8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C298196" w14:textId="77777777" w:rsidR="00B00D0D" w:rsidRDefault="00B00D0D">
            <w:pPr>
              <w:jc w:val="both"/>
            </w:pPr>
            <w:r>
              <w:t>2</w:t>
            </w:r>
          </w:p>
        </w:tc>
      </w:tr>
      <w:tr w:rsidR="00B00D0D" w14:paraId="3518221B" w14:textId="77777777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5E6D3CA" w14:textId="77777777" w:rsidR="00B00D0D" w:rsidRDefault="00B00D0D">
            <w:pPr>
              <w:jc w:val="both"/>
            </w:pPr>
            <w:r>
              <w:t>Output pack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357DB0E" w14:textId="77777777" w:rsidR="00B00D0D" w:rsidRDefault="00B00D0D">
            <w:pPr>
              <w:jc w:val="both"/>
            </w:pPr>
            <w:r>
              <w:t>result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C7B6680" w14:textId="77777777" w:rsidR="00B00D0D" w:rsidRDefault="00B00D0D">
            <w:pPr>
              <w:jc w:val="both"/>
            </w:pPr>
            <w:r>
              <w:t>2</w:t>
            </w:r>
          </w:p>
        </w:tc>
      </w:tr>
      <w:tr w:rsidR="00B00D0D" w14:paraId="59056166" w14:textId="77777777" w:rsidTr="00EE1644">
        <w:trPr>
          <w:trHeight w:val="240"/>
        </w:trPr>
        <w:tc>
          <w:tcPr>
            <w:tcW w:w="3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9E124F8" w14:textId="77777777" w:rsidR="00B00D0D" w:rsidRPr="00EE1644" w:rsidRDefault="00B00D0D">
            <w:pPr>
              <w:jc w:val="both"/>
              <w:rPr>
                <w:b/>
                <w:bCs/>
              </w:rPr>
            </w:pPr>
            <w:r w:rsidRPr="00EE1644">
              <w:rPr>
                <w:b/>
                <w:bCs/>
              </w:rPr>
              <w:t>Total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D544304" w14:textId="77777777" w:rsidR="00B00D0D" w:rsidRDefault="00B00D0D">
            <w:pPr>
              <w:jc w:val="both"/>
            </w:pP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49BD349" w14:textId="77777777" w:rsidR="00B00D0D" w:rsidRDefault="00B00D0D">
            <w:pPr>
              <w:jc w:val="both"/>
            </w:pPr>
            <w:r>
              <w:t>~95</w:t>
            </w:r>
          </w:p>
        </w:tc>
      </w:tr>
    </w:tbl>
    <w:p w14:paraId="5E1DFF8B" w14:textId="77777777" w:rsidR="00E22E84" w:rsidRDefault="00E22E84" w:rsidP="00E22E84">
      <w:pPr>
        <w:pStyle w:val="ListParagraph"/>
        <w:numPr>
          <w:ilvl w:val="0"/>
          <w:numId w:val="9"/>
        </w:numPr>
        <w:spacing w:before="240"/>
        <w:jc w:val="both"/>
      </w:pPr>
      <w:r>
        <w:t>The p</w:t>
      </w:r>
      <w:r w:rsidRPr="00E22E84">
        <w:t xml:space="preserve">aths collapse to a single end-to-end datapath (classify → align → mantissa add → CLZ → normalize → exponent adjust → round → pack → </w:t>
      </w:r>
      <w:r w:rsidRPr="00E22E84">
        <w:rPr>
          <w:i/>
          <w:iCs/>
        </w:rPr>
        <w:t>result_q[10]</w:t>
      </w:r>
      <w:r w:rsidRPr="00E22E84">
        <w:t>)</w:t>
      </w:r>
    </w:p>
    <w:p w14:paraId="311C4BAD" w14:textId="77777777" w:rsidR="00E22E84" w:rsidRDefault="00E22E84" w:rsidP="00E22E84">
      <w:pPr>
        <w:pStyle w:val="ListParagraph"/>
        <w:numPr>
          <w:ilvl w:val="0"/>
          <w:numId w:val="9"/>
        </w:numPr>
        <w:spacing w:before="240"/>
        <w:jc w:val="both"/>
      </w:pPr>
      <w:r>
        <w:t>T</w:t>
      </w:r>
      <w:r w:rsidRPr="00E22E84">
        <w:t xml:space="preserve">he "different" paths are just the same chain fed from </w:t>
      </w:r>
      <w:r w:rsidRPr="00E22E84">
        <w:rPr>
          <w:i/>
          <w:iCs/>
        </w:rPr>
        <w:t>srca/srcb</w:t>
      </w:r>
      <w:r w:rsidRPr="00E22E84">
        <w:t xml:space="preserve"> bits 11–13.</w:t>
      </w:r>
    </w:p>
    <w:p w14:paraId="160AAC3D" w14:textId="1DE3395C" w:rsidR="00B00D0D" w:rsidRDefault="00E22E84" w:rsidP="00E22E84">
      <w:pPr>
        <w:pStyle w:val="ListParagraph"/>
        <w:numPr>
          <w:ilvl w:val="0"/>
          <w:numId w:val="9"/>
        </w:numPr>
        <w:spacing w:before="240"/>
        <w:jc w:val="both"/>
      </w:pPr>
      <w:r w:rsidRPr="00E22E84">
        <w:rPr>
          <w:i/>
          <w:iCs/>
        </w:rPr>
        <w:t>result_q[10]</w:t>
      </w:r>
      <w:r w:rsidRPr="00E22E84">
        <w:t xml:space="preserve"> is the tail because bit 10 is the mantissa/exponent boundary the rounding carry and final mux resolve last.</w:t>
      </w:r>
    </w:p>
    <w:p w14:paraId="146E41AC" w14:textId="2B6D4640" w:rsidR="00EC56D1" w:rsidRPr="00E06D30" w:rsidRDefault="00EC56D1" w:rsidP="00E22E84">
      <w:pPr>
        <w:pStyle w:val="ListParagraph"/>
        <w:numPr>
          <w:ilvl w:val="0"/>
          <w:numId w:val="9"/>
        </w:numPr>
        <w:spacing w:before="240"/>
        <w:jc w:val="both"/>
      </w:pPr>
      <w:r w:rsidRPr="00EC56D1">
        <w:t xml:space="preserve">Carry chains dominate the depth. </w:t>
      </w:r>
      <w:r w:rsidRPr="00EC56D1">
        <w:rPr>
          <w:i/>
          <w:iCs/>
        </w:rPr>
        <w:t>Add8</w:t>
      </w:r>
      <w:r w:rsidRPr="00EC56D1">
        <w:t xml:space="preserve"> (31 cells) plus </w:t>
      </w:r>
      <w:r w:rsidRPr="00EC56D1">
        <w:rPr>
          <w:i/>
          <w:iCs/>
        </w:rPr>
        <w:t>Add9</w:t>
      </w:r>
      <w:r w:rsidRPr="00EC56D1">
        <w:t xml:space="preserve"> (12) account for ~45% of all cells on the path.</w:t>
      </w:r>
    </w:p>
    <w:p w14:paraId="284E0F2E" w14:textId="39B49202" w:rsidR="00C3316C" w:rsidRPr="00A145C9" w:rsidRDefault="000A69AB" w:rsidP="005F06D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06D30">
        <w:br w:type="page"/>
      </w:r>
    </w:p>
    <w:p w14:paraId="446CCC47" w14:textId="5BF29A84" w:rsidR="00471432" w:rsidRDefault="00471432" w:rsidP="00D03DBF">
      <w:pPr>
        <w:pStyle w:val="Heading2"/>
      </w:pPr>
      <w:r>
        <w:lastRenderedPageBreak/>
        <w:t>Other timing parameters</w:t>
      </w:r>
    </w:p>
    <w:p w14:paraId="42875397" w14:textId="17C33EB3" w:rsidR="006359D0" w:rsidRDefault="00471432" w:rsidP="00471432">
      <w:pPr>
        <w:pStyle w:val="ListParagraph"/>
        <w:numPr>
          <w:ilvl w:val="0"/>
          <w:numId w:val="7"/>
        </w:numPr>
      </w:pPr>
      <w:r w:rsidRPr="00D03DBF">
        <w:rPr>
          <w:b/>
          <w:bCs/>
        </w:rPr>
        <w:t>Latency</w:t>
      </w:r>
      <w:r>
        <w:t>: 1 cycle (single cycle)</w:t>
      </w:r>
    </w:p>
    <w:p w14:paraId="17493CFC" w14:textId="5AD1CA7A" w:rsidR="00471432" w:rsidRDefault="00471432" w:rsidP="00471432">
      <w:pPr>
        <w:pStyle w:val="ListParagraph"/>
        <w:numPr>
          <w:ilvl w:val="0"/>
          <w:numId w:val="7"/>
        </w:numPr>
      </w:pPr>
      <w:r w:rsidRPr="00D03DBF">
        <w:rPr>
          <w:b/>
          <w:bCs/>
        </w:rPr>
        <w:t>Throughput</w:t>
      </w:r>
      <w:r>
        <w:t>: 1 operation per cycle</w:t>
      </w:r>
    </w:p>
    <w:p w14:paraId="59422E40" w14:textId="4AE0612A" w:rsidR="00D03DBF" w:rsidRDefault="00471432" w:rsidP="00471432">
      <w:pPr>
        <w:pStyle w:val="ListParagraph"/>
        <w:numPr>
          <w:ilvl w:val="0"/>
          <w:numId w:val="7"/>
        </w:numPr>
      </w:pPr>
      <w:r w:rsidRPr="00D03DBF">
        <w:rPr>
          <w:b/>
          <w:bCs/>
        </w:rPr>
        <w:t>Slack</w:t>
      </w:r>
      <w:r>
        <w:t>: Significantly negative</w:t>
      </w:r>
      <w:r w:rsidR="00D03DBF">
        <w:t xml:space="preserve">. Frequency was set to 1 GHz for analysis purposes and getting the maximum possible frequency, which was </w:t>
      </w:r>
      <w:r w:rsidR="00A145C9">
        <w:t>30.11</w:t>
      </w:r>
      <w:r w:rsidR="00D03DBF">
        <w:t xml:space="preserve"> MH</w:t>
      </w:r>
      <w:r w:rsidR="00A145C9">
        <w:t>z</w:t>
      </w:r>
      <w:r w:rsidR="00D03DBF">
        <w:t>.</w:t>
      </w:r>
    </w:p>
    <w:p w14:paraId="305CF18C" w14:textId="19ADAC46" w:rsidR="00471432" w:rsidRDefault="00D03DBF" w:rsidP="005F06DD">
      <w:pPr>
        <w:pStyle w:val="Heading1"/>
      </w:pPr>
      <w:r>
        <w:t>Conclusion</w:t>
      </w:r>
    </w:p>
    <w:p w14:paraId="1F38A6EA" w14:textId="667B9B5C" w:rsidR="00482DA9" w:rsidRDefault="00984382" w:rsidP="00367800">
      <w:pPr>
        <w:jc w:val="both"/>
      </w:pPr>
      <w:r>
        <w:t>T</w:t>
      </w:r>
      <w:r w:rsidRPr="00984382">
        <w:t xml:space="preserve">he design is functionally bit-exact and area-reasonable, but its single-cycle nature makes it timing-limited, and it is a candidate for width-trimming plus pipelining — the same area/latency/frequency trade-off </w:t>
      </w:r>
      <w:r>
        <w:t>for pipelined implementations</w:t>
      </w:r>
      <w:r w:rsidRPr="00984382">
        <w:t>.</w:t>
      </w:r>
    </w:p>
    <w:p w14:paraId="72C40C8A" w14:textId="2DBBBBFB" w:rsidR="000153DF" w:rsidRPr="00D03DBF" w:rsidRDefault="000153DF" w:rsidP="00367800">
      <w:pPr>
        <w:jc w:val="both"/>
      </w:pPr>
      <w:r>
        <w:t xml:space="preserve">The design can be improved to be faster by implementing </w:t>
      </w:r>
      <w:r w:rsidRPr="000153DF">
        <w:t>several classic FP-adder techniques trade area for shorter delay by overlapping stages that are currently serial</w:t>
      </w:r>
      <w:r>
        <w:t>, for instance: trimming</w:t>
      </w:r>
      <w:r w:rsidRPr="000153DF">
        <w:t xml:space="preserve"> the exponent/shift-amount widths</w:t>
      </w:r>
      <w:r>
        <w:t xml:space="preserve">, using a compound-adder for rounding, using a </w:t>
      </w:r>
      <w:r w:rsidRPr="000153DF">
        <w:t>Leading-Zero Anticipator (LZA)</w:t>
      </w:r>
      <w:r>
        <w:t xml:space="preserve"> to </w:t>
      </w:r>
      <w:r w:rsidRPr="000153DF">
        <w:t>predict the leading-zero count directly from the operands, in parallel with the adder</w:t>
      </w:r>
      <w:r>
        <w:t>, among other changes.</w:t>
      </w:r>
    </w:p>
    <w:sectPr w:rsidR="000153DF" w:rsidRPr="00D03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3A6"/>
    <w:multiLevelType w:val="multilevel"/>
    <w:tmpl w:val="D0D63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57671"/>
    <w:multiLevelType w:val="multilevel"/>
    <w:tmpl w:val="4D2CE1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2459D"/>
    <w:multiLevelType w:val="hybridMultilevel"/>
    <w:tmpl w:val="DBDE8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720F60"/>
    <w:multiLevelType w:val="multilevel"/>
    <w:tmpl w:val="0D2C97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73CA9"/>
    <w:multiLevelType w:val="hybridMultilevel"/>
    <w:tmpl w:val="C074D37A"/>
    <w:lvl w:ilvl="0" w:tplc="3B1645A2">
      <w:start w:val="7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5649D"/>
    <w:multiLevelType w:val="multilevel"/>
    <w:tmpl w:val="2EC0E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631B5"/>
    <w:multiLevelType w:val="multilevel"/>
    <w:tmpl w:val="2F5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05B0A"/>
    <w:multiLevelType w:val="hybridMultilevel"/>
    <w:tmpl w:val="9D181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D3788E"/>
    <w:multiLevelType w:val="multilevel"/>
    <w:tmpl w:val="77E4C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74816648">
    <w:abstractNumId w:val="6"/>
  </w:num>
  <w:num w:numId="2" w16cid:durableId="1886091114">
    <w:abstractNumId w:val="5"/>
  </w:num>
  <w:num w:numId="3" w16cid:durableId="1682272681">
    <w:abstractNumId w:val="3"/>
  </w:num>
  <w:num w:numId="4" w16cid:durableId="1196771828">
    <w:abstractNumId w:val="0"/>
  </w:num>
  <w:num w:numId="5" w16cid:durableId="83187273">
    <w:abstractNumId w:val="1"/>
  </w:num>
  <w:num w:numId="6" w16cid:durableId="1294748206">
    <w:abstractNumId w:val="8"/>
  </w:num>
  <w:num w:numId="7" w16cid:durableId="701713617">
    <w:abstractNumId w:val="2"/>
  </w:num>
  <w:num w:numId="8" w16cid:durableId="1885945089">
    <w:abstractNumId w:val="4"/>
  </w:num>
  <w:num w:numId="9" w16cid:durableId="20476809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31"/>
    <w:rsid w:val="0000295C"/>
    <w:rsid w:val="000153DF"/>
    <w:rsid w:val="00024957"/>
    <w:rsid w:val="00072144"/>
    <w:rsid w:val="00086E50"/>
    <w:rsid w:val="00093F21"/>
    <w:rsid w:val="000A69AB"/>
    <w:rsid w:val="00110513"/>
    <w:rsid w:val="0012027A"/>
    <w:rsid w:val="001611F6"/>
    <w:rsid w:val="001B009A"/>
    <w:rsid w:val="001C4ABA"/>
    <w:rsid w:val="001D5534"/>
    <w:rsid w:val="001F4E46"/>
    <w:rsid w:val="002009B1"/>
    <w:rsid w:val="00206913"/>
    <w:rsid w:val="00213B70"/>
    <w:rsid w:val="0022485B"/>
    <w:rsid w:val="0024183B"/>
    <w:rsid w:val="00260A43"/>
    <w:rsid w:val="002E6207"/>
    <w:rsid w:val="00365D96"/>
    <w:rsid w:val="00367800"/>
    <w:rsid w:val="003D5E01"/>
    <w:rsid w:val="004139FC"/>
    <w:rsid w:val="0042180E"/>
    <w:rsid w:val="00471432"/>
    <w:rsid w:val="00482DA9"/>
    <w:rsid w:val="00501B31"/>
    <w:rsid w:val="00527D31"/>
    <w:rsid w:val="005935DC"/>
    <w:rsid w:val="005F06DD"/>
    <w:rsid w:val="00622637"/>
    <w:rsid w:val="006359D0"/>
    <w:rsid w:val="00642D83"/>
    <w:rsid w:val="00647442"/>
    <w:rsid w:val="00650F87"/>
    <w:rsid w:val="00657E11"/>
    <w:rsid w:val="00672797"/>
    <w:rsid w:val="006800D3"/>
    <w:rsid w:val="006C51AF"/>
    <w:rsid w:val="007679CD"/>
    <w:rsid w:val="00770005"/>
    <w:rsid w:val="007B5691"/>
    <w:rsid w:val="007F4B82"/>
    <w:rsid w:val="00806F5B"/>
    <w:rsid w:val="00811DC9"/>
    <w:rsid w:val="00930221"/>
    <w:rsid w:val="00984382"/>
    <w:rsid w:val="009A2DFF"/>
    <w:rsid w:val="00A145C9"/>
    <w:rsid w:val="00A2510E"/>
    <w:rsid w:val="00A2514D"/>
    <w:rsid w:val="00A44DAB"/>
    <w:rsid w:val="00A951FC"/>
    <w:rsid w:val="00AB0D81"/>
    <w:rsid w:val="00AF563E"/>
    <w:rsid w:val="00B00D0D"/>
    <w:rsid w:val="00B73692"/>
    <w:rsid w:val="00BF3ABC"/>
    <w:rsid w:val="00C16660"/>
    <w:rsid w:val="00C23269"/>
    <w:rsid w:val="00C3316C"/>
    <w:rsid w:val="00C526A7"/>
    <w:rsid w:val="00C94A64"/>
    <w:rsid w:val="00CB569C"/>
    <w:rsid w:val="00D03DBF"/>
    <w:rsid w:val="00D55550"/>
    <w:rsid w:val="00D86787"/>
    <w:rsid w:val="00D97BF1"/>
    <w:rsid w:val="00E06D30"/>
    <w:rsid w:val="00E22E84"/>
    <w:rsid w:val="00E51C33"/>
    <w:rsid w:val="00E606B5"/>
    <w:rsid w:val="00EA5559"/>
    <w:rsid w:val="00EA57BD"/>
    <w:rsid w:val="00EB6902"/>
    <w:rsid w:val="00EC56D1"/>
    <w:rsid w:val="00EC7E57"/>
    <w:rsid w:val="00EE1644"/>
    <w:rsid w:val="00F72F4C"/>
    <w:rsid w:val="00F921E2"/>
    <w:rsid w:val="00FC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357D"/>
  <w15:chartTrackingRefBased/>
  <w15:docId w15:val="{93A82637-4D8F-4090-A6A0-D3A927D5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31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73692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200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9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0513"/>
    <w:rPr>
      <w:color w:val="666666"/>
    </w:rPr>
  </w:style>
  <w:style w:type="character" w:styleId="BookTitle">
    <w:name w:val="Book Title"/>
    <w:basedOn w:val="DefaultParagraphFont"/>
    <w:uiPriority w:val="33"/>
    <w:qFormat/>
    <w:rsid w:val="00B00D0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0D0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00D0D"/>
    <w:rPr>
      <w:i/>
      <w:iCs/>
    </w:rPr>
  </w:style>
  <w:style w:type="paragraph" w:styleId="NoSpacing">
    <w:name w:val="No Spacing"/>
    <w:uiPriority w:val="1"/>
    <w:qFormat/>
    <w:rsid w:val="00B00D0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00D0D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B00D0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0D0D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00D0D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gerardo.gomez@iteso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5</Pages>
  <Words>716</Words>
  <Characters>4158</Characters>
  <Application>Microsoft Office Word</Application>
  <DocSecurity>0</DocSecurity>
  <Lines>207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Gomez</dc:creator>
  <cp:keywords/>
  <dc:description/>
  <cp:lastModifiedBy>Gerardo Gomez</cp:lastModifiedBy>
  <cp:revision>66</cp:revision>
  <dcterms:created xsi:type="dcterms:W3CDTF">2026-06-30T03:22:00Z</dcterms:created>
  <dcterms:modified xsi:type="dcterms:W3CDTF">2026-07-15T23:59:00Z</dcterms:modified>
</cp:coreProperties>
</file>