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97228E">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97228E">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97228E">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97228E">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97228E">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97228E">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97228E">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97228E">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97228E">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97228E">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97228E">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97228E">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97228E">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97228E">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97228E">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97228E">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97228E">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97228E">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97228E">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97228E">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97228E">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97228E">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97228E">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97228E">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97228E">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97228E">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97228E">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97228E">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97228E">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97228E">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w:t>
      </w:r>
      <w:r w:rsidR="00F32D18">
        <w:rPr>
          <w:lang w:val="es-ES"/>
        </w:rPr>
        <w:t>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w:t>
      </w:r>
      <w:r w:rsidR="00F32D18">
        <w:rPr>
          <w:lang w:val="es-ES"/>
        </w:rPr>
        <w:t>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bookmarkStart w:id="24" w:name="_Toc69308013"/>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 xml:space="preserve">los </w:t>
      </w:r>
      <w:r>
        <w:rPr>
          <w:lang w:val="es-ES"/>
        </w:rPr>
        <w:t>tipos de contratos</w:t>
      </w:r>
      <w:r>
        <w:rPr>
          <w:lang w:val="es-ES"/>
        </w:rPr>
        <w:t xml:space="preserve">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w:t>
      </w:r>
      <w:r>
        <w:rPr>
          <w:lang w:val="es-ES"/>
        </w:rPr>
        <w:t xml:space="preserve">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 xml:space="preserve">los </w:t>
      </w:r>
      <w:r>
        <w:rPr>
          <w:lang w:val="es-ES"/>
        </w:rPr>
        <w:t>contratos</w:t>
      </w:r>
      <w:r>
        <w:rPr>
          <w:lang w:val="es-ES"/>
        </w:rPr>
        <w:t xml:space="preserve">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w:t>
      </w:r>
      <w:r>
        <w:rPr>
          <w:lang w:val="es-ES"/>
        </w:rPr>
        <w:t xml:space="preserve">s </w:t>
      </w:r>
      <w:r>
        <w:rPr>
          <w:lang w:val="es-ES"/>
        </w:rPr>
        <w:t>entregas</w:t>
      </w:r>
      <w:r>
        <w:rPr>
          <w:lang w:val="es-ES"/>
        </w:rPr>
        <w:t xml:space="preserve">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 xml:space="preserve">los </w:t>
      </w:r>
      <w:r>
        <w:rPr>
          <w:lang w:val="es-ES"/>
        </w:rPr>
        <w:t>abonos</w:t>
      </w:r>
      <w:r>
        <w:rPr>
          <w:lang w:val="es-ES"/>
        </w:rPr>
        <w:t xml:space="preserve">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lastRenderedPageBreak/>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rPr>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3385"/>
                    </a:xfrm>
                    <a:prstGeom prst="rect">
                      <a:avLst/>
                    </a:prstGeom>
                  </pic:spPr>
                </pic:pic>
              </a:graphicData>
            </a:graphic>
          </wp:inline>
        </w:drawing>
      </w:r>
      <w:bookmarkStart w:id="43" w:name="_GoBack"/>
      <w:bookmarkEnd w:id="43"/>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74925"/>
                    </a:xfrm>
                    <a:prstGeom prst="rect">
                      <a:avLst/>
                    </a:prstGeom>
                  </pic:spPr>
                </pic:pic>
              </a:graphicData>
            </a:graphic>
          </wp:inline>
        </w:drawing>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lastRenderedPageBreak/>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9">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5">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6">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7">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1"/>
  </w:num>
  <w:num w:numId="4">
    <w:abstractNumId w:val="9"/>
  </w:num>
  <w:num w:numId="5">
    <w:abstractNumId w:val="13"/>
  </w:num>
  <w:num w:numId="6">
    <w:abstractNumId w:val="2"/>
  </w:num>
  <w:num w:numId="7">
    <w:abstractNumId w:val="4"/>
  </w:num>
  <w:num w:numId="8">
    <w:abstractNumId w:val="16"/>
  </w:num>
  <w:num w:numId="9">
    <w:abstractNumId w:val="19"/>
  </w:num>
  <w:num w:numId="10">
    <w:abstractNumId w:val="6"/>
  </w:num>
  <w:num w:numId="11">
    <w:abstractNumId w:val="17"/>
  </w:num>
  <w:num w:numId="12">
    <w:abstractNumId w:val="0"/>
  </w:num>
  <w:num w:numId="13">
    <w:abstractNumId w:val="1"/>
  </w:num>
  <w:num w:numId="14">
    <w:abstractNumId w:val="15"/>
  </w:num>
  <w:num w:numId="15">
    <w:abstractNumId w:val="10"/>
  </w:num>
  <w:num w:numId="16">
    <w:abstractNumId w:val="20"/>
  </w:num>
  <w:num w:numId="17">
    <w:abstractNumId w:val="18"/>
  </w:num>
  <w:num w:numId="18">
    <w:abstractNumId w:val="7"/>
  </w:num>
  <w:num w:numId="19">
    <w:abstractNumId w:val="12"/>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2722A"/>
    <w:rsid w:val="000348DA"/>
    <w:rsid w:val="00044D14"/>
    <w:rsid w:val="00047728"/>
    <w:rsid w:val="00074C26"/>
    <w:rsid w:val="000757AD"/>
    <w:rsid w:val="0008662E"/>
    <w:rsid w:val="00097107"/>
    <w:rsid w:val="000A128F"/>
    <w:rsid w:val="000D0E7C"/>
    <w:rsid w:val="000E58F3"/>
    <w:rsid w:val="000E7A85"/>
    <w:rsid w:val="000F0073"/>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2F336A"/>
    <w:rsid w:val="00334233"/>
    <w:rsid w:val="003342C7"/>
    <w:rsid w:val="003375E7"/>
    <w:rsid w:val="003560B2"/>
    <w:rsid w:val="0038088E"/>
    <w:rsid w:val="003865A6"/>
    <w:rsid w:val="003C1F97"/>
    <w:rsid w:val="003D2C30"/>
    <w:rsid w:val="003D4D8C"/>
    <w:rsid w:val="003E5F1F"/>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A5211"/>
    <w:rsid w:val="005A777A"/>
    <w:rsid w:val="005C344B"/>
    <w:rsid w:val="005D3468"/>
    <w:rsid w:val="005F370F"/>
    <w:rsid w:val="006134F8"/>
    <w:rsid w:val="00654730"/>
    <w:rsid w:val="00695F58"/>
    <w:rsid w:val="006A0CC5"/>
    <w:rsid w:val="006B387B"/>
    <w:rsid w:val="006D545B"/>
    <w:rsid w:val="006E7624"/>
    <w:rsid w:val="006F51F6"/>
    <w:rsid w:val="00700288"/>
    <w:rsid w:val="0070037E"/>
    <w:rsid w:val="0070782F"/>
    <w:rsid w:val="00710F9F"/>
    <w:rsid w:val="00714DC9"/>
    <w:rsid w:val="007162BF"/>
    <w:rsid w:val="00730A35"/>
    <w:rsid w:val="007346F5"/>
    <w:rsid w:val="007638F8"/>
    <w:rsid w:val="007A400C"/>
    <w:rsid w:val="007B3FE8"/>
    <w:rsid w:val="007D7DC6"/>
    <w:rsid w:val="007F3E61"/>
    <w:rsid w:val="00802332"/>
    <w:rsid w:val="00807760"/>
    <w:rsid w:val="00812C91"/>
    <w:rsid w:val="008412FB"/>
    <w:rsid w:val="00850240"/>
    <w:rsid w:val="008A1B88"/>
    <w:rsid w:val="008B4999"/>
    <w:rsid w:val="008C1D28"/>
    <w:rsid w:val="008D558F"/>
    <w:rsid w:val="009168D8"/>
    <w:rsid w:val="00920359"/>
    <w:rsid w:val="00923C00"/>
    <w:rsid w:val="00966954"/>
    <w:rsid w:val="00970A4B"/>
    <w:rsid w:val="0097228E"/>
    <w:rsid w:val="00972AB6"/>
    <w:rsid w:val="009A64BC"/>
    <w:rsid w:val="00A02D25"/>
    <w:rsid w:val="00A110ED"/>
    <w:rsid w:val="00A12F82"/>
    <w:rsid w:val="00A579E2"/>
    <w:rsid w:val="00A65603"/>
    <w:rsid w:val="00A87424"/>
    <w:rsid w:val="00AA54F7"/>
    <w:rsid w:val="00AD2AC8"/>
    <w:rsid w:val="00AE4771"/>
    <w:rsid w:val="00AE500F"/>
    <w:rsid w:val="00B03690"/>
    <w:rsid w:val="00B06975"/>
    <w:rsid w:val="00B23ECC"/>
    <w:rsid w:val="00B62180"/>
    <w:rsid w:val="00B95AB1"/>
    <w:rsid w:val="00BC4C36"/>
    <w:rsid w:val="00BD76B5"/>
    <w:rsid w:val="00BE36B4"/>
    <w:rsid w:val="00C04BED"/>
    <w:rsid w:val="00C04DA9"/>
    <w:rsid w:val="00C314AE"/>
    <w:rsid w:val="00C33066"/>
    <w:rsid w:val="00C53CF9"/>
    <w:rsid w:val="00C66CE6"/>
    <w:rsid w:val="00C70870"/>
    <w:rsid w:val="00C77256"/>
    <w:rsid w:val="00C918FC"/>
    <w:rsid w:val="00CA6C3B"/>
    <w:rsid w:val="00CE46A2"/>
    <w:rsid w:val="00D0503E"/>
    <w:rsid w:val="00D052D6"/>
    <w:rsid w:val="00D80D1A"/>
    <w:rsid w:val="00D96212"/>
    <w:rsid w:val="00DA0BBC"/>
    <w:rsid w:val="00DB1399"/>
    <w:rsid w:val="00DF788C"/>
    <w:rsid w:val="00E13B17"/>
    <w:rsid w:val="00E26CF9"/>
    <w:rsid w:val="00EB35EF"/>
    <w:rsid w:val="00EB3681"/>
    <w:rsid w:val="00EC6B56"/>
    <w:rsid w:val="00EE0FE3"/>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0188-0FD1-4A5D-B24F-BA0F6EDE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42</Pages>
  <Words>5316</Words>
  <Characters>29241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109</cp:revision>
  <dcterms:created xsi:type="dcterms:W3CDTF">2021-05-22T17:00:00Z</dcterms:created>
  <dcterms:modified xsi:type="dcterms:W3CDTF">2021-05-24T06:17:00Z</dcterms:modified>
</cp:coreProperties>
</file>