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Artefactos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cuanto a los objetivos puntuales que se tiene por cada fase de proyecto, hemos definido lo siguiente: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Primera iteración</w:t>
      </w:r>
      <w:r w:rsidDel="00000000" w:rsidR="00000000" w:rsidRPr="00000000">
        <w:rPr>
          <w:rtl w:val="0"/>
        </w:rPr>
        <w:t xml:space="preserve">: 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-Documentación de Stakeholders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-Documento de técnicas de educción (Contenido en el documento de requerimientos)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-Documento de plantilla de entrevistas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-Calendarización de entrevistas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-Documento de resultados de entrevistas/encuestas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Conceptualización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-Documento de requerimientos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-Documentación de objetivos del sistema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-Documento de personas y escenarios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-Documento de análisis de criterios de calidad esperados del sistema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Prototipado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-Calendarización de tareas para esta fase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-Primer mockup del sistema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-Definición de características del sistema (interfaz, módulos, estructura por módulo, etc)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-Primer Prototipo funcional del sistema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Usuarios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-Calendarización de pruebas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-Plan de pruebas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-Documentos de casos de uso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-Resultados de las pruebas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Implantación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 esta fase se define como la finalización del sistema, comprobando así la implantación al entorno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-Calendarización de tiempo de implantación y tareas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-Retroalimentación del sistema por parte del usuario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-Nivel de satisfacción del usuario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-Generalización de tareas para la siguiente iteración.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Dependiendo del número de interacciones siguientes a la primera se toma lo siguiente: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-En cada fase, según sea el caso, se refinan los artefactos por cada iteración.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-Al menos después de la primera iteración, la primera fase debe estar terminada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-En todas las fases,</w:t>
      </w:r>
      <w:commentRangeStart w:id="0"/>
      <w:r w:rsidDel="00000000" w:rsidR="00000000" w:rsidRPr="00000000">
        <w:rPr>
          <w:rtl w:val="0"/>
        </w:rPr>
        <w:t xml:space="preserve"> si es el caso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en cada posterior iteración se estará creando una calendarización de tareas por cada una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-Para las posteriores iteraciones, está la posibilidad de un artefacto nuevo no definido, entonces se agregara esos artefactos para la iteración correspondiente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rardo hau" w:id="0" w:date="2019-03-04T13:48:2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 depende si la fase esta concluida o ya aprobada su resolución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