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 la aplicación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 la aplicación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Mejorar la organización y alcance de la información con el fin de aumentar el interés por parte del alumnado.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Reducir la cantidad de mensajes difundidos fuera de contexto, con el fin de dar al estudiante una interfaz simple donde pueda acceder a información de su interés.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Usuarios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ha hecho una lluvia de ideas relacionado a los que influyen en el sistema de acuerdo a la definición siguiente: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Estudiantes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1.1 En riesgo de deserción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Personal académico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Administrativos (Los que nos envían los correos)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Orientadoras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Tutores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Sociedad/Consejo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categorizó en 3 stakeholders generales. Se tomaron en cuenta por las siguientes razones: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Estudiantes:</w:t>
      </w:r>
      <w:r w:rsidDel="00000000" w:rsidR="00000000" w:rsidRPr="00000000">
        <w:rPr>
          <w:rtl w:val="0"/>
        </w:rPr>
        <w:t xml:space="preserve"> Son referidos como los que acceden a la información de la universidad, con fines académicos.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Personal Académico:</w:t>
      </w:r>
      <w:r w:rsidDel="00000000" w:rsidR="00000000" w:rsidRPr="00000000">
        <w:rPr>
          <w:rtl w:val="0"/>
        </w:rPr>
        <w:t xml:space="preserve"> Son encargados de difundir la información a través de las plataformas digitales de la escuela y el correo electrónico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Sociedad/Consejo: </w:t>
      </w:r>
      <w:r w:rsidDel="00000000" w:rsidR="00000000" w:rsidRPr="00000000">
        <w:rPr>
          <w:rtl w:val="0"/>
        </w:rPr>
        <w:t xml:space="preserve">Están relacionados con la difusión sobre eventos, talleres o apoyos para los estudiantes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