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120" w:before="120"/>
        <w:ind/>
        <w:jc w:val="center"/>
        <w:rPr>
          <w:rFonts w:ascii="Open Sans" w:hAnsi="Open Sans" w:eastAsia="Open Sans" w:cs="Open Sans"/>
          <w:b/>
          <w:sz w:val="20"/>
          <w:szCs w:val="20"/>
        </w:rPr>
      </w:pPr>
      <w:r/>
      <w:bookmarkStart w:id="0" w:name="_heading=h.gjdgxs"/>
      <w:r/>
      <w:bookmarkEnd w:id="0"/>
      <w:r>
        <w:rPr>
          <w:rFonts w:ascii="Open Sans" w:hAnsi="Open Sans" w:eastAsia="Open Sans" w:cs="Open Sans"/>
          <w:b/>
          <w:sz w:val="20"/>
          <w:szCs w:val="20"/>
        </w:rPr>
        <w:t xml:space="preserve">SOLICITUD DE PRACTICAS DE CAMPO VINCULADAS A LA DOCENCIA 2025-</w:t>
      </w:r>
      <w:r>
        <w:rPr>
          <w:rFonts w:ascii="Open Sans" w:hAnsi="Open Sans" w:eastAsia="Open Sans" w:cs="Open Sans"/>
          <w:b/>
          <w:sz w:val="20"/>
          <w:szCs w:val="20"/>
        </w:rPr>
        <w:t xml:space="preserve">2</w:t>
      </w:r>
      <w:r>
        <w:rPr>
          <w:rFonts w:ascii="Open Sans" w:hAnsi="Open Sans" w:eastAsia="Open Sans" w:cs="Open Sans"/>
          <w:b/>
          <w:sz w:val="20"/>
          <w:szCs w:val="20"/>
        </w:rPr>
      </w:r>
      <w:r>
        <w:rPr>
          <w:rFonts w:ascii="Open Sans" w:hAnsi="Open Sans" w:eastAsia="Open Sans" w:cs="Open Sans"/>
          <w:b/>
          <w:sz w:val="20"/>
          <w:szCs w:val="20"/>
        </w:rPr>
      </w:r>
    </w:p>
    <w:tbl>
      <w:tblPr>
        <w:tblStyle w:val="1114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177"/>
        <w:gridCol w:w="1018"/>
        <w:gridCol w:w="1589"/>
        <w:gridCol w:w="1073"/>
        <w:gridCol w:w="592"/>
        <w:gridCol w:w="1281"/>
        <w:gridCol w:w="587"/>
      </w:tblGrid>
      <w:tr>
        <w:trPr/>
        <w:tc>
          <w:tcPr>
            <w:gridSpan w:val="7"/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INFORMACIÓN GENERAL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Carrera: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Licenciatura en Ciencias Ambientales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Asignatura y grupo: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An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álisis y Modelado Espacial 0603</w:t>
            </w:r>
            <w:r>
              <w:rPr>
                <w:rFonts w:ascii="Arial" w:hAnsi="Arial" w:cs="Arial"/>
                <w:sz w:val="20"/>
                <w:szCs w:val="20"/>
              </w:rPr>
            </w:r>
            <w:r>
              <w:rPr>
                <w:rFonts w:ascii="Arial" w:hAnsi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Semestre(s):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018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6o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589" w:type="dxa"/>
            <w:textDirection w:val="lrTb"/>
            <w:noWrap w:val="false"/>
          </w:tcPr>
          <w:p>
            <w:pPr>
              <w:pBdr/>
              <w:spacing w:after="60" w:before="6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Núm. de participantes: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073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Alumnos: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592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1281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Profesores: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tcBorders/>
            <w:tcW w:w="58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3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Profesor(a) responsable: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Gerardo Antonio Mart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ín Muñoz de Cote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Iris Neri Flores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Citlali Salas Barrena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RFC: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MAMG8103028C6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Nombramiento: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Profesor Asociado C de Tiempo Completo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Teléfono y correo electrónico: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618 116 8237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hyperlink r:id="rId13" w:tooltip="mailto:gerardo.mmc@enesmerida.unam.mx" w:history="1">
              <w:r>
                <w:rPr>
                  <w:rStyle w:val="1104"/>
                  <w:rFonts w:ascii="Arial" w:hAnsi="Arial" w:eastAsia="Arial" w:cs="Arial"/>
                  <w:sz w:val="20"/>
                  <w:szCs w:val="20"/>
                  <w:highlight w:val="none"/>
                </w:rPr>
                <w:t xml:space="preserve">gerardo.mmc@enesmerida.unam.mx</w:t>
              </w:r>
            </w:hyperlink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Destino: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Reserva ENES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Fecha, hora y punto de partida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21 de abril de 2025, 7:00 am, Cafeter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 de la ENES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17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Fecha, hora y punto de regreso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gridSpan w:val="6"/>
            <w:tcBorders/>
            <w:tcW w:w="6140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21 de abril de 2025, 11:00 am,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15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after="60" w:before="60"/>
              <w:ind/>
              <w:jc w:val="center"/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  <w:t xml:space="preserve">DATOS DE LA PRÁCTICA</w:t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mallCaps/>
                <w:sz w:val="20"/>
                <w:szCs w:val="20"/>
              </w:rPr>
            </w:pPr>
            <w:r>
              <w:rPr>
                <w:rFonts w:ascii="Arial" w:hAnsi="Arial" w:eastAsia="Arial" w:cs="Arial"/>
                <w:smallCaps/>
                <w:sz w:val="20"/>
                <w:szCs w:val="20"/>
              </w:rPr>
            </w:r>
            <w:r>
              <w:rPr>
                <w:rFonts w:ascii="Arial" w:hAnsi="Arial" w:eastAsia="Arial" w:cs="Arial"/>
                <w:smallCaps/>
                <w:sz w:val="20"/>
                <w:szCs w:val="20"/>
              </w:rPr>
            </w:r>
            <w:r>
              <w:rPr>
                <w:rFonts w:ascii="Arial" w:hAnsi="Arial" w:eastAsia="Arial" w:cs="Arial"/>
                <w:smallCaps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Lugar de la práctica y tiempo de permanencia en los sitios a visitar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Terrenos circundantes de la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érida, donde se permanecer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 un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áximo de 4 h.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Actividades académicas a realizar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 pr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áctica consistir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 en registrar las coordenadas y el tipo de cobertura (agua, cultivo,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árboles, urbanizado, suelo desnudo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 cultivo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)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y comparar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las clases de cobertura registradas con la clasificaci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ón del sensor </w:t>
            </w:r>
            <w:hyperlink r:id="rId14" w:tooltip="https://livingatlas.arcgis.com/landcoverexplorer/" w:history="1">
              <w:r>
                <w:rPr>
                  <w:rStyle w:val="1104"/>
                  <w:rFonts w:ascii="Arial" w:hAnsi="Arial" w:eastAsia="Arial" w:cs="Arial"/>
                  <w:sz w:val="20"/>
                  <w:szCs w:val="20"/>
                </w:rPr>
                <w:t xml:space="preserve">Sentinel</w:t>
              </w:r>
            </w:hyperlink>
            <w:r>
              <w:rPr>
                <w:rFonts w:ascii="Arial" w:hAnsi="Arial" w:eastAsia="Arial" w:cs="Arial"/>
                <w:sz w:val="20"/>
                <w:szCs w:val="20"/>
              </w:rPr>
              <w:t xml:space="preserve">. Esta actividad permitir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 a los estudiantes aprender a medir la precisi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ón en el terreno, de la clasificaci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ón de im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ágenes satelitales.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  <w:u w:val="single"/>
              </w:rPr>
              <w:t xml:space="preserve">Objetivo y justificación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</w:p>
          <w:p>
            <w:pPr>
              <w:pBdr/>
              <w:spacing/>
              <w:ind w:left="0"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 verificaci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ón de la calidad de los datos espaciales es un paso muy crucial para comprender las fortalezas y debilidades de los ejercicios de modelaci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ón espacial. Por lo tanto, es importante que los estudiantes puedan interpretar f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sicamente el significado de los productos de sensores remotos disponibles p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úblicamente, as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 como aprender a evaluar su calidad. El objetivo es por lo tanto: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 w:left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 w:left="0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“Registrar los tipos de cobertura presentes en las inmediaciones de la ENES M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érida para posteriormente medir la precisi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de la clasificaci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del sensor Sentinel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”.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Productos o resultados a alcanzar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Se entregar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 un reporte sobre a comparaci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de los tipos de cobertura registrados y los que contiene la clasificaci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de Sentinel para el per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íodo temporal m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ás cercano.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  <w:sz w:val="20"/>
          <w:szCs w:val="20"/>
        </w:rPr>
      </w:pPr>
      <w:r/>
      <w:bookmarkStart w:id="1" w:name="_GoBack"/>
      <w:r/>
      <w:bookmarkEnd w:id="1"/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16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both"/>
              <w:rPr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ANÁLISIS DE LAS CONDICIONES DE RIESGO DURANTE LA PRÁCTICA (INCLUIR LOS SERVICIOS DE EMERGENCIA MÁS CERCANOS):</w:t>
            </w:r>
            <w:r>
              <w:rPr>
                <w:b/>
                <w:sz w:val="20"/>
                <w:szCs w:val="20"/>
              </w:rPr>
            </w:r>
            <w:r>
              <w:rPr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/>
              <w:ind/>
              <w:jc w:val="both"/>
              <w:rPr>
                <w:rFonts w:ascii="Arial" w:hAnsi="Arial" w:eastAsia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  <w:t xml:space="preserve">IMSS Bienestar Cd Caucel.</w:t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  <w:r>
              <w:rPr>
                <w:rFonts w:ascii="Arial" w:hAnsi="Arial" w:eastAsia="Arial" w:cs="Arial"/>
                <w:color w:val="000000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120" w:before="120"/>
        <w:ind/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  <w:r>
        <w:rPr>
          <w:rFonts w:ascii="Arial" w:hAnsi="Arial" w:eastAsia="Arial" w:cs="Arial"/>
          <w:sz w:val="20"/>
          <w:szCs w:val="20"/>
        </w:rPr>
      </w:r>
    </w:p>
    <w:tbl>
      <w:tblPr>
        <w:tblStyle w:val="1117"/>
        <w:tblW w:w="931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79"/>
        <w:gridCol w:w="7336"/>
      </w:tblGrid>
      <w:tr>
        <w:trPr/>
        <w:tc>
          <w:tcPr>
            <w:gridSpan w:val="2"/>
            <w:shd w:val="clear" w:color="auto" w:fill="dbeef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9315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Open Sans" w:hAnsi="Open Sans" w:eastAsia="Open Sans" w:cs="Open Sans"/>
                <w:b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  <w:t xml:space="preserve">EQUIPOS Y MATERIALES TÉCNICOS REQUERIDOS*</w:t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</w:p>
          <w:p>
            <w:pPr>
              <w:pBdr/>
              <w:spacing w:after="60" w:before="60"/>
              <w:ind/>
              <w:rPr>
                <w:rFonts w:ascii="Open Sans" w:hAnsi="Open Sans" w:eastAsia="Open Sans" w:cs="Open Sans"/>
                <w:b/>
                <w:sz w:val="20"/>
                <w:szCs w:val="20"/>
              </w:rPr>
            </w:pPr>
            <w:r/>
            <w:hyperlink r:id="rId15" w:tooltip="https://enesmerida.unam.mx/practicas_campo" w:history="1">
              <w:r>
                <w:rPr>
                  <w:rStyle w:val="1104"/>
                  <w:rFonts w:ascii="Open Sans" w:hAnsi="Open Sans" w:eastAsia="Open Sans" w:cs="Open Sans"/>
                  <w:b/>
                  <w:sz w:val="20"/>
                  <w:szCs w:val="20"/>
                </w:rPr>
                <w:t xml:space="preserve">https://enesmerida.unam.mx/practicas_campo</w:t>
              </w:r>
            </w:hyperlink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b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before="60" w:line="360" w:lineRule="auto"/>
              <w:ind/>
              <w:jc w:val="center"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Fecha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  <w:t xml:space="preserve">10 GPS</w:t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>
          <w:trHeight w:val="41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979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7336" w:type="dxa"/>
            <w:textDirection w:val="lrTb"/>
            <w:noWrap w:val="false"/>
          </w:tcPr>
          <w:p>
            <w:pPr>
              <w:pBdr/>
              <w:spacing w:line="360" w:lineRule="auto"/>
              <w:ind/>
              <w:rPr>
                <w:rFonts w:ascii="Open Sans" w:hAnsi="Open Sans" w:eastAsia="Open Sans" w:cs="Open Sans"/>
                <w:sz w:val="20"/>
                <w:szCs w:val="20"/>
              </w:rPr>
            </w:pP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  <w:r>
              <w:rPr>
                <w:rFonts w:ascii="Open Sans" w:hAnsi="Open Sans" w:eastAsia="Open Sans" w:cs="Open Sans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Open Sans" w:hAnsi="Open Sans" w:eastAsia="Open Sans" w:cs="Open Sans"/>
          <w:sz w:val="20"/>
          <w:szCs w:val="20"/>
        </w:rPr>
      </w:pPr>
      <w:r>
        <w:rPr>
          <w:rFonts w:ascii="Open Sans" w:hAnsi="Open Sans" w:eastAsia="Open Sans" w:cs="Open Sans"/>
          <w:sz w:val="20"/>
          <w:szCs w:val="20"/>
        </w:rPr>
        <w:t xml:space="preserve">* Verificar existencia con área de Prácticas de Campo. Indicar que equipos se requieren de otras áreas </w:t>
      </w:r>
      <w:r>
        <w:rPr>
          <w:rFonts w:ascii="Open Sans" w:hAnsi="Open Sans" w:eastAsia="Open Sans" w:cs="Open Sans"/>
          <w:sz w:val="20"/>
          <w:szCs w:val="20"/>
        </w:rPr>
      </w:r>
      <w:r>
        <w:rPr>
          <w:rFonts w:ascii="Open Sans" w:hAnsi="Open Sans" w:eastAsia="Open Sans" w:cs="Open Sans"/>
          <w:sz w:val="20"/>
          <w:szCs w:val="20"/>
        </w:rPr>
      </w:r>
    </w:p>
    <w:p>
      <w:pPr>
        <w:pBdr/>
        <w:spacing/>
        <w:ind/>
        <w:rPr>
          <w:rFonts w:ascii="Open Sans" w:hAnsi="Open Sans" w:eastAsia="Open Sans" w:cs="Open Sans"/>
          <w:sz w:val="20"/>
          <w:szCs w:val="20"/>
        </w:rPr>
      </w:pPr>
      <w:r>
        <w:rPr>
          <w:rFonts w:ascii="Open Sans" w:hAnsi="Open Sans" w:eastAsia="Open Sans" w:cs="Open Sans"/>
          <w:sz w:val="20"/>
          <w:szCs w:val="20"/>
        </w:rPr>
        <w:t xml:space="preserve">*En caso necesario anexar cotización </w:t>
      </w:r>
      <w:r>
        <w:rPr>
          <w:rFonts w:ascii="Open Sans" w:hAnsi="Open Sans" w:eastAsia="Open Sans" w:cs="Open Sans"/>
          <w:sz w:val="20"/>
          <w:szCs w:val="20"/>
        </w:rPr>
      </w:r>
      <w:r>
        <w:rPr>
          <w:rFonts w:ascii="Open Sans" w:hAnsi="Open Sans" w:eastAsia="Open Sans" w:cs="Open Sans"/>
          <w:sz w:val="20"/>
          <w:szCs w:val="20"/>
        </w:rPr>
      </w:r>
    </w:p>
    <w:p>
      <w:pPr>
        <w:pBdr/>
        <w:spacing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18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9346"/>
      </w:tblGrid>
      <w:tr>
        <w:trPr/>
        <w:tc>
          <w:tcPr>
            <w:shd w:val="clear" w:color="auto" w:fill="dbeef3"/>
            <w:tcBorders/>
            <w:tcW w:w="9346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DATOS DE LOS PARTICIPANTES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</w:tc>
      </w:tr>
      <w:tr>
        <w:trPr/>
        <w:tc>
          <w:tcPr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u w:val="single"/>
              </w:rPr>
              <w:t xml:space="preserve">Nombre y número de celular de los profesores participantes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Iris Neri Flores - 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442 595 1681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Citlali Salas Barrena - 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999 155 7730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120" w:before="120"/>
        <w:ind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19"/>
        <w:tblW w:w="934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226"/>
        <w:gridCol w:w="8120"/>
      </w:tblGrid>
      <w:tr>
        <w:trPr>
          <w:trHeight w:val="269"/>
        </w:trPr>
        <w:tc>
          <w:tcPr>
            <w:shd w:val="clear" w:color="auto" w:fill="dbeef3"/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dbeef3"/>
            <w:tcBorders/>
            <w:tcW w:w="8120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BITACORA 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(Favor de señalar todos los sitios a visitar durante la jornada de práctica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, incluidas las paradas intermedias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 y actividades que realizarán en cada una de ellas.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)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269"/>
        </w:trPr>
        <w:tc>
          <w:tcPr>
            <w:shd w:val="clear" w:color="auto" w:fill="dbeef3"/>
            <w:tcBorders/>
            <w:tcW w:w="122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HORA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dbeef3"/>
            <w:tcBorders/>
            <w:tcW w:w="8120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EVENTO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>
          <w:trHeight w:val="4379"/>
        </w:trPr>
        <w:tc>
          <w:tcPr>
            <w:shd w:val="clear" w:color="auto" w:fill="auto"/>
            <w:tcBorders/>
            <w:tcW w:w="1226" w:type="dxa"/>
            <w:textDirection w:val="lrTb"/>
            <w:noWrap w:val="false"/>
          </w:tcPr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07:00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07:45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11:00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  <w:tc>
          <w:tcPr>
            <w:shd w:val="clear" w:color="auto" w:fill="auto"/>
            <w:tcBorders/>
            <w:tcW w:w="8120" w:type="dxa"/>
            <w:textDirection w:val="lrTb"/>
            <w:noWrap w:val="false"/>
          </w:tcPr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Salida de la cafeter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ía de la ENES M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érida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  <w:highlight w:val="none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Identificaci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 de los sitios de clasificaci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ón</w:t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highlight w:val="none"/>
              </w:rPr>
              <w:t xml:space="preserve">Fin del recorrido y regreso a las aulas.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gridSpan w:val="2"/>
            <w:shd w:val="clear" w:color="auto" w:fill="auto"/>
            <w:tcBorders/>
            <w:tcW w:w="9346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OBSERVACIONES: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Todos los estudiantes participantes en la práctica de campo van y vuelven en el vehículo oficial de la ENES Mérida.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 se aceptan acompañantes ni estudiantes no inscritos en las materias consideradas. No se tolerarán retrasos en las actividades programadas.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tbl>
      <w:tblPr>
        <w:tblStyle w:val="1120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317"/>
      </w:tblGrid>
      <w:tr>
        <w:trPr/>
        <w:tc>
          <w:tcPr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PRESUPUESTO SOLICITADO</w:t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</w:p>
        </w:tc>
      </w:tr>
      <w:tr>
        <w:trPr>
          <w:trHeight w:val="298"/>
        </w:trPr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$0.0</w:t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>
          <w:trHeight w:val="333"/>
        </w:trPr>
        <w:tc>
          <w:tcPr>
            <w:shd w:val="clear" w:color="auto" w:fill="ccffff"/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/>
              <w:ind/>
              <w:jc w:val="center"/>
              <w:rPr>
                <w:rFonts w:ascii="Arial" w:hAnsi="Arial" w:eastAsia="Arial" w:cs="Arial"/>
                <w:b/>
                <w:sz w:val="22"/>
                <w:szCs w:val="22"/>
              </w:rPr>
            </w:pPr>
            <w:r>
              <w:rPr>
                <w:rFonts w:ascii="Arial" w:hAnsi="Arial" w:eastAsia="Arial" w:cs="Arial"/>
                <w:b/>
                <w:sz w:val="22"/>
                <w:szCs w:val="22"/>
              </w:rPr>
              <w:t xml:space="preserve">DESGLOSE DE GASTOS</w:t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  <w:r>
              <w:rPr>
                <w:rFonts w:ascii="Arial" w:hAnsi="Arial" w:eastAsia="Arial" w:cs="Arial"/>
                <w:b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Transferencia Bancaria a favor de (nombre completo del INE/Pasaporte):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Institución Bancaria: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Cuenta:</w:t>
            </w:r>
            <w:r>
              <w:rPr>
                <w:rFonts w:ascii="Arial" w:hAnsi="Arial" w:eastAsia="Arial" w:cs="Arial"/>
                <w:sz w:val="20"/>
                <w:szCs w:val="20"/>
              </w:rPr>
              <w:tab/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  <w:r>
              <w:rPr>
                <w:rFonts w:ascii="Arial" w:hAnsi="Arial" w:eastAsia="Arial" w:cs="Arial"/>
                <w:sz w:val="22"/>
                <w:szCs w:val="22"/>
              </w:rPr>
            </w:r>
          </w:p>
        </w:tc>
      </w:tr>
      <w:tr>
        <w:trPr/>
        <w:tc>
          <w:tcPr>
            <w:tcBorders/>
            <w:tcW w:w="9317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Clabe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Interbancaria: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 w:after="60" w:before="60" w:line="360" w:lineRule="auto"/>
        <w:ind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0"/>
          <w:szCs w:val="20"/>
        </w:rPr>
        <w:t xml:space="preserve">                                          </w:t>
      </w:r>
      <w:r>
        <w:rPr>
          <w:rFonts w:ascii="Arial" w:hAnsi="Arial" w:eastAsia="Arial" w:cs="Arial"/>
          <w:sz w:val="22"/>
          <w:szCs w:val="22"/>
        </w:rPr>
      </w:r>
      <w:r>
        <w:rPr>
          <w:rFonts w:ascii="Arial" w:hAnsi="Arial" w:eastAsia="Arial" w:cs="Arial"/>
          <w:sz w:val="22"/>
          <w:szCs w:val="22"/>
        </w:rPr>
      </w:r>
    </w:p>
    <w:tbl>
      <w:tblPr>
        <w:tblStyle w:val="1121"/>
        <w:tblW w:w="931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3052"/>
        <w:gridCol w:w="6265"/>
      </w:tblGrid>
      <w:tr>
        <w:trPr/>
        <w:tc>
          <w:tcPr>
            <w:gridSpan w:val="2"/>
            <w:shd w:val="clear" w:color="auto" w:fill="dbeef3"/>
            <w:tcBorders/>
            <w:tcW w:w="9317" w:type="dxa"/>
            <w:textDirection w:val="lrTb"/>
            <w:noWrap w:val="false"/>
          </w:tcPr>
          <w:p>
            <w:pPr>
              <w:pBdr/>
              <w:spacing w:after="120" w:before="120"/>
              <w:ind/>
              <w:jc w:val="center"/>
              <w:rPr>
                <w:rFonts w:ascii="Arial" w:hAnsi="Arial" w:eastAsia="Arial" w:cs="Arial"/>
                <w:b/>
                <w:sz w:val="20"/>
                <w:szCs w:val="20"/>
              </w:rPr>
            </w:pPr>
            <w:r>
              <w:rPr>
                <w:rFonts w:ascii="Arial" w:hAnsi="Arial" w:eastAsia="Arial" w:cs="Arial"/>
                <w:b/>
                <w:sz w:val="20"/>
                <w:szCs w:val="20"/>
              </w:rPr>
              <w:t xml:space="preserve">PARA USO DE LA SECRETARÍA TÉCNICA DE LAS LICENCIATURAS</w:t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  <w:r>
              <w:rPr>
                <w:rFonts w:ascii="Arial" w:hAnsi="Arial" w:eastAsia="Arial" w:cs="Arial"/>
                <w:b/>
                <w:sz w:val="20"/>
                <w:szCs w:val="20"/>
              </w:rPr>
            </w:r>
          </w:p>
          <w:p>
            <w:pPr>
              <w:pBdr/>
              <w:spacing w:after="120" w:before="120"/>
              <w:ind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Nota: No es necesario firmar esta sección para el envío de la solicitud. </w:t>
            </w:r>
            <w:r>
              <w:rPr>
                <w:rFonts w:ascii="Arial" w:hAnsi="Arial" w:eastAsia="Arial" w:cs="Arial"/>
                <w:sz w:val="20"/>
                <w:szCs w:val="20"/>
                <w:highlight w:val="yellow"/>
              </w:rPr>
              <w:t xml:space="preserve">La firma autógrafa es requerida cuando la práctica es aprobada y además se solicitan recursos (viáticos, jornales)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  <w:tr>
        <w:trPr/>
        <w:tc>
          <w:tcPr>
            <w:tcBorders/>
            <w:tcW w:w="3052" w:type="dxa"/>
            <w:textDirection w:val="lrTb"/>
            <w:noWrap w:val="false"/>
          </w:tcPr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Nombre y firma autógrafa del solicitante:</w:t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  <w:p>
            <w:pPr>
              <w:pBdr/>
              <w:spacing w:after="120" w:before="120"/>
              <w:ind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  <w:r>
              <w:rPr>
                <w:rFonts w:ascii="Arial" w:hAnsi="Arial" w:eastAsia="Arial" w:cs="Arial"/>
              </w:rPr>
            </w:r>
          </w:p>
        </w:tc>
        <w:tc>
          <w:tcPr>
            <w:tcBorders/>
            <w:tcW w:w="6265" w:type="dxa"/>
            <w:textDirection w:val="lrTb"/>
            <w:noWrap w:val="false"/>
          </w:tcPr>
          <w:p>
            <w:pPr>
              <w:pBdr/>
              <w:spacing w:after="60" w:before="60" w:line="360" w:lineRule="auto"/>
              <w:ind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  <w:r>
              <w:rPr>
                <w:rFonts w:ascii="Arial" w:hAnsi="Arial" w:eastAsia="Arial" w:cs="Arial"/>
                <w:sz w:val="20"/>
                <w:szCs w:val="20"/>
              </w:rPr>
            </w:r>
          </w:p>
        </w:tc>
      </w:tr>
    </w:tbl>
    <w:p>
      <w:pPr>
        <w:pBdr/>
        <w:spacing/>
        <w:ind/>
        <w:jc w:val="both"/>
        <w:rPr>
          <w:rFonts w:ascii="Arial" w:hAnsi="Arial" w:eastAsia="Arial" w:cs="Arial"/>
        </w:rPr>
      </w:pPr>
      <w:r/>
      <w:bookmarkStart w:id="2" w:name="_heading=h.30j0zll"/>
      <w:r/>
      <w:bookmarkEnd w:id="2"/>
      <w:r>
        <w:rPr>
          <w:rFonts w:ascii="Arial" w:hAnsi="Arial" w:eastAsia="Arial" w:cs="Arial"/>
        </w:rPr>
      </w:r>
      <w:r>
        <w:rPr>
          <w:rFonts w:ascii="Arial" w:hAnsi="Arial" w:eastAsia="Arial" w:cs="Arial"/>
        </w:rPr>
      </w:r>
    </w:p>
    <w:sectPr>
      <w:headerReference w:type="default" r:id="rId8"/>
      <w:headerReference w:type="first" r:id="rId9"/>
      <w:footerReference w:type="default" r:id="rId10"/>
      <w:footerReference w:type="first" r:id="rId11"/>
      <w:footnotePr/>
      <w:endnotePr/>
      <w:type w:val="nextPage"/>
      <w:pgSz w:h="15840" w:orient="portrait" w:w="12240"/>
      <w:pgMar w:top="1985" w:right="1325" w:bottom="993" w:left="1559" w:header="0" w:footer="1283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Questrial">
    <w:panose1 w:val="05040102010807070707"/>
  </w:font>
  <w:font w:name="Carme">
    <w:panose1 w:val="05040102010807070707"/>
  </w:font>
  <w:font w:name="Open Sans">
    <w:panose1 w:val="020B0606030504020204"/>
  </w:font>
  <w:font w:name="Georgia">
    <w:panose1 w:val="02040502050405020303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515294376"/>
      <w:docPartObj>
        <w:docPartGallery w:val="Page Numbers (Bottom of Page)"/>
        <w:docPartUnique w:val="true"/>
      </w:docPartObj>
      <w:rPr/>
    </w:sdtPr>
    <w:sdtContent>
      <w:p>
        <w:pPr>
          <w:pStyle w:val="1102"/>
          <w:pBdr/>
          <w:spacing/>
          <w:ind/>
          <w:jc w:val="center"/>
          <w:rPr/>
        </w:pPr>
        <w:r>
          <w:rPr>
            <w:rFonts w:eastAsia="Questrial"/>
          </w:rPr>
          <mc:AlternateContent>
            <mc:Choice Requires="wpg">
              <w:drawing>
                <wp:anchor xmlns:wp="http://schemas.openxmlformats.org/drawingml/2006/wordprocessingDrawing" xmlns:wp14="http://schemas.microsoft.com/office/word/2010/wordprocessingDrawing"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4949878</wp:posOffset>
                  </wp:positionH>
                  <wp:positionV relativeFrom="paragraph">
                    <wp:posOffset>107950</wp:posOffset>
                  </wp:positionV>
                  <wp:extent cx="952500" cy="665517"/>
                  <wp:effectExtent l="0" t="0" r="0" b="1270"/>
                  <wp:wrapNone/>
                  <wp:docPr id="5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- OFICIOS.jpg"/>
                          <pic:cNvPicPr>
                            <a:picLocks noChangeAspect="1"/>
                          </pic:cNvPicPr>
                          <pic:nvPr/>
                        </pic:nvPicPr>
                        <pic:blipFill>
                          <a:blip r:embed="rId1"/>
                          <a:stretch/>
                        </pic:blipFill>
                        <pic:spPr bwMode="auto">
                          <a:xfrm>
                            <a:off x="0" y="0"/>
                            <a:ext cx="952500" cy="6655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mc:Choice>
            <mc:Fallback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4" o:spid="_x0000_s4" type="#_x0000_t75" style="position:absolute;z-index:251667456;o:allowoverlap:true;o:allowincell:true;mso-position-horizontal-relative:text;margin-left:389.75pt;mso-position-horizontal:absolute;mso-position-vertical-relative:text;margin-top:8.50pt;mso-position-vertical:absolute;width:75.00pt;height:52.40pt;mso-wrap-distance-left:9.00pt;mso-wrap-distance-top:0.00pt;mso-wrap-distance-right:9.00pt;mso-wrap-distance-bottom:0.00pt;z-index:1;" stroked="false">
                  <v:imagedata r:id="rId1" o:title=""/>
                  <o:lock v:ext="edit" rotation="t"/>
                </v:shape>
              </w:pict>
            </mc:Fallback>
          </mc:AlternateContent>
        </w: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  <w:p>
    <w:pPr>
      <w:pStyle w:val="1102"/>
      <w:pBdr/>
      <w:spacing/>
      <w:ind/>
      <w:jc w:val="right"/>
      <w:rPr>
        <w:rFonts w:eastAsia="Questrial"/>
      </w:rPr>
    </w:pPr>
    <w:r>
      <w:rPr>
        <w:rFonts w:eastAsia="Questrial"/>
      </w:rPr>
    </w:r>
    <w:r>
      <w:rPr>
        <w:rFonts w:eastAsia="Questrial"/>
      </w:rPr>
    </w:r>
    <w:r>
      <w:rPr>
        <w:rFonts w:eastAsia="Questrial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80512967"/>
      <w:docPartObj>
        <w:docPartGallery w:val="Page Numbers (Bottom of Page)"/>
        <w:docPartUnique w:val="true"/>
      </w:docPartObj>
      <w:rPr/>
    </w:sdtPr>
    <w:sdtContent>
      <w:p>
        <w:pPr>
          <w:pStyle w:val="1102"/>
          <w:pBdr/>
          <w:spacing/>
          <w:ind/>
          <w:jc w:val="center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 xml:space="preserve">2</w:t>
        </w:r>
        <w:r>
          <w:fldChar w:fldCharType="end"/>
        </w:r>
        <w:r/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6432" behindDoc="0" locked="0" layoutInCell="1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180975</wp:posOffset>
              </wp:positionV>
              <wp:extent cx="1158240" cy="617220"/>
              <wp:effectExtent l="0" t="0" r="0" b="0"/>
              <wp:wrapSquare wrapText="bothSides"/>
              <wp:docPr id="1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158240" cy="61722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251666432;o:allowoverlap:true;o:allowincell:true;mso-position-horizontal-relative:text;margin-left:373.50pt;mso-position-horizontal:absolute;mso-position-vertical-relative:text;margin-top:14.25pt;mso-position-vertical:absolute;width:91.20pt;height:48.60pt;mso-wrap-distance-left:9.00pt;mso-wrap-distance-top:0.00pt;mso-wrap-distance-right:9.00pt;mso-wrap-distance-bottom:0.00pt;z-index:1;">
              <w10:wrap type="square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866775" cy="771525"/>
              <wp:effectExtent l="0" t="0" r="0" b="0"/>
              <wp:wrapSquare wrapText="bothSides"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866775" cy="7715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251663360;o:allowoverlap:true;o:allowincell:true;mso-position-horizontal-relative:text;margin-left:0.00pt;mso-position-horizontal:absolute;mso-position-vertical-relative:text;margin-top:14.40pt;mso-position-vertical:absolute;width:68.25pt;height:60.75pt;mso-wrap-distance-left:9.00pt;mso-wrap-distance-top:0.00pt;mso-wrap-distance-right:9.00pt;mso-wrap-distance-bottom:0.00pt;z-index:1;">
              <w10:wrap type="square"/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ESCUELA NACIONAL DE ESTUDIOS SUPERIORES 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UNIDAD MÉRIDA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640"/>
      </w:tabs>
      <w:spacing/>
      <w:ind w:firstLine="6660"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rme" w:hAnsi="Carme" w:eastAsia="Carme" w:cs="Carme"/>
        <w:color w:val="000000"/>
        <w:sz w:val="16"/>
        <w:szCs w:val="16"/>
      </w:rPr>
    </w:pP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  <w:r>
      <w:rPr>
        <w:rFonts w:ascii="Carme" w:hAnsi="Carme" w:eastAsia="Carme" w:cs="Carme"/>
        <w:color w:val="000000"/>
        <w:sz w:val="16"/>
        <w:szCs w:val="16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ESCUELA NACIONAL DE ESTUDIOS SUPERIORES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<wp:simplePos x="0" y="0"/>
              <wp:positionH relativeFrom="column">
                <wp:posOffset>3</wp:posOffset>
              </wp:positionH>
              <wp:positionV relativeFrom="paragraph">
                <wp:posOffset>22860</wp:posOffset>
              </wp:positionV>
              <wp:extent cx="866775" cy="771525"/>
              <wp:effectExtent l="0" t="0" r="0" b="0"/>
              <wp:wrapSquare wrapText="bothSides"/>
              <wp:docPr id="3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866775" cy="771525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251659264;o:allowoverlap:true;o:allowincell:true;mso-position-horizontal-relative:text;margin-left:0.00pt;mso-position-horizontal:absolute;mso-position-vertical-relative:text;margin-top:1.80pt;mso-position-vertical:absolute;width:68.25pt;height:60.75pt;mso-wrap-distance-left:9.00pt;mso-wrap-distance-top:0.00pt;mso-wrap-distance-right:9.00pt;mso-wrap-distance-bottom:0.00pt;z-index:1;">
              <w10:wrap type="square"/>
              <v:imagedata r:id="rId1" o:title="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<wp:simplePos x="0" y="0"/>
              <wp:positionH relativeFrom="column">
                <wp:posOffset>4782820</wp:posOffset>
              </wp:positionH>
              <wp:positionV relativeFrom="paragraph">
                <wp:posOffset>15240</wp:posOffset>
              </wp:positionV>
              <wp:extent cx="1158240" cy="617220"/>
              <wp:effectExtent l="0" t="0" r="0" b="0"/>
              <wp:wrapSquare wrapText="bothSides"/>
              <wp:docPr id="4" name="image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1158240" cy="61722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3" o:spid="_x0000_s3" type="#_x0000_t75" style="position:absolute;z-index:251660288;o:allowoverlap:true;o:allowincell:true;mso-position-horizontal-relative:text;margin-left:376.60pt;mso-position-horizontal:absolute;mso-position-vertical-relative:text;margin-top:1.20pt;mso-position-vertical:absolute;width:91.20pt;height:48.60pt;mso-wrap-distance-left:9.00pt;mso-wrap-distance-top:0.00pt;mso-wrap-distance-right:9.00pt;mso-wrap-distance-bottom:0.00pt;z-index:1;">
              <w10:wrap type="square"/>
              <v:imagedata r:id="rId2" o:title=""/>
              <o:lock v:ext="edit" rotation="t"/>
            </v:shape>
          </w:pict>
        </mc:Fallback>
      </mc:AlternateConten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jc w:val="center"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  <w:t xml:space="preserve">UNIDAD MÉRIDA</w:t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left" w:leader="none" w:pos="709"/>
        <w:tab w:val="left" w:leader="none" w:pos="1418"/>
        <w:tab w:val="left" w:leader="none" w:pos="2127"/>
        <w:tab w:val="left" w:leader="none" w:pos="2836"/>
        <w:tab w:val="left" w:leader="none" w:pos="3545"/>
        <w:tab w:val="left" w:leader="none" w:pos="4254"/>
        <w:tab w:val="left" w:leader="none" w:pos="4963"/>
        <w:tab w:val="left" w:leader="none" w:pos="5672"/>
        <w:tab w:val="left" w:leader="none" w:pos="6381"/>
        <w:tab w:val="left" w:leader="none" w:pos="7090"/>
        <w:tab w:val="left" w:leader="none" w:pos="7799"/>
        <w:tab w:val="left" w:leader="none" w:pos="8508"/>
      </w:tabs>
      <w:spacing/>
      <w:ind/>
      <w:rPr>
        <w:rFonts w:ascii="Calibri" w:hAnsi="Calibri" w:eastAsia="Calibri" w:cs="Calibri"/>
        <w:b/>
        <w:color w:val="000000"/>
      </w:rPr>
    </w:pP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  <w:r>
      <w:rPr>
        <w:rFonts w:ascii="Calibri" w:hAnsi="Calibri" w:eastAsia="Calibri" w:cs="Calibri"/>
        <w:b/>
        <w:color w:val="000000"/>
      </w:rPr>
    </w:r>
  </w:p>
  <w:p>
    <w:pPr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s-ES" w:eastAsia="es-MX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902">
    <w:name w:val="Table Grid Light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Plain Table 1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Plain Table 2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Plain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Plain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Plain Table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4 - Accent 1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4 - Accent 2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4 - Accent 3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4 - Accent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4 - Accent 5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4 - Accent 6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5 Dark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Grid Table 5 Dark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Grid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Grid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Grid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Grid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Grid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Grid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Grid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Grid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Grid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Grid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Grid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Grid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Grid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Grid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Grid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Grid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4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4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4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4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4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4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5 Dark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st Table 5 Dark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st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st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st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st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st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st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List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List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List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List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List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List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List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List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List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List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0">
    <w:name w:val="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1">
    <w:name w:val="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2">
    <w:name w:val="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3">
    <w:name w:val="Bordered &amp; 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4">
    <w:name w:val="Bordered &amp; 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5">
    <w:name w:val="Bordered &amp; 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6">
    <w:name w:val="Bordered &amp; 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7">
    <w:name w:val="Bordered &amp; 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8">
    <w:name w:val="Bordered &amp; 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9">
    <w:name w:val="Bordered &amp; 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0">
    <w:name w:val="Bordered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1">
    <w:name w:val="Bordered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2">
    <w:name w:val="Bordered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3">
    <w:name w:val="Bordered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4">
    <w:name w:val="Bordered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5">
    <w:name w:val="Bordered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6">
    <w:name w:val="Bordered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27">
    <w:name w:val="Heading 7"/>
    <w:basedOn w:val="1072"/>
    <w:next w:val="1072"/>
    <w:link w:val="103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28">
    <w:name w:val="Heading 8"/>
    <w:basedOn w:val="1072"/>
    <w:next w:val="1072"/>
    <w:link w:val="103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29">
    <w:name w:val="Heading 9"/>
    <w:basedOn w:val="1072"/>
    <w:next w:val="1072"/>
    <w:link w:val="103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030">
    <w:name w:val="Heading 1 Char"/>
    <w:basedOn w:val="1079"/>
    <w:link w:val="107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31">
    <w:name w:val="Heading 2 Char"/>
    <w:basedOn w:val="1079"/>
    <w:link w:val="107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32">
    <w:name w:val="Heading 3 Char"/>
    <w:basedOn w:val="1079"/>
    <w:link w:val="10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33">
    <w:name w:val="Heading 4 Char"/>
    <w:basedOn w:val="1079"/>
    <w:link w:val="107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34">
    <w:name w:val="Heading 5 Char"/>
    <w:basedOn w:val="1079"/>
    <w:link w:val="10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35">
    <w:name w:val="Heading 6 Char"/>
    <w:basedOn w:val="1079"/>
    <w:link w:val="107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36">
    <w:name w:val="Heading 7 Char"/>
    <w:basedOn w:val="1079"/>
    <w:link w:val="102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37">
    <w:name w:val="Heading 8 Char"/>
    <w:basedOn w:val="1079"/>
    <w:link w:val="102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8">
    <w:name w:val="Heading 9 Char"/>
    <w:basedOn w:val="1079"/>
    <w:link w:val="102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39">
    <w:name w:val="Title Char"/>
    <w:basedOn w:val="1079"/>
    <w:link w:val="108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1040">
    <w:name w:val="Subtitle Char"/>
    <w:basedOn w:val="1079"/>
    <w:link w:val="1086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41">
    <w:name w:val="Quote"/>
    <w:basedOn w:val="1072"/>
    <w:next w:val="1072"/>
    <w:link w:val="104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42">
    <w:name w:val="Quote Char"/>
    <w:basedOn w:val="1079"/>
    <w:link w:val="1041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43">
    <w:name w:val="Intense Emphasis"/>
    <w:basedOn w:val="107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44">
    <w:name w:val="Intense Quote"/>
    <w:basedOn w:val="1072"/>
    <w:next w:val="1072"/>
    <w:link w:val="1045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45">
    <w:name w:val="Intense Quote Char"/>
    <w:basedOn w:val="1079"/>
    <w:link w:val="1044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46">
    <w:name w:val="Intense Reference"/>
    <w:basedOn w:val="107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047">
    <w:name w:val="Subtle Emphasis"/>
    <w:basedOn w:val="107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8">
    <w:name w:val="Emphasis"/>
    <w:basedOn w:val="1079"/>
    <w:uiPriority w:val="20"/>
    <w:qFormat/>
    <w:pPr>
      <w:pBdr/>
      <w:spacing/>
      <w:ind/>
    </w:pPr>
    <w:rPr>
      <w:i/>
      <w:iCs/>
    </w:rPr>
  </w:style>
  <w:style w:type="character" w:styleId="1049">
    <w:name w:val="Strong"/>
    <w:basedOn w:val="1079"/>
    <w:uiPriority w:val="22"/>
    <w:qFormat/>
    <w:pPr>
      <w:pBdr/>
      <w:spacing/>
      <w:ind/>
    </w:pPr>
    <w:rPr>
      <w:b/>
      <w:bCs/>
    </w:rPr>
  </w:style>
  <w:style w:type="character" w:styleId="1050">
    <w:name w:val="Subtle Reference"/>
    <w:basedOn w:val="107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51">
    <w:name w:val="Book Title"/>
    <w:basedOn w:val="1079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52">
    <w:name w:val="Header Char"/>
    <w:basedOn w:val="1079"/>
    <w:link w:val="1100"/>
    <w:uiPriority w:val="99"/>
    <w:pPr>
      <w:pBdr/>
      <w:spacing/>
      <w:ind/>
    </w:pPr>
  </w:style>
  <w:style w:type="character" w:styleId="1053">
    <w:name w:val="Footer Char"/>
    <w:basedOn w:val="1079"/>
    <w:link w:val="1102"/>
    <w:uiPriority w:val="99"/>
    <w:pPr>
      <w:pBdr/>
      <w:spacing/>
      <w:ind/>
    </w:pPr>
  </w:style>
  <w:style w:type="paragraph" w:styleId="1054">
    <w:name w:val="Caption"/>
    <w:basedOn w:val="1072"/>
    <w:next w:val="107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055">
    <w:name w:val="footnote text"/>
    <w:basedOn w:val="1072"/>
    <w:link w:val="10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6">
    <w:name w:val="Footnote Text Char"/>
    <w:basedOn w:val="1079"/>
    <w:link w:val="1055"/>
    <w:uiPriority w:val="99"/>
    <w:semiHidden/>
    <w:pPr>
      <w:pBdr/>
      <w:spacing/>
      <w:ind/>
    </w:pPr>
    <w:rPr>
      <w:sz w:val="20"/>
      <w:szCs w:val="20"/>
    </w:rPr>
  </w:style>
  <w:style w:type="character" w:styleId="1057">
    <w:name w:val="foot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paragraph" w:styleId="1058">
    <w:name w:val="endnote text"/>
    <w:basedOn w:val="1072"/>
    <w:link w:val="105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9">
    <w:name w:val="Endnote Text Char"/>
    <w:basedOn w:val="1079"/>
    <w:link w:val="1058"/>
    <w:uiPriority w:val="99"/>
    <w:semiHidden/>
    <w:pPr>
      <w:pBdr/>
      <w:spacing/>
      <w:ind/>
    </w:pPr>
    <w:rPr>
      <w:sz w:val="20"/>
      <w:szCs w:val="20"/>
    </w:rPr>
  </w:style>
  <w:style w:type="character" w:styleId="1060">
    <w:name w:val="endnote reference"/>
    <w:basedOn w:val="1079"/>
    <w:uiPriority w:val="99"/>
    <w:semiHidden/>
    <w:unhideWhenUsed/>
    <w:pPr>
      <w:pBdr/>
      <w:spacing/>
      <w:ind/>
    </w:pPr>
    <w:rPr>
      <w:vertAlign w:val="superscript"/>
    </w:rPr>
  </w:style>
  <w:style w:type="paragraph" w:styleId="1061">
    <w:name w:val="toc 1"/>
    <w:basedOn w:val="1072"/>
    <w:next w:val="1072"/>
    <w:uiPriority w:val="39"/>
    <w:unhideWhenUsed/>
    <w:pPr>
      <w:pBdr/>
      <w:spacing w:after="100"/>
      <w:ind/>
    </w:pPr>
  </w:style>
  <w:style w:type="paragraph" w:styleId="1062">
    <w:name w:val="toc 2"/>
    <w:basedOn w:val="1072"/>
    <w:next w:val="1072"/>
    <w:uiPriority w:val="39"/>
    <w:unhideWhenUsed/>
    <w:pPr>
      <w:pBdr/>
      <w:spacing w:after="100"/>
      <w:ind w:left="220"/>
    </w:pPr>
  </w:style>
  <w:style w:type="paragraph" w:styleId="1063">
    <w:name w:val="toc 3"/>
    <w:basedOn w:val="1072"/>
    <w:next w:val="1072"/>
    <w:uiPriority w:val="39"/>
    <w:unhideWhenUsed/>
    <w:pPr>
      <w:pBdr/>
      <w:spacing w:after="100"/>
      <w:ind w:left="440"/>
    </w:pPr>
  </w:style>
  <w:style w:type="paragraph" w:styleId="1064">
    <w:name w:val="toc 4"/>
    <w:basedOn w:val="1072"/>
    <w:next w:val="1072"/>
    <w:uiPriority w:val="39"/>
    <w:unhideWhenUsed/>
    <w:pPr>
      <w:pBdr/>
      <w:spacing w:after="100"/>
      <w:ind w:left="660"/>
    </w:pPr>
  </w:style>
  <w:style w:type="paragraph" w:styleId="1065">
    <w:name w:val="toc 5"/>
    <w:basedOn w:val="1072"/>
    <w:next w:val="1072"/>
    <w:uiPriority w:val="39"/>
    <w:unhideWhenUsed/>
    <w:pPr>
      <w:pBdr/>
      <w:spacing w:after="100"/>
      <w:ind w:left="880"/>
    </w:pPr>
  </w:style>
  <w:style w:type="paragraph" w:styleId="1066">
    <w:name w:val="toc 6"/>
    <w:basedOn w:val="1072"/>
    <w:next w:val="1072"/>
    <w:uiPriority w:val="39"/>
    <w:unhideWhenUsed/>
    <w:pPr>
      <w:pBdr/>
      <w:spacing w:after="100"/>
      <w:ind w:left="1100"/>
    </w:pPr>
  </w:style>
  <w:style w:type="paragraph" w:styleId="1067">
    <w:name w:val="toc 7"/>
    <w:basedOn w:val="1072"/>
    <w:next w:val="1072"/>
    <w:uiPriority w:val="39"/>
    <w:unhideWhenUsed/>
    <w:pPr>
      <w:pBdr/>
      <w:spacing w:after="100"/>
      <w:ind w:left="1320"/>
    </w:pPr>
  </w:style>
  <w:style w:type="paragraph" w:styleId="1068">
    <w:name w:val="toc 8"/>
    <w:basedOn w:val="1072"/>
    <w:next w:val="1072"/>
    <w:uiPriority w:val="39"/>
    <w:unhideWhenUsed/>
    <w:pPr>
      <w:pBdr/>
      <w:spacing w:after="100"/>
      <w:ind w:left="1540"/>
    </w:pPr>
  </w:style>
  <w:style w:type="paragraph" w:styleId="1069">
    <w:name w:val="toc 9"/>
    <w:basedOn w:val="1072"/>
    <w:next w:val="1072"/>
    <w:uiPriority w:val="39"/>
    <w:unhideWhenUsed/>
    <w:pPr>
      <w:pBdr/>
      <w:spacing w:after="100"/>
      <w:ind w:left="1760"/>
    </w:pPr>
  </w:style>
  <w:style w:type="paragraph" w:styleId="1070">
    <w:name w:val="TOC Heading"/>
    <w:uiPriority w:val="39"/>
    <w:unhideWhenUsed/>
    <w:pPr>
      <w:pBdr/>
      <w:spacing/>
      <w:ind/>
    </w:pPr>
  </w:style>
  <w:style w:type="paragraph" w:styleId="1071">
    <w:name w:val="table of figures"/>
    <w:basedOn w:val="1072"/>
    <w:next w:val="1072"/>
    <w:uiPriority w:val="99"/>
    <w:unhideWhenUsed/>
    <w:pPr>
      <w:pBdr/>
      <w:spacing w:after="0" w:afterAutospacing="0"/>
      <w:ind/>
    </w:pPr>
  </w:style>
  <w:style w:type="paragraph" w:styleId="1072" w:default="1">
    <w:name w:val="Normal"/>
    <w:qFormat/>
    <w:pPr>
      <w:pBdr/>
      <w:spacing/>
      <w:ind/>
    </w:pPr>
  </w:style>
  <w:style w:type="paragraph" w:styleId="1073">
    <w:name w:val="Heading 1"/>
    <w:basedOn w:val="1072"/>
    <w:next w:val="1072"/>
    <w:uiPriority w:val="9"/>
    <w:qFormat/>
    <w:pPr>
      <w:keepNext w:val="true"/>
      <w:keepLines w:val="true"/>
      <w:pBdr/>
      <w:spacing w:after="120" w:before="480"/>
      <w:ind/>
      <w:outlineLvl w:val="0"/>
    </w:pPr>
    <w:rPr>
      <w:rFonts w:ascii="Calibri" w:hAnsi="Calibri" w:eastAsia="Calibri" w:cs="Calibri"/>
      <w:b/>
      <w:color w:val="000000"/>
      <w:sz w:val="48"/>
      <w:szCs w:val="48"/>
    </w:rPr>
  </w:style>
  <w:style w:type="paragraph" w:styleId="1074">
    <w:name w:val="Heading 2"/>
    <w:basedOn w:val="1072"/>
    <w:next w:val="1072"/>
    <w:uiPriority w:val="9"/>
    <w:semiHidden/>
    <w:unhideWhenUsed/>
    <w:qFormat/>
    <w:pPr>
      <w:keepNext w:val="true"/>
      <w:keepLines w:val="true"/>
      <w:pBdr/>
      <w:spacing w:after="80" w:before="360"/>
      <w:ind/>
      <w:outlineLvl w:val="1"/>
    </w:pPr>
    <w:rPr>
      <w:rFonts w:ascii="Calibri" w:hAnsi="Calibri" w:eastAsia="Calibri" w:cs="Calibri"/>
      <w:b/>
      <w:color w:val="000000"/>
      <w:sz w:val="36"/>
      <w:szCs w:val="36"/>
    </w:rPr>
  </w:style>
  <w:style w:type="paragraph" w:styleId="1075">
    <w:name w:val="Heading 3"/>
    <w:basedOn w:val="1072"/>
    <w:next w:val="1072"/>
    <w:uiPriority w:val="9"/>
    <w:semiHidden/>
    <w:unhideWhenUsed/>
    <w:qFormat/>
    <w:pPr>
      <w:keepNext w:val="true"/>
      <w:keepLines w:val="true"/>
      <w:pBdr/>
      <w:spacing w:after="80" w:before="280"/>
      <w:ind/>
      <w:outlineLvl w:val="2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1076">
    <w:name w:val="Heading 4"/>
    <w:basedOn w:val="1072"/>
    <w:next w:val="1072"/>
    <w:uiPriority w:val="9"/>
    <w:semiHidden/>
    <w:unhideWhenUsed/>
    <w:qFormat/>
    <w:pPr>
      <w:keepNext w:val="true"/>
      <w:keepLines w:val="true"/>
      <w:pBdr/>
      <w:spacing w:after="40" w:before="240"/>
      <w:ind/>
      <w:outlineLvl w:val="3"/>
    </w:pPr>
    <w:rPr>
      <w:rFonts w:ascii="Calibri" w:hAnsi="Calibri" w:eastAsia="Calibri" w:cs="Calibri"/>
      <w:b/>
      <w:color w:val="000000"/>
    </w:rPr>
  </w:style>
  <w:style w:type="paragraph" w:styleId="1077">
    <w:name w:val="Heading 5"/>
    <w:basedOn w:val="1072"/>
    <w:next w:val="1072"/>
    <w:uiPriority w:val="9"/>
    <w:semiHidden/>
    <w:unhideWhenUsed/>
    <w:qFormat/>
    <w:pPr>
      <w:keepNext w:val="true"/>
      <w:keepLines w:val="true"/>
      <w:pBdr/>
      <w:spacing w:after="40" w:before="220"/>
      <w:ind/>
      <w:outlineLvl w:val="4"/>
    </w:pPr>
    <w:rPr>
      <w:rFonts w:ascii="Calibri" w:hAnsi="Calibri" w:eastAsia="Calibri" w:cs="Calibri"/>
      <w:b/>
      <w:color w:val="000000"/>
      <w:sz w:val="22"/>
      <w:szCs w:val="22"/>
    </w:rPr>
  </w:style>
  <w:style w:type="paragraph" w:styleId="1078">
    <w:name w:val="Heading 6"/>
    <w:basedOn w:val="1072"/>
    <w:next w:val="1072"/>
    <w:uiPriority w:val="9"/>
    <w:semiHidden/>
    <w:unhideWhenUsed/>
    <w:qFormat/>
    <w:pPr>
      <w:keepNext w:val="true"/>
      <w:keepLines w:val="true"/>
      <w:pBdr/>
      <w:spacing w:after="40" w:before="200"/>
      <w:ind/>
      <w:outlineLvl w:val="5"/>
    </w:pPr>
    <w:rPr>
      <w:rFonts w:ascii="Calibri" w:hAnsi="Calibri" w:eastAsia="Calibri" w:cs="Calibri"/>
      <w:b/>
      <w:color w:val="000000"/>
      <w:sz w:val="20"/>
      <w:szCs w:val="20"/>
    </w:rPr>
  </w:style>
  <w:style w:type="character" w:styleId="1079" w:default="1">
    <w:name w:val="Default Paragraph Font"/>
    <w:uiPriority w:val="1"/>
    <w:semiHidden/>
    <w:unhideWhenUsed/>
    <w:pPr>
      <w:pBdr/>
      <w:spacing/>
      <w:ind/>
    </w:pPr>
  </w:style>
  <w:style w:type="table" w:styleId="108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81" w:default="1">
    <w:name w:val="No List"/>
    <w:uiPriority w:val="99"/>
    <w:semiHidden/>
    <w:unhideWhenUsed/>
    <w:pPr>
      <w:pBdr/>
      <w:spacing/>
      <w:ind/>
    </w:pPr>
  </w:style>
  <w:style w:type="table" w:styleId="1082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3">
    <w:name w:val="Title"/>
    <w:basedOn w:val="1072"/>
    <w:next w:val="1072"/>
    <w:uiPriority w:val="10"/>
    <w:qFormat/>
    <w:pPr>
      <w:keepNext w:val="true"/>
      <w:keepLines w:val="true"/>
      <w:pBdr/>
      <w:spacing w:after="120" w:before="480"/>
      <w:ind/>
    </w:pPr>
    <w:rPr>
      <w:rFonts w:ascii="Calibri" w:hAnsi="Calibri" w:eastAsia="Calibri" w:cs="Calibri"/>
      <w:b/>
      <w:color w:val="000000"/>
      <w:sz w:val="72"/>
      <w:szCs w:val="72"/>
    </w:rPr>
  </w:style>
  <w:style w:type="table" w:styleId="1084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5" w:customStyle="1">
    <w:name w:val="Table Normal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86">
    <w:name w:val="Subtitle"/>
    <w:basedOn w:val="1072"/>
    <w:next w:val="1072"/>
    <w:uiPriority w:val="11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table" w:styleId="1087" w:customStyle="1">
    <w:name w:val="StGen0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8" w:customStyle="1">
    <w:name w:val="StGen1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9" w:customStyle="1">
    <w:name w:val="StGen2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0" w:customStyle="1">
    <w:name w:val="StGen3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1" w:customStyle="1">
    <w:name w:val="StGen4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2" w:customStyle="1">
    <w:name w:val="StGen5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3" w:customStyle="1">
    <w:name w:val="StGen6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4" w:customStyle="1">
    <w:name w:val="StGen7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5" w:customStyle="1">
    <w:name w:val="StGen8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96">
    <w:name w:val="List Paragraph"/>
    <w:basedOn w:val="1072"/>
    <w:uiPriority w:val="34"/>
    <w:qFormat/>
    <w:pPr>
      <w:pBdr/>
      <w:spacing w:after="100" w:afterAutospacing="1" w:before="100" w:beforeAutospacing="1"/>
      <w:ind/>
    </w:pPr>
    <w:rPr>
      <w:lang w:val="es-MX"/>
    </w:rPr>
  </w:style>
  <w:style w:type="paragraph" w:styleId="1097">
    <w:name w:val="No Spacing"/>
    <w:uiPriority w:val="1"/>
    <w:qFormat/>
    <w:pPr>
      <w:pBdr/>
      <w:spacing/>
      <w:ind/>
    </w:pPr>
    <w:rPr>
      <w:rFonts w:ascii="Arial" w:hAnsi="Arial" w:cs="Arial"/>
      <w:lang w:val="es-MX" w:eastAsia="es-ES"/>
    </w:rPr>
  </w:style>
  <w:style w:type="paragraph" w:styleId="1098" w:customStyle="1">
    <w:name w:val="Default"/>
    <w:pPr>
      <w:pBdr/>
      <w:spacing/>
      <w:ind/>
    </w:pPr>
    <w:rPr>
      <w:color w:val="000000"/>
      <w:lang w:val="es-MX"/>
    </w:rPr>
  </w:style>
  <w:style w:type="table" w:styleId="1099">
    <w:name w:val="Table Grid"/>
    <w:basedOn w:val="1080"/>
    <w:uiPriority w:val="3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100">
    <w:name w:val="Header"/>
    <w:basedOn w:val="1072"/>
    <w:link w:val="1101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1101" w:customStyle="1">
    <w:name w:val="Encabezado Car"/>
    <w:basedOn w:val="1079"/>
    <w:link w:val="1100"/>
    <w:uiPriority w:val="99"/>
    <w:pPr>
      <w:pBdr/>
      <w:spacing/>
      <w:ind/>
    </w:pPr>
  </w:style>
  <w:style w:type="paragraph" w:styleId="1102">
    <w:name w:val="Footer"/>
    <w:basedOn w:val="1072"/>
    <w:link w:val="1103"/>
    <w:uiPriority w:val="99"/>
    <w:unhideWhenUsed/>
    <w:pPr>
      <w:pBdr/>
      <w:tabs>
        <w:tab w:val="center" w:leader="none" w:pos="4419"/>
        <w:tab w:val="right" w:leader="none" w:pos="8838"/>
      </w:tabs>
      <w:spacing/>
      <w:ind/>
    </w:pPr>
  </w:style>
  <w:style w:type="character" w:styleId="1103" w:customStyle="1">
    <w:name w:val="Pie de página Car"/>
    <w:basedOn w:val="1079"/>
    <w:link w:val="1102"/>
    <w:uiPriority w:val="99"/>
    <w:pPr>
      <w:pBdr/>
      <w:spacing/>
      <w:ind/>
    </w:pPr>
  </w:style>
  <w:style w:type="character" w:styleId="1104">
    <w:name w:val="Hyperlink"/>
    <w:basedOn w:val="107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1105">
    <w:name w:val="Unresolved Mention"/>
    <w:basedOn w:val="1079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1106" w:customStyle="1">
    <w:name w:val="StGen9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7" w:customStyle="1">
    <w:name w:val="StGen10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8" w:customStyle="1">
    <w:name w:val="StGen11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9" w:customStyle="1">
    <w:name w:val="StGen12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0" w:customStyle="1">
    <w:name w:val="StGen13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1" w:customStyle="1">
    <w:name w:val="StGen14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2" w:customStyle="1">
    <w:name w:val="StGen15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3" w:customStyle="1">
    <w:name w:val="StGen16"/>
    <w:basedOn w:val="1085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4" w:customStyle="1">
    <w:name w:val="StGen17"/>
    <w:basedOn w:val="108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5" w:customStyle="1">
    <w:name w:val="StGen18"/>
    <w:basedOn w:val="108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6" w:customStyle="1">
    <w:name w:val="StGen19"/>
    <w:basedOn w:val="108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7" w:customStyle="1">
    <w:name w:val="StGen20"/>
    <w:basedOn w:val="108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8" w:customStyle="1">
    <w:name w:val="StGen21"/>
    <w:basedOn w:val="108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9" w:customStyle="1">
    <w:name w:val="StGen22"/>
    <w:basedOn w:val="108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0" w:customStyle="1">
    <w:name w:val="StGen23"/>
    <w:basedOn w:val="108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1" w:customStyle="1">
    <w:name w:val="StGen24"/>
    <w:basedOn w:val="1084"/>
    <w:pPr>
      <w:pBdr/>
      <w:spacing/>
      <w:ind/>
    </w:pPr>
    <w:tblPr>
      <w:tblStyleRowBandSize w:val="1"/>
      <w:tblStyleColBandSize w:val="1"/>
      <w:tblBorders/>
      <w:tblCellMar>
        <w:left w:w="115" w:type="dxa"/>
        <w:right w:w="115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122">
    <w:name w:val="FollowedHyperlink"/>
    <w:basedOn w:val="107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hyperlink" Target="mailto:gerardo.mmc@enesmerida.unam.mx" TargetMode="External"/><Relationship Id="rId14" Type="http://schemas.openxmlformats.org/officeDocument/2006/relationships/hyperlink" Target="https://livingatlas.arcgis.com/landcoverexplorer/" TargetMode="External"/><Relationship Id="rId15" Type="http://schemas.openxmlformats.org/officeDocument/2006/relationships/hyperlink" Target="https://enesmerida.unam.mx/practicas_campo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Z4IacmHrYMeSejeSeVuJ4+IvJA==">CgMxLjAyCGguZ2pkZ3hzMgloLjMwajB6bGw4AHIhMXQ0NkRBUWtJMThsZUNJMVVVeThWR3hqSHpNbEJnbWNT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>Universidad Nacional Autonoma de México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Eliana Arancibia</dc:creator>
  <cp:revision>16</cp:revision>
  <dcterms:created xsi:type="dcterms:W3CDTF">2021-11-03T14:45:00Z</dcterms:created>
  <dcterms:modified xsi:type="dcterms:W3CDTF">2025-01-24T23:45:41Z</dcterms:modified>
</cp:coreProperties>
</file>