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6B5F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  <w:r w:rsidRPr="00E971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26D6A86" wp14:editId="2DEE9F5B">
            <wp:simplePos x="0" y="0"/>
            <wp:positionH relativeFrom="column">
              <wp:posOffset>4914669</wp:posOffset>
            </wp:positionH>
            <wp:positionV relativeFrom="paragraph">
              <wp:posOffset>-567574</wp:posOffset>
            </wp:positionV>
            <wp:extent cx="1529068" cy="1354870"/>
            <wp:effectExtent l="0" t="0" r="0" b="0"/>
            <wp:wrapNone/>
            <wp:docPr id="145233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68" cy="1354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71F4">
        <w:rPr>
          <w:rFonts w:ascii="Times New Roman" w:hAnsi="Times New Roman" w:cs="Times New Roman"/>
          <w:sz w:val="24"/>
          <w:szCs w:val="24"/>
        </w:rPr>
        <w:t>Universidad Mariano Gálvez De Guatemala</w:t>
      </w:r>
    </w:p>
    <w:p w14:paraId="5778FDE4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  <w:r w:rsidRPr="00E971F4">
        <w:rPr>
          <w:rFonts w:ascii="Times New Roman" w:hAnsi="Times New Roman" w:cs="Times New Roman"/>
          <w:sz w:val="24"/>
          <w:szCs w:val="24"/>
        </w:rPr>
        <w:t xml:space="preserve">Ingeniería en sistemas </w:t>
      </w:r>
    </w:p>
    <w:p w14:paraId="57B1009F" w14:textId="1E02D4A8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  <w:r w:rsidRPr="00E971F4">
        <w:rPr>
          <w:rFonts w:ascii="Times New Roman" w:hAnsi="Times New Roman" w:cs="Times New Roman"/>
          <w:sz w:val="24"/>
          <w:szCs w:val="24"/>
        </w:rPr>
        <w:t xml:space="preserve">Curso: </w:t>
      </w:r>
      <w:r>
        <w:rPr>
          <w:rFonts w:ascii="Times New Roman" w:hAnsi="Times New Roman" w:cs="Times New Roman"/>
          <w:sz w:val="24"/>
          <w:szCs w:val="24"/>
        </w:rPr>
        <w:t xml:space="preserve">Análisis de sistemas </w:t>
      </w:r>
    </w:p>
    <w:p w14:paraId="3C71CA13" w14:textId="6FAE817D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  <w:r w:rsidRPr="00E971F4">
        <w:rPr>
          <w:rFonts w:ascii="Times New Roman" w:hAnsi="Times New Roman" w:cs="Times New Roman"/>
          <w:sz w:val="24"/>
          <w:szCs w:val="24"/>
        </w:rPr>
        <w:t xml:space="preserve">Catedrática: </w:t>
      </w:r>
      <w:r>
        <w:rPr>
          <w:rFonts w:ascii="Times New Roman" w:hAnsi="Times New Roman" w:cs="Times New Roman"/>
          <w:sz w:val="24"/>
          <w:szCs w:val="24"/>
        </w:rPr>
        <w:t xml:space="preserve">Ing. Richard </w:t>
      </w:r>
      <w:proofErr w:type="spellStart"/>
      <w:r>
        <w:rPr>
          <w:rFonts w:ascii="Times New Roman" w:hAnsi="Times New Roman" w:cs="Times New Roman"/>
          <w:sz w:val="24"/>
          <w:szCs w:val="24"/>
        </w:rPr>
        <w:t>Sazvin</w:t>
      </w:r>
      <w:proofErr w:type="spellEnd"/>
    </w:p>
    <w:p w14:paraId="74620D78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70ABBB3D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073AFCBD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7CFE8F96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4CD75EC9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7D5C1111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5007C764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557917E0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2195D055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0B660C32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64EEA04C" w14:textId="6A44AE8C" w:rsidR="000609C7" w:rsidRPr="00E971F4" w:rsidRDefault="000609C7" w:rsidP="000609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Documentación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cadep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885E0D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578CD56A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50E4224B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5B046878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53289989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579703B8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577699B6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5088C021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293FA1B5" w14:textId="77777777" w:rsidR="000609C7" w:rsidRPr="00E971F4" w:rsidRDefault="000609C7" w:rsidP="000609C7">
      <w:pPr>
        <w:rPr>
          <w:rFonts w:ascii="Times New Roman" w:hAnsi="Times New Roman" w:cs="Times New Roman"/>
          <w:sz w:val="24"/>
          <w:szCs w:val="24"/>
        </w:rPr>
      </w:pPr>
    </w:p>
    <w:p w14:paraId="092B6FEE" w14:textId="77777777" w:rsidR="000609C7" w:rsidRPr="00E971F4" w:rsidRDefault="000609C7" w:rsidP="000609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C7011F3" w14:textId="708FB4E9" w:rsidR="000609C7" w:rsidRDefault="000609C7" w:rsidP="000609C7">
      <w:pPr>
        <w:jc w:val="right"/>
        <w:rPr>
          <w:rFonts w:ascii="Times New Roman" w:hAnsi="Times New Roman" w:cs="Times New Roman"/>
          <w:sz w:val="24"/>
          <w:szCs w:val="24"/>
        </w:rPr>
      </w:pPr>
      <w:r w:rsidRPr="00E971F4">
        <w:rPr>
          <w:rFonts w:ascii="Times New Roman" w:hAnsi="Times New Roman" w:cs="Times New Roman"/>
          <w:sz w:val="24"/>
          <w:szCs w:val="24"/>
        </w:rPr>
        <w:t>Carmen Azucena Lopez Oscal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E971F4">
        <w:rPr>
          <w:rFonts w:ascii="Times New Roman" w:hAnsi="Times New Roman" w:cs="Times New Roman"/>
          <w:sz w:val="24"/>
          <w:szCs w:val="24"/>
        </w:rPr>
        <w:t>1890-22-3067</w:t>
      </w:r>
    </w:p>
    <w:p w14:paraId="5A776A45" w14:textId="1525F0D4" w:rsidR="000609C7" w:rsidRDefault="000609C7" w:rsidP="000609C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Luis Gerardo Obando González </w:t>
      </w:r>
      <w:r w:rsidRPr="000609C7">
        <w:rPr>
          <w:rFonts w:ascii="Times New Roman" w:hAnsi="Times New Roman" w:cs="Times New Roman"/>
          <w:sz w:val="24"/>
          <w:szCs w:val="24"/>
        </w:rPr>
        <w:t>1890-21-4190</w:t>
      </w:r>
    </w:p>
    <w:p w14:paraId="3FA68BBE" w14:textId="4C853928" w:rsidR="000609C7" w:rsidRPr="00E971F4" w:rsidRDefault="000609C7" w:rsidP="000609C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Douglas pineda </w:t>
      </w:r>
    </w:p>
    <w:p w14:paraId="2B8D79A7" w14:textId="77777777" w:rsidR="00FC5305" w:rsidRDefault="00FC5305" w:rsidP="000609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88DB6" w14:textId="77777777" w:rsidR="00FC5305" w:rsidRDefault="00FC53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AB82BE3" w14:textId="6D80C312" w:rsidR="003F15AB" w:rsidRPr="00CF0084" w:rsidRDefault="003F15AB" w:rsidP="00CF008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0084">
        <w:rPr>
          <w:rFonts w:ascii="Times New Roman" w:hAnsi="Times New Roman" w:cs="Times New Roman"/>
          <w:b/>
          <w:bCs/>
          <w:sz w:val="24"/>
          <w:szCs w:val="24"/>
        </w:rPr>
        <w:t>Índice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ES" w:eastAsia="en-US"/>
          <w14:ligatures w14:val="standardContextual"/>
        </w:rPr>
        <w:id w:val="-5135452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DAAA2D" w14:textId="011CA3F8" w:rsidR="003F15AB" w:rsidRPr="00CF0084" w:rsidRDefault="003F15AB">
          <w:pPr>
            <w:pStyle w:val="TtuloTDC"/>
            <w:rPr>
              <w:rFonts w:ascii="Times New Roman" w:hAnsi="Times New Roman" w:cs="Times New Roman"/>
              <w:sz w:val="24"/>
              <w:szCs w:val="24"/>
            </w:rPr>
          </w:pPr>
        </w:p>
        <w:p w14:paraId="6498A872" w14:textId="618C329A" w:rsidR="00CF0084" w:rsidRPr="00CF0084" w:rsidRDefault="003F15AB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4"/>
              <w:szCs w:val="24"/>
              <w:lang w:eastAsia="es-GT"/>
            </w:rPr>
          </w:pPr>
          <w:r w:rsidRPr="00CF0084"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  <w:fldChar w:fldCharType="begin"/>
          </w:r>
          <w:r w:rsidRPr="00CF0084"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CF0084"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  <w:fldChar w:fldCharType="separate"/>
          </w:r>
          <w:hyperlink w:anchor="_Toc207989998" w:history="1">
            <w:r w:rsidR="00CF0084"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Introducción</w:t>
            </w:r>
            <w:r w:rsidR="00CF0084"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="00CF0084"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="00CF0084"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_Toc207989998 \h </w:instrText>
            </w:r>
            <w:r w:rsidR="00CF0084"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="00CF0084"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="00CF0084"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2</w:t>
            </w:r>
            <w:r w:rsidR="00CF0084"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4F82F993" w14:textId="340418F1" w:rsidR="00CF0084" w:rsidRPr="00CF0084" w:rsidRDefault="00CF0084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4"/>
              <w:szCs w:val="24"/>
              <w:lang w:eastAsia="es-GT"/>
            </w:rPr>
          </w:pPr>
          <w:hyperlink w:anchor="_Toc207989999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Justificación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_Toc207989999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2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6EAD6646" w14:textId="021D27EE" w:rsidR="00CF0084" w:rsidRPr="00CF0084" w:rsidRDefault="00CF0084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4"/>
              <w:szCs w:val="24"/>
              <w:lang w:eastAsia="es-GT"/>
            </w:rPr>
          </w:pPr>
          <w:hyperlink w:anchor="_Toc207990000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3. Objetivos del Sistema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_Toc207990000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3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D397E86" w14:textId="73197B85" w:rsidR="00CF0084" w:rsidRPr="00CF0084" w:rsidRDefault="00CF008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D0D0D" w:themeColor="text1" w:themeTint="F2"/>
              <w:sz w:val="24"/>
              <w:szCs w:val="24"/>
            </w:rPr>
          </w:pPr>
          <w:hyperlink w:anchor="_Toc207990001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3.1 Objetivo General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_Toc207990001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3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1B78E27" w14:textId="4C72921E" w:rsidR="00CF0084" w:rsidRPr="00CF0084" w:rsidRDefault="00CF008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D0D0D" w:themeColor="text1" w:themeTint="F2"/>
              <w:sz w:val="24"/>
              <w:szCs w:val="24"/>
            </w:rPr>
          </w:pPr>
          <w:hyperlink w:anchor="_Toc207990002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3.2 Objetivos Específicos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_Toc207990002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3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29D56634" w14:textId="0B7BB2E6" w:rsidR="00CF0084" w:rsidRPr="00CF0084" w:rsidRDefault="00CF0084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4"/>
              <w:szCs w:val="24"/>
              <w:lang w:eastAsia="es-GT"/>
            </w:rPr>
          </w:pPr>
          <w:hyperlink w:anchor="_Toc207990003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4. Alcance del Sistema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_Toc207990003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3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ABEB26D" w14:textId="2080010E" w:rsidR="00CF0084" w:rsidRPr="00CF0084" w:rsidRDefault="00CF0084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4"/>
              <w:szCs w:val="24"/>
              <w:lang w:eastAsia="es-GT"/>
            </w:rPr>
          </w:pPr>
          <w:hyperlink w:anchor="_Toc207990004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5. Descripción del Sistema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_Toc207990004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3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0D00220" w14:textId="67589BDA" w:rsidR="00CF0084" w:rsidRPr="00CF0084" w:rsidRDefault="00CF008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D0D0D" w:themeColor="text1" w:themeTint="F2"/>
              <w:sz w:val="24"/>
              <w:szCs w:val="24"/>
            </w:rPr>
          </w:pPr>
          <w:hyperlink w:anchor="_Toc207990005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5.1 Módulo de Gestión Interna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_Toc207990005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3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46EE4949" w14:textId="72C03322" w:rsidR="00CF0084" w:rsidRPr="00CF0084" w:rsidRDefault="00CF008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D0D0D" w:themeColor="text1" w:themeTint="F2"/>
              <w:sz w:val="24"/>
              <w:szCs w:val="24"/>
            </w:rPr>
          </w:pPr>
          <w:hyperlink w:anchor="_Toc207990006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5.2 Base de Datos Centralizada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_Toc207990006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3E7E502F" w14:textId="2B35C35F" w:rsidR="00CF0084" w:rsidRPr="00CF0084" w:rsidRDefault="00CF008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D0D0D" w:themeColor="text1" w:themeTint="F2"/>
              <w:sz w:val="24"/>
              <w:szCs w:val="24"/>
            </w:rPr>
          </w:pPr>
          <w:hyperlink w:anchor="_Toc207990007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5.3 Sitio Web de Donaciones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_Toc207990007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ED6F823" w14:textId="13CA0E39" w:rsidR="00CF0084" w:rsidRPr="00CF0084" w:rsidRDefault="00CF0084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4"/>
              <w:szCs w:val="24"/>
              <w:lang w:eastAsia="es-GT"/>
            </w:rPr>
          </w:pPr>
          <w:hyperlink w:anchor="_Toc207990008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6. Beneficios del Sistema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_Toc207990008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67FA211E" w14:textId="44E5939D" w:rsidR="00CF0084" w:rsidRPr="00CF0084" w:rsidRDefault="00CF0084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4"/>
              <w:szCs w:val="24"/>
              <w:lang w:eastAsia="es-GT"/>
            </w:rPr>
          </w:pPr>
          <w:hyperlink w:anchor="_Toc207990009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7. Manual de Uso del Sistema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_Toc207990009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1D563E7" w14:textId="1D89EF49" w:rsidR="00CF0084" w:rsidRPr="00CF0084" w:rsidRDefault="00CF008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D0D0D" w:themeColor="text1" w:themeTint="F2"/>
              <w:sz w:val="24"/>
              <w:szCs w:val="24"/>
            </w:rPr>
          </w:pPr>
          <w:hyperlink w:anchor="_Toc207990010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7.1 Ingreso al Sistema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_Toc207990010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2664CE3" w14:textId="50279EDD" w:rsidR="00CF0084" w:rsidRPr="00CF0084" w:rsidRDefault="00CF008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D0D0D" w:themeColor="text1" w:themeTint="F2"/>
              <w:sz w:val="24"/>
              <w:szCs w:val="24"/>
            </w:rPr>
          </w:pPr>
          <w:hyperlink w:anchor="_Toc207990011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7.2 Registro de Información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_Toc207990011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59A0949B" w14:textId="5FA0546C" w:rsidR="00CF0084" w:rsidRPr="00CF0084" w:rsidRDefault="00CF008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D0D0D" w:themeColor="text1" w:themeTint="F2"/>
              <w:sz w:val="24"/>
              <w:szCs w:val="24"/>
            </w:rPr>
          </w:pPr>
          <w:hyperlink w:anchor="_Toc207990012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7.3 Consultas y Reportes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_Toc207990012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071DDB2" w14:textId="667E198B" w:rsidR="00CF0084" w:rsidRPr="00CF0084" w:rsidRDefault="00CF008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D0D0D" w:themeColor="text1" w:themeTint="F2"/>
              <w:sz w:val="24"/>
              <w:szCs w:val="24"/>
            </w:rPr>
          </w:pPr>
          <w:hyperlink w:anchor="_Toc207990013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7.4 Módulo de Donaciones en el Sitio Web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_Toc207990013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5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2B52B1E8" w14:textId="2F10A6DF" w:rsidR="00CF0084" w:rsidRPr="00CF0084" w:rsidRDefault="00CF0084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4"/>
              <w:szCs w:val="24"/>
              <w:lang w:eastAsia="es-GT"/>
            </w:rPr>
          </w:pPr>
          <w:hyperlink w:anchor="_Toc207990014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8. Seguridad y Mantenimiento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_Toc207990014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5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1E7FEC9F" w14:textId="708C742F" w:rsidR="00CF0084" w:rsidRPr="00CF0084" w:rsidRDefault="00CF0084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4"/>
              <w:szCs w:val="24"/>
              <w:lang w:eastAsia="es-GT"/>
            </w:rPr>
          </w:pPr>
          <w:hyperlink w:anchor="_Toc207990015" w:history="1">
            <w:r w:rsidRPr="00CF0084">
              <w:rPr>
                <w:rStyle w:val="Hipervnculo"/>
                <w:rFonts w:ascii="Times New Roman" w:hAnsi="Times New Roman" w:cs="Times New Roman"/>
                <w:noProof/>
                <w:color w:val="0D0D0D" w:themeColor="text1" w:themeTint="F2"/>
                <w:sz w:val="24"/>
                <w:szCs w:val="24"/>
              </w:rPr>
              <w:t>9. Conclusión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_Toc207990015 \h </w:instrTex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t>5</w:t>
            </w:r>
            <w:r w:rsidRPr="00CF0084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FBF3B8A" w14:textId="2CA55EDA" w:rsidR="003F15AB" w:rsidRPr="00CF0084" w:rsidRDefault="003F15AB">
          <w:pPr>
            <w:rPr>
              <w:rFonts w:ascii="Times New Roman" w:hAnsi="Times New Roman" w:cs="Times New Roman"/>
              <w:sz w:val="24"/>
              <w:szCs w:val="24"/>
            </w:rPr>
          </w:pPr>
          <w:r w:rsidRPr="00CF0084"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  <w:lang w:val="es-ES"/>
            </w:rPr>
            <w:fldChar w:fldCharType="end"/>
          </w:r>
        </w:p>
      </w:sdtContent>
    </w:sdt>
    <w:p w14:paraId="57F9B789" w14:textId="77777777" w:rsidR="003F15AB" w:rsidRPr="00CF0084" w:rsidRDefault="003F15AB" w:rsidP="003F15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F5E4CE" w14:textId="77777777" w:rsidR="003F15AB" w:rsidRPr="00CF0084" w:rsidRDefault="003F15AB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387151" w14:textId="467880E6" w:rsidR="003F15AB" w:rsidRPr="00FC5305" w:rsidRDefault="003F15AB" w:rsidP="003F15AB">
      <w:pPr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  <w:t>MANUAL CADEP</w:t>
      </w:r>
    </w:p>
    <w:p w14:paraId="0EB895E5" w14:textId="383852C2" w:rsidR="003F15AB" w:rsidRPr="00FC5305" w:rsidRDefault="003F15AB" w:rsidP="00FC5305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0" w:name="_Toc207989998"/>
      <w:r w:rsidRPr="00FC5305">
        <w:rPr>
          <w:rStyle w:val="Ttulo1Car"/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Introducción</w:t>
      </w:r>
      <w:bookmarkEnd w:id="0"/>
    </w:p>
    <w:p w14:paraId="2AE010C3" w14:textId="77777777" w:rsidR="00CF0084" w:rsidRPr="00FC5305" w:rsidRDefault="00CF0084" w:rsidP="00FC5305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C530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institución </w:t>
      </w:r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CADEP Guatemala</w:t>
      </w:r>
      <w:r w:rsidRPr="00FC530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 enfocada en el apoyo comunitario, educativo y social, ha gestionado durante años su información de forma manual mediante hojas impresas, carpetas físicas y documentos en papel. Aunque este método ha cumplido su función, también ha ocasionado problemas como duplicidad de datos, extravío de documentos, procesos lentos y dificultades para acceder a los registros históricos.</w:t>
      </w:r>
    </w:p>
    <w:p w14:paraId="222D8DD1" w14:textId="6AC0085B" w:rsidR="00732922" w:rsidRPr="00FC5305" w:rsidRDefault="00CF0084" w:rsidP="00FC5305">
      <w:p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C530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Con el propósito de modernizar y optimizar su gestión, se desarrolló un </w:t>
      </w:r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sistema informático integral</w:t>
      </w:r>
      <w:r w:rsidRPr="00FC530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que centraliza digitalmente la información y, además, se implementó un </w:t>
      </w:r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sitio web oficial de donaciones</w:t>
      </w:r>
      <w:r w:rsidRPr="00FC530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Este sistema permitirá registrar, consultar y actualizar datos de manera ágil y segura, garantizando un mejor control y acceso a la información.</w:t>
      </w:r>
    </w:p>
    <w:p w14:paraId="09BC458B" w14:textId="77777777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1F63A0F" w14:textId="29DCFF29" w:rsidR="003F15AB" w:rsidRPr="00FC5305" w:rsidRDefault="003F15AB" w:rsidP="00FC5305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1" w:name="_Toc207989999"/>
      <w:r w:rsidRPr="00FC5305">
        <w:rPr>
          <w:rStyle w:val="Ttulo1Car"/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Justificación</w:t>
      </w:r>
      <w:bookmarkEnd w:id="1"/>
    </w:p>
    <w:p w14:paraId="2E1E1243" w14:textId="77777777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15A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necesidad de implementar un sistema tecnológico en CADEP Guatemala responde a los siguientes factores:</w:t>
      </w:r>
    </w:p>
    <w:p w14:paraId="52AF72C0" w14:textId="77777777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15A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Modernización de procesos: Dejar atrás el manejo manual de documentos para contar con registros digitales más confiables.</w:t>
      </w:r>
    </w:p>
    <w:p w14:paraId="2FD2047F" w14:textId="77777777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15A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Acceso rápido a la información: Consultas y reportes generados en segundos en lugar de horas.</w:t>
      </w:r>
    </w:p>
    <w:p w14:paraId="27034053" w14:textId="77777777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15A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Transparencia institucional: Mayor control y confiabilidad en los registros internos.</w:t>
      </w:r>
    </w:p>
    <w:p w14:paraId="77F515C2" w14:textId="18B0D804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15A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Impulso social: Un sitio web de donaciones que permitirá a colaboradores y benefactores contribuir de manera fácil y segura.</w:t>
      </w:r>
    </w:p>
    <w:p w14:paraId="5A159597" w14:textId="78C617D4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15A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Base de datos centralizada: Evitar duplicidad y pérdida de información.</w:t>
      </w:r>
    </w:p>
    <w:p w14:paraId="1D137D5D" w14:textId="77777777" w:rsidR="003F15AB" w:rsidRPr="00FC5305" w:rsidRDefault="003F15AB" w:rsidP="00FC5305">
      <w:pPr>
        <w:pStyle w:val="Ttulo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2" w:name="_Toc207990000"/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3. Objetivos del Sistema</w:t>
      </w:r>
      <w:bookmarkEnd w:id="2"/>
    </w:p>
    <w:p w14:paraId="0FBD0AEB" w14:textId="77777777" w:rsidR="003F15AB" w:rsidRPr="00CF0084" w:rsidRDefault="003F15AB" w:rsidP="003F15AB">
      <w:pPr>
        <w:pStyle w:val="Ttulo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bookmarkStart w:id="3" w:name="_Toc207990001"/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3.1 Objetivo General</w:t>
      </w:r>
      <w:bookmarkEnd w:id="3"/>
    </w:p>
    <w:p w14:paraId="7ACCAABE" w14:textId="628D0CBC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15A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Implementar un sistema digital de gestión y un sitio web de donaciones para la institución CADEP Guatemala, que permita un control eficiente de datos y fomente la participación de donantes.</w:t>
      </w:r>
    </w:p>
    <w:p w14:paraId="18BF29B2" w14:textId="77777777" w:rsidR="003F15AB" w:rsidRPr="00CF0084" w:rsidRDefault="003F15AB" w:rsidP="003F15AB">
      <w:pPr>
        <w:pStyle w:val="Ttulo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bookmarkStart w:id="4" w:name="_Toc207990002"/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3.2 Objetivos Específicos</w:t>
      </w:r>
      <w:bookmarkEnd w:id="4"/>
    </w:p>
    <w:p w14:paraId="78AF5014" w14:textId="77777777" w:rsidR="003F15AB" w:rsidRPr="00CF0084" w:rsidRDefault="003F15AB" w:rsidP="003F15A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Digitalizar los procesos administrativos que actualmente se llevan de forma manual.</w:t>
      </w:r>
    </w:p>
    <w:p w14:paraId="789FF4DE" w14:textId="77777777" w:rsidR="003F15AB" w:rsidRPr="00CF0084" w:rsidRDefault="003F15AB" w:rsidP="003F15A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Desarrollar una base de datos estructurada que centralice toda la información institucional.</w:t>
      </w:r>
    </w:p>
    <w:p w14:paraId="2B81CE2E" w14:textId="77777777" w:rsidR="003F15AB" w:rsidRPr="00CF0084" w:rsidRDefault="003F15AB" w:rsidP="003F15A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Crear un portal web de donaciones con pasarela de pago integrada.</w:t>
      </w:r>
    </w:p>
    <w:p w14:paraId="2DCF72FC" w14:textId="77777777" w:rsidR="003F15AB" w:rsidRPr="00CF0084" w:rsidRDefault="003F15AB" w:rsidP="003F15A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Garantizar la seguridad y respaldo de los datos mediante políticas de control.</w:t>
      </w:r>
    </w:p>
    <w:p w14:paraId="2975F991" w14:textId="3B1010AF" w:rsidR="003F15AB" w:rsidRPr="00FC5305" w:rsidRDefault="003F15AB" w:rsidP="003F15A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Facilitar la emisión de reportes y estadísticas para la toma de decisiones.</w:t>
      </w:r>
    </w:p>
    <w:p w14:paraId="2DF3EF84" w14:textId="77777777" w:rsidR="003F15AB" w:rsidRPr="00FC5305" w:rsidRDefault="003F15AB" w:rsidP="00FC5305">
      <w:pPr>
        <w:pStyle w:val="Ttulo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5" w:name="_Toc207990003"/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4. Alcance del Sistema</w:t>
      </w:r>
      <w:bookmarkEnd w:id="5"/>
    </w:p>
    <w:p w14:paraId="02386B81" w14:textId="77777777" w:rsidR="003F15AB" w:rsidRPr="00CF0084" w:rsidRDefault="003F15AB" w:rsidP="003F15A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El sistema cubrirá las siguientes áreas de la institución:</w:t>
      </w:r>
    </w:p>
    <w:p w14:paraId="4980F174" w14:textId="77777777" w:rsidR="003F15AB" w:rsidRPr="00CF0084" w:rsidRDefault="003F15AB" w:rsidP="003F15A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Gestión Administrativa: Registro de información de usuarios, colaboradores, beneficiarios y proyectos.</w:t>
      </w:r>
    </w:p>
    <w:p w14:paraId="72BBD4D1" w14:textId="77777777" w:rsidR="003F15AB" w:rsidRPr="00CF0084" w:rsidRDefault="003F15AB" w:rsidP="003F15A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Almacenamiento Digital: Sustitución del manejo de archivos físicos por almacenamiento en bases de datos.</w:t>
      </w:r>
    </w:p>
    <w:p w14:paraId="2AE0596D" w14:textId="77777777" w:rsidR="003F15AB" w:rsidRPr="00CF0084" w:rsidRDefault="003F15AB" w:rsidP="003F15A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Consultas y Reportes: Generación de reportes automáticos con filtros avanzados.</w:t>
      </w:r>
    </w:p>
    <w:p w14:paraId="7BD37C0B" w14:textId="77777777" w:rsidR="003F15AB" w:rsidRPr="00CF0084" w:rsidRDefault="003F15AB" w:rsidP="003F15A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Sitio Web Institucional: Acceso público para información de CADEP Guatemala y canal oficial de donaciones.</w:t>
      </w:r>
    </w:p>
    <w:p w14:paraId="07F7560C" w14:textId="43A2BA6C" w:rsidR="003F15AB" w:rsidRPr="00FC5305" w:rsidRDefault="003F15AB" w:rsidP="003F15A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Módulo de Donaciones: Plataforma segura donde personas naturales o jurídicas podrán realizar aportes económicos en línea.</w:t>
      </w:r>
    </w:p>
    <w:p w14:paraId="77B8FAE4" w14:textId="77777777" w:rsidR="003F15AB" w:rsidRPr="00FC5305" w:rsidRDefault="003F15AB" w:rsidP="00FC5305">
      <w:pPr>
        <w:pStyle w:val="Ttulo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6" w:name="_Toc207990004"/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5. Descripción del Sistema</w:t>
      </w:r>
      <w:bookmarkEnd w:id="6"/>
    </w:p>
    <w:p w14:paraId="0E7DF88A" w14:textId="77777777" w:rsidR="003F15AB" w:rsidRPr="00CF0084" w:rsidRDefault="003F15AB" w:rsidP="003F15AB">
      <w:pPr>
        <w:pStyle w:val="Ttulo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bookmarkStart w:id="7" w:name="_Toc207990005"/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5.1 Módulo de Gestión Interna</w:t>
      </w:r>
      <w:bookmarkEnd w:id="7"/>
    </w:p>
    <w:p w14:paraId="11B4756A" w14:textId="77777777" w:rsidR="003F15AB" w:rsidRPr="00CF0084" w:rsidRDefault="003F15AB" w:rsidP="003F15A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Registro de usuarios, beneficiarios y colaboradores.</w:t>
      </w:r>
    </w:p>
    <w:p w14:paraId="53092E96" w14:textId="77777777" w:rsidR="003F15AB" w:rsidRPr="00CF0084" w:rsidRDefault="003F15AB" w:rsidP="003F15A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Control de proyectos y actividades.</w:t>
      </w:r>
    </w:p>
    <w:p w14:paraId="224D0A7C" w14:textId="77777777" w:rsidR="003F15AB" w:rsidRPr="00CF0084" w:rsidRDefault="003F15AB" w:rsidP="003F15A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Generación de reportes (mensuales, anuales, personalizados).</w:t>
      </w:r>
    </w:p>
    <w:p w14:paraId="0097F04C" w14:textId="77777777" w:rsidR="003F15AB" w:rsidRPr="00CF0084" w:rsidRDefault="003F15AB" w:rsidP="003F15A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Exportación de información en formatos PDF y Excel.</w:t>
      </w:r>
    </w:p>
    <w:p w14:paraId="5FEA3E64" w14:textId="77777777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86877AB" w14:textId="77777777" w:rsidR="003F15AB" w:rsidRPr="00CF0084" w:rsidRDefault="003F15AB" w:rsidP="003F15AB">
      <w:pPr>
        <w:pStyle w:val="Ttulo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bookmarkStart w:id="8" w:name="_Toc207990006"/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5.2 Base de Datos Centralizada</w:t>
      </w:r>
      <w:bookmarkEnd w:id="8"/>
    </w:p>
    <w:p w14:paraId="1AC3AB4C" w14:textId="77777777" w:rsidR="003F15AB" w:rsidRPr="00CF0084" w:rsidRDefault="003F15AB" w:rsidP="003F15A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Diseñada para garantizar la integridad de la información.</w:t>
      </w:r>
    </w:p>
    <w:p w14:paraId="5F8F43B8" w14:textId="77777777" w:rsidR="003F15AB" w:rsidRPr="00CF0084" w:rsidRDefault="003F15AB" w:rsidP="003F15A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Uso de tecnologías modernas (ejemplo: SQL Server / MySQL).</w:t>
      </w:r>
    </w:p>
    <w:p w14:paraId="1625E421" w14:textId="77777777" w:rsidR="003F15AB" w:rsidRPr="00CF0084" w:rsidRDefault="003F15AB" w:rsidP="003F15A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Permite consultas rápidas y actualizaciones en tiempo real.</w:t>
      </w:r>
    </w:p>
    <w:p w14:paraId="5250C058" w14:textId="42A23EA4" w:rsidR="003F15AB" w:rsidRDefault="003F15AB" w:rsidP="003F15A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Respaldo automático de la información.</w:t>
      </w:r>
    </w:p>
    <w:p w14:paraId="627EF0DC" w14:textId="77777777" w:rsidR="00FC5305" w:rsidRPr="00FC5305" w:rsidRDefault="00FC5305" w:rsidP="00FC5305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EEFCC80" w14:textId="77777777" w:rsidR="003F15AB" w:rsidRPr="00CF0084" w:rsidRDefault="003F15AB" w:rsidP="003F15AB">
      <w:pPr>
        <w:pStyle w:val="Ttulo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bookmarkStart w:id="9" w:name="_Toc207990007"/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5.3 Sitio Web de Donaciones</w:t>
      </w:r>
      <w:bookmarkEnd w:id="9"/>
    </w:p>
    <w:p w14:paraId="50855737" w14:textId="77777777" w:rsidR="003F15AB" w:rsidRPr="00CF0084" w:rsidRDefault="003F15AB" w:rsidP="003F15A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Accesible desde cualquier dispositivo.</w:t>
      </w:r>
    </w:p>
    <w:p w14:paraId="266FB79E" w14:textId="77777777" w:rsidR="003F15AB" w:rsidRPr="00CF0084" w:rsidRDefault="003F15AB" w:rsidP="003F15A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Información institucional y transparencia de proyectos.</w:t>
      </w:r>
    </w:p>
    <w:p w14:paraId="26E3EBB0" w14:textId="77777777" w:rsidR="003F15AB" w:rsidRPr="00CF0084" w:rsidRDefault="003F15AB" w:rsidP="003F15A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Sección de donaciones en línea con seguridad SSL.</w:t>
      </w:r>
    </w:p>
    <w:p w14:paraId="10D576C3" w14:textId="77777777" w:rsidR="003F15AB" w:rsidRPr="00CF0084" w:rsidRDefault="003F15AB" w:rsidP="003F15A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Registro automático de donaciones en la base de datos.</w:t>
      </w:r>
    </w:p>
    <w:p w14:paraId="0DEDA1C3" w14:textId="543E1F29" w:rsidR="003F15AB" w:rsidRDefault="003F15AB" w:rsidP="003F15AB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Emisión de comprobantes digitales para los donantes.</w:t>
      </w:r>
    </w:p>
    <w:p w14:paraId="67FBFD7B" w14:textId="77777777" w:rsidR="00FC5305" w:rsidRDefault="00FC5305" w:rsidP="00FC5305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B8183B6" w14:textId="77777777" w:rsidR="00FC5305" w:rsidRDefault="00FC5305" w:rsidP="00FC5305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71F0EA1" w14:textId="77777777" w:rsidR="00FC5305" w:rsidRDefault="00FC5305" w:rsidP="00FC5305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0207F35" w14:textId="77777777" w:rsidR="00FC5305" w:rsidRDefault="00FC5305" w:rsidP="00FC5305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AD453AF" w14:textId="77777777" w:rsidR="00FC5305" w:rsidRPr="00FC5305" w:rsidRDefault="00FC5305" w:rsidP="00FC5305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063736E" w14:textId="77777777" w:rsidR="003F15AB" w:rsidRPr="00FC5305" w:rsidRDefault="003F15AB" w:rsidP="00FC5305">
      <w:pPr>
        <w:pStyle w:val="Ttulo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10" w:name="_Toc207990008"/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6. Beneficios del Sistema</w:t>
      </w:r>
      <w:bookmarkEnd w:id="10"/>
    </w:p>
    <w:p w14:paraId="325028A4" w14:textId="77777777" w:rsidR="003F15AB" w:rsidRPr="00CF0084" w:rsidRDefault="003F15AB" w:rsidP="003F15AB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Rapidez: Consultas y registros inmediatos.</w:t>
      </w:r>
    </w:p>
    <w:p w14:paraId="4833E1C9" w14:textId="77777777" w:rsidR="003F15AB" w:rsidRPr="00CF0084" w:rsidRDefault="003F15AB" w:rsidP="003F15AB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Seguridad: Reducción de pérdidas de información.</w:t>
      </w:r>
    </w:p>
    <w:p w14:paraId="0969BD6E" w14:textId="77777777" w:rsidR="003F15AB" w:rsidRPr="00CF0084" w:rsidRDefault="003F15AB" w:rsidP="003F15AB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Transparencia: Control preciso de los fondos recibidos.</w:t>
      </w:r>
    </w:p>
    <w:p w14:paraId="3894DD88" w14:textId="77777777" w:rsidR="003F15AB" w:rsidRPr="00CF0084" w:rsidRDefault="003F15AB" w:rsidP="003F15AB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Accesibilidad: Datos disponibles desde cualquier lugar.</w:t>
      </w:r>
    </w:p>
    <w:p w14:paraId="1CC14D61" w14:textId="1BBF2F22" w:rsidR="003F15AB" w:rsidRPr="00CF0084" w:rsidRDefault="003F15AB" w:rsidP="003F15AB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Escalabilidad: Posibilidad de agregar más módulos en el futuro (ej. inventarios, contabilidad).</w:t>
      </w:r>
    </w:p>
    <w:p w14:paraId="3EC24393" w14:textId="77777777" w:rsidR="003F15AB" w:rsidRPr="00FC5305" w:rsidRDefault="003F15AB" w:rsidP="00FC5305">
      <w:pPr>
        <w:pStyle w:val="Ttulo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11" w:name="_Toc207990009"/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7. Manual de Uso del Sistema</w:t>
      </w:r>
      <w:bookmarkEnd w:id="11"/>
    </w:p>
    <w:p w14:paraId="3DA7473A" w14:textId="77777777" w:rsidR="003F15AB" w:rsidRPr="00CF0084" w:rsidRDefault="003F15AB" w:rsidP="003F15AB">
      <w:pPr>
        <w:pStyle w:val="Ttulo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bookmarkStart w:id="12" w:name="_Toc207990010"/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7.1 Ingreso al Sistema</w:t>
      </w:r>
      <w:bookmarkEnd w:id="12"/>
    </w:p>
    <w:p w14:paraId="55645A54" w14:textId="77777777" w:rsidR="003F15AB" w:rsidRPr="00CF0084" w:rsidRDefault="003F15AB" w:rsidP="003F15A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Acceder mediante usuario y contraseña asignados.</w:t>
      </w:r>
    </w:p>
    <w:p w14:paraId="05EA35B1" w14:textId="77777777" w:rsidR="003F15AB" w:rsidRPr="00CF0084" w:rsidRDefault="003F15AB" w:rsidP="003F15A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Pantalla inicial con opciones principales (Usuarios, Proyectos, Donaciones, Reportes).</w:t>
      </w:r>
    </w:p>
    <w:p w14:paraId="051A6D5E" w14:textId="77777777" w:rsidR="003F15AB" w:rsidRPr="00CF0084" w:rsidRDefault="003F15AB" w:rsidP="003F15AB">
      <w:pPr>
        <w:pStyle w:val="Ttulo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bookmarkStart w:id="13" w:name="_Toc207990011"/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7.2 Registro de Información</w:t>
      </w:r>
      <w:bookmarkEnd w:id="13"/>
    </w:p>
    <w:p w14:paraId="61E26D1D" w14:textId="77777777" w:rsidR="003F15AB" w:rsidRPr="00CF0084" w:rsidRDefault="003F15AB" w:rsidP="003F15A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Llenar los formularios digitales con los datos correspondientes.</w:t>
      </w:r>
    </w:p>
    <w:p w14:paraId="4680D3B1" w14:textId="77777777" w:rsidR="003F15AB" w:rsidRPr="00CF0084" w:rsidRDefault="003F15AB" w:rsidP="003F15A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Validación automática de campos para evitar duplicados.</w:t>
      </w:r>
    </w:p>
    <w:p w14:paraId="57460531" w14:textId="77777777" w:rsidR="003F15AB" w:rsidRPr="00CF0084" w:rsidRDefault="003F15AB" w:rsidP="003F15AB">
      <w:pPr>
        <w:pStyle w:val="Ttulo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bookmarkStart w:id="14" w:name="_Toc207990012"/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7.3 Consultas y Reportes</w:t>
      </w:r>
      <w:bookmarkEnd w:id="14"/>
    </w:p>
    <w:p w14:paraId="3442051D" w14:textId="77777777" w:rsidR="003F15AB" w:rsidRPr="00CF0084" w:rsidRDefault="003F15AB" w:rsidP="003F15A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Acceso rápido por filtros (fecha, beneficiario, proyecto).</w:t>
      </w:r>
    </w:p>
    <w:p w14:paraId="63CAFAFB" w14:textId="77777777" w:rsidR="003F15AB" w:rsidRPr="00CF0084" w:rsidRDefault="003F15AB" w:rsidP="003F15A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Opción de exportar información.</w:t>
      </w:r>
    </w:p>
    <w:p w14:paraId="7D0B5A07" w14:textId="77777777" w:rsidR="003F15AB" w:rsidRPr="00CF0084" w:rsidRDefault="003F15AB" w:rsidP="003F15AB">
      <w:pPr>
        <w:pStyle w:val="Ttulo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bookmarkStart w:id="15" w:name="_Toc207990013"/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7.4 Módulo de Donaciones en el Sitio Web</w:t>
      </w:r>
      <w:bookmarkEnd w:id="15"/>
    </w:p>
    <w:p w14:paraId="3789BF7F" w14:textId="77777777" w:rsidR="003F15AB" w:rsidRPr="00CF0084" w:rsidRDefault="003F15AB" w:rsidP="003F15A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El usuario accede a la sección de donaciones.</w:t>
      </w:r>
    </w:p>
    <w:p w14:paraId="3A8435D7" w14:textId="77777777" w:rsidR="003F15AB" w:rsidRPr="00CF0084" w:rsidRDefault="003F15AB" w:rsidP="003F15A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Selecciona monto y método de pago.</w:t>
      </w:r>
    </w:p>
    <w:p w14:paraId="4391B940" w14:textId="74368B2F" w:rsidR="003F15AB" w:rsidRPr="00FC5305" w:rsidRDefault="003F15AB" w:rsidP="003F15A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Recibe confirmación digital en su correo electrónico.</w:t>
      </w:r>
    </w:p>
    <w:p w14:paraId="487C9B99" w14:textId="77777777" w:rsidR="003F15AB" w:rsidRPr="00FC5305" w:rsidRDefault="003F15AB" w:rsidP="00FC5305">
      <w:pPr>
        <w:pStyle w:val="Ttulo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16" w:name="_Toc207990014"/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8. Seguridad y Mantenimiento</w:t>
      </w:r>
      <w:bookmarkEnd w:id="16"/>
    </w:p>
    <w:p w14:paraId="6F6A2421" w14:textId="77777777" w:rsidR="003F15AB" w:rsidRPr="00CF0084" w:rsidRDefault="003F15AB" w:rsidP="003F15AB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Respaldo periódico de la base de datos.</w:t>
      </w:r>
    </w:p>
    <w:p w14:paraId="55F9073D" w14:textId="77777777" w:rsidR="003F15AB" w:rsidRPr="00CF0084" w:rsidRDefault="003F15AB" w:rsidP="003F15AB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Cifrado de contraseñas y datos sensibles.</w:t>
      </w:r>
    </w:p>
    <w:p w14:paraId="4D9795BD" w14:textId="77777777" w:rsidR="003F15AB" w:rsidRPr="00CF0084" w:rsidRDefault="003F15AB" w:rsidP="003F15AB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Acceso restringido a usuarios autorizados.</w:t>
      </w:r>
    </w:p>
    <w:p w14:paraId="4B5840B0" w14:textId="77777777" w:rsidR="003F15AB" w:rsidRPr="00CF0084" w:rsidRDefault="003F15AB" w:rsidP="003F15AB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Auditoría de actividades internas.</w:t>
      </w:r>
    </w:p>
    <w:p w14:paraId="58D82B12" w14:textId="258A7708" w:rsidR="003F15AB" w:rsidRPr="00FC5305" w:rsidRDefault="003F15AB" w:rsidP="003F15AB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F008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Actualizaciones periódicas del sistema y sitio web.</w:t>
      </w:r>
    </w:p>
    <w:p w14:paraId="77F92C6D" w14:textId="77777777" w:rsidR="003F15AB" w:rsidRPr="00FC5305" w:rsidRDefault="003F15AB" w:rsidP="00FC5305">
      <w:pPr>
        <w:pStyle w:val="Ttulo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bookmarkStart w:id="17" w:name="_Toc207990015"/>
      <w:r w:rsidRPr="00FC530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9. Conclusión</w:t>
      </w:r>
      <w:bookmarkEnd w:id="17"/>
    </w:p>
    <w:p w14:paraId="2D2A381A" w14:textId="77777777" w:rsidR="003F15AB" w:rsidRPr="003F15AB" w:rsidRDefault="003F15AB" w:rsidP="003F15A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F15A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El sistema desarrollado para CADEP Guatemala representa un salto tecnológico que fortalece la administración de la institución, garantiza la transparencia en el manejo de recursos y abre un canal moderno y confiable para que los donantes contribuyan con la misión social. Esta implementación asegura que la institución pueda seguir creciendo con bases sólidas, confiables y modernas.</w:t>
      </w:r>
    </w:p>
    <w:p w14:paraId="3CA93E1B" w14:textId="7BD581F0" w:rsidR="00FC5305" w:rsidRDefault="00FC5305">
      <w:pPr>
        <w:rPr>
          <w:rFonts w:ascii="Times New Roman" w:hAnsi="Times New Roman" w:cs="Times New Roman"/>
          <w:sz w:val="24"/>
          <w:szCs w:val="24"/>
        </w:rPr>
      </w:pPr>
    </w:p>
    <w:p w14:paraId="48E6D849" w14:textId="27805107" w:rsidR="00FC5305" w:rsidRDefault="00FC5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135A4" wp14:editId="79991A94">
                <wp:simplePos x="0" y="0"/>
                <wp:positionH relativeFrom="column">
                  <wp:posOffset>-580912</wp:posOffset>
                </wp:positionH>
                <wp:positionV relativeFrom="paragraph">
                  <wp:posOffset>-623944</wp:posOffset>
                </wp:positionV>
                <wp:extent cx="7143078" cy="9477488"/>
                <wp:effectExtent l="0" t="0" r="1270" b="9525"/>
                <wp:wrapNone/>
                <wp:docPr id="21827796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078" cy="94774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E690F" id="Rectángulo 1" o:spid="_x0000_s1026" style="position:absolute;margin-left:-45.75pt;margin-top:-49.15pt;width:562.45pt;height:74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" fillcolor="#c45911 [2405]" stroked="f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61D92E" w14:textId="66304C48" w:rsidR="00FC5305" w:rsidRDefault="00FC5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funciona el </w:t>
      </w:r>
      <w:proofErr w:type="spellStart"/>
      <w:r>
        <w:rPr>
          <w:rFonts w:ascii="Times New Roman" w:hAnsi="Times New Roman" w:cs="Times New Roman"/>
          <w:sz w:val="24"/>
          <w:szCs w:val="24"/>
        </w:rPr>
        <w:t>boot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FA2031" w14:textId="2F02811E" w:rsidR="00FC5305" w:rsidRDefault="00FC5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librerías lleva</w:t>
      </w:r>
    </w:p>
    <w:p w14:paraId="01001046" w14:textId="1DA71B19" w:rsidR="00FC5305" w:rsidRDefault="00FC5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funciona el </w:t>
      </w:r>
      <w:proofErr w:type="spellStart"/>
      <w:r>
        <w:rPr>
          <w:rFonts w:ascii="Times New Roman" w:hAnsi="Times New Roman" w:cs="Times New Roman"/>
          <w:sz w:val="24"/>
          <w:szCs w:val="24"/>
        </w:rPr>
        <w:t>boot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 la forma de preguntar</w:t>
      </w:r>
      <w:r w:rsidR="00633423">
        <w:rPr>
          <w:rFonts w:ascii="Times New Roman" w:hAnsi="Times New Roman" w:cs="Times New Roman"/>
          <w:sz w:val="24"/>
          <w:szCs w:val="24"/>
        </w:rPr>
        <w:t xml:space="preserve"> por terapeuta</w:t>
      </w:r>
    </w:p>
    <w:p w14:paraId="305B37E5" w14:textId="40516970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Practicantes </w:t>
      </w:r>
    </w:p>
    <w:p w14:paraId="4CD4528B" w14:textId="00410E54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Tokens </w:t>
      </w:r>
    </w:p>
    <w:p w14:paraId="6040A958" w14:textId="6C6E7633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Terapeuta cambia de numero </w:t>
      </w:r>
    </w:p>
    <w:p w14:paraId="3BF5D063" w14:textId="7120387D" w:rsidR="00633423" w:rsidRDefault="00633423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es que el chat </w:t>
      </w:r>
      <w:proofErr w:type="spellStart"/>
      <w:r>
        <w:rPr>
          <w:rFonts w:ascii="Times New Roman" w:hAnsi="Times New Roman" w:cs="Times New Roman"/>
          <w:sz w:val="24"/>
          <w:szCs w:val="24"/>
        </w:rPr>
        <w:t>boot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guarda información del terapeuta</w:t>
      </w:r>
    </w:p>
    <w:p w14:paraId="79CC3E65" w14:textId="4ABBFD46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Manual </w:t>
      </w:r>
    </w:p>
    <w:p w14:paraId="2725C2FA" w14:textId="12E8075C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Descripción </w:t>
      </w:r>
    </w:p>
    <w:p w14:paraId="421B8261" w14:textId="59D76DF1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(es una institución que no recibe nada del gobierno….</w:t>
      </w:r>
    </w:p>
    <w:p w14:paraId="2DD8E834" w14:textId="0038319A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carrera ingeniería en sistemas de 8va semestre </w:t>
      </w:r>
      <w:proofErr w:type="spellStart"/>
      <w:r>
        <w:rPr>
          <w:rFonts w:ascii="Times New Roman" w:hAnsi="Times New Roman" w:cs="Times New Roman"/>
          <w:sz w:val="24"/>
          <w:szCs w:val="24"/>
        </w:rPr>
        <w:t>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realizando un programa para las mejoras y el control de los documentos para que </w:t>
      </w:r>
      <w:proofErr w:type="spellStart"/>
      <w:r>
        <w:rPr>
          <w:rFonts w:ascii="Times New Roman" w:hAnsi="Times New Roman" w:cs="Times New Roman"/>
          <w:sz w:val="24"/>
          <w:szCs w:val="24"/>
        </w:rPr>
        <w:t>cadep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 no este usando de manera manual las cosas y agilizar la documentación </w:t>
      </w:r>
    </w:p>
    <w:p w14:paraId="7CF1F06A" w14:textId="77777777" w:rsidR="00633423" w:rsidRDefault="00633423">
      <w:pPr>
        <w:rPr>
          <w:rFonts w:ascii="Times New Roman" w:hAnsi="Times New Roman" w:cs="Times New Roman"/>
          <w:sz w:val="24"/>
          <w:szCs w:val="24"/>
        </w:rPr>
      </w:pPr>
    </w:p>
    <w:p w14:paraId="05E72AF9" w14:textId="751BDF22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Donaciones </w:t>
      </w:r>
    </w:p>
    <w:p w14:paraId="0423B271" w14:textId="42F817A1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un apartado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recinir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donaciones para comprar material, maquinas y se puedan comprar aparatos o herramientas adaptados a las necesidades de las personas </w:t>
      </w:r>
    </w:p>
    <w:p w14:paraId="58896A4B" w14:textId="77777777" w:rsidR="00633423" w:rsidRDefault="00633423">
      <w:pPr>
        <w:rPr>
          <w:rFonts w:ascii="Times New Roman" w:hAnsi="Times New Roman" w:cs="Times New Roman"/>
          <w:sz w:val="24"/>
          <w:szCs w:val="24"/>
        </w:rPr>
      </w:pPr>
    </w:p>
    <w:p w14:paraId="162F5256" w14:textId="31A4B37D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SISTEMA GUIA</w:t>
      </w:r>
    </w:p>
    <w:p w14:paraId="40E97CAE" w14:textId="6D2D3070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iniciar sesión según el sistema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cadeo</w:t>
      </w:r>
      <w:proofErr w:type="spellEnd"/>
    </w:p>
    <w:p w14:paraId="44569A31" w14:textId="6B906EFC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terapeuta tiene un login donde ingresa a </w:t>
      </w:r>
    </w:p>
    <w:p w14:paraId="28B95F82" w14:textId="4991E2EB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se relaciona el programa </w:t>
      </w:r>
    </w:p>
    <w:p w14:paraId="335309D8" w14:textId="354430E6" w:rsidR="00633423" w:rsidRDefault="0063342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41FCA" w14:textId="768181BD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Api</w:t>
      </w:r>
    </w:p>
    <w:p w14:paraId="60F9E3CE" w14:textId="0A5C3BD5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de datos</w:t>
      </w:r>
    </w:p>
    <w:p w14:paraId="5B430009" w14:textId="0850B1D0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Tablas MUCHAS</w:t>
      </w:r>
    </w:p>
    <w:p w14:paraId="08E44041" w14:textId="47F21FA6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Chat </w:t>
      </w:r>
      <w:proofErr w:type="spellStart"/>
      <w:r>
        <w:rPr>
          <w:rFonts w:ascii="Times New Roman" w:hAnsi="Times New Roman" w:cs="Times New Roman"/>
          <w:sz w:val="24"/>
          <w:szCs w:val="24"/>
        </w:rPr>
        <w:t>boot</w:t>
      </w:r>
      <w:proofErr w:type="spellEnd"/>
    </w:p>
    <w:p w14:paraId="71CD55B0" w14:textId="6D718353" w:rsidR="00633423" w:rsidRDefault="00633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problemas visuales- funciona con los siguientes comandos </w:t>
      </w:r>
    </w:p>
    <w:p w14:paraId="534E374B" w14:textId="77777777" w:rsidR="00FC5305" w:rsidRDefault="00FC5305">
      <w:pPr>
        <w:rPr>
          <w:rFonts w:ascii="Times New Roman" w:hAnsi="Times New Roman" w:cs="Times New Roman"/>
          <w:sz w:val="24"/>
          <w:szCs w:val="24"/>
        </w:rPr>
      </w:pPr>
    </w:p>
    <w:p w14:paraId="4ECB8593" w14:textId="3DA8945F" w:rsidR="001910BD" w:rsidRPr="00CF0084" w:rsidRDefault="001910BD">
      <w:pPr>
        <w:rPr>
          <w:rFonts w:ascii="Times New Roman" w:hAnsi="Times New Roman" w:cs="Times New Roman"/>
          <w:sz w:val="24"/>
          <w:szCs w:val="24"/>
        </w:rPr>
      </w:pPr>
    </w:p>
    <w:sectPr w:rsidR="001910BD" w:rsidRPr="00CF0084" w:rsidSect="003F15AB">
      <w:footerReference w:type="default" r:id="rId9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DA33F" w14:textId="77777777" w:rsidR="00466A18" w:rsidRDefault="00466A18" w:rsidP="003F15AB">
      <w:pPr>
        <w:spacing w:after="0" w:line="240" w:lineRule="auto"/>
      </w:pPr>
      <w:r>
        <w:separator/>
      </w:r>
    </w:p>
  </w:endnote>
  <w:endnote w:type="continuationSeparator" w:id="0">
    <w:p w14:paraId="519D776C" w14:textId="77777777" w:rsidR="00466A18" w:rsidRDefault="00466A18" w:rsidP="003F1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81783"/>
      <w:docPartObj>
        <w:docPartGallery w:val="Page Numbers (Bottom of Page)"/>
        <w:docPartUnique/>
      </w:docPartObj>
    </w:sdtPr>
    <w:sdtContent>
      <w:p w14:paraId="04E0A3D5" w14:textId="6334E83D" w:rsidR="003F15AB" w:rsidRDefault="003F15A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648A206" w14:textId="77777777" w:rsidR="003F15AB" w:rsidRDefault="003F15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737DF" w14:textId="77777777" w:rsidR="00466A18" w:rsidRDefault="00466A18" w:rsidP="003F15AB">
      <w:pPr>
        <w:spacing w:after="0" w:line="240" w:lineRule="auto"/>
      </w:pPr>
      <w:r>
        <w:separator/>
      </w:r>
    </w:p>
  </w:footnote>
  <w:footnote w:type="continuationSeparator" w:id="0">
    <w:p w14:paraId="330B91B3" w14:textId="77777777" w:rsidR="00466A18" w:rsidRDefault="00466A18" w:rsidP="003F1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756"/>
    <w:multiLevelType w:val="hybridMultilevel"/>
    <w:tmpl w:val="D6702A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47FC"/>
    <w:multiLevelType w:val="hybridMultilevel"/>
    <w:tmpl w:val="C6D2EA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51BA1"/>
    <w:multiLevelType w:val="hybridMultilevel"/>
    <w:tmpl w:val="6B90E73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E33BF"/>
    <w:multiLevelType w:val="hybridMultilevel"/>
    <w:tmpl w:val="C9EE35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74C0F"/>
    <w:multiLevelType w:val="hybridMultilevel"/>
    <w:tmpl w:val="2DC07A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C499B"/>
    <w:multiLevelType w:val="hybridMultilevel"/>
    <w:tmpl w:val="E9D88F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8226C"/>
    <w:multiLevelType w:val="hybridMultilevel"/>
    <w:tmpl w:val="74F8B57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24391"/>
    <w:multiLevelType w:val="hybridMultilevel"/>
    <w:tmpl w:val="BF68803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679C0"/>
    <w:multiLevelType w:val="hybridMultilevel"/>
    <w:tmpl w:val="1884E3E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03341"/>
    <w:multiLevelType w:val="hybridMultilevel"/>
    <w:tmpl w:val="E34A25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F1C0E"/>
    <w:multiLevelType w:val="hybridMultilevel"/>
    <w:tmpl w:val="DD3025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566802">
    <w:abstractNumId w:val="5"/>
  </w:num>
  <w:num w:numId="2" w16cid:durableId="1512262650">
    <w:abstractNumId w:val="10"/>
  </w:num>
  <w:num w:numId="3" w16cid:durableId="805045700">
    <w:abstractNumId w:val="6"/>
  </w:num>
  <w:num w:numId="4" w16cid:durableId="1948925741">
    <w:abstractNumId w:val="8"/>
  </w:num>
  <w:num w:numId="5" w16cid:durableId="1279919670">
    <w:abstractNumId w:val="7"/>
  </w:num>
  <w:num w:numId="6" w16cid:durableId="1174103012">
    <w:abstractNumId w:val="9"/>
  </w:num>
  <w:num w:numId="7" w16cid:durableId="974913572">
    <w:abstractNumId w:val="1"/>
  </w:num>
  <w:num w:numId="8" w16cid:durableId="1783644968">
    <w:abstractNumId w:val="2"/>
  </w:num>
  <w:num w:numId="9" w16cid:durableId="479226584">
    <w:abstractNumId w:val="3"/>
  </w:num>
  <w:num w:numId="10" w16cid:durableId="499930338">
    <w:abstractNumId w:val="4"/>
  </w:num>
  <w:num w:numId="11" w16cid:durableId="795218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AB"/>
    <w:rsid w:val="00012B55"/>
    <w:rsid w:val="00017705"/>
    <w:rsid w:val="000609C7"/>
    <w:rsid w:val="00185BFE"/>
    <w:rsid w:val="001910BD"/>
    <w:rsid w:val="00293366"/>
    <w:rsid w:val="00306604"/>
    <w:rsid w:val="003400BC"/>
    <w:rsid w:val="003F15AB"/>
    <w:rsid w:val="00466A18"/>
    <w:rsid w:val="005370AD"/>
    <w:rsid w:val="005A3584"/>
    <w:rsid w:val="00633423"/>
    <w:rsid w:val="006521C7"/>
    <w:rsid w:val="00732922"/>
    <w:rsid w:val="00890C6D"/>
    <w:rsid w:val="008C4CA2"/>
    <w:rsid w:val="00906CA5"/>
    <w:rsid w:val="00957CFE"/>
    <w:rsid w:val="00972EBB"/>
    <w:rsid w:val="00AC1074"/>
    <w:rsid w:val="00CF0084"/>
    <w:rsid w:val="00D3267A"/>
    <w:rsid w:val="00DF7B9D"/>
    <w:rsid w:val="00E163E1"/>
    <w:rsid w:val="00FC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99120"/>
  <w15:chartTrackingRefBased/>
  <w15:docId w15:val="{6CBDB0C4-AFA8-4079-A8F8-0E34914B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1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5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5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5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5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5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5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5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5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5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5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5AB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F15AB"/>
    <w:pPr>
      <w:spacing w:before="240" w:after="0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15A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F15A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F1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5AB"/>
  </w:style>
  <w:style w:type="paragraph" w:styleId="Piedepgina">
    <w:name w:val="footer"/>
    <w:basedOn w:val="Normal"/>
    <w:link w:val="PiedepginaCar"/>
    <w:uiPriority w:val="99"/>
    <w:unhideWhenUsed/>
    <w:rsid w:val="003F1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5AB"/>
  </w:style>
  <w:style w:type="paragraph" w:styleId="TDC2">
    <w:name w:val="toc 2"/>
    <w:basedOn w:val="Normal"/>
    <w:next w:val="Normal"/>
    <w:autoRedefine/>
    <w:uiPriority w:val="39"/>
    <w:unhideWhenUsed/>
    <w:rsid w:val="00CF008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679F3-2E74-4199-A0DA-FC22E370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1215</Words>
  <Characters>6683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</vt:vector>
  </HeadingPairs>
  <TitlesOfParts>
    <vt:vector size="17" baseType="lpstr">
      <vt:lpstr/>
      <vt:lpstr>3. Objetivos del Sistema</vt:lpstr>
      <vt:lpstr>    3.1 Objetivo General</vt:lpstr>
      <vt:lpstr>    3.2 Objetivos Específicos</vt:lpstr>
      <vt:lpstr>4. Alcance del Sistema</vt:lpstr>
      <vt:lpstr>5. Descripción del Sistema</vt:lpstr>
      <vt:lpstr>    5.1 Módulo de Gestión Interna</vt:lpstr>
      <vt:lpstr>    5.2 Base de Datos Centralizada</vt:lpstr>
      <vt:lpstr>    5.3 Sitio Web de Donaciones</vt:lpstr>
      <vt:lpstr>6. Beneficios del Sistema</vt:lpstr>
      <vt:lpstr>7. Manual de Uso del Sistema</vt:lpstr>
      <vt:lpstr>    7.1 Ingreso al Sistema</vt:lpstr>
      <vt:lpstr>    7.2 Registro de Información</vt:lpstr>
      <vt:lpstr>    7.3 Consultas y Reportes</vt:lpstr>
      <vt:lpstr>    7.4 Módulo de Donaciones en el Sitio Web</vt:lpstr>
      <vt:lpstr>8. Seguridad y Mantenimiento</vt:lpstr>
      <vt:lpstr>9. Conclusión</vt:lpstr>
    </vt:vector>
  </TitlesOfParts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lopez</dc:creator>
  <cp:keywords/>
  <dc:description/>
  <cp:lastModifiedBy>carmen lopez</cp:lastModifiedBy>
  <cp:revision>3</cp:revision>
  <dcterms:created xsi:type="dcterms:W3CDTF">2025-09-27T15:38:00Z</dcterms:created>
  <dcterms:modified xsi:type="dcterms:W3CDTF">2025-09-27T16:15:00Z</dcterms:modified>
</cp:coreProperties>
</file>