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49" w:hanging="0"/>
        <w:jc w:val="righ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ind w:right="49" w:hanging="0"/>
        <w:jc w:val="righ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  <w:bookmarkStart w:id="0" w:name="OLE_LINK20"/>
      <w:bookmarkStart w:id="1" w:name="OLE_LINK19"/>
      <w:bookmarkStart w:id="2" w:name="OLE_LINK18"/>
      <w:bookmarkStart w:id="3" w:name="OLE_LINK17"/>
      <w:bookmarkStart w:id="4" w:name="OLE_LINK20"/>
      <w:bookmarkStart w:id="5" w:name="OLE_LINK19"/>
      <w:bookmarkStart w:id="6" w:name="OLE_LINK18"/>
      <w:bookmarkStart w:id="7" w:name="OLE_LINK17"/>
      <w:bookmarkEnd w:id="4"/>
      <w:bookmarkEnd w:id="5"/>
      <w:bookmarkEnd w:id="6"/>
      <w:bookmarkEnd w:id="7"/>
    </w:p>
    <w:p>
      <w:pPr>
        <w:pStyle w:val="Normal"/>
        <w:ind w:right="49" w:hanging="0"/>
        <w:jc w:val="righ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OFICIO No. SOP-0201-2020</w:t>
      </w:r>
    </w:p>
    <w:p>
      <w:pPr>
        <w:pStyle w:val="Normal"/>
        <w:ind w:right="49" w:hanging="0"/>
        <w:jc w:val="right"/>
        <w:rPr/>
      </w:pPr>
      <w:r>
        <w:rPr>
          <w:sz w:val="22"/>
          <w:szCs w:val="22"/>
          <w:lang w:val="es-MX"/>
        </w:rPr>
        <w:t xml:space="preserve">Hermosillo, Sonora, </w:t>
      </w:r>
      <w:r>
        <w:rPr>
          <w:rFonts w:eastAsia="Times New Roman" w:cs="Times New Roman"/>
          <w:sz w:val="22"/>
          <w:szCs w:val="22"/>
          <w:highlight w:val="yellow"/>
          <w:lang w:val="es-MX" w:eastAsia="es-ES"/>
        </w:rPr>
        <w:t>13 de Abril del 2020</w:t>
      </w:r>
    </w:p>
    <w:p>
      <w:pPr>
        <w:pStyle w:val="Normal"/>
        <w:ind w:right="49" w:hanging="0"/>
        <w:jc w:val="right"/>
        <w:rPr>
          <w:b/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 xml:space="preserve"> “</w:t>
      </w:r>
      <w:r>
        <w:rPr>
          <w:b/>
          <w:sz w:val="22"/>
          <w:szCs w:val="22"/>
          <w:lang w:val="es-MX"/>
        </w:rPr>
        <w:t>2020: Año del Turismo”</w:t>
      </w:r>
    </w:p>
    <w:p>
      <w:pPr>
        <w:pStyle w:val="Normal"/>
        <w:ind w:right="49" w:hanging="0"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Asunto: </w:t>
      </w:r>
      <w:r>
        <w:rPr>
          <w:sz w:val="22"/>
          <w:szCs w:val="22"/>
          <w:u w:val="single"/>
        </w:rPr>
        <w:t>Invitación a Licitación Pública</w:t>
      </w:r>
    </w:p>
    <w:p>
      <w:pPr>
        <w:pStyle w:val="Subtitle"/>
        <w:ind w:right="49" w:hanging="0"/>
        <w:jc w:val="both"/>
        <w:rPr>
          <w:rStyle w:val="Strong"/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Style w:val="Strong"/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Style w:val="Strong"/>
          <w:rFonts w:ascii="Arial" w:hAnsi="Arial" w:cs="Arial"/>
          <w:sz w:val="22"/>
          <w:szCs w:val="22"/>
          <w:lang w:val="es-MX"/>
        </w:rPr>
      </w:pPr>
      <w:r>
        <w:rPr>
          <w:rStyle w:val="Strong"/>
          <w:rFonts w:cs="Arial" w:ascii="Arial" w:hAnsi="Arial"/>
          <w:sz w:val="22"/>
          <w:szCs w:val="22"/>
          <w:lang w:val="es-MX"/>
        </w:rPr>
        <w:t>C.P. RAÚL NAVARRO GALLEGOS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SECRETARIO DE HACIENDA</w:t>
      </w:r>
    </w:p>
    <w:p>
      <w:pPr>
        <w:pStyle w:val="Normal"/>
        <w:ind w:right="49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 r e s e n t e.-</w:t>
      </w:r>
    </w:p>
    <w:p>
      <w:pPr>
        <w:pStyle w:val="Normal"/>
        <w:ind w:right="49"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A fin de dar cumplimiento a lo establecido en la Ley de Obras Públicas y Servicios relacionados con las mismas para el Estado de Sonora y su Reglamento, por este conducto me permito invitar a Usted, o en su caso que nombre un Representante para que asista a los Actos de Junta de Aclaraciones y de Presentación y Apertura de Proposiciones de la(s) Licitación(es) Pública(s) Estatal(es) detallada(s) a continuación: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tbl>
      <w:tblPr>
        <w:tblW w:w="1105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413"/>
        <w:gridCol w:w="6237"/>
        <w:gridCol w:w="1700"/>
        <w:gridCol w:w="1706"/>
      </w:tblGrid>
      <w:tr>
        <w:trPr>
          <w:trHeight w:val="7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>No. Licitación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>Concepto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>Junta de Aclaraciones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 xml:space="preserve">Apertura de Proposiciones </w:t>
            </w:r>
          </w:p>
        </w:tc>
      </w:tr>
      <w:tr>
        <w:trPr>
          <w:trHeight w:val="820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  <w:lang w:val="es-ES" w:eastAsia="es-ES"/>
              </w:rPr>
            </w:pPr>
            <w:r>
              <w:rPr>
                <w:rFonts w:eastAsia="Times New Roman" w:cs="Arial"/>
                <w:b/>
                <w:sz w:val="18"/>
                <w:szCs w:val="18"/>
                <w:highlight w:val="yellow"/>
                <w:lang w:val="es-ES" w:eastAsia="es-ES"/>
              </w:rPr>
              <w:t>LPO-926006995-013-2020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  <w:lang w:val="es-ES" w:eastAsia="es-ES"/>
              </w:rPr>
            </w:pPr>
            <w:r>
              <w:rPr>
                <w:rFonts w:eastAsia="Times New Roman" w:cs="Arial"/>
                <w:b/>
                <w:sz w:val="18"/>
                <w:szCs w:val="18"/>
                <w:highlight w:val="yellow"/>
                <w:lang w:val="es-ES" w:eastAsia="es-ES"/>
              </w:rPr>
              <w:t>OBRAS DE REHABILITACIÓN EN EDIFICACIÓN E INSTALACIONES DEL CENTRO DE REHABILITACIÓN Y EDUCACIÓN ESPECIAL (CREE) EN LA LOCALIDAD DE CIUDAD OBREGÓN MUNICIPIO DE CAJEME, SONORA.
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Arial"/>
                <w:b/>
                <w:sz w:val="18"/>
                <w:szCs w:val="18"/>
                <w:highlight w:val="yellow"/>
                <w:lang w:val="es-MX" w:eastAsia="es-ES"/>
              </w:rPr>
              <w:t>23 de Abril del 2020 a las 18:00 Horas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8" w:name="_Hlk508274392"/>
            <w:bookmarkStart w:id="9" w:name="OLE_LINK16"/>
            <w:bookmarkStart w:id="10" w:name="OLE_LINK15"/>
            <w:bookmarkStart w:id="11" w:name="OLE_LINK14"/>
            <w:bookmarkStart w:id="12" w:name="OLE_LINK13"/>
            <w:bookmarkStart w:id="13" w:name="OLE_LINK12"/>
            <w:bookmarkStart w:id="14" w:name="_GoBack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>
              <w:rPr>
                <w:rFonts w:eastAsia="Times New Roman" w:cs="Arial"/>
                <w:b/>
                <w:sz w:val="18"/>
                <w:szCs w:val="18"/>
                <w:highlight w:val="yellow"/>
                <w:lang w:val="es-MX" w:eastAsia="es-ES"/>
              </w:rPr>
              <w:t>30 de Abril del 2020 a las 18:00 Horas</w:t>
            </w:r>
          </w:p>
        </w:tc>
      </w:tr>
    </w:tbl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Dichos actos se celebrarán en la Sala de Licitaciones ubicada en la planta baja del edificio que ocupa la Secretaría de Infraestructura y Desarrollo Urbano, sito en Blvd. Hidalgo y Comonfort No. 35, Colonia Centenario, en esta ciudad.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Sin otro particular, agradezco de antemano la atención que se sirva prestar al presente.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ausencia del Secretario del Ramo; y con fundamento en el artículo 19 del Reglamento Interior de la Secretaría de Infraestructura y Desarrollo Urbano, publicado en el Boletín Oficial con fecha 3 de octubre de 2019; firma el Subsecretario.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A T E N T A M E N T E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EL SUBSECRETARIO DE OBRAS PUBLICAS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ING. SERGIO CELAYA GARCÍA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Ing. Ricardo Martínez Terrazas. Secretario del Ramo. SIDUR</w:t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Ing. Astarté Corro Ruiz. Directora General de Costos, Licitaciones y Contratos. SIDUR</w:t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Archivo</w:t>
      </w:r>
      <w:bookmarkStart w:id="15" w:name="_Hlk508274415"/>
      <w:bookmarkEnd w:id="15"/>
    </w:p>
    <w:p>
      <w:pPr>
        <w:pStyle w:val="Subtitle"/>
        <w:tabs>
          <w:tab w:val="clear" w:pos="720"/>
          <w:tab w:val="left" w:pos="6288" w:leader="none"/>
        </w:tabs>
        <w:ind w:right="49" w:hanging="0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  <w:t>SCG/ACR/PSAP/pglu*</w:t>
      </w:r>
    </w:p>
    <w:p>
      <w:pPr>
        <w:pStyle w:val="Normal"/>
        <w:rPr/>
      </w:pPr>
      <w:r>
        <w:rPr/>
        <w:drawing>
          <wp:inline distT="0" distB="0" distL="0" distR="0">
            <wp:extent cx="4178300" cy="765810"/>
            <wp:effectExtent l="0" t="0" r="0" b="0"/>
            <wp:docPr id="1" name="Imagen 14" descr="pie de pa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4" descr="pie de pagin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81475" cy="762000"/>
            <wp:effectExtent l="0" t="0" r="0" b="0"/>
            <wp:docPr id="2" name="Imagen 15" descr="C:\Users\omar.bracamonte\Desktop\Araque\pie de pag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" descr="C:\Users\omar.bracamonte\Desktop\Araque\pie de pagin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134" w:right="900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1089660</wp:posOffset>
          </wp:positionH>
          <wp:positionV relativeFrom="margin">
            <wp:posOffset>8259445</wp:posOffset>
          </wp:positionV>
          <wp:extent cx="3895725" cy="712470"/>
          <wp:effectExtent l="0" t="0" r="0" b="0"/>
          <wp:wrapSquare wrapText="bothSides"/>
          <wp:docPr id="4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1224280</wp:posOffset>
          </wp:positionH>
          <wp:positionV relativeFrom="margin">
            <wp:posOffset>-676275</wp:posOffset>
          </wp:positionV>
          <wp:extent cx="3619500" cy="647700"/>
          <wp:effectExtent l="0" t="0" r="0" b="0"/>
          <wp:wrapSquare wrapText="bothSides"/>
          <wp:docPr id="3" name="Imagen 13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3" descr="encabez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0d0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00f8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00f88"/>
    <w:rPr/>
  </w:style>
  <w:style w:type="character" w:styleId="SubttuloCar" w:customStyle="1">
    <w:name w:val="Subtítulo Car"/>
    <w:basedOn w:val="DefaultParagraphFont"/>
    <w:link w:val="Subttulo"/>
    <w:qFormat/>
    <w:rsid w:val="00130d09"/>
    <w:rPr>
      <w:rFonts w:ascii="Times New Roman" w:hAnsi="Times New Roman" w:eastAsia="Times New Roman" w:cs="Times New Roman"/>
      <w:sz w:val="24"/>
      <w:szCs w:val="20"/>
      <w:lang w:val="es-ES_tradnl" w:eastAsia="es-ES"/>
    </w:rPr>
  </w:style>
  <w:style w:type="character" w:styleId="Strong">
    <w:name w:val="Strong"/>
    <w:qFormat/>
    <w:rsid w:val="00130d09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d6d6e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00f88"/>
    <w:pPr>
      <w:tabs>
        <w:tab w:val="clear" w:pos="720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MX" w:eastAsia="en-US"/>
    </w:rPr>
  </w:style>
  <w:style w:type="paragraph" w:styleId="Footer">
    <w:name w:val="Footer"/>
    <w:basedOn w:val="Normal"/>
    <w:link w:val="PiedepginaCar"/>
    <w:uiPriority w:val="99"/>
    <w:unhideWhenUsed/>
    <w:rsid w:val="00200f88"/>
    <w:pPr>
      <w:tabs>
        <w:tab w:val="clear" w:pos="720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MX" w:eastAsia="en-US"/>
    </w:rPr>
  </w:style>
  <w:style w:type="paragraph" w:styleId="Subtitle">
    <w:name w:val="Subtitle"/>
    <w:basedOn w:val="Normal"/>
    <w:link w:val="SubttuloCar"/>
    <w:qFormat/>
    <w:rsid w:val="00130d09"/>
    <w:pPr>
      <w:jc w:val="center"/>
    </w:pPr>
    <w:rPr>
      <w:rFonts w:ascii="Times New Roman" w:hAnsi="Times New Roman"/>
      <w:szCs w:val="20"/>
      <w:lang w:val="es-ES_tradn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d6d6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LibreOffice/6.3.5.2$Linux_X86_64 LibreOffice_project/30$Build-2</Application>
  <Pages>2</Pages>
  <Words>248</Words>
  <Characters>1344</Characters>
  <CharactersWithSpaces>1568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2015-10-26T17:06:00Z</dcterms:created>
  <dc:creator>Omar Bracamonte Siqueiros</dc:creator>
  <dc:description/>
  <dc:language>en-US</dc:language>
  <cp:lastModifiedBy/>
  <cp:lastPrinted>2020-04-06T18:19:00Z</cp:lastPrinted>
  <dcterms:modified xsi:type="dcterms:W3CDTF">2020-05-13T09:59:56Z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