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pPr>
      <w:r>
        <w:rPr>
          <w:rFonts w:cs="Arial" w:ascii="Arial" w:hAnsi="Arial"/>
          <w:szCs w:val="24"/>
        </w:rPr>
        <w:t xml:space="preserve">CONTRATO DE SERVICIOS RELACIONADOS CON LA OBRA PUBLICA SOBRE LA BASE DE PRECIOS UNITARIOS POR TIEMPO DETERMINADO No. </w:t>
      </w:r>
      <w:r>
        <w:rPr>
          <w:rFonts w:cs="Arial" w:ascii="Arial" w:hAnsi="Arial"/>
          <w:b/>
          <w:szCs w:val="24"/>
          <w:highlight w:val="yellow"/>
        </w:rPr>
        <w:t>%contrato%</w:t>
      </w:r>
      <w:r>
        <w:rPr>
          <w:rFonts w:cs="Arial" w:ascii="Arial" w:hAnsi="Arial"/>
          <w:b/>
          <w:szCs w:val="24"/>
        </w:rPr>
        <w:t xml:space="preserve"> </w:t>
      </w:r>
      <w:r>
        <w:rPr>
          <w:rFonts w:cs="Arial" w:ascii="Arial" w:hAnsi="Arial"/>
          <w:szCs w:val="24"/>
        </w:rPr>
        <w:t>CONSISTENTE EN SUPERVISION EXTERNA Y CONTROL DE CALIDAD,</w:t>
      </w:r>
      <w:r>
        <w:rPr>
          <w:rFonts w:cs="Arial" w:ascii="Arial" w:hAnsi="Arial"/>
          <w:b/>
          <w:szCs w:val="24"/>
        </w:rPr>
        <w:t xml:space="preserve"> </w:t>
      </w:r>
      <w:r>
        <w:rPr>
          <w:rFonts w:cs="Arial" w:ascii="Arial" w:hAnsi="Arial"/>
          <w:szCs w:val="24"/>
        </w:rPr>
        <w:t xml:space="preserve">QUE CELEBRAN POR UNA PARTE EL ESTADO DE SONORA A TRAVES DE LA </w:t>
      </w:r>
      <w:r>
        <w:rPr>
          <w:rFonts w:cs="Arial" w:ascii="Arial" w:hAnsi="Arial"/>
          <w:b/>
          <w:szCs w:val="24"/>
        </w:rPr>
        <w:t>SECRETARIA DE INFRAESTRUCTURA Y DESARROLLO URBANO</w:t>
      </w:r>
      <w:r>
        <w:rPr>
          <w:rFonts w:cs="Arial" w:ascii="Arial" w:hAnsi="Arial"/>
          <w:szCs w:val="24"/>
        </w:rPr>
        <w:t xml:space="preserve">, A QUIEN EN LO SUCESIVO SE LE DENOMINARA </w:t>
      </w:r>
      <w:r>
        <w:rPr>
          <w:rFonts w:cs="Arial" w:ascii="Arial" w:hAnsi="Arial"/>
          <w:bCs/>
          <w:szCs w:val="24"/>
        </w:rPr>
        <w:t>“LA DEPENDENCIA”</w:t>
      </w:r>
      <w:r>
        <w:rPr>
          <w:rFonts w:cs="Arial" w:ascii="Arial" w:hAnsi="Arial"/>
          <w:szCs w:val="24"/>
        </w:rPr>
        <w:t xml:space="preserve">, REPRESENTADA POR SU TITULAR EL ING. RICARDO MARTINEZ TERRAZAS, Y POR LA OTRA PARTE EL CONTRATISTA </w:t>
      </w:r>
      <w:r>
        <w:rPr>
          <w:rFonts w:cs="Arial" w:ascii="Arial" w:hAnsi="Arial"/>
          <w:szCs w:val="24"/>
          <w:highlight w:val="yellow"/>
        </w:rPr>
        <w:t>%</w:t>
      </w:r>
      <w:r>
        <w:rPr>
          <w:rFonts w:cs="Arial" w:ascii="Arial" w:hAnsi="Arial"/>
          <w:b/>
          <w:bCs/>
          <w:szCs w:val="24"/>
          <w:highlight w:val="yellow"/>
        </w:rPr>
        <w:t>contratista</w:t>
      </w:r>
      <w:r>
        <w:rPr>
          <w:rFonts w:cs="Arial" w:ascii="Arial" w:hAnsi="Arial"/>
          <w:szCs w:val="24"/>
          <w:highlight w:val="yellow"/>
        </w:rPr>
        <w:t>%</w:t>
      </w:r>
      <w:r>
        <w:rPr>
          <w:rFonts w:cs="Arial" w:ascii="Arial" w:hAnsi="Arial"/>
          <w:caps/>
          <w:szCs w:val="24"/>
        </w:rPr>
        <w:t xml:space="preserve"> a quien EN LO SUCESIVO se LE denominará “LA CONTRATISTA”,</w:t>
      </w:r>
      <w:r>
        <w:rPr>
          <w:rFonts w:cs="Arial" w:ascii="Arial" w:hAnsi="Arial"/>
          <w:szCs w:val="24"/>
        </w:rPr>
        <w:t xml:space="preserve"> Y CUANDO ACTUEN EN FORMA CONJUNTA SE LES DENOMINARA COMO “LAS PARTES”, CON LA PARTICIPACIÓN COMO TESTIGOS DE LOS C.C. ING. SERGIO CELAYA GARCIA, ING. JUAN CARLOS TRELLES MONGE E ING. CUAUHTEMOC MOLINA CARRILLO, EN SUS CARACTERES DE SUBSECRETARIO DE OBRAS PÚBLICAS, DIRECTOR GENERAL DE COSTOS, LICITACIONES Y CONTRATOS, Y DIRECTOR GENERAL DE EJECUCION DE OBRAS, RESPECTIVAMENTE, DE LA PROPIA DEPENDENCIA, DE CONFORMIDAD CON LAS DECLARACIONES Y CLAUSULAS SIGUIENTES:</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t xml:space="preserve">ADJUDICACION: {{adjudicacion}} </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bookmarkStart w:id="0" w:name="__DdeLink__199_1782076417"/>
      <w:r>
        <w:rPr>
          <w:rFonts w:cs="Arial" w:ascii="Arial" w:hAnsi="Arial"/>
          <w:sz w:val="24"/>
          <w:szCs w:val="24"/>
          <w:lang w:val="es-ES_tradnl"/>
        </w:rPr>
        <w:t>CONTRATO:  {</w:t>
      </w:r>
      <w:bookmarkStart w:id="1" w:name="__DdeLink__422_4274672718"/>
      <w:r>
        <w:rPr>
          <w:rFonts w:cs="Arial" w:ascii="Arial" w:hAnsi="Arial"/>
          <w:sz w:val="24"/>
          <w:szCs w:val="24"/>
          <w:lang w:val="es-ES_tradnl"/>
        </w:rPr>
        <w:t>{contrato}}</w:t>
      </w:r>
      <w:bookmarkEnd w:id="0"/>
      <w:bookmarkEnd w:id="1"/>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bookmarkStart w:id="2" w:name="__DdeLink__205_61084899"/>
      <w:bookmarkStart w:id="3" w:name="__DdeLink__1412_2580564314"/>
      <w:r>
        <w:rPr>
          <w:rFonts w:cs="Arial" w:ascii="Arial" w:hAnsi="Arial"/>
          <w:sz w:val="24"/>
          <w:szCs w:val="24"/>
          <w:lang w:val="es-ES_tradnl"/>
        </w:rPr>
        <w:t>FECHA: {{fecha}}</w:t>
      </w:r>
      <w:bookmarkEnd w:id="2"/>
      <w:bookmarkEnd w:id="3"/>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DESCRIPCION META: {{descripcion_meta}}</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DESCRIPCION TRABAJOS: {{descripcion_trabajos}}</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SUPERVICION EXTERNA: {{supervicion_externa}}</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FECHA INICIO: {{fecha_inicio}}</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FECHA TERMINO: {{fecha_termino}}</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PROGRAMA INVERSION: {{programa_inversion}}</w:t>
      </w:r>
    </w:p>
    <w:p>
      <w:pPr>
        <w:pStyle w:val="Normal"/>
        <w:jc w:val="both"/>
        <w:rPr/>
      </w:pPr>
      <w:r>
        <w:rPr>
          <w:rFonts w:cs="Arial" w:ascii="Arial" w:hAnsi="Arial"/>
          <w:sz w:val="24"/>
          <w:szCs w:val="24"/>
          <w:lang w:val="es-ES_tradnl"/>
        </w:rPr>
        <w:t xml:space="preserve"> </w:t>
      </w:r>
    </w:p>
    <w:p>
      <w:pPr>
        <w:pStyle w:val="Normal"/>
        <w:jc w:val="both"/>
        <w:rPr/>
      </w:pPr>
      <w:r>
        <w:rPr>
          <w:rFonts w:cs="Arial" w:ascii="Arial" w:hAnsi="Arial"/>
          <w:sz w:val="24"/>
          <w:szCs w:val="24"/>
          <w:lang w:val="es-ES_tradnl"/>
        </w:rPr>
        <w:t>PARTIDAS: {{partidas}}</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t>MONTO PARTIDA: {{monto_partida}}</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t>IVA PARTIDA: {{iva_partida}}</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TOTAL PARTIDA: {{total_partida}}</w:t>
      </w:r>
    </w:p>
    <w:p>
      <w:pPr>
        <w:pStyle w:val="Normal"/>
        <w:jc w:val="both"/>
        <w:rPr/>
      </w:pPr>
      <w:r>
        <w:rPr>
          <w:rFonts w:cs="Arial" w:ascii="Arial" w:hAnsi="Arial"/>
          <w:sz w:val="24"/>
          <w:szCs w:val="24"/>
          <w:lang w:val="es-ES_tradnl"/>
        </w:rPr>
        <w:t>CONTRATISTA: {{contratista}}</w:t>
      </w:r>
    </w:p>
    <w:p>
      <w:pPr>
        <w:pStyle w:val="Normal"/>
        <w:jc w:val="both"/>
        <w:rPr>
          <w:rFonts w:ascii="Arial" w:hAnsi="Arial" w:cs="Arial"/>
          <w:sz w:val="24"/>
          <w:szCs w:val="24"/>
          <w:lang w:val="es-ES_tradnl"/>
        </w:rPr>
      </w:pPr>
      <w:r>
        <w:rPr/>
      </w:r>
    </w:p>
    <w:p>
      <w:pPr>
        <w:pStyle w:val="Normal"/>
        <w:jc w:val="both"/>
        <w:rPr/>
      </w:pPr>
      <w:r>
        <w:rPr>
          <w:rFonts w:cs="Arial" w:ascii="Arial" w:hAnsi="Arial"/>
          <w:sz w:val="24"/>
          <w:szCs w:val="24"/>
          <w:lang w:val="es-ES_tradnl"/>
        </w:rPr>
        <w:t>PERIODO RETENCION: {{periodo_retencion}}</w:t>
      </w:r>
    </w:p>
    <w:p>
      <w:pPr>
        <w:pStyle w:val="Normal"/>
        <w:jc w:val="both"/>
        <w:rPr>
          <w:rFonts w:ascii="Arial" w:hAnsi="Arial" w:cs="Arial"/>
          <w:sz w:val="24"/>
          <w:szCs w:val="24"/>
          <w:lang w:val="es-ES_tradnl"/>
        </w:rPr>
      </w:pPr>
      <w:r>
        <w:rPr/>
      </w:r>
    </w:p>
    <w:p>
      <w:pPr>
        <w:pStyle w:val="Normal"/>
        <w:jc w:val="both"/>
        <w:rPr/>
      </w:pPr>
      <w:r>
        <w:rPr>
          <w:rFonts w:cs="Arial" w:ascii="Arial" w:hAnsi="Arial"/>
          <w:sz w:val="24"/>
          <w:szCs w:val="24"/>
          <w:lang w:val="es-ES_tradnl"/>
        </w:rPr>
        <w:t>UNIDAD RESPONSABLE: {{unidad_responsable}}</w:t>
      </w:r>
    </w:p>
    <w:p>
      <w:pPr>
        <w:pStyle w:val="Normal"/>
        <w:jc w:val="both"/>
        <w:rPr>
          <w:rFonts w:ascii="Arial" w:hAnsi="Arial" w:cs="Arial"/>
          <w:sz w:val="24"/>
          <w:szCs w:val="24"/>
          <w:lang w:val="es-ES_tradnl"/>
        </w:rPr>
      </w:pPr>
      <w:r>
        <w:rPr/>
      </w:r>
    </w:p>
    <w:p>
      <w:pPr>
        <w:pStyle w:val="Normal"/>
        <w:jc w:val="both"/>
        <w:rPr/>
      </w:pPr>
      <w:r>
        <w:rPr>
          <w:rFonts w:cs="Arial" w:ascii="Arial" w:hAnsi="Arial"/>
          <w:sz w:val="24"/>
          <w:szCs w:val="24"/>
          <w:lang w:val="es-ES_tradnl"/>
        </w:rPr>
        <w:t>RETENCION: {{retencion</w:t>
      </w:r>
      <w:r>
        <w:rPr>
          <w:rFonts w:cs="Arial" w:ascii="Arial" w:hAnsi="Arial"/>
          <w:sz w:val="24"/>
          <w:szCs w:val="24"/>
          <w:lang w:val="es-ES_tradnl"/>
        </w:rPr>
        <w:t>}}</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u w:val="single"/>
          <w:lang w:val="es-ES_tradnl"/>
        </w:rPr>
      </w:pPr>
      <w:r>
        <w:rPr>
          <w:rFonts w:cs="Arial" w:ascii="Arial" w:hAnsi="Arial"/>
          <w:sz w:val="24"/>
          <w:szCs w:val="24"/>
          <w:u w:val="single"/>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Ttulo1"/>
        <w:rPr>
          <w:rFonts w:ascii="Arial" w:hAnsi="Arial" w:cs="Arial"/>
          <w:szCs w:val="24"/>
        </w:rPr>
      </w:pPr>
      <w:r>
        <w:rPr>
          <w:rFonts w:cs="Arial" w:ascii="Arial" w:hAnsi="Arial"/>
          <w:szCs w:val="24"/>
        </w:rPr>
        <w:t>D E C L A R A C I O N E S</w:t>
      </w:r>
    </w:p>
    <w:p>
      <w:pPr>
        <w:pStyle w:val="Normal"/>
        <w:rPr>
          <w:rFonts w:ascii="Arial" w:hAnsi="Arial" w:cs="Arial"/>
          <w:b/>
          <w:b/>
          <w:sz w:val="24"/>
          <w:szCs w:val="24"/>
          <w:lang w:val="es-ES_tradnl"/>
        </w:rPr>
      </w:pPr>
      <w:r>
        <w:rPr>
          <w:rFonts w:cs="Arial" w:ascii="Arial" w:hAnsi="Arial"/>
          <w:b/>
          <w:sz w:val="24"/>
          <w:szCs w:val="24"/>
          <w:lang w:val="es-ES_tradnl"/>
        </w:rPr>
      </w:r>
    </w:p>
    <w:p>
      <w:pPr>
        <w:pStyle w:val="Normal"/>
        <w:numPr>
          <w:ilvl w:val="0"/>
          <w:numId w:val="1"/>
        </w:numPr>
        <w:tabs>
          <w:tab w:val="clear" w:pos="709"/>
          <w:tab w:val="left" w:pos="567" w:leader="none"/>
        </w:tabs>
        <w:ind w:left="567" w:hanging="567"/>
        <w:jc w:val="both"/>
        <w:rPr>
          <w:rFonts w:ascii="Arial" w:hAnsi="Arial" w:cs="Arial"/>
          <w:sz w:val="24"/>
          <w:szCs w:val="24"/>
          <w:lang w:val="es-ES_tradnl"/>
        </w:rPr>
      </w:pPr>
      <w:r>
        <w:rPr>
          <w:rFonts w:cs="Arial" w:ascii="Arial" w:hAnsi="Arial"/>
          <w:b/>
          <w:sz w:val="24"/>
          <w:szCs w:val="24"/>
          <w:lang w:val="es-ES_tradnl"/>
        </w:rPr>
        <w:t>“</w:t>
      </w:r>
      <w:r>
        <w:rPr>
          <w:rFonts w:cs="Arial" w:ascii="Arial" w:hAnsi="Arial"/>
          <w:b/>
          <w:sz w:val="24"/>
          <w:szCs w:val="24"/>
          <w:lang w:val="es-ES_tradnl"/>
        </w:rPr>
        <w:t>LA DEPENDENCIA”</w:t>
      </w:r>
      <w:r>
        <w:rPr>
          <w:rFonts w:cs="Arial" w:ascii="Arial" w:hAnsi="Arial"/>
          <w:sz w:val="24"/>
          <w:szCs w:val="24"/>
          <w:lang w:val="es-ES_tradnl"/>
        </w:rPr>
        <w:t>, por conducto de quien la representa, declara que:</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ind w:left="993" w:hanging="426"/>
        <w:jc w:val="both"/>
        <w:rPr>
          <w:rFonts w:ascii="Arial" w:hAnsi="Arial" w:cs="Arial"/>
          <w:sz w:val="24"/>
          <w:szCs w:val="24"/>
          <w:lang w:val="es-ES_tradnl"/>
        </w:rPr>
      </w:pPr>
      <w:r>
        <w:rPr>
          <w:rFonts w:cs="Arial" w:ascii="Arial" w:hAnsi="Arial"/>
          <w:b/>
          <w:bCs/>
          <w:sz w:val="24"/>
          <w:szCs w:val="24"/>
          <w:lang w:val="es-ES_tradnl"/>
        </w:rPr>
        <w:t xml:space="preserve">I.1. </w:t>
      </w:r>
      <w:r>
        <w:rPr>
          <w:rFonts w:cs="Arial" w:ascii="Arial" w:hAnsi="Arial"/>
          <w:sz w:val="24"/>
          <w:szCs w:val="24"/>
        </w:rPr>
        <w:t>Es una dependencia de la Administración Pública Directa del Poder Ejecutivo, de conformidad con lo dispuesto por los Artículos 3º y 22 de la Ley Orgánica del Poder Ejecutivo del Estado de Sonora, entre cuyas facultades y obligaciones contenidas en el Artículo 29 del citado ordenamiento se encuentran el proponer las políticas y ejecutar, en su caso, los programas relativos a Asentamientos Humanos, Equipamiento Urbano, Vivienda, Ecología y Medio Ambiente, Comunicaciones y Transportes, de acuerdo a las disposiciones aplicables</w:t>
      </w:r>
      <w:r>
        <w:rPr>
          <w:rFonts w:cs="Arial" w:ascii="Arial" w:hAnsi="Arial"/>
          <w:sz w:val="24"/>
          <w:szCs w:val="24"/>
          <w:lang w:val="es-ES_tradnl"/>
        </w:rPr>
        <w:t>.</w:t>
      </w:r>
    </w:p>
    <w:p>
      <w:pPr>
        <w:pStyle w:val="Normal"/>
        <w:ind w:left="993" w:hanging="426"/>
        <w:jc w:val="both"/>
        <w:rPr>
          <w:rFonts w:ascii="Arial" w:hAnsi="Arial" w:cs="Arial"/>
          <w:sz w:val="24"/>
          <w:szCs w:val="24"/>
          <w:lang w:val="es-ES_tradnl"/>
        </w:rPr>
      </w:pPr>
      <w:r>
        <w:rPr>
          <w:rFonts w:cs="Arial" w:ascii="Arial" w:hAnsi="Arial"/>
          <w:sz w:val="24"/>
          <w:szCs w:val="24"/>
          <w:lang w:val="es-ES_tradnl"/>
        </w:rPr>
      </w:r>
    </w:p>
    <w:p>
      <w:pPr>
        <w:pStyle w:val="Normal"/>
        <w:ind w:left="993" w:hanging="426"/>
        <w:jc w:val="both"/>
        <w:rPr>
          <w:rFonts w:ascii="Arial" w:hAnsi="Arial" w:cs="Arial"/>
          <w:sz w:val="24"/>
          <w:szCs w:val="24"/>
          <w:lang w:val="es-ES_tradnl"/>
        </w:rPr>
      </w:pPr>
      <w:r>
        <w:rPr>
          <w:rFonts w:cs="Arial" w:ascii="Arial" w:hAnsi="Arial"/>
          <w:b/>
          <w:bCs/>
          <w:sz w:val="24"/>
          <w:szCs w:val="24"/>
          <w:lang w:val="es-ES_tradnl"/>
        </w:rPr>
        <w:t xml:space="preserve">I.2. </w:t>
      </w:r>
      <w:r>
        <w:rPr>
          <w:rFonts w:cs="Arial" w:ascii="Arial" w:hAnsi="Arial"/>
          <w:sz w:val="24"/>
          <w:szCs w:val="24"/>
          <w:lang w:val="es-ES_tradnl"/>
        </w:rPr>
        <w:t xml:space="preserve">El C. </w:t>
      </w:r>
      <w:r>
        <w:rPr>
          <w:rFonts w:cs="Arial" w:ascii="Arial" w:hAnsi="Arial"/>
          <w:sz w:val="24"/>
          <w:szCs w:val="24"/>
        </w:rPr>
        <w:t xml:space="preserve">Ing. Ricardo Martinez Terrazas, acredita su personalidad como Secretario de Infraestructura y Desarrollo Urbano, </w:t>
      </w:r>
      <w:r>
        <w:rPr>
          <w:rFonts w:cs="Arial" w:ascii="Arial" w:hAnsi="Arial"/>
          <w:bCs/>
          <w:sz w:val="24"/>
          <w:szCs w:val="24"/>
        </w:rPr>
        <w:t xml:space="preserve">de conformidad con la designación que le fue otorgada, mediante Oficio de fecha trece de Septiembre del año dos mil quince, por la C. Lic. Claudia A. Pavlovich Arellano, Gobernadora Constitucional del Estado de Sonora, </w:t>
      </w:r>
      <w:r>
        <w:rPr>
          <w:rFonts w:cs="Arial" w:ascii="Arial" w:hAnsi="Arial"/>
          <w:sz w:val="24"/>
          <w:szCs w:val="24"/>
        </w:rPr>
        <w:t>y tiene facultades para suscribir el presente Contrato, de acuerdo a lo establecido por los artículos 2º, 4º y 5º fracción XXVI del Reglamento Interior de “La Dependencia”</w:t>
      </w:r>
      <w:r>
        <w:rPr>
          <w:rFonts w:cs="Arial" w:ascii="Arial" w:hAnsi="Arial"/>
          <w:sz w:val="24"/>
          <w:szCs w:val="24"/>
          <w:lang w:val="es-ES_tradnl"/>
        </w:rPr>
        <w:t>.</w:t>
      </w:r>
    </w:p>
    <w:p>
      <w:pPr>
        <w:pStyle w:val="Normal"/>
        <w:jc w:val="both"/>
        <w:rPr>
          <w:rFonts w:ascii="Arial" w:hAnsi="Arial" w:cs="Arial"/>
          <w:sz w:val="24"/>
          <w:szCs w:val="24"/>
        </w:rPr>
      </w:pPr>
      <w:r>
        <w:rPr>
          <w:rFonts w:cs="Arial" w:ascii="Arial" w:hAnsi="Arial"/>
          <w:sz w:val="24"/>
          <w:szCs w:val="24"/>
        </w:rPr>
      </w:r>
    </w:p>
    <w:p>
      <w:pPr>
        <w:pStyle w:val="Normal"/>
        <w:ind w:left="993" w:hanging="426"/>
        <w:jc w:val="both"/>
        <w:rPr/>
      </w:pPr>
      <w:r>
        <w:rPr>
          <w:rFonts w:cs="Arial" w:ascii="Arial" w:hAnsi="Arial"/>
          <w:b/>
          <w:sz w:val="24"/>
          <w:szCs w:val="24"/>
          <w:lang w:val="es-ES_tradnl"/>
        </w:rPr>
        <w:t>I.3.</w:t>
      </w:r>
      <w:r>
        <w:rPr>
          <w:rFonts w:cs="Arial" w:ascii="Arial" w:hAnsi="Arial"/>
          <w:sz w:val="24"/>
          <w:szCs w:val="24"/>
          <w:lang w:val="es-ES_tradnl"/>
        </w:rPr>
        <w:t xml:space="preserve"> </w:t>
      </w:r>
      <w:r>
        <w:rPr>
          <w:rFonts w:cs="Arial" w:ascii="Arial" w:hAnsi="Arial"/>
          <w:sz w:val="24"/>
          <w:szCs w:val="24"/>
        </w:rPr>
        <w:t xml:space="preserve">Para cubrir las erogaciones que se deriven del presente instrumento, la Secretaria de Hacienda del Estado de Sonora autorizó el ejercicio de la inversión respectiva mediante Oficio </w:t>
      </w:r>
      <w:r>
        <w:rPr>
          <w:rFonts w:cs="Arial" w:ascii="Arial" w:hAnsi="Arial"/>
          <w:sz w:val="24"/>
          <w:szCs w:val="24"/>
          <w:highlight w:val="yellow"/>
        </w:rPr>
        <w:t>%contrato% de fecha %fecha%</w:t>
      </w:r>
      <w:r>
        <w:rPr>
          <w:rFonts w:cs="Arial" w:ascii="Arial" w:hAnsi="Arial"/>
          <w:sz w:val="24"/>
          <w:szCs w:val="24"/>
        </w:rPr>
        <w:t xml:space="preserve"> con recursos del Presupuesto Estatal Directo para el Ejercicio Fiscal 2016  “PROPIOS”.</w:t>
      </w:r>
    </w:p>
    <w:p>
      <w:pPr>
        <w:pStyle w:val="Normal"/>
        <w:jc w:val="both"/>
        <w:rPr>
          <w:rFonts w:ascii="Arial" w:hAnsi="Arial" w:cs="Arial"/>
          <w:b/>
          <w:b/>
          <w:sz w:val="24"/>
          <w:szCs w:val="24"/>
        </w:rPr>
      </w:pPr>
      <w:r>
        <w:rPr>
          <w:rFonts w:cs="Arial" w:ascii="Arial" w:hAnsi="Arial"/>
          <w:b/>
          <w:sz w:val="24"/>
          <w:szCs w:val="24"/>
        </w:rPr>
      </w:r>
    </w:p>
    <w:p>
      <w:pPr>
        <w:pStyle w:val="Normal"/>
        <w:ind w:left="993" w:hanging="426"/>
        <w:jc w:val="both"/>
        <w:rPr>
          <w:rFonts w:ascii="Arial" w:hAnsi="Arial" w:cs="Arial"/>
          <w:b/>
          <w:b/>
          <w:sz w:val="24"/>
          <w:szCs w:val="24"/>
        </w:rPr>
      </w:pPr>
      <w:r>
        <w:rPr>
          <w:rFonts w:cs="Arial" w:ascii="Arial" w:hAnsi="Arial"/>
          <w:b/>
          <w:sz w:val="24"/>
          <w:szCs w:val="24"/>
        </w:rPr>
      </w:r>
      <w:bookmarkStart w:id="4" w:name="_GoBack"/>
      <w:bookmarkStart w:id="5" w:name="_GoBack"/>
      <w:bookmarkEnd w:id="5"/>
    </w:p>
    <w:p>
      <w:pPr>
        <w:pStyle w:val="Normal"/>
        <w:ind w:left="993" w:hanging="426"/>
        <w:jc w:val="both"/>
        <w:rPr/>
      </w:pPr>
      <w:r>
        <w:rPr>
          <w:rFonts w:cs="Arial" w:ascii="Arial" w:hAnsi="Arial"/>
          <w:b/>
          <w:sz w:val="24"/>
          <w:szCs w:val="24"/>
        </w:rPr>
        <w:t>I.4.</w:t>
      </w:r>
      <w:r>
        <w:rPr>
          <w:rFonts w:cs="Arial" w:ascii="Arial" w:hAnsi="Arial"/>
          <w:sz w:val="24"/>
          <w:szCs w:val="24"/>
        </w:rPr>
        <w:t xml:space="preserve"> Que dentro de los programas a realizar durante el presente ejercicio presupuestario se encuentra la Obra:</w:t>
      </w:r>
      <w:r>
        <w:rPr>
          <w:rFonts w:cs="Arial" w:ascii="Arial" w:hAnsi="Arial"/>
          <w:sz w:val="24"/>
          <w:szCs w:val="24"/>
          <w:highlight w:val="yellow"/>
          <w:lang w:val="es-ES_tradnl"/>
        </w:rPr>
        <w:t xml:space="preserve"> %descripcion_partidas%</w:t>
      </w:r>
      <w:r>
        <w:rPr>
          <w:rFonts w:cs="Arial" w:ascii="Arial" w:hAnsi="Arial"/>
          <w:sz w:val="24"/>
          <w:szCs w:val="24"/>
          <w:lang w:val="es-ES_tradnl"/>
        </w:rPr>
        <w:t xml:space="preserve"> La cual fue adjudicada a la empresa “</w:t>
      </w:r>
      <w:r>
        <w:rPr>
          <w:rFonts w:cs="Arial" w:ascii="Arial" w:hAnsi="Arial"/>
          <w:sz w:val="24"/>
          <w:szCs w:val="24"/>
          <w:highlight w:val="cyan"/>
          <w:lang w:val="es-ES_tradnl"/>
        </w:rPr>
        <w:t>GALEONEZS LM CONSTRUCCIONES, S.A. DE C.V.</w:t>
      </w:r>
      <w:r>
        <w:rPr>
          <w:rFonts w:cs="Arial" w:ascii="Arial" w:hAnsi="Arial"/>
          <w:sz w:val="24"/>
          <w:szCs w:val="24"/>
          <w:lang w:val="es-ES_tradnl"/>
        </w:rPr>
        <w:t xml:space="preserve">”, de acuerdo a contrato No. </w:t>
      </w:r>
      <w:r>
        <w:rPr>
          <w:rFonts w:cs="Arial" w:ascii="Arial" w:hAnsi="Arial"/>
          <w:sz w:val="24"/>
          <w:szCs w:val="24"/>
          <w:highlight w:val="yellow"/>
          <w:lang w:val="es-ES_tradnl"/>
        </w:rPr>
        <w:t>%contrato%</w:t>
      </w:r>
      <w:r>
        <w:rPr>
          <w:rFonts w:cs="Arial" w:ascii="Arial" w:hAnsi="Arial"/>
          <w:sz w:val="24"/>
          <w:szCs w:val="24"/>
          <w:lang w:val="es-ES_tradnl"/>
        </w:rPr>
        <w:t xml:space="preserve">, el día </w:t>
      </w:r>
      <w:r>
        <w:rPr>
          <w:rFonts w:cs="Arial" w:ascii="Arial" w:hAnsi="Arial"/>
          <w:sz w:val="24"/>
          <w:szCs w:val="24"/>
          <w:highlight w:val="cyan"/>
          <w:lang w:val="es-ES_tradnl"/>
        </w:rPr>
        <w:t>11 de marzo 2016</w:t>
      </w:r>
      <w:r>
        <w:rPr>
          <w:rFonts w:cs="Arial" w:ascii="Arial" w:hAnsi="Arial"/>
          <w:sz w:val="24"/>
          <w:szCs w:val="24"/>
          <w:lang w:val="es-ES_tradnl"/>
        </w:rPr>
        <w:t>.</w:t>
      </w:r>
      <w:r>
        <w:rPr>
          <w:rFonts w:cs="Arial" w:ascii="Arial" w:hAnsi="Arial"/>
          <w:sz w:val="24"/>
          <w:szCs w:val="24"/>
        </w:rPr>
        <w:t xml:space="preserve"> Por lo que requiere de los servicios de “La Contratista” para la Supervisión Externa y Control de Calidad de los trabajos correspondientes.</w:t>
      </w:r>
    </w:p>
    <w:p>
      <w:pPr>
        <w:pStyle w:val="Normal"/>
        <w:ind w:left="993" w:hanging="426"/>
        <w:jc w:val="both"/>
        <w:rPr>
          <w:rFonts w:ascii="Arial" w:hAnsi="Arial" w:cs="Arial"/>
          <w:sz w:val="24"/>
          <w:szCs w:val="24"/>
        </w:rPr>
      </w:pPr>
      <w:r>
        <w:rPr>
          <w:rFonts w:cs="Arial" w:ascii="Arial" w:hAnsi="Arial"/>
          <w:sz w:val="24"/>
          <w:szCs w:val="24"/>
        </w:rPr>
      </w:r>
    </w:p>
    <w:p>
      <w:pPr>
        <w:pStyle w:val="Normal"/>
        <w:ind w:left="993" w:hanging="426"/>
        <w:jc w:val="both"/>
        <w:rPr>
          <w:rFonts w:ascii="Arial" w:hAnsi="Arial" w:cs="Arial"/>
          <w:sz w:val="24"/>
          <w:szCs w:val="24"/>
        </w:rPr>
      </w:pPr>
      <w:r>
        <w:rPr>
          <w:rFonts w:cs="Arial" w:ascii="Arial" w:hAnsi="Arial"/>
          <w:b/>
          <w:sz w:val="24"/>
          <w:szCs w:val="24"/>
        </w:rPr>
        <w:t>I.5.</w:t>
      </w:r>
      <w:r>
        <w:rPr>
          <w:rFonts w:cs="Arial" w:ascii="Arial" w:hAnsi="Arial"/>
          <w:sz w:val="24"/>
          <w:szCs w:val="24"/>
        </w:rPr>
        <w:t xml:space="preserve"> La adjudicación del presente Contrato se realizó mediante el procedimiento de Adjudicación Directa, de conformidad con lo establecido por los Artículos 34 Fracción III, 59 de la Ley de Obras Públicas y Servicios relacionados con las mismas para el Estado de Sonora, según se desprende del Dictamen de fecha </w:t>
      </w:r>
      <w:r>
        <w:rPr>
          <w:rFonts w:cs="Arial" w:ascii="Arial" w:hAnsi="Arial"/>
          <w:sz w:val="24"/>
          <w:szCs w:val="24"/>
          <w:highlight w:val="cyan"/>
        </w:rPr>
        <w:t>01 de abril de 2016</w:t>
      </w:r>
      <w:r>
        <w:rPr>
          <w:rFonts w:cs="Arial" w:ascii="Arial" w:hAnsi="Arial"/>
          <w:sz w:val="24"/>
          <w:szCs w:val="24"/>
        </w:rPr>
        <w:t>, emitido por “La Dependencia”.</w:t>
      </w:r>
    </w:p>
    <w:p>
      <w:pPr>
        <w:pStyle w:val="Normal"/>
        <w:ind w:left="993" w:hanging="426"/>
        <w:jc w:val="both"/>
        <w:rPr>
          <w:rFonts w:ascii="Arial" w:hAnsi="Arial" w:cs="Arial"/>
          <w:sz w:val="24"/>
          <w:szCs w:val="24"/>
        </w:rPr>
      </w:pPr>
      <w:r>
        <w:rPr>
          <w:rFonts w:cs="Arial" w:ascii="Arial" w:hAnsi="Arial"/>
          <w:sz w:val="24"/>
          <w:szCs w:val="24"/>
        </w:rPr>
      </w:r>
    </w:p>
    <w:p>
      <w:pPr>
        <w:pStyle w:val="Normal"/>
        <w:ind w:left="993" w:hanging="426"/>
        <w:jc w:val="both"/>
        <w:rPr>
          <w:rFonts w:ascii="Arial" w:hAnsi="Arial" w:cs="Arial"/>
          <w:sz w:val="24"/>
          <w:szCs w:val="24"/>
          <w:lang w:val="es-ES_tradnl"/>
        </w:rPr>
      </w:pPr>
      <w:r>
        <w:rPr>
          <w:rFonts w:cs="Arial" w:ascii="Arial" w:hAnsi="Arial"/>
          <w:b/>
          <w:sz w:val="24"/>
          <w:szCs w:val="24"/>
          <w:lang w:val="es-ES_tradnl"/>
        </w:rPr>
        <w:t>I.6.</w:t>
      </w:r>
      <w:r>
        <w:rPr>
          <w:rFonts w:cs="Arial" w:ascii="Arial" w:hAnsi="Arial"/>
          <w:sz w:val="24"/>
          <w:szCs w:val="24"/>
          <w:lang w:val="es-ES_tradnl"/>
        </w:rPr>
        <w:t xml:space="preserve"> Señala como su Domicilio el ubicado en Blvd. Hidalgo y Comonfort No. 35, Col. Centenario, en la Ciudad de Hermosillo, Sonora, para todos los fines y efectos legales a que haya lugar</w:t>
      </w:r>
    </w:p>
    <w:p>
      <w:pPr>
        <w:pStyle w:val="Normal"/>
        <w:jc w:val="both"/>
        <w:rPr>
          <w:rFonts w:ascii="Arial" w:hAnsi="Arial" w:cs="Arial"/>
          <w:b/>
          <w:b/>
          <w:bCs/>
          <w:sz w:val="24"/>
          <w:szCs w:val="24"/>
          <w:lang w:val="es-ES_tradnl"/>
        </w:rPr>
      </w:pPr>
      <w:r>
        <w:rPr>
          <w:rFonts w:cs="Arial" w:ascii="Arial" w:hAnsi="Arial"/>
          <w:b/>
          <w:bCs/>
          <w:sz w:val="24"/>
          <w:szCs w:val="24"/>
          <w:lang w:val="es-ES_tradnl"/>
        </w:rPr>
      </w:r>
    </w:p>
    <w:p>
      <w:pPr>
        <w:pStyle w:val="Normal"/>
        <w:jc w:val="both"/>
        <w:rPr>
          <w:rFonts w:ascii="Arial" w:hAnsi="Arial" w:cs="Arial"/>
          <w:b/>
          <w:b/>
          <w:bCs/>
          <w:sz w:val="24"/>
          <w:szCs w:val="24"/>
          <w:lang w:val="es-ES_tradnl"/>
        </w:rPr>
      </w:pPr>
      <w:r>
        <w:rPr>
          <w:rFonts w:cs="Arial" w:ascii="Arial" w:hAnsi="Arial"/>
          <w:b/>
          <w:bCs/>
          <w:sz w:val="24"/>
          <w:szCs w:val="24"/>
          <w:lang w:val="es-ES_tradnl"/>
        </w:rPr>
      </w:r>
    </w:p>
    <w:p>
      <w:pPr>
        <w:pStyle w:val="Normal"/>
        <w:numPr>
          <w:ilvl w:val="0"/>
          <w:numId w:val="1"/>
        </w:numPr>
        <w:tabs>
          <w:tab w:val="clear" w:pos="709"/>
          <w:tab w:val="left" w:pos="567" w:leader="none"/>
        </w:tabs>
        <w:ind w:left="567" w:hanging="567"/>
        <w:jc w:val="both"/>
        <w:rPr>
          <w:rFonts w:ascii="Arial" w:hAnsi="Arial" w:cs="Arial"/>
          <w:sz w:val="24"/>
          <w:szCs w:val="24"/>
          <w:lang w:val="es-ES_tradnl"/>
        </w:rPr>
      </w:pPr>
      <w:r>
        <w:rPr>
          <w:rFonts w:cs="Arial" w:ascii="Arial" w:hAnsi="Arial"/>
          <w:b/>
          <w:bCs/>
          <w:sz w:val="24"/>
          <w:szCs w:val="24"/>
          <w:lang w:val="es-ES_tradnl"/>
        </w:rPr>
        <w:t>“</w:t>
      </w:r>
      <w:r>
        <w:rPr>
          <w:rFonts w:cs="Arial" w:ascii="Arial" w:hAnsi="Arial"/>
          <w:b/>
          <w:bCs/>
          <w:sz w:val="24"/>
          <w:szCs w:val="24"/>
          <w:lang w:val="es-ES_tradnl"/>
        </w:rPr>
        <w:t>LA CONTRATISTA”</w:t>
      </w:r>
      <w:r>
        <w:rPr>
          <w:rFonts w:cs="Arial" w:ascii="Arial" w:hAnsi="Arial"/>
          <w:sz w:val="24"/>
          <w:szCs w:val="24"/>
          <w:lang w:val="es-ES_tradnl"/>
        </w:rPr>
        <w:t>, por conducto de quien la representa, declara que:</w:t>
      </w:r>
    </w:p>
    <w:p>
      <w:pPr>
        <w:pStyle w:val="Normal"/>
        <w:ind w:left="360" w:hanging="0"/>
        <w:jc w:val="both"/>
        <w:rPr>
          <w:rFonts w:ascii="Arial" w:hAnsi="Arial" w:cs="Arial"/>
          <w:sz w:val="24"/>
          <w:szCs w:val="24"/>
          <w:lang w:val="es-ES_tradnl"/>
        </w:rPr>
      </w:pPr>
      <w:r>
        <w:rPr>
          <w:rFonts w:cs="Arial" w:ascii="Arial" w:hAnsi="Arial"/>
          <w:sz w:val="24"/>
          <w:szCs w:val="24"/>
          <w:lang w:val="es-ES_tradnl"/>
        </w:rPr>
      </w:r>
    </w:p>
    <w:p>
      <w:pPr>
        <w:pStyle w:val="Normal"/>
        <w:ind w:left="1134" w:hanging="567"/>
        <w:jc w:val="both"/>
        <w:rPr/>
      </w:pPr>
      <w:r>
        <w:rPr>
          <w:rFonts w:cs="Arial" w:ascii="Arial" w:hAnsi="Arial"/>
          <w:b/>
          <w:sz w:val="24"/>
          <w:szCs w:val="24"/>
          <w:lang w:val="es-ES_tradnl"/>
        </w:rPr>
        <w:t xml:space="preserve">II.1.  </w:t>
      </w:r>
      <w:r>
        <w:rPr>
          <w:rFonts w:cs="Arial" w:ascii="Arial" w:hAnsi="Arial"/>
          <w:sz w:val="24"/>
          <w:szCs w:val="24"/>
          <w:highlight w:val="yellow"/>
        </w:rPr>
        <w:t>El %contratista%</w:t>
      </w:r>
      <w:r>
        <w:rPr>
          <w:rFonts w:cs="Arial" w:ascii="Arial" w:hAnsi="Arial"/>
          <w:sz w:val="24"/>
          <w:szCs w:val="24"/>
        </w:rPr>
        <w:t xml:space="preserve">es una Persona Física de acuerdo a la Legislación Mexicana y lo acredita con copia del acta de nacimiento emitido por el registro civil del Estado de </w:t>
      </w:r>
      <w:r>
        <w:rPr>
          <w:rFonts w:cs="Arial" w:ascii="Arial" w:hAnsi="Arial"/>
          <w:sz w:val="24"/>
          <w:szCs w:val="24"/>
          <w:highlight w:val="cyan"/>
        </w:rPr>
        <w:t>Zacatecas</w:t>
      </w:r>
      <w:r>
        <w:rPr>
          <w:rFonts w:cs="Arial" w:ascii="Arial" w:hAnsi="Arial"/>
          <w:sz w:val="24"/>
          <w:szCs w:val="24"/>
        </w:rPr>
        <w:t xml:space="preserve"> y se identifica con Credencial para Votar No. </w:t>
      </w:r>
      <w:r>
        <w:rPr>
          <w:rFonts w:cs="Arial" w:ascii="Arial" w:hAnsi="Arial"/>
          <w:sz w:val="24"/>
          <w:szCs w:val="24"/>
          <w:highlight w:val="yellow"/>
        </w:rPr>
        <w:t xml:space="preserve"> </w:t>
      </w:r>
    </w:p>
    <w:p>
      <w:pPr>
        <w:pStyle w:val="Normal"/>
        <w:jc w:val="both"/>
        <w:rPr>
          <w:rFonts w:ascii="Arial" w:hAnsi="Arial" w:cs="Arial"/>
          <w:b/>
          <w:b/>
          <w:sz w:val="24"/>
          <w:szCs w:val="24"/>
        </w:rPr>
      </w:pPr>
      <w:r>
        <w:rPr>
          <w:rFonts w:cs="Arial" w:ascii="Arial" w:hAnsi="Arial"/>
          <w:b/>
          <w:sz w:val="24"/>
          <w:szCs w:val="24"/>
        </w:rPr>
      </w:r>
    </w:p>
    <w:p>
      <w:pPr>
        <w:pStyle w:val="Normal"/>
        <w:ind w:left="1134" w:hanging="567"/>
        <w:jc w:val="both"/>
        <w:rPr>
          <w:rFonts w:ascii="Arial" w:hAnsi="Arial" w:cs="Arial"/>
          <w:sz w:val="24"/>
          <w:szCs w:val="24"/>
          <w:lang w:val="es-ES_tradnl"/>
        </w:rPr>
      </w:pPr>
      <w:r>
        <w:rPr>
          <w:rFonts w:cs="Arial" w:ascii="Arial" w:hAnsi="Arial"/>
          <w:sz w:val="24"/>
          <w:szCs w:val="24"/>
          <w:lang w:val="es-ES_tradnl"/>
        </w:rPr>
      </w:r>
    </w:p>
    <w:p>
      <w:pPr>
        <w:pStyle w:val="BodyText2"/>
        <w:ind w:left="1134" w:hanging="567"/>
        <w:rPr>
          <w:rFonts w:ascii="Arial" w:hAnsi="Arial" w:cs="Arial"/>
          <w:caps w:val="false"/>
          <w:smallCaps w:val="false"/>
          <w:sz w:val="24"/>
          <w:szCs w:val="24"/>
        </w:rPr>
      </w:pPr>
      <w:r>
        <w:rPr>
          <w:rFonts w:cs="Arial" w:ascii="Arial" w:hAnsi="Arial"/>
          <w:b/>
          <w:bCs/>
          <w:caps w:val="false"/>
          <w:smallCaps w:val="false"/>
          <w:sz w:val="24"/>
          <w:szCs w:val="24"/>
        </w:rPr>
        <w:t xml:space="preserve">II.7.  </w:t>
      </w:r>
      <w:r>
        <w:rPr>
          <w:rFonts w:cs="Arial" w:ascii="Arial" w:hAnsi="Arial"/>
          <w:bCs/>
          <w:caps w:val="false"/>
          <w:smallCaps w:val="false"/>
          <w:sz w:val="24"/>
          <w:szCs w:val="24"/>
        </w:rPr>
        <w:t>Bajo protesta de decir verdad, manifiesta que no se encuentra en el Padrón de Empresas que han incumplido con sus obligaciones contractuales con el Gobierno del Estado de Sonora, que integra la Secretaría de la Contraloría General, con motivo del decreto No. 7890, publicado en el Boletín Oficial publicado el día 10 de noviembre de 2003.</w:t>
      </w:r>
    </w:p>
    <w:p>
      <w:pPr>
        <w:pStyle w:val="BodyText2"/>
        <w:ind w:left="1134" w:hanging="567"/>
        <w:rPr>
          <w:rFonts w:ascii="Arial" w:hAnsi="Arial" w:cs="Arial"/>
          <w:caps w:val="false"/>
          <w:smallCaps w:val="false"/>
          <w:sz w:val="24"/>
          <w:szCs w:val="24"/>
        </w:rPr>
      </w:pPr>
      <w:r>
        <w:rPr>
          <w:rFonts w:cs="Arial" w:ascii="Arial" w:hAnsi="Arial"/>
          <w:caps w:val="false"/>
          <w:smallCaps w:val="false"/>
          <w:sz w:val="24"/>
          <w:szCs w:val="24"/>
        </w:rPr>
      </w:r>
    </w:p>
    <w:p>
      <w:pPr>
        <w:pStyle w:val="BodyText2"/>
        <w:ind w:left="1134" w:hanging="567"/>
        <w:rPr>
          <w:rFonts w:ascii="Arial" w:hAnsi="Arial" w:cs="Arial"/>
          <w:caps w:val="false"/>
          <w:smallCaps w:val="false"/>
          <w:sz w:val="24"/>
          <w:szCs w:val="24"/>
        </w:rPr>
      </w:pPr>
      <w:r>
        <w:rPr>
          <w:rFonts w:cs="Arial" w:ascii="Arial" w:hAnsi="Arial"/>
          <w:b/>
          <w:bCs/>
          <w:caps w:val="false"/>
          <w:smallCaps w:val="false"/>
          <w:sz w:val="24"/>
          <w:szCs w:val="24"/>
        </w:rPr>
        <w:t xml:space="preserve">II.8.  </w:t>
      </w:r>
      <w:r>
        <w:rPr>
          <w:rFonts w:cs="Arial" w:ascii="Arial" w:hAnsi="Arial"/>
          <w:caps w:val="false"/>
          <w:smallCaps w:val="false"/>
          <w:sz w:val="24"/>
          <w:szCs w:val="24"/>
        </w:rPr>
        <w:t>Conoce el sitio donde se llevarán a cabo los trabajos objeto del presente Contrato, en virtud de que fueron debidamente inspeccionados, conociendo en consecuencia el alcance de los mismos, así como los factores que intervendrán en su ejecución; asimismo, ha considerado lo dispuesto por el Manifiesto de Impacto Ambiental para el Servicio materia de este documento y demás disposiciones expedidas en materia Ecológica, en su caso.</w:t>
      </w:r>
    </w:p>
    <w:p>
      <w:pPr>
        <w:pStyle w:val="BodyText2"/>
        <w:rPr>
          <w:rFonts w:ascii="Arial" w:hAnsi="Arial" w:cs="Arial"/>
          <w:caps w:val="false"/>
          <w:smallCaps w:val="false"/>
          <w:sz w:val="24"/>
          <w:szCs w:val="24"/>
        </w:rPr>
      </w:pPr>
      <w:r>
        <w:rPr>
          <w:rFonts w:cs="Arial" w:ascii="Arial" w:hAnsi="Arial"/>
          <w:caps w:val="false"/>
          <w:smallCaps w:val="false"/>
          <w:sz w:val="24"/>
          <w:szCs w:val="24"/>
        </w:rPr>
      </w:r>
    </w:p>
    <w:p>
      <w:pPr>
        <w:pStyle w:val="BodyText2"/>
        <w:rPr>
          <w:rFonts w:ascii="Arial" w:hAnsi="Arial" w:cs="Arial"/>
          <w:b/>
          <w:b/>
          <w:bCs/>
          <w:caps w:val="false"/>
          <w:smallCaps w:val="false"/>
          <w:sz w:val="24"/>
          <w:szCs w:val="24"/>
        </w:rPr>
      </w:pPr>
      <w:r>
        <w:rPr>
          <w:rFonts w:cs="Arial" w:ascii="Arial" w:hAnsi="Arial"/>
          <w:b/>
          <w:bCs/>
          <w:caps w:val="false"/>
          <w:smallCaps w:val="false"/>
          <w:sz w:val="24"/>
          <w:szCs w:val="24"/>
        </w:rPr>
      </w:r>
    </w:p>
    <w:p>
      <w:pPr>
        <w:pStyle w:val="BodyText2"/>
        <w:rPr>
          <w:rFonts w:ascii="Arial" w:hAnsi="Arial" w:cs="Arial"/>
          <w:caps w:val="false"/>
          <w:smallCaps w:val="false"/>
          <w:sz w:val="24"/>
          <w:szCs w:val="24"/>
        </w:rPr>
      </w:pPr>
      <w:r>
        <w:rPr>
          <w:rFonts w:cs="Arial" w:ascii="Arial" w:hAnsi="Arial"/>
          <w:caps w:val="false"/>
          <w:smallCaps w:val="false"/>
          <w:sz w:val="24"/>
          <w:szCs w:val="24"/>
        </w:rPr>
        <w:t>Una vez expuesto lo anterior, las partes se sujetan a la forma y términos que se establecen en las siguientes:</w:t>
      </w:r>
    </w:p>
    <w:p>
      <w:pPr>
        <w:pStyle w:val="BodyText2"/>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BodyText2"/>
        <w:jc w:val="center"/>
        <w:rPr>
          <w:rFonts w:ascii="Arial" w:hAnsi="Arial" w:cs="Arial"/>
          <w:b/>
          <w:b/>
          <w:bCs/>
          <w:caps w:val="false"/>
          <w:smallCaps w:val="false"/>
          <w:sz w:val="24"/>
          <w:szCs w:val="24"/>
        </w:rPr>
      </w:pPr>
      <w:r>
        <w:rPr>
          <w:rFonts w:cs="Arial" w:ascii="Arial" w:hAnsi="Arial"/>
          <w:b/>
          <w:bCs/>
          <w:caps w:val="false"/>
          <w:smallCaps w:val="false"/>
          <w:sz w:val="24"/>
          <w:szCs w:val="24"/>
        </w:rPr>
        <w:t>C L A U S U L A S</w:t>
      </w:r>
    </w:p>
    <w:p>
      <w:pPr>
        <w:pStyle w:val="BodyText2"/>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BodyText2"/>
        <w:rPr/>
      </w:pPr>
      <w:r>
        <w:rPr>
          <w:rFonts w:cs="Arial" w:ascii="Arial" w:hAnsi="Arial"/>
          <w:b/>
          <w:bCs/>
          <w:caps w:val="false"/>
          <w:smallCaps w:val="false"/>
          <w:sz w:val="24"/>
          <w:szCs w:val="24"/>
        </w:rPr>
        <w:t xml:space="preserve">PRIMERA. </w:t>
      </w:r>
      <w:r>
        <w:rPr>
          <w:rFonts w:cs="Arial" w:ascii="Arial" w:hAnsi="Arial"/>
          <w:i/>
          <w:iCs/>
          <w:caps w:val="false"/>
          <w:smallCaps w:val="false"/>
          <w:sz w:val="24"/>
          <w:szCs w:val="24"/>
        </w:rPr>
        <w:t>OBJETO DEL CONTRATO</w:t>
      </w:r>
      <w:r>
        <w:rPr>
          <w:rFonts w:cs="Arial" w:ascii="Arial" w:hAnsi="Arial"/>
          <w:b/>
          <w:caps w:val="false"/>
          <w:smallCaps w:val="false"/>
          <w:sz w:val="24"/>
          <w:szCs w:val="24"/>
        </w:rPr>
        <w:t xml:space="preserve">. </w:t>
      </w:r>
      <w:r>
        <w:rPr>
          <w:rFonts w:cs="Arial" w:ascii="Arial" w:hAnsi="Arial"/>
          <w:caps w:val="false"/>
          <w:smallCaps w:val="false"/>
          <w:sz w:val="24"/>
          <w:szCs w:val="24"/>
        </w:rPr>
        <w:t xml:space="preserve">  “La Dependencia” encomienda a “La Contratista” la realización de los Servicios consistentes en: </w:t>
      </w:r>
      <w:r>
        <w:rPr>
          <w:rFonts w:cs="Arial" w:ascii="Arial" w:hAnsi="Arial"/>
          <w:b/>
          <w:caps w:val="false"/>
          <w:smallCaps w:val="false"/>
          <w:sz w:val="24"/>
          <w:szCs w:val="24"/>
        </w:rPr>
        <w:t>“</w:t>
      </w:r>
      <w:r>
        <w:rPr>
          <w:rFonts w:cs="Arial" w:ascii="Arial" w:hAnsi="Arial"/>
          <w:b/>
          <w:caps w:val="false"/>
          <w:smallCaps w:val="false"/>
          <w:sz w:val="24"/>
          <w:szCs w:val="24"/>
          <w:highlight w:val="yellow"/>
        </w:rPr>
        <w:t>%descripcion_partidas%</w:t>
      </w:r>
      <w:r>
        <w:rPr>
          <w:rFonts w:cs="Arial" w:ascii="Arial" w:hAnsi="Arial"/>
          <w:b/>
          <w:caps w:val="false"/>
          <w:smallCaps w:val="false"/>
          <w:sz w:val="24"/>
          <w:szCs w:val="24"/>
        </w:rPr>
        <w:t>”</w:t>
      </w:r>
      <w:r>
        <w:rPr>
          <w:rFonts w:cs="Arial" w:ascii="Arial" w:hAnsi="Arial"/>
          <w:caps w:val="false"/>
          <w:smallCaps w:val="false"/>
          <w:sz w:val="24"/>
          <w:szCs w:val="24"/>
        </w:rPr>
        <w:t>, y ésta se obliga a prestarlos hasta su total terminación, acatando para ello lo establecido por los diversos ordenamientos señalados en el inciso “II.5” de la II Declaración de este contrato, así como, en su caso, las normas de servicios técnicos vigentes en el lugar donde deban prestarse dichos servicios, mismos que se tienen por reproducidos como parte integrante de estas cláusulas.</w:t>
      </w:r>
    </w:p>
    <w:p>
      <w:pPr>
        <w:pStyle w:val="BodyText2"/>
        <w:rPr>
          <w:rFonts w:ascii="Arial" w:hAnsi="Arial" w:cs="Arial"/>
          <w:caps w:val="false"/>
          <w:smallCaps w:val="false"/>
          <w:sz w:val="24"/>
          <w:szCs w:val="24"/>
        </w:rPr>
      </w:pPr>
      <w:r>
        <w:rPr>
          <w:rFonts w:cs="Arial" w:ascii="Arial" w:hAnsi="Arial"/>
          <w:caps w:val="false"/>
          <w:smallCaps w:val="false"/>
          <w:sz w:val="24"/>
          <w:szCs w:val="24"/>
        </w:rPr>
      </w:r>
    </w:p>
    <w:p>
      <w:pPr>
        <w:pStyle w:val="Normal"/>
        <w:jc w:val="both"/>
        <w:rPr/>
      </w:pPr>
      <w:r>
        <w:rPr>
          <w:rFonts w:cs="Arial" w:ascii="Arial" w:hAnsi="Arial"/>
          <w:b/>
          <w:bCs/>
          <w:sz w:val="24"/>
          <w:szCs w:val="24"/>
        </w:rPr>
        <w:t xml:space="preserve">SEGUNDA.  </w:t>
      </w:r>
    </w:p>
    <w:p>
      <w:pPr>
        <w:pStyle w:val="Normal"/>
        <w:jc w:val="both"/>
        <w:rPr>
          <w:rFonts w:ascii="Arial" w:hAnsi="Arial" w:cs="Arial"/>
          <w:sz w:val="24"/>
          <w:szCs w:val="24"/>
        </w:rPr>
      </w:pPr>
      <w:r>
        <w:rPr>
          <w:rFonts w:cs="Arial" w:ascii="Arial" w:hAnsi="Arial"/>
          <w:sz w:val="24"/>
          <w:szCs w:val="24"/>
        </w:rPr>
      </w:r>
    </w:p>
    <w:p>
      <w:pPr>
        <w:pStyle w:val="Cuerpodetexto"/>
        <w:numPr>
          <w:ilvl w:val="0"/>
          <w:numId w:val="2"/>
        </w:numPr>
        <w:rPr>
          <w:rFonts w:ascii="Arial" w:hAnsi="Arial" w:cs="Arial"/>
          <w:szCs w:val="24"/>
          <w:highlight w:val="cyan"/>
        </w:rPr>
      </w:pPr>
      <w:r>
        <w:rPr>
          <w:rFonts w:cs="Arial" w:ascii="Arial" w:hAnsi="Arial"/>
          <w:szCs w:val="24"/>
          <w:highlight w:val="cyan"/>
        </w:rPr>
        <w:t>Por los servicios de Supervisión, la cantidad de $319,167.18 (Son: Trescientos diecinueve mil ciento sesenta y siete pesos 18/100 M.N.), incluye el I.V.A.</w:t>
      </w:r>
    </w:p>
    <w:p>
      <w:pPr>
        <w:pStyle w:val="Cuerpodetexto"/>
        <w:numPr>
          <w:ilvl w:val="0"/>
          <w:numId w:val="2"/>
        </w:numPr>
        <w:rPr>
          <w:rFonts w:ascii="Arial" w:hAnsi="Arial" w:cs="Arial"/>
          <w:szCs w:val="24"/>
          <w:highlight w:val="cyan"/>
        </w:rPr>
      </w:pPr>
      <w:r>
        <w:rPr>
          <w:rFonts w:cs="Arial" w:ascii="Arial" w:hAnsi="Arial"/>
          <w:szCs w:val="24"/>
          <w:highlight w:val="cyan"/>
        </w:rPr>
        <w:t>Por los servicios de Control de Calidad, la cantidad de $216,351.37 (Son: Doscientos dieciséis mil trescientos cincuenta y un pesos 37/100 M.N.), incluye el I.V.A.</w:t>
      </w:r>
    </w:p>
    <w:p>
      <w:pPr>
        <w:pStyle w:val="Cuerpodetexto"/>
        <w:numPr>
          <w:ilvl w:val="0"/>
          <w:numId w:val="2"/>
        </w:numPr>
        <w:rPr>
          <w:rFonts w:ascii="Arial" w:hAnsi="Arial" w:cs="Arial"/>
          <w:szCs w:val="24"/>
          <w:highlight w:val="cyan"/>
        </w:rPr>
      </w:pPr>
      <w:r>
        <w:rPr>
          <w:rFonts w:cs="Arial" w:ascii="Arial" w:hAnsi="Arial"/>
          <w:szCs w:val="24"/>
          <w:highlight w:val="cyan"/>
        </w:rPr>
        <w:t>Por los Servicios de Topografía, la cantidad de $167,705.00 (Son: Ciento sesenta y siete mil setecientos cinco pesos 00/100 M.N.), incluye el I.V.A.</w:t>
      </w:r>
    </w:p>
    <w:p>
      <w:pPr>
        <w:pStyle w:val="Normal"/>
        <w:jc w:val="both"/>
        <w:rPr>
          <w:rFonts w:ascii="Arial" w:hAnsi="Arial" w:cs="Arial"/>
          <w:sz w:val="24"/>
          <w:szCs w:val="24"/>
        </w:rPr>
      </w:pPr>
      <w:r>
        <w:rPr>
          <w:rFonts w:cs="Arial" w:ascii="Arial" w:hAnsi="Arial"/>
          <w:sz w:val="24"/>
          <w:szCs w:val="24"/>
        </w:rPr>
      </w:r>
    </w:p>
    <w:p>
      <w:pPr>
        <w:pStyle w:val="Cuerpodetexto"/>
        <w:rPr>
          <w:rFonts w:ascii="Arial" w:hAnsi="Arial" w:cs="Arial"/>
          <w:color w:val="FF0000"/>
          <w:szCs w:val="24"/>
        </w:rPr>
      </w:pPr>
      <w:r>
        <w:rPr>
          <w:rFonts w:cs="Arial" w:ascii="Arial" w:hAnsi="Arial"/>
          <w:color w:val="FF0000"/>
          <w:szCs w:val="24"/>
        </w:rPr>
      </w:r>
    </w:p>
    <w:p>
      <w:pPr>
        <w:pStyle w:val="Normal"/>
        <w:jc w:val="both"/>
        <w:rPr>
          <w:rFonts w:ascii="Arial" w:hAnsi="Arial" w:cs="Arial"/>
          <w:sz w:val="24"/>
          <w:szCs w:val="24"/>
        </w:rPr>
      </w:pPr>
      <w:r>
        <w:rPr>
          <w:rFonts w:cs="Arial" w:ascii="Arial" w:hAnsi="Arial"/>
          <w:sz w:val="24"/>
          <w:szCs w:val="24"/>
        </w:rPr>
        <w:t>Dicho inicio deberá ser autorizado por la Dirección General de Ejecución de Obras, adscrita a “La Dependencia”.</w:t>
      </w:r>
    </w:p>
    <w:p>
      <w:pPr>
        <w:pStyle w:val="Normal"/>
        <w:jc w:val="both"/>
        <w:rPr>
          <w:rFonts w:ascii="Arial" w:hAnsi="Arial" w:cs="Arial"/>
          <w:sz w:val="24"/>
          <w:szCs w:val="24"/>
        </w:rPr>
      </w:pPr>
      <w:r>
        <w:rPr>
          <w:rFonts w:cs="Arial" w:ascii="Arial" w:hAnsi="Arial"/>
          <w:sz w:val="24"/>
          <w:szCs w:val="24"/>
        </w:rPr>
        <w:t>“</w:t>
      </w:r>
      <w:r>
        <w:rPr>
          <w:rFonts w:cs="Arial" w:ascii="Arial" w:hAnsi="Arial"/>
          <w:sz w:val="24"/>
          <w:szCs w:val="24"/>
        </w:rPr>
        <w:t>La Dependencia” se obliga a entregar a “La Contratista” en su oportunidad, los documentos de la Obra a supervisar, consistentes en: 1) Programa de Ejecución de Trabajos; 2) Presupuesto (Catálogo de Conceptos, cantidades de trabajo, Unidades de Medida, Precios Unitarios Propuestos e Importes Parciales y el Total de la Proposición); 3) Proyectos Arquitectónicos y de Ingeniería; 4) Normas de Calidad de los Materiales y Equipos de Instalación permanente (en su caso); 5) Especificaciones de Construcción; 6) Análisis de los Precios Unitarios de los Conceptos de trabajo; 7) Relación de los Costos Básicos de Materiales, Mano de Obra y Maquinaria de Construcción que intervienen en los Análisis anteriores; 8) Relación de los Materiales y Equipos de Instalación permanente y su Programa de Utilización; 9) Análisis de los Costos Indirectos y particularmente del Costo Financiero; 10) Programa de Ejecución de los Trabajos detallados por conceptos, consignando por períodos las cantidades por ejecutar e importes correspondientes; 11) Programa de Utilización  de la Maquinaria y Equipo  de la Construcción y 12) Procedimiento para el Ajuste de los Costos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En el supuesto que el plazo de ejecución de los trabajos que se señale en el Contrato de la Obra referida en la Declaración Primera, numeral I.4. de este documento, deba ampliarse en lo correspondiente a la terminación de los trabajos, ó modificarse; las partes acordarán si los servicios materia del presente instrumento habrán de prorrogarse por el mismo lapso, de acuerdo a la disponibilidad financiera existente.</w:t>
      </w:r>
    </w:p>
    <w:p>
      <w:pPr>
        <w:pStyle w:val="BodyText2"/>
        <w:rPr>
          <w:rFonts w:ascii="Arial" w:hAnsi="Arial" w:cs="Arial"/>
          <w:b/>
          <w:b/>
          <w:bCs/>
          <w:caps w:val="false"/>
          <w:smallCaps w:val="false"/>
          <w:sz w:val="24"/>
          <w:szCs w:val="24"/>
        </w:rPr>
      </w:pPr>
      <w:r>
        <w:rPr>
          <w:rFonts w:cs="Arial" w:ascii="Arial" w:hAnsi="Arial"/>
          <w:b/>
          <w:bCs/>
          <w:caps w:val="false"/>
          <w:smallCaps w:val="false"/>
          <w:sz w:val="24"/>
          <w:szCs w:val="24"/>
        </w:rPr>
      </w:r>
    </w:p>
    <w:p>
      <w:pPr>
        <w:pStyle w:val="Normal"/>
        <w:jc w:val="both"/>
        <w:rPr/>
      </w:pPr>
      <w:r>
        <w:rPr>
          <w:rFonts w:cs="Arial" w:ascii="Arial" w:hAnsi="Arial"/>
          <w:b/>
          <w:bCs/>
          <w:sz w:val="24"/>
          <w:szCs w:val="24"/>
        </w:rPr>
        <w:t xml:space="preserve">TERCERA. </w:t>
      </w:r>
      <w:r>
        <w:rPr>
          <w:rFonts w:cs="Arial" w:ascii="Arial" w:hAnsi="Arial"/>
          <w:i/>
          <w:iCs/>
          <w:sz w:val="24"/>
          <w:szCs w:val="24"/>
        </w:rPr>
        <w:t>PLAZO DE EJECUCION</w:t>
      </w:r>
      <w:r>
        <w:rPr>
          <w:rFonts w:cs="Arial" w:ascii="Arial" w:hAnsi="Arial"/>
          <w:sz w:val="24"/>
          <w:szCs w:val="24"/>
        </w:rPr>
        <w:t>.</w:t>
      </w:r>
      <w:r>
        <w:rPr>
          <w:rFonts w:cs="Arial" w:ascii="Arial" w:hAnsi="Arial"/>
          <w:b/>
          <w:sz w:val="24"/>
          <w:szCs w:val="24"/>
        </w:rPr>
        <w:t xml:space="preserve"> </w:t>
      </w:r>
      <w:r>
        <w:rPr>
          <w:rFonts w:cs="Arial" w:ascii="Arial" w:hAnsi="Arial"/>
          <w:bCs/>
          <w:sz w:val="24"/>
          <w:szCs w:val="24"/>
        </w:rPr>
        <w:t>“</w:t>
      </w:r>
      <w:r>
        <w:rPr>
          <w:rFonts w:cs="Arial" w:ascii="Arial" w:hAnsi="Arial"/>
          <w:sz w:val="24"/>
          <w:szCs w:val="24"/>
        </w:rPr>
        <w:t>La Contratista</w:t>
      </w:r>
      <w:r>
        <w:rPr>
          <w:rFonts w:cs="Arial" w:ascii="Arial" w:hAnsi="Arial"/>
          <w:bCs/>
          <w:sz w:val="24"/>
          <w:szCs w:val="24"/>
        </w:rPr>
        <w:t>”</w:t>
      </w:r>
      <w:r>
        <w:rPr>
          <w:rFonts w:cs="Arial" w:ascii="Arial" w:hAnsi="Arial"/>
          <w:sz w:val="24"/>
          <w:szCs w:val="24"/>
        </w:rPr>
        <w:t xml:space="preserve"> se obliga a realizar los trabajos objeto del presente contrato en días naturales, debiendo iniciar éstos el día </w:t>
      </w:r>
      <w:r>
        <w:rPr>
          <w:rFonts w:cs="Arial" w:ascii="Arial" w:hAnsi="Arial"/>
          <w:b/>
          <w:bCs/>
          <w:sz w:val="24"/>
          <w:szCs w:val="24"/>
          <w:highlight w:val="yellow"/>
        </w:rPr>
        <w:t>%fecha_inicio %</w:t>
      </w:r>
      <w:r>
        <w:rPr>
          <w:rFonts w:cs="Arial" w:ascii="Arial" w:hAnsi="Arial"/>
          <w:sz w:val="24"/>
          <w:szCs w:val="24"/>
        </w:rPr>
        <w:t xml:space="preserve"> y estimándose su terminación el día </w:t>
      </w:r>
      <w:r>
        <w:rPr>
          <w:rFonts w:cs="Arial" w:ascii="Arial" w:hAnsi="Arial"/>
          <w:b/>
          <w:sz w:val="24"/>
          <w:szCs w:val="24"/>
          <w:highlight w:val="yellow"/>
        </w:rPr>
        <w:t>%fecha_termino%</w:t>
      </w:r>
      <w:r>
        <w:rPr>
          <w:rFonts w:cs="Arial" w:ascii="Arial" w:hAnsi="Arial"/>
          <w:sz w:val="24"/>
          <w:szCs w:val="24"/>
        </w:rPr>
        <w:t>, de conformidad con el programa de ejecución presentado en su propuesta y que firmado por las partes se adjunta al presente instrumento, formando parte integrante del mismo.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Lo anterior con motivo de las disposiciones en materia tributaria emitidas con fecha 26 de Diciembre de 2008 en el Boletín Oficial del Gobierno del Estado de Sonora, particularmente en el Artículo 24-Bis del Código Fiscal del Estado de Sonora, y toda vez que “La Contratista” con fecha 18 de Mayo de 2016 ha presentado ante “La Dependencia” la Constancia de Adeudos de Contribuciones Estatales y Federales Coordinadas requerida, en el cual se estipula que “La Contratista” es un contribuyente cumplido, por lo que las partes en este instrumento convienen diferir en 05 (cinco) días naturales el período de ejecución de los trabajos objeto del presente Contrato establecido originalmente en las Bases de Licitación correspondientes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De conformidad con lo establecido por el Artículo 103 del Reglamento de la Ley de Obras Públicas y Servicios relacionados con las mismas para el Estado de Sonora, si “La Contratista” se percata de la imposibilidad de cumplir con el programa de ejecución convenido, por causas no imputables a él, deberá de notificarlo a “La Dependencia” mediante anotación en la bitácora, presentando dentro del plazo de ejecución, su solicitud de ampliación y la documentación justificatoria. “La Dependencia”, dentro de los treinta días naturales siguientes a la presentación de la solicitud de “La Contratista”, emitirá el dictamen de resolución, de no hacerlo, la solicitud se tendrá por aceptada. El convenio, en su caso, deberá formalizarse dentro de los treinta días naturales siguientes a uno u otro suceso.</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sz w:val="24"/>
          <w:szCs w:val="24"/>
        </w:rPr>
      </w:pPr>
      <w:r>
        <w:rPr>
          <w:rFonts w:cs="Arial" w:ascii="Arial" w:hAnsi="Arial"/>
          <w:b/>
          <w:sz w:val="24"/>
          <w:szCs w:val="24"/>
        </w:rPr>
        <w:t xml:space="preserve">CUARTA. </w:t>
      </w:r>
      <w:r>
        <w:rPr>
          <w:rFonts w:cs="Arial" w:ascii="Arial" w:hAnsi="Arial"/>
          <w:i/>
          <w:sz w:val="24"/>
          <w:szCs w:val="24"/>
        </w:rPr>
        <w:t xml:space="preserve">VIGENCIA DEL CONTRATO. </w:t>
      </w:r>
      <w:r>
        <w:rPr>
          <w:rFonts w:cs="Arial" w:ascii="Arial" w:hAnsi="Arial"/>
          <w:sz w:val="24"/>
          <w:szCs w:val="24"/>
        </w:rPr>
        <w:t>La vigencia del presente Contrato iniciará con la fecha de formalización del mismo por “Las Partes” y concluirá en la fecha en que el Servicio objeto del presente documento haya sido terminado en su totalidad, salvo en los casos de rescisión y terminación anticipada, y “La Dependencia” haya cubierto a “La Contratista” la totalidad del importe de los trabajos ejecutados y a satisfacción de aquella.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Una vez concluida la vigencia del Contrato, “La Dependencia” deberá elaborar un Acta Administrativa que da por extinguidos los derechos y obligaciones de “Las Partes”, formará parte del Contrato y deberá contener como mínimo lo establecido por el Artículo 183 del Reglamento de la Ley de Obras Públicas y Servicios relacionados con las Mismas para el Estado de Sonora, debiéndose observar lo establecido por el Artículo 181, último párrafo del citado ordenamiento legal.</w:t>
      </w:r>
    </w:p>
    <w:p>
      <w:pPr>
        <w:pStyle w:val="BodyText2"/>
        <w:rPr>
          <w:rFonts w:ascii="Arial" w:hAnsi="Arial" w:cs="Arial"/>
          <w:caps w:val="false"/>
          <w:smallCaps w:val="false"/>
          <w:sz w:val="24"/>
          <w:szCs w:val="24"/>
          <w:lang w:val="es-ES"/>
        </w:rPr>
      </w:pPr>
      <w:r>
        <w:rPr>
          <w:rFonts w:cs="Arial" w:ascii="Arial" w:hAnsi="Arial"/>
          <w:caps w:val="false"/>
          <w:smallCaps w:val="false"/>
          <w:sz w:val="24"/>
          <w:szCs w:val="24"/>
          <w:lang w:val="es-ES"/>
        </w:rPr>
      </w:r>
    </w:p>
    <w:p>
      <w:pPr>
        <w:pStyle w:val="Normal"/>
        <w:jc w:val="both"/>
        <w:rPr>
          <w:rFonts w:ascii="Arial" w:hAnsi="Arial" w:cs="Arial"/>
          <w:smallCaps/>
          <w:sz w:val="24"/>
          <w:szCs w:val="24"/>
          <w:lang w:val="es-ES_tradnl"/>
        </w:rPr>
      </w:pPr>
      <w:r>
        <w:rPr>
          <w:rFonts w:cs="Arial" w:ascii="Arial" w:hAnsi="Arial"/>
          <w:b/>
          <w:smallCaps/>
          <w:sz w:val="24"/>
          <w:szCs w:val="24"/>
        </w:rPr>
        <w:t xml:space="preserve">QUINTA. </w:t>
      </w:r>
      <w:r>
        <w:rPr>
          <w:rFonts w:cs="Arial" w:ascii="Arial" w:hAnsi="Arial"/>
          <w:i/>
          <w:iCs/>
          <w:sz w:val="24"/>
          <w:szCs w:val="24"/>
          <w:lang w:val="es-ES_tradnl"/>
        </w:rPr>
        <w:t>DISPONIBILIDAD DEL INMUEBLE Y DOCUMENTOS ADMINISTRATIVOS</w:t>
      </w:r>
      <w:r>
        <w:rPr>
          <w:rFonts w:cs="Arial" w:ascii="Arial" w:hAnsi="Arial"/>
          <w:smallCaps/>
          <w:sz w:val="24"/>
          <w:szCs w:val="24"/>
          <w:lang w:val="es-ES_tradnl"/>
        </w:rPr>
        <w:t xml:space="preserve">. </w:t>
      </w:r>
      <w:r>
        <w:rPr>
          <w:rFonts w:cs="Arial" w:ascii="Arial" w:hAnsi="Arial"/>
          <w:bCs/>
          <w:sz w:val="24"/>
          <w:szCs w:val="24"/>
          <w:lang w:val="es-ES_tradnl"/>
        </w:rPr>
        <w:t>“LA DEPENDENCIA”</w:t>
      </w:r>
      <w:r>
        <w:rPr>
          <w:rFonts w:cs="Arial" w:ascii="Arial" w:hAnsi="Arial"/>
          <w:sz w:val="24"/>
          <w:szCs w:val="24"/>
          <w:lang w:val="es-ES_tradnl"/>
        </w:rPr>
        <w:t xml:space="preserve"> se obliga a poner a disposición de </w:t>
      </w:r>
      <w:r>
        <w:rPr>
          <w:rFonts w:cs="Arial" w:ascii="Arial" w:hAnsi="Arial"/>
          <w:bCs/>
          <w:sz w:val="24"/>
          <w:szCs w:val="24"/>
          <w:lang w:val="es-ES_tradnl"/>
        </w:rPr>
        <w:t>“LA CONTRATISTA”</w:t>
      </w:r>
      <w:r>
        <w:rPr>
          <w:rFonts w:cs="Arial" w:ascii="Arial" w:hAnsi="Arial"/>
          <w:sz w:val="24"/>
          <w:szCs w:val="24"/>
          <w:lang w:val="es-ES_tradnl"/>
        </w:rPr>
        <w:t xml:space="preserve">, el(los) inmueble(s) en que deban llevarse a cabo los trabajos materia del presente Contrato. El incumplimiento por parte de </w:t>
      </w:r>
      <w:r>
        <w:rPr>
          <w:rFonts w:cs="Arial" w:ascii="Arial" w:hAnsi="Arial"/>
          <w:bCs/>
          <w:sz w:val="24"/>
          <w:szCs w:val="24"/>
          <w:lang w:val="es-ES_tradnl"/>
        </w:rPr>
        <w:t>“LA DEPENDENCIA”</w:t>
      </w:r>
      <w:r>
        <w:rPr>
          <w:rFonts w:cs="Arial" w:ascii="Arial" w:hAnsi="Arial"/>
          <w:sz w:val="24"/>
          <w:szCs w:val="24"/>
          <w:lang w:val="es-ES_tradnl"/>
        </w:rPr>
        <w:t xml:space="preserve"> prorrogará en igual plazo la fecha originalmente pactada de terminación de los trabajos</w:t>
      </w:r>
      <w:r>
        <w:rPr>
          <w:rFonts w:cs="Arial" w:ascii="Arial" w:hAnsi="Arial"/>
          <w:smallCaps/>
          <w:sz w:val="24"/>
          <w:szCs w:val="24"/>
          <w:lang w:val="es-ES_tradnl"/>
        </w:rPr>
        <w:t>.</w:t>
      </w:r>
    </w:p>
    <w:p>
      <w:pPr>
        <w:pStyle w:val="Normal"/>
        <w:jc w:val="both"/>
        <w:rPr>
          <w:rFonts w:ascii="Arial" w:hAnsi="Arial" w:cs="Arial"/>
          <w:smallCaps/>
          <w:sz w:val="24"/>
          <w:szCs w:val="24"/>
          <w:lang w:val="es-ES_tradnl"/>
        </w:rPr>
      </w:pPr>
      <w:r>
        <w:rPr>
          <w:rFonts w:cs="Arial" w:ascii="Arial" w:hAnsi="Arial"/>
          <w:smallCaps/>
          <w:sz w:val="24"/>
          <w:szCs w:val="24"/>
          <w:lang w:val="es-ES_tradnl"/>
        </w:rPr>
      </w:r>
    </w:p>
    <w:p>
      <w:pPr>
        <w:pStyle w:val="BodyText2"/>
        <w:rPr>
          <w:rFonts w:ascii="Arial" w:hAnsi="Arial" w:cs="Arial"/>
          <w:caps w:val="false"/>
          <w:smallCaps w:val="false"/>
          <w:sz w:val="24"/>
          <w:szCs w:val="24"/>
        </w:rPr>
      </w:pPr>
      <w:r>
        <w:rPr>
          <w:rFonts w:cs="Arial" w:ascii="Arial" w:hAnsi="Arial"/>
          <w:caps w:val="false"/>
          <w:smallCaps w:val="false"/>
          <w:sz w:val="24"/>
          <w:szCs w:val="24"/>
        </w:rPr>
        <w:t xml:space="preserve">Asimismo, </w:t>
      </w:r>
      <w:r>
        <w:rPr>
          <w:rFonts w:cs="Arial" w:ascii="Arial" w:hAnsi="Arial"/>
          <w:bCs/>
          <w:caps w:val="false"/>
          <w:smallCaps w:val="false"/>
          <w:sz w:val="24"/>
          <w:szCs w:val="24"/>
        </w:rPr>
        <w:t>“LA DEPENDENCIA”</w:t>
      </w:r>
      <w:r>
        <w:rPr>
          <w:rFonts w:cs="Arial" w:ascii="Arial" w:hAnsi="Arial"/>
          <w:caps w:val="false"/>
          <w:smallCaps w:val="false"/>
          <w:sz w:val="24"/>
          <w:szCs w:val="24"/>
        </w:rPr>
        <w:t xml:space="preserve"> se obliga a poner a disposición de </w:t>
      </w:r>
      <w:r>
        <w:rPr>
          <w:rFonts w:cs="Arial" w:ascii="Arial" w:hAnsi="Arial"/>
          <w:bCs/>
          <w:caps w:val="false"/>
          <w:smallCaps w:val="false"/>
          <w:sz w:val="24"/>
          <w:szCs w:val="24"/>
        </w:rPr>
        <w:t>“LA CONTRATISTA”</w:t>
      </w:r>
      <w:r>
        <w:rPr>
          <w:rFonts w:cs="Arial" w:ascii="Arial" w:hAnsi="Arial"/>
          <w:caps w:val="false"/>
          <w:smallCaps w:val="false"/>
          <w:sz w:val="24"/>
          <w:szCs w:val="24"/>
        </w:rPr>
        <w:t xml:space="preserve"> los Dictámenes, Permisos, Licencias y demás autorizaciones que se requieran para la realización de los trabajos, en su caso.</w:t>
      </w:r>
    </w:p>
    <w:p>
      <w:pPr>
        <w:pStyle w:val="BodyText2"/>
        <w:rPr>
          <w:rFonts w:ascii="Arial" w:hAnsi="Arial" w:cs="Arial"/>
          <w:caps w:val="false"/>
          <w:smallCaps w:val="false"/>
          <w:sz w:val="24"/>
          <w:szCs w:val="24"/>
        </w:rPr>
      </w:pPr>
      <w:r>
        <w:rPr>
          <w:rFonts w:cs="Arial" w:ascii="Arial" w:hAnsi="Arial"/>
          <w:caps w:val="false"/>
          <w:smallCaps w:val="false"/>
          <w:sz w:val="24"/>
          <w:szCs w:val="24"/>
        </w:rPr>
      </w:r>
    </w:p>
    <w:p>
      <w:pPr>
        <w:pStyle w:val="Normal"/>
        <w:jc w:val="both"/>
        <w:rPr/>
      </w:pPr>
      <w:r>
        <w:rPr>
          <w:rFonts w:cs="Arial" w:ascii="Arial" w:hAnsi="Arial"/>
          <w:b/>
          <w:bCs/>
          <w:sz w:val="24"/>
          <w:szCs w:val="24"/>
        </w:rPr>
        <w:t xml:space="preserve">SEXTA. </w:t>
      </w:r>
      <w:r>
        <w:rPr>
          <w:rFonts w:cs="Arial" w:ascii="Arial" w:hAnsi="Arial"/>
          <w:bCs/>
          <w:i/>
          <w:iCs/>
          <w:sz w:val="24"/>
          <w:szCs w:val="24"/>
        </w:rPr>
        <w:t>ANTICIPO</w:t>
      </w:r>
      <w:r>
        <w:rPr>
          <w:rFonts w:cs="Arial" w:ascii="Arial" w:hAnsi="Arial"/>
          <w:bCs/>
          <w:sz w:val="24"/>
          <w:szCs w:val="24"/>
        </w:rPr>
        <w:t>.</w:t>
      </w:r>
      <w:r>
        <w:rPr>
          <w:rFonts w:cs="Arial" w:ascii="Arial" w:hAnsi="Arial"/>
          <w:b/>
          <w:bCs/>
          <w:sz w:val="24"/>
          <w:szCs w:val="24"/>
        </w:rPr>
        <w:t xml:space="preserve"> </w:t>
      </w:r>
      <w:r>
        <w:rPr>
          <w:rFonts w:cs="Arial" w:ascii="Arial" w:hAnsi="Arial"/>
          <w:bCs/>
          <w:sz w:val="24"/>
          <w:szCs w:val="24"/>
          <w:lang w:val="es-ES_tradnl"/>
        </w:rPr>
        <w:t xml:space="preserve">“LA DEPENDENCIA” </w:t>
      </w:r>
      <w:r>
        <w:rPr>
          <w:rFonts w:cs="Arial" w:ascii="Arial" w:hAnsi="Arial"/>
          <w:sz w:val="24"/>
          <w:szCs w:val="24"/>
        </w:rPr>
        <w:t>Para el inicio de los trabajos materia del presente contrato, así como para la adquisición de materiales y equipos de instalación permanente, “La Dependencia”</w:t>
      </w:r>
      <w:r>
        <w:rPr>
          <w:rFonts w:cs="Arial" w:ascii="Arial" w:hAnsi="Arial"/>
          <w:b/>
          <w:bCs/>
          <w:sz w:val="24"/>
          <w:szCs w:val="24"/>
        </w:rPr>
        <w:t xml:space="preserve"> </w:t>
      </w:r>
      <w:r>
        <w:rPr>
          <w:rFonts w:cs="Arial" w:ascii="Arial" w:hAnsi="Arial"/>
          <w:sz w:val="24"/>
          <w:szCs w:val="24"/>
        </w:rPr>
        <w:t xml:space="preserve">otorgará un anticipo del 10% (Diez por ciento) de la asignación presupuestal aprobada en el presente contrato, mismo que importa la cantidad de </w:t>
      </w:r>
      <w:r>
        <w:rPr>
          <w:rFonts w:cs="Arial" w:ascii="Arial" w:hAnsi="Arial"/>
          <w:sz w:val="24"/>
          <w:szCs w:val="24"/>
          <w:highlight w:val="yellow"/>
        </w:rPr>
        <w:t>%total_partida%</w:t>
      </w:r>
      <w:r>
        <w:rPr>
          <w:rFonts w:cs="Arial" w:ascii="Arial" w:hAnsi="Arial"/>
          <w:b/>
          <w:bCs/>
          <w:sz w:val="24"/>
          <w:szCs w:val="24"/>
          <w:highlight w:val="yellow"/>
        </w:rPr>
        <w:t xml:space="preserve"> </w:t>
      </w:r>
      <w:r>
        <w:rPr>
          <w:rFonts w:cs="Arial" w:ascii="Arial" w:hAnsi="Arial"/>
          <w:sz w:val="24"/>
          <w:szCs w:val="24"/>
        </w:rPr>
        <w:t>incluye el I.V.A</w:t>
      </w:r>
      <w:r>
        <w:rPr>
          <w:rFonts w:cs="Arial" w:ascii="Arial" w:hAnsi="Arial"/>
          <w:bCs/>
          <w:sz w:val="24"/>
          <w:szCs w:val="24"/>
        </w:rPr>
        <w:t>.</w:t>
      </w:r>
    </w:p>
    <w:p>
      <w:pPr>
        <w:pStyle w:val="Normal"/>
        <w:jc w:val="both"/>
        <w:rPr>
          <w:rFonts w:ascii="Arial" w:hAnsi="Arial" w:cs="Arial"/>
          <w:bCs/>
          <w:sz w:val="24"/>
          <w:szCs w:val="24"/>
        </w:rPr>
      </w:pPr>
      <w:r>
        <w:rPr>
          <w:rFonts w:cs="Arial" w:ascii="Arial" w:hAnsi="Arial"/>
          <w:bCs/>
          <w:sz w:val="24"/>
          <w:szCs w:val="24"/>
        </w:rPr>
      </w:r>
    </w:p>
    <w:p>
      <w:pPr>
        <w:pStyle w:val="Cuerpodetexto"/>
        <w:numPr>
          <w:ilvl w:val="0"/>
          <w:numId w:val="3"/>
        </w:numPr>
        <w:rPr>
          <w:rFonts w:ascii="Arial" w:hAnsi="Arial" w:cs="Arial"/>
          <w:szCs w:val="24"/>
          <w:highlight w:val="cyan"/>
        </w:rPr>
      </w:pPr>
      <w:r>
        <w:rPr>
          <w:rFonts w:cs="Arial" w:ascii="Arial" w:hAnsi="Arial"/>
          <w:szCs w:val="24"/>
          <w:highlight w:val="cyan"/>
        </w:rPr>
        <w:t>Por los servicios de Supervisión, la cantidad de $31,916.72 (Son: Treinta y un mil novecientos dieciséis pesos 72/100 M.N.), incluye el I.V.A.</w:t>
      </w:r>
    </w:p>
    <w:p>
      <w:pPr>
        <w:pStyle w:val="Cuerpodetexto"/>
        <w:numPr>
          <w:ilvl w:val="0"/>
          <w:numId w:val="0"/>
        </w:numPr>
        <w:ind w:left="720" w:hanging="0"/>
        <w:rPr>
          <w:rFonts w:ascii="Arial" w:hAnsi="Arial" w:cs="Arial"/>
          <w:szCs w:val="24"/>
          <w:highlight w:val="cyan"/>
        </w:rPr>
      </w:pPr>
      <w:r>
        <w:rPr>
          <w:rFonts w:cs="Arial" w:ascii="Arial" w:hAnsi="Arial"/>
          <w:szCs w:val="24"/>
          <w:highlight w:val="cyan"/>
        </w:rPr>
      </w:r>
    </w:p>
    <w:p>
      <w:pPr>
        <w:pStyle w:val="Normal"/>
        <w:jc w:val="both"/>
        <w:rPr>
          <w:rFonts w:ascii="Arial" w:hAnsi="Arial" w:cs="Arial"/>
          <w:sz w:val="24"/>
          <w:szCs w:val="24"/>
        </w:rPr>
      </w:pPr>
      <w:r>
        <w:rPr>
          <w:rFonts w:cs="Arial" w:ascii="Arial" w:hAnsi="Arial"/>
          <w:b/>
          <w:sz w:val="24"/>
          <w:szCs w:val="24"/>
        </w:rPr>
        <w:t>VIGESIMA OCTAVA</w:t>
      </w:r>
      <w:r>
        <w:rPr>
          <w:rFonts w:cs="Arial" w:ascii="Arial" w:hAnsi="Arial"/>
          <w:sz w:val="24"/>
          <w:szCs w:val="24"/>
        </w:rPr>
        <w:t xml:space="preserve">. </w:t>
      </w:r>
      <w:r>
        <w:rPr>
          <w:rFonts w:cs="Arial" w:ascii="Arial" w:hAnsi="Arial"/>
          <w:i/>
          <w:sz w:val="24"/>
          <w:szCs w:val="24"/>
        </w:rPr>
        <w:t>OTRAS CAUSALES DE RESCISIÓN</w:t>
      </w:r>
      <w:r>
        <w:rPr>
          <w:rFonts w:cs="Arial" w:ascii="Arial" w:hAnsi="Arial"/>
          <w:sz w:val="24"/>
          <w:szCs w:val="24"/>
        </w:rPr>
        <w:t>.- Las partes convienen expresamente en que la falta de cumplimiento imputable a alguna de ellas de cualquiera de las obligaciones que aquí se contraen y aquellas otras que dimanen del Código Civil para el Estado de Sonora, como consustanciales de las obligaciones de las partes, será motivo de la rescisión del presente Contrato, con el pago de daños y perjuicios que el incumplimiento cause a su contraparte cumplida.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Entre los actos a que se refiere el párrafo anterior, “La Contratista” se hace sabedor que: a) Como lo dispone el artículo 2900 del Código Civil para el Estado de Sonora, de incurrir en el desempeño de su servicio en causa de negligencia, impericia o dolo, además de perder el derecho al cobro de honorarios, responderá por daños y perjuicios que por ello cause a “La Dependencia”, sin perjuicio de las penas a que se haga merecedor en caso de delito. b) Deberá guardar estrictamente el secreto profesional que sobre el o los asuntos le sean confiados por “La Dependencia”, así como los que resultaren de los trabajos materia del presente instrumento, responsabilizándose por los daños o perjuicios que a ésta le cause en caso de violación, conforme lo previenen los artículos 2871 del Código Civil del Estado de Sonora; 176 y 177 del Código Penal para el Estado de Sonora. c) Deberá abstenerse de patrocinar a clientes con intereses opuestos o conexos a “La Dependencia”, ya que de incurrir en ello, en su caso, se hará responsable del ilícito previsto y sancionado por el artículo 199 del Código Penal para el Estado de Sonora.</w:t>
      </w:r>
    </w:p>
    <w:p>
      <w:pPr>
        <w:pStyle w:val="Normal"/>
        <w:jc w:val="both"/>
        <w:rPr>
          <w:rFonts w:ascii="Arial" w:hAnsi="Arial" w:cs="Arial"/>
          <w:b/>
          <w:b/>
          <w:sz w:val="24"/>
          <w:szCs w:val="24"/>
          <w:lang w:val="es-ES_tradnl"/>
        </w:rPr>
      </w:pPr>
      <w:r>
        <w:rPr>
          <w:rFonts w:cs="Arial" w:ascii="Arial" w:hAnsi="Arial"/>
          <w:b/>
          <w:sz w:val="24"/>
          <w:szCs w:val="24"/>
          <w:lang w:val="es-ES_tradnl"/>
        </w:rPr>
      </w:r>
    </w:p>
    <w:p>
      <w:pPr>
        <w:pStyle w:val="Normal"/>
        <w:jc w:val="both"/>
        <w:rPr>
          <w:rFonts w:ascii="Arial" w:hAnsi="Arial" w:cs="Arial"/>
          <w:sz w:val="24"/>
          <w:szCs w:val="24"/>
          <w:lang w:val="es-ES_tradnl"/>
        </w:rPr>
      </w:pPr>
      <w:r>
        <w:rPr>
          <w:rFonts w:cs="Arial" w:ascii="Arial" w:hAnsi="Arial"/>
          <w:b/>
          <w:sz w:val="24"/>
          <w:szCs w:val="24"/>
          <w:lang w:val="es-ES_tradnl"/>
        </w:rPr>
        <w:t xml:space="preserve">VIGESIMA NOVENA. </w:t>
      </w:r>
      <w:r>
        <w:rPr>
          <w:rFonts w:cs="Arial" w:ascii="Arial" w:hAnsi="Arial"/>
          <w:i/>
          <w:sz w:val="24"/>
          <w:szCs w:val="24"/>
          <w:lang w:val="es-ES_tradnl"/>
        </w:rPr>
        <w:t>INTERPRETACION Y JURISDICCION</w:t>
      </w:r>
      <w:r>
        <w:rPr>
          <w:rFonts w:cs="Arial" w:ascii="Arial" w:hAnsi="Arial"/>
          <w:b/>
          <w:sz w:val="24"/>
          <w:szCs w:val="24"/>
          <w:lang w:val="es-ES_tradnl"/>
        </w:rPr>
        <w:t xml:space="preserve">. </w:t>
      </w:r>
      <w:r>
        <w:rPr>
          <w:rFonts w:cs="Arial" w:ascii="Arial" w:hAnsi="Arial"/>
          <w:sz w:val="24"/>
          <w:szCs w:val="24"/>
          <w:lang w:val="es-ES_tradnl"/>
        </w:rPr>
        <w:t xml:space="preserve"> Para la interpretación y cumplimiento </w:t>
      </w:r>
      <w:r>
        <w:rPr>
          <w:rFonts w:cs="Arial" w:ascii="Arial" w:hAnsi="Arial"/>
          <w:sz w:val="24"/>
          <w:szCs w:val="24"/>
        </w:rPr>
        <w:t>del presente Contrato</w:t>
      </w:r>
      <w:r>
        <w:rPr>
          <w:rFonts w:cs="Arial" w:ascii="Arial" w:hAnsi="Arial"/>
          <w:sz w:val="24"/>
          <w:szCs w:val="24"/>
          <w:lang w:val="es-ES_tradnl"/>
        </w:rPr>
        <w:t xml:space="preserve">, así como para todo aquello que no esté expresamente estipulado en el mismo, las partes se someten a la jurisdicción del Tribunal de lo Contencioso Administrativo con residencia en la Ciudad de Hermosillo, Estado de Sonora, por lo que </w:t>
      </w:r>
      <w:r>
        <w:rPr>
          <w:rFonts w:cs="Arial" w:ascii="Arial" w:hAnsi="Arial"/>
          <w:bCs/>
          <w:sz w:val="24"/>
          <w:szCs w:val="24"/>
          <w:lang w:val="es-ES_tradnl"/>
        </w:rPr>
        <w:t>“LA CONTRATISTA”</w:t>
      </w:r>
      <w:r>
        <w:rPr>
          <w:rFonts w:cs="Arial" w:ascii="Arial" w:hAnsi="Arial"/>
          <w:sz w:val="24"/>
          <w:szCs w:val="24"/>
          <w:lang w:val="es-ES_tradnl"/>
        </w:rPr>
        <w:t xml:space="preserve"> renuncia al fuero que pudiera corresponderle por razón de su domicilio presente, futuro o por cualquier otra causa.</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pPr>
      <w:r>
        <w:rPr>
          <w:rFonts w:cs="Arial" w:ascii="Arial" w:hAnsi="Arial"/>
          <w:sz w:val="24"/>
          <w:szCs w:val="24"/>
          <w:lang w:val="es-ES_tradnl"/>
        </w:rPr>
        <w:t>. . . .</w:t>
      </w:r>
      <w:r>
        <w:rPr>
          <w:rFonts w:cs="Arial" w:ascii="Arial" w:hAnsi="Arial"/>
          <w:b/>
          <w:bCs/>
          <w:sz w:val="24"/>
          <w:szCs w:val="24"/>
          <w:lang w:val="es-ES_tradnl"/>
        </w:rPr>
        <w:t>LEIDO</w:t>
      </w:r>
      <w:r>
        <w:rPr>
          <w:rFonts w:cs="Arial" w:ascii="Arial" w:hAnsi="Arial"/>
          <w:sz w:val="24"/>
          <w:szCs w:val="24"/>
          <w:lang w:val="es-ES_tradnl"/>
        </w:rPr>
        <w:t xml:space="preserve"> que fue el presente documento y enteradas las partes de su contenido y fuerza legal, lo firman de conformidad por triplicado en la Ciudad de Hermosillo, Sonora, a los </w:t>
      </w:r>
      <w:r>
        <w:rPr>
          <w:rFonts w:cs="Arial" w:ascii="Arial" w:hAnsi="Arial"/>
          <w:sz w:val="24"/>
          <w:szCs w:val="24"/>
          <w:highlight w:val="yellow"/>
          <w:lang w:val="es-ES_tradnl"/>
        </w:rPr>
        <w:t>%fecha%</w:t>
      </w:r>
    </w:p>
    <w:p>
      <w:pPr>
        <w:pStyle w:val="Normal"/>
        <w:rPr>
          <w:rFonts w:ascii="Arial" w:hAnsi="Arial" w:cs="Arial"/>
          <w:sz w:val="24"/>
          <w:szCs w:val="24"/>
          <w:lang w:val="es-ES_tradnl"/>
        </w:rPr>
      </w:pPr>
      <w:r>
        <w:rPr>
          <w:rFonts w:cs="Arial" w:ascii="Arial" w:hAnsi="Arial"/>
          <w:sz w:val="24"/>
          <w:szCs w:val="24"/>
          <w:lang w:val="es-ES_tradnl"/>
        </w:rPr>
      </w:r>
    </w:p>
    <w:p>
      <w:pPr>
        <w:pStyle w:val="Normal"/>
        <w:rPr>
          <w:rFonts w:ascii="Arial" w:hAnsi="Arial" w:cs="Arial"/>
          <w:sz w:val="24"/>
          <w:szCs w:val="24"/>
          <w:u w:val="none"/>
          <w:lang w:val="es-ES_tradnl"/>
        </w:rPr>
      </w:pPr>
      <w:r>
        <w:rPr>
          <w:rFonts w:cs="Arial" w:ascii="Arial" w:hAnsi="Arial"/>
          <w:sz w:val="24"/>
          <w:szCs w:val="24"/>
          <w:u w:val="none"/>
          <w:lang w:val="es-ES_tradnl"/>
        </w:rPr>
      </w:r>
    </w:p>
    <w:p>
      <w:pPr>
        <w:pStyle w:val="Ttulo1"/>
        <w:jc w:val="left"/>
        <w:rPr/>
      </w:pPr>
      <w:r>
        <w:rPr>
          <w:rFonts w:cs="Arial" w:ascii="Arial" w:hAnsi="Arial"/>
          <w:szCs w:val="24"/>
        </w:rPr>
        <w:t xml:space="preserve">POR “LA DEPENDENCIA” </w:t>
        <w:tab/>
        <w:tab/>
        <w:tab/>
        <w:tab/>
        <w:tab/>
      </w:r>
      <w:r>
        <w:rPr>
          <w:rFonts w:cs="Arial" w:ascii="Arial" w:hAnsi="Arial"/>
          <w:b/>
          <w:szCs w:val="24"/>
          <w:u w:val="none"/>
          <w:lang w:val="es-MX"/>
        </w:rPr>
        <w:t xml:space="preserve"> POR “LA CONTRATISTA”</w:t>
      </w:r>
    </w:p>
    <w:p>
      <w:pPr>
        <w:pStyle w:val="Normal"/>
        <w:jc w:val="left"/>
        <w:rPr/>
      </w:pPr>
      <w:r>
        <w:rPr>
          <w:rFonts w:cs="Arial" w:ascii="Arial" w:hAnsi="Arial"/>
          <w:sz w:val="24"/>
          <w:szCs w:val="24"/>
          <w:lang w:val="es-ES_tradnl"/>
        </w:rPr>
        <w:t>EL SECRETARIO</w:t>
      </w:r>
    </w:p>
    <w:p>
      <w:pPr>
        <w:pStyle w:val="Normal"/>
        <w:jc w:val="left"/>
        <w:rPr>
          <w:rFonts w:ascii="Arial" w:hAnsi="Arial" w:cs="Arial"/>
          <w:sz w:val="24"/>
          <w:szCs w:val="24"/>
          <w:lang w:val="es-ES_tradnl"/>
        </w:rPr>
      </w:pPr>
      <w:r>
        <w:rPr>
          <w:rFonts w:cs="Arial" w:ascii="Arial" w:hAnsi="Arial"/>
          <w:sz w:val="24"/>
          <w:szCs w:val="24"/>
          <w:lang w:val="es-ES_tradnl"/>
        </w:rPr>
      </w:r>
    </w:p>
    <w:p>
      <w:pPr>
        <w:pStyle w:val="Normal"/>
        <w:jc w:val="left"/>
        <w:rPr>
          <w:rFonts w:ascii="Arial" w:hAnsi="Arial" w:cs="Arial"/>
          <w:sz w:val="24"/>
          <w:szCs w:val="24"/>
          <w:lang w:val="es-ES_tradnl"/>
        </w:rPr>
      </w:pPr>
      <w:r>
        <w:rPr>
          <w:rFonts w:cs="Arial" w:ascii="Arial" w:hAnsi="Arial"/>
          <w:sz w:val="24"/>
          <w:szCs w:val="24"/>
          <w:lang w:val="es-ES_tradnl"/>
        </w:rPr>
      </w:r>
    </w:p>
    <w:p>
      <w:pPr>
        <w:pStyle w:val="Normal"/>
        <w:jc w:val="left"/>
        <w:rPr>
          <w:rFonts w:ascii="Arial" w:hAnsi="Arial" w:cs="Arial"/>
          <w:sz w:val="24"/>
          <w:szCs w:val="24"/>
          <w:lang w:val="es-ES_tradnl"/>
        </w:rPr>
      </w:pPr>
      <w:r>
        <w:rPr>
          <w:rFonts w:cs="Arial" w:ascii="Arial" w:hAnsi="Arial"/>
          <w:sz w:val="24"/>
          <w:szCs w:val="24"/>
          <w:lang w:val="es-ES_tradnl"/>
        </w:rPr>
      </w:r>
    </w:p>
    <w:p>
      <w:pPr>
        <w:pStyle w:val="Normal"/>
        <w:jc w:val="left"/>
        <w:rPr>
          <w:rFonts w:ascii="Arial" w:hAnsi="Arial" w:cs="Arial"/>
          <w:sz w:val="24"/>
          <w:szCs w:val="24"/>
          <w:u w:val="none"/>
          <w:lang w:val="es-ES_tradnl"/>
        </w:rPr>
      </w:pPr>
      <w:r>
        <w:rPr>
          <w:rFonts w:cs="Arial" w:ascii="Arial" w:hAnsi="Arial"/>
          <w:caps/>
          <w:sz w:val="24"/>
          <w:szCs w:val="24"/>
          <w:u w:val="none"/>
          <w:lang w:val="es-ES_tradnl"/>
        </w:rPr>
        <w:t>ING. RICARDO MARTINEZ TERRAZAS</w:t>
        <w:tab/>
        <w:tab/>
        <w:tab/>
        <w:tab/>
      </w:r>
      <w:r>
        <w:rPr>
          <w:rFonts w:cs="Arial" w:ascii="Arial" w:hAnsi="Arial"/>
          <w:b/>
          <w:caps/>
          <w:sz w:val="24"/>
          <w:szCs w:val="24"/>
          <w:u w:val="none"/>
          <w:lang w:val="es-MX"/>
        </w:rPr>
        <w:t>%contratista%</w:t>
      </w:r>
    </w:p>
    <w:p>
      <w:pPr>
        <w:pStyle w:val="Normal"/>
        <w:jc w:val="left"/>
        <w:rPr>
          <w:rFonts w:ascii="Arial" w:hAnsi="Arial" w:cs="Arial"/>
          <w:sz w:val="24"/>
          <w:szCs w:val="24"/>
          <w:u w:val="none"/>
          <w:lang w:val="es-ES_tradnl"/>
        </w:rPr>
      </w:pPr>
      <w:r>
        <w:rPr>
          <w:rFonts w:cs="Arial" w:ascii="Arial" w:hAnsi="Arial"/>
          <w:sz w:val="24"/>
          <w:szCs w:val="24"/>
          <w:u w:val="none"/>
          <w:lang w:val="es-ES_tradnl"/>
        </w:rPr>
      </w:r>
    </w:p>
    <w:p>
      <w:pPr>
        <w:pStyle w:val="Normal"/>
        <w:rPr>
          <w:rFonts w:ascii="Arial" w:hAnsi="Arial" w:cs="Arial"/>
          <w:sz w:val="24"/>
          <w:szCs w:val="24"/>
          <w:u w:val="none"/>
          <w:lang w:val="es-ES_tradnl"/>
        </w:rPr>
      </w:pPr>
      <w:r>
        <w:rPr>
          <w:rFonts w:cs="Arial" w:ascii="Arial" w:hAnsi="Arial"/>
          <w:sz w:val="24"/>
          <w:szCs w:val="24"/>
          <w:u w:val="none"/>
          <w:lang w:val="es-ES_tradnl"/>
        </w:rPr>
      </w:r>
    </w:p>
    <w:p>
      <w:pPr>
        <w:pStyle w:val="Normal"/>
        <w:rPr>
          <w:rFonts w:ascii="Arial" w:hAnsi="Arial" w:cs="Arial"/>
          <w:sz w:val="24"/>
          <w:szCs w:val="24"/>
          <w:u w:val="none"/>
          <w:lang w:val="es-ES_tradnl"/>
        </w:rPr>
      </w:pPr>
      <w:r>
        <w:rPr>
          <w:rFonts w:cs="Arial" w:ascii="Arial" w:hAnsi="Arial"/>
          <w:sz w:val="24"/>
          <w:szCs w:val="24"/>
          <w:u w:val="none"/>
          <w:lang w:val="es-ES_tradnl"/>
        </w:rPr>
      </w:r>
    </w:p>
    <w:p>
      <w:pPr>
        <w:pStyle w:val="Normal"/>
        <w:rPr>
          <w:rFonts w:ascii="Arial" w:hAnsi="Arial" w:cs="Arial"/>
          <w:sz w:val="24"/>
          <w:szCs w:val="24"/>
          <w:u w:val="none"/>
          <w:lang w:val="es-ES_tradnl"/>
        </w:rPr>
      </w:pPr>
      <w:r>
        <w:rPr>
          <w:rFonts w:cs="Arial" w:ascii="Arial" w:hAnsi="Arial"/>
          <w:sz w:val="24"/>
          <w:szCs w:val="24"/>
          <w:u w:val="none"/>
          <w:lang w:val="es-ES_tradnl"/>
        </w:rPr>
      </w:r>
    </w:p>
    <w:p>
      <w:pPr>
        <w:pStyle w:val="Normal"/>
        <w:rPr>
          <w:rFonts w:ascii="Arial" w:hAnsi="Arial" w:cs="Arial"/>
          <w:sz w:val="24"/>
          <w:szCs w:val="24"/>
          <w:u w:val="single"/>
          <w:lang w:val="es-ES_tradnl"/>
        </w:rPr>
      </w:pPr>
      <w:r>
        <w:rPr>
          <w:rFonts w:cs="Arial" w:ascii="Arial" w:hAnsi="Arial"/>
          <w:sz w:val="24"/>
          <w:szCs w:val="24"/>
          <w:u w:val="single"/>
          <w:lang w:val="es-ES_tradnl"/>
        </w:rPr>
      </w:r>
    </w:p>
    <w:p>
      <w:pPr>
        <w:pStyle w:val="Normal"/>
        <w:rPr>
          <w:rFonts w:ascii="Arial" w:hAnsi="Arial" w:cs="Arial"/>
          <w:sz w:val="24"/>
          <w:szCs w:val="24"/>
          <w:lang w:val="es-ES_tradnl"/>
        </w:rPr>
      </w:pPr>
      <w:r>
        <w:rPr>
          <w:rFonts w:cs="Arial" w:ascii="Arial" w:hAnsi="Arial"/>
          <w:sz w:val="24"/>
          <w:szCs w:val="24"/>
          <w:lang w:val="es-ES_tradnl"/>
        </w:rPr>
      </w:r>
    </w:p>
    <w:p>
      <w:pPr>
        <w:pStyle w:val="Normal"/>
        <w:rPr>
          <w:rFonts w:ascii="Arial" w:hAnsi="Arial" w:cs="Arial"/>
          <w:sz w:val="24"/>
          <w:szCs w:val="24"/>
          <w:lang w:val="es-ES_tradnl"/>
        </w:rPr>
      </w:pPr>
      <w:r>
        <w:rPr>
          <w:rFonts w:cs="Arial" w:ascii="Arial" w:hAnsi="Arial"/>
          <w:sz w:val="24"/>
          <w:szCs w:val="24"/>
          <w:lang w:val="es-ES_tradnl"/>
        </w:rPr>
      </w:r>
    </w:p>
    <w:p>
      <w:pPr>
        <w:pStyle w:val="Normal"/>
        <w:rPr>
          <w:rFonts w:ascii="Arial" w:hAnsi="Arial" w:cs="Arial"/>
          <w:sz w:val="24"/>
          <w:szCs w:val="24"/>
          <w:lang w:val="es-ES_tradnl"/>
        </w:rPr>
      </w:pPr>
      <w:r>
        <w:rPr>
          <w:rFonts w:cs="Arial" w:ascii="Arial" w:hAnsi="Arial"/>
          <w:sz w:val="24"/>
          <w:szCs w:val="24"/>
          <w:lang w:val="es-ES_tradnl"/>
        </w:rPr>
      </w:r>
    </w:p>
    <w:p>
      <w:pPr>
        <w:pStyle w:val="Normal"/>
        <w:rPr>
          <w:rFonts w:ascii="Arial" w:hAnsi="Arial" w:cs="Arial"/>
          <w:sz w:val="24"/>
          <w:szCs w:val="24"/>
          <w:lang w:val="es-ES_tradnl"/>
        </w:rPr>
      </w:pPr>
      <w:r>
        <w:rPr>
          <w:rFonts w:cs="Arial" w:ascii="Arial" w:hAnsi="Arial"/>
          <w:sz w:val="24"/>
          <w:szCs w:val="24"/>
          <w:lang w:val="es-ES_tradnl"/>
        </w:rPr>
      </w:r>
    </w:p>
    <w:p>
      <w:pPr>
        <w:pStyle w:val="Normal"/>
        <w:jc w:val="center"/>
        <w:rPr>
          <w:rFonts w:ascii="Arial" w:hAnsi="Arial" w:cs="Arial"/>
          <w:b/>
          <w:b/>
          <w:sz w:val="24"/>
          <w:szCs w:val="24"/>
        </w:rPr>
      </w:pPr>
      <w:r>
        <w:rPr>
          <w:rFonts w:cs="Arial" w:ascii="Arial" w:hAnsi="Arial"/>
          <w:b/>
          <w:sz w:val="24"/>
          <w:szCs w:val="24"/>
        </w:rPr>
        <w:t>TESTIGOS</w:t>
      </w:r>
    </w:p>
    <w:p>
      <w:pPr>
        <w:pStyle w:val="Cabecera"/>
        <w:jc w:val="center"/>
        <w:rPr>
          <w:u w:val="single"/>
        </w:rPr>
      </w:pPr>
      <w:r>
        <w:rPr>
          <w:rFonts w:cs="Arial" w:ascii="Arial" w:hAnsi="Arial"/>
          <w:b/>
          <w:sz w:val="24"/>
          <w:szCs w:val="24"/>
        </w:rPr>
        <w:t>CONTRATO NO.    %contrato%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caps/>
          <w:sz w:val="24"/>
          <w:szCs w:val="24"/>
        </w:rPr>
      </w:pPr>
      <w:r>
        <w:rPr>
          <w:rFonts w:cs="Arial" w:ascii="Arial" w:hAnsi="Arial"/>
          <w:caps/>
          <w:sz w:val="24"/>
          <w:szCs w:val="24"/>
        </w:rPr>
        <w:t xml:space="preserve">EL SUBSECRETARIO DE </w:t>
      </w:r>
    </w:p>
    <w:p>
      <w:pPr>
        <w:pStyle w:val="Normal"/>
        <w:jc w:val="center"/>
        <w:rPr>
          <w:rFonts w:ascii="Arial" w:hAnsi="Arial" w:cs="Arial"/>
          <w:caps/>
          <w:sz w:val="24"/>
          <w:szCs w:val="24"/>
        </w:rPr>
      </w:pPr>
      <w:r>
        <w:rPr>
          <w:rFonts w:cs="Arial" w:ascii="Arial" w:hAnsi="Arial"/>
          <w:caps/>
          <w:sz w:val="24"/>
          <w:szCs w:val="24"/>
        </w:rPr>
        <w:t>OBRAS PÚBLICAS</w:t>
      </w:r>
    </w:p>
    <w:p>
      <w:pPr>
        <w:pStyle w:val="Normal"/>
        <w:jc w:val="center"/>
        <w:rPr>
          <w:rFonts w:ascii="Arial" w:hAnsi="Arial" w:cs="Arial"/>
          <w:caps/>
          <w:sz w:val="24"/>
          <w:szCs w:val="24"/>
        </w:rPr>
      </w:pPr>
      <w:r>
        <w:rPr>
          <w:rFonts w:cs="Arial" w:ascii="Arial" w:hAnsi="Arial"/>
          <w:caps/>
          <w:sz w:val="24"/>
          <w:szCs w:val="24"/>
        </w:rPr>
      </w:r>
    </w:p>
    <w:p>
      <w:pPr>
        <w:pStyle w:val="Normal"/>
        <w:rPr>
          <w:rFonts w:ascii="Arial" w:hAnsi="Arial" w:cs="Arial"/>
          <w:caps/>
          <w:sz w:val="24"/>
          <w:szCs w:val="24"/>
        </w:rPr>
      </w:pPr>
      <w:r>
        <w:rPr>
          <w:rFonts w:cs="Arial" w:ascii="Arial" w:hAnsi="Arial"/>
          <w:caps/>
          <w:sz w:val="24"/>
          <w:szCs w:val="24"/>
        </w:rPr>
      </w:r>
    </w:p>
    <w:p>
      <w:pPr>
        <w:pStyle w:val="Normal"/>
        <w:jc w:val="center"/>
        <w:rPr>
          <w:rFonts w:ascii="Arial" w:hAnsi="Arial" w:cs="Arial"/>
          <w:caps/>
          <w:sz w:val="24"/>
          <w:szCs w:val="24"/>
        </w:rPr>
      </w:pPr>
      <w:r>
        <w:rPr>
          <w:rFonts w:cs="Arial" w:ascii="Arial" w:hAnsi="Arial"/>
          <w:caps/>
          <w:sz w:val="24"/>
          <w:szCs w:val="24"/>
        </w:rPr>
      </w:r>
    </w:p>
    <w:p>
      <w:pPr>
        <w:pStyle w:val="Normal"/>
        <w:jc w:val="center"/>
        <w:rPr>
          <w:rFonts w:ascii="Arial" w:hAnsi="Arial" w:cs="Arial"/>
          <w:caps/>
          <w:sz w:val="24"/>
          <w:szCs w:val="24"/>
        </w:rPr>
      </w:pPr>
      <w:r>
        <w:rPr>
          <w:rFonts w:cs="Arial" w:ascii="Arial" w:hAnsi="Arial"/>
          <w:caps/>
          <w:sz w:val="24"/>
          <w:szCs w:val="24"/>
        </w:rPr>
        <w:t>ING. SERGIO CELAYA GARCIA</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caps/>
          <w:sz w:val="24"/>
          <w:szCs w:val="24"/>
        </w:rPr>
      </w:pPr>
      <w:r>
        <w:rPr>
          <w:rFonts w:cs="Arial" w:ascii="Arial" w:hAnsi="Arial"/>
          <w:caps/>
          <w:sz w:val="24"/>
          <w:szCs w:val="24"/>
        </w:rPr>
      </w:r>
    </w:p>
    <w:tbl>
      <w:tblPr>
        <w:tblW w:w="9851" w:type="dxa"/>
        <w:jc w:val="left"/>
        <w:tblInd w:w="0" w:type="dxa"/>
        <w:tblCellMar>
          <w:top w:w="0" w:type="dxa"/>
          <w:left w:w="70" w:type="dxa"/>
          <w:bottom w:w="0" w:type="dxa"/>
          <w:right w:w="70" w:type="dxa"/>
        </w:tblCellMar>
        <w:tblLook w:lastRow="0" w:firstRow="0" w:lastColumn="0" w:firstColumn="0" w:val="0000" w:noHBand="0" w:noVBand="0"/>
      </w:tblPr>
      <w:tblGrid>
        <w:gridCol w:w="4760"/>
        <w:gridCol w:w="5090"/>
      </w:tblGrid>
      <w:tr>
        <w:trPr/>
        <w:tc>
          <w:tcPr>
            <w:tcW w:w="4760" w:type="dxa"/>
            <w:tcBorders/>
            <w:shd w:fill="auto" w:val="clear"/>
          </w:tcPr>
          <w:p>
            <w:pPr>
              <w:pStyle w:val="Normal"/>
              <w:jc w:val="center"/>
              <w:rPr>
                <w:rFonts w:ascii="Arial" w:hAnsi="Arial" w:cs="Arial"/>
                <w:caps/>
                <w:sz w:val="24"/>
                <w:szCs w:val="24"/>
              </w:rPr>
            </w:pPr>
            <w:r>
              <w:rPr>
                <w:rFonts w:cs="Arial" w:ascii="Arial" w:hAnsi="Arial"/>
                <w:caps/>
                <w:sz w:val="24"/>
                <w:szCs w:val="24"/>
              </w:rPr>
              <w:t>EL DIRECTOR GENERAL DE COSTOS</w:t>
            </w:r>
          </w:p>
          <w:p>
            <w:pPr>
              <w:pStyle w:val="Normal"/>
              <w:jc w:val="center"/>
              <w:rPr>
                <w:rFonts w:ascii="Arial" w:hAnsi="Arial" w:cs="Arial"/>
                <w:caps/>
                <w:sz w:val="24"/>
                <w:szCs w:val="24"/>
              </w:rPr>
            </w:pPr>
            <w:r>
              <w:rPr>
                <w:rFonts w:cs="Arial" w:ascii="Arial" w:hAnsi="Arial"/>
                <w:caps/>
                <w:sz w:val="24"/>
                <w:szCs w:val="24"/>
              </w:rPr>
              <w:t>LICITACIONES Y CONTRATOS</w:t>
            </w:r>
          </w:p>
          <w:p>
            <w:pPr>
              <w:pStyle w:val="Normal"/>
              <w:jc w:val="center"/>
              <w:rPr>
                <w:rFonts w:ascii="Arial" w:hAnsi="Arial" w:cs="Arial"/>
                <w:caps/>
                <w:sz w:val="24"/>
                <w:szCs w:val="24"/>
              </w:rPr>
            </w:pPr>
            <w:r>
              <w:rPr>
                <w:rFonts w:cs="Arial" w:ascii="Arial" w:hAnsi="Arial"/>
                <w:caps/>
                <w:sz w:val="24"/>
                <w:szCs w:val="24"/>
              </w:rPr>
            </w:r>
          </w:p>
          <w:p>
            <w:pPr>
              <w:pStyle w:val="Normal"/>
              <w:rPr>
                <w:rFonts w:ascii="Arial" w:hAnsi="Arial" w:cs="Arial"/>
                <w:caps/>
                <w:sz w:val="24"/>
                <w:szCs w:val="24"/>
              </w:rPr>
            </w:pPr>
            <w:r>
              <w:rPr>
                <w:rFonts w:cs="Arial" w:ascii="Arial" w:hAnsi="Arial"/>
                <w:caps/>
                <w:sz w:val="24"/>
                <w:szCs w:val="24"/>
              </w:rPr>
            </w:r>
          </w:p>
          <w:p>
            <w:pPr>
              <w:pStyle w:val="Normal"/>
              <w:rPr>
                <w:rFonts w:ascii="Arial" w:hAnsi="Arial" w:cs="Arial"/>
                <w:caps/>
                <w:sz w:val="24"/>
                <w:szCs w:val="24"/>
              </w:rPr>
            </w:pPr>
            <w:r>
              <w:rPr>
                <w:rFonts w:cs="Arial" w:ascii="Arial" w:hAnsi="Arial"/>
                <w:caps/>
                <w:sz w:val="24"/>
                <w:szCs w:val="24"/>
              </w:rPr>
            </w:r>
          </w:p>
          <w:p>
            <w:pPr>
              <w:pStyle w:val="Normal"/>
              <w:jc w:val="center"/>
              <w:rPr>
                <w:rFonts w:ascii="Arial" w:hAnsi="Arial" w:cs="Arial"/>
                <w:caps/>
                <w:sz w:val="24"/>
                <w:szCs w:val="24"/>
              </w:rPr>
            </w:pPr>
            <w:r>
              <w:rPr>
                <w:rFonts w:cs="Arial" w:ascii="Arial" w:hAnsi="Arial"/>
                <w:caps/>
                <w:sz w:val="24"/>
                <w:szCs w:val="24"/>
              </w:rPr>
              <w:t>ING. JUAN  CARLOS TRELLES MONGE</w:t>
            </w:r>
          </w:p>
        </w:tc>
        <w:tc>
          <w:tcPr>
            <w:tcW w:w="5090" w:type="dxa"/>
            <w:tcBorders/>
            <w:shd w:fill="auto" w:val="clear"/>
          </w:tcPr>
          <w:p>
            <w:pPr>
              <w:pStyle w:val="Normal"/>
              <w:jc w:val="center"/>
              <w:rPr>
                <w:rFonts w:ascii="Arial" w:hAnsi="Arial" w:cs="Arial"/>
                <w:caps/>
                <w:sz w:val="24"/>
                <w:szCs w:val="24"/>
              </w:rPr>
            </w:pPr>
            <w:r>
              <w:rPr>
                <w:rFonts w:cs="Arial" w:ascii="Arial" w:hAnsi="Arial"/>
                <w:caps/>
                <w:sz w:val="24"/>
                <w:szCs w:val="24"/>
              </w:rPr>
              <w:t>EL DIRECTOR GENERAL DE</w:t>
            </w:r>
          </w:p>
          <w:p>
            <w:pPr>
              <w:pStyle w:val="Normal"/>
              <w:jc w:val="center"/>
              <w:rPr>
                <w:rFonts w:ascii="Arial" w:hAnsi="Arial" w:cs="Arial"/>
                <w:caps/>
                <w:sz w:val="24"/>
                <w:szCs w:val="24"/>
              </w:rPr>
            </w:pPr>
            <w:r>
              <w:rPr>
                <w:rFonts w:cs="Arial" w:ascii="Arial" w:hAnsi="Arial"/>
                <w:caps/>
                <w:sz w:val="24"/>
                <w:szCs w:val="24"/>
              </w:rPr>
              <w:t>EJECUCION DE OBRAS</w:t>
            </w:r>
          </w:p>
          <w:p>
            <w:pPr>
              <w:pStyle w:val="Normal"/>
              <w:jc w:val="center"/>
              <w:rPr>
                <w:rFonts w:ascii="Arial" w:hAnsi="Arial" w:cs="Arial"/>
                <w:caps/>
                <w:sz w:val="24"/>
                <w:szCs w:val="24"/>
              </w:rPr>
            </w:pPr>
            <w:r>
              <w:rPr>
                <w:rFonts w:cs="Arial" w:ascii="Arial" w:hAnsi="Arial"/>
                <w:caps/>
                <w:sz w:val="24"/>
                <w:szCs w:val="24"/>
              </w:rPr>
            </w:r>
          </w:p>
          <w:p>
            <w:pPr>
              <w:pStyle w:val="Normal"/>
              <w:rPr>
                <w:rFonts w:ascii="Arial" w:hAnsi="Arial" w:cs="Arial"/>
                <w:caps/>
                <w:sz w:val="24"/>
                <w:szCs w:val="24"/>
              </w:rPr>
            </w:pPr>
            <w:r>
              <w:rPr>
                <w:rFonts w:cs="Arial" w:ascii="Arial" w:hAnsi="Arial"/>
                <w:caps/>
                <w:sz w:val="24"/>
                <w:szCs w:val="24"/>
              </w:rPr>
            </w:r>
          </w:p>
          <w:p>
            <w:pPr>
              <w:pStyle w:val="Normal"/>
              <w:rPr>
                <w:rFonts w:ascii="Arial" w:hAnsi="Arial" w:cs="Arial"/>
                <w:caps/>
                <w:sz w:val="24"/>
                <w:szCs w:val="24"/>
              </w:rPr>
            </w:pPr>
            <w:r>
              <w:rPr>
                <w:rFonts w:cs="Arial" w:ascii="Arial" w:hAnsi="Arial"/>
                <w:caps/>
                <w:sz w:val="24"/>
                <w:szCs w:val="24"/>
              </w:rPr>
            </w:r>
          </w:p>
          <w:p>
            <w:pPr>
              <w:pStyle w:val="Normal"/>
              <w:jc w:val="center"/>
              <w:rPr>
                <w:rFonts w:ascii="Arial" w:hAnsi="Arial" w:cs="Arial"/>
                <w:caps/>
                <w:sz w:val="24"/>
                <w:szCs w:val="24"/>
              </w:rPr>
            </w:pPr>
            <w:r>
              <w:rPr>
                <w:rFonts w:cs="Arial" w:ascii="Arial" w:hAnsi="Arial"/>
                <w:caps/>
                <w:sz w:val="24"/>
                <w:szCs w:val="24"/>
              </w:rPr>
              <w:t xml:space="preserve">ING. </w:t>
            </w:r>
            <w:r>
              <w:rPr>
                <w:rFonts w:cs="Arial" w:ascii="Arial" w:hAnsi="Arial"/>
                <w:sz w:val="24"/>
                <w:szCs w:val="24"/>
              </w:rPr>
              <w:t>CUAUHTEMOC MOLINA CARRILLO</w:t>
            </w:r>
          </w:p>
        </w:tc>
      </w:tr>
    </w:tbl>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lang w:val="es-ES_tradnl"/>
        </w:rPr>
      </w:pPr>
      <w:r>
        <w:rPr>
          <w:rFonts w:cs="Arial" w:ascii="Arial" w:hAnsi="Arial"/>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jc w:val="both"/>
        <w:rPr>
          <w:lang w:val="es-ES_tradnl"/>
        </w:rPr>
      </w:pPr>
      <w:r>
        <w:rPr>
          <w:lang w:val="es-ES_tradnl"/>
        </w:rPr>
      </w:r>
    </w:p>
    <w:p>
      <w:pPr>
        <w:pStyle w:val="Normal"/>
        <w:jc w:val="both"/>
        <w:rPr/>
      </w:pPr>
      <w:r>
        <w:rPr/>
      </w:r>
    </w:p>
    <w:sectPr>
      <w:headerReference w:type="default" r:id="rId2"/>
      <w:headerReference w:type="first" r:id="rId3"/>
      <w:footerReference w:type="default" r:id="rId4"/>
      <w:type w:val="nextPage"/>
      <w:pgSz w:w="12240" w:h="15840"/>
      <w:pgMar w:left="1418" w:right="1134" w:header="720" w:top="1418" w:footer="720" w:bottom="1134"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Geosans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rPr/>
    </w:pPr>
    <w:r>
      <w:rP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74295" cy="146050"/>
              <wp:effectExtent l="0" t="0" r="0" b="0"/>
              <wp:wrapSquare wrapText="largest"/>
              <wp:docPr id="4" name="Marco1"/>
              <a:graphic xmlns:a="http://schemas.openxmlformats.org/drawingml/2006/main">
                <a:graphicData uri="http://schemas.microsoft.com/office/word/2010/wordprocessingShape">
                  <wps:wsp>
                    <wps:cNvSpPr/>
                    <wps:spPr>
                      <a:xfrm>
                        <a:off x="0" y="0"/>
                        <a:ext cx="73800" cy="145440"/>
                      </a:xfrm>
                      <a:prstGeom prst="rect">
                        <a:avLst/>
                      </a:prstGeom>
                      <a:noFill/>
                      <a:ln>
                        <a:noFill/>
                      </a:ln>
                    </wps:spPr>
                    <wps:style>
                      <a:lnRef idx="0"/>
                      <a:fillRef idx="0"/>
                      <a:effectRef idx="0"/>
                      <a:fontRef idx="minor"/>
                    </wps:style>
                    <wps:txbx>
                      <w:txbxContent>
                        <w:p>
                          <w:pPr>
                            <w:pStyle w:val="Piedepgina"/>
                            <w:rPr/>
                          </w:pPr>
                          <w:r>
                            <w:rPr>
                              <w:rStyle w:val="Pagenumber"/>
                              <w:color w:val="000000"/>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lIns="0" rIns="0" tIns="0" bIns="0">
                      <a:spAutoFit/>
                    </wps:bodyPr>
                  </wps:wsp>
                </a:graphicData>
              </a:graphic>
            </wp:anchor>
          </w:drawing>
        </mc:Choice>
        <mc:Fallback>
          <w:pict>
            <v:rect id="shape_0" ID="Marco1" stroked="f" style="position:absolute;margin-left:478.55pt;margin-top:0.05pt;width:5.75pt;height:11.4pt;mso-position-horizontal:right;mso-position-horizontal-relative:margin">
              <w10:wrap type="square"/>
              <v:fill o:detectmouseclick="t" on="false"/>
              <v:stroke color="#3465a4" joinstyle="round" endcap="flat"/>
              <v:textbox>
                <w:txbxContent>
                  <w:p>
                    <w:pPr>
                      <w:pStyle w:val="Piedepgina"/>
                      <w:rPr/>
                    </w:pPr>
                    <w:r>
                      <w:rPr>
                        <w:rStyle w:val="Pagenumber"/>
                        <w:color w:val="000000"/>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bookmarkStart w:id="6" w:name="__DdeLink__193_1714568964"/>
    <w:r>
      <w:rPr/>
      <w:t xml:space="preserve">CONTRATO NO.   </w:t>
    </w:r>
    <w:bookmarkEnd w:id="6"/>
    <w:r>
      <w:rPr>
        <w:rFonts w:cs="Arial" w:ascii="Arial" w:hAnsi="Arial"/>
        <w:sz w:val="24"/>
        <w:szCs w:val="24"/>
        <w:lang w:val="es-ES_tradnl"/>
      </w:rPr>
      <w:t>{{contrato}}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88" w:type="dxa"/>
      <w:jc w:val="left"/>
      <w:tblInd w:w="0" w:type="dxa"/>
      <w:tblCellMar>
        <w:top w:w="0" w:type="dxa"/>
        <w:left w:w="108" w:type="dxa"/>
        <w:bottom w:w="0" w:type="dxa"/>
        <w:right w:w="108" w:type="dxa"/>
      </w:tblCellMar>
      <w:tblLook w:lastRow="1" w:firstRow="1" w:lastColumn="1" w:firstColumn="1" w:val="01e0" w:noHBand="0" w:noVBand="0"/>
    </w:tblPr>
    <w:tblGrid>
      <w:gridCol w:w="2266"/>
      <w:gridCol w:w="7421"/>
    </w:tblGrid>
    <w:tr>
      <w:trPr/>
      <w:tc>
        <w:tcPr>
          <w:tcW w:w="2266" w:type="dxa"/>
          <w:tcBorders/>
          <w:shd w:fill="auto" w:val="clear"/>
        </w:tcPr>
        <w:p>
          <w:pPr>
            <w:pStyle w:val="Cabecera"/>
            <w:rPr/>
          </w:pPr>
          <w:r>
            <mc:AlternateContent>
              <mc:Choice Requires="wps">
                <w:drawing>
                  <wp:anchor behindDoc="1" distT="0" distB="0" distL="0" distR="0" simplePos="0" locked="0" layoutInCell="1" allowOverlap="1" relativeHeight="2">
                    <wp:simplePos x="0" y="0"/>
                    <wp:positionH relativeFrom="column">
                      <wp:posOffset>-48895</wp:posOffset>
                    </wp:positionH>
                    <wp:positionV relativeFrom="paragraph">
                      <wp:posOffset>899795</wp:posOffset>
                    </wp:positionV>
                    <wp:extent cx="1039495" cy="353695"/>
                    <wp:effectExtent l="0" t="4445" r="1270" b="0"/>
                    <wp:wrapNone/>
                    <wp:docPr id="1" name="Text Box 1"/>
                    <a:graphic xmlns:a="http://schemas.openxmlformats.org/drawingml/2006/main">
                      <a:graphicData uri="http://schemas.microsoft.com/office/word/2010/wordprocessingShape">
                        <wps:wsp>
                          <wps:cNvSpPr/>
                          <wps:spPr>
                            <a:xfrm>
                              <a:off x="0" y="0"/>
                              <a:ext cx="1038960" cy="353160"/>
                            </a:xfrm>
                            <a:prstGeom prst="rect">
                              <a:avLst/>
                            </a:prstGeom>
                            <a:noFill/>
                            <a:ln>
                              <a:noFill/>
                            </a:ln>
                          </wps:spPr>
                          <wps:style>
                            <a:lnRef idx="0"/>
                            <a:fillRef idx="0"/>
                            <a:effectRef idx="0"/>
                            <a:fontRef idx="minor"/>
                          </wps:style>
                          <wps:txbx>
                            <w:txbxContent>
                              <w:p>
                                <w:pPr>
                                  <w:pStyle w:val="Contenidodelmarco"/>
                                  <w:jc w:val="center"/>
                                  <w:rPr>
                                    <w:rFonts w:ascii="GeosansLight" w:hAnsi="GeosansLight"/>
                                    <w:color w:val="000000"/>
                                  </w:rPr>
                                </w:pPr>
                                <w:r>
                                  <w:rPr>
                                    <w:rFonts w:ascii="GeosansLight" w:hAnsi="GeosansLight"/>
                                    <w:color w:val="000000"/>
                                  </w:rPr>
                                </w:r>
                              </w:p>
                            </w:txbxContent>
                          </wps:txbx>
                          <wps:bodyPr>
                            <a:noAutofit/>
                          </wps:bodyPr>
                        </wps:wsp>
                      </a:graphicData>
                    </a:graphic>
                  </wp:anchor>
                </w:drawing>
              </mc:Choice>
              <mc:Fallback>
                <w:pict>
                  <v:rect id="shape_0" ID="Text Box 1" stroked="f" style="position:absolute;margin-left:-3.85pt;margin-top:70.85pt;width:81.75pt;height:27.75pt">
                    <w10:wrap type="none"/>
                    <v:fill o:detectmouseclick="t" on="false"/>
                    <v:stroke color="#3465a4" joinstyle="round" endcap="flat"/>
                    <v:textbox>
                      <w:txbxContent>
                        <w:p>
                          <w:pPr>
                            <w:pStyle w:val="Contenidodelmarco"/>
                            <w:jc w:val="center"/>
                            <w:rPr>
                              <w:rFonts w:ascii="GeosansLight" w:hAnsi="GeosansLight"/>
                              <w:color w:val="000000"/>
                            </w:rPr>
                          </w:pPr>
                          <w:r>
                            <w:rPr>
                              <w:rFonts w:ascii="GeosansLight" w:hAnsi="GeosansLight"/>
                              <w:color w:val="000000"/>
                            </w:rPr>
                          </w:r>
                        </w:p>
                      </w:txbxContent>
                    </v:textbox>
                  </v:rect>
                </w:pict>
              </mc:Fallback>
            </mc:AlternateContent>
            <w:drawing>
              <wp:anchor behindDoc="1" distT="0" distB="0" distL="0" distR="0" simplePos="0" locked="0" layoutInCell="1" allowOverlap="1" relativeHeight="3">
                <wp:simplePos x="0" y="0"/>
                <wp:positionH relativeFrom="column">
                  <wp:posOffset>1030605</wp:posOffset>
                </wp:positionH>
                <wp:positionV relativeFrom="paragraph">
                  <wp:posOffset>-52705</wp:posOffset>
                </wp:positionV>
                <wp:extent cx="4289425" cy="799465"/>
                <wp:effectExtent l="0" t="0" r="0" b="0"/>
                <wp:wrapNone/>
                <wp:docPr id="3" name="2 Imagen" descr="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encabezado.png"/>
                        <pic:cNvPicPr>
                          <a:picLocks noChangeAspect="1" noChangeArrowheads="1"/>
                        </pic:cNvPicPr>
                      </pic:nvPicPr>
                      <pic:blipFill>
                        <a:blip r:embed="rId1"/>
                        <a:stretch>
                          <a:fillRect/>
                        </a:stretch>
                      </pic:blipFill>
                      <pic:spPr bwMode="auto">
                        <a:xfrm>
                          <a:off x="0" y="0"/>
                          <a:ext cx="4289425" cy="799465"/>
                        </a:xfrm>
                        <a:prstGeom prst="rect">
                          <a:avLst/>
                        </a:prstGeom>
                      </pic:spPr>
                    </pic:pic>
                  </a:graphicData>
                </a:graphic>
              </wp:anchor>
            </w:drawing>
          </w:r>
          <w:r>
            <w:rPr/>
            <w:t xml:space="preserve">   </w:t>
          </w:r>
        </w:p>
      </w:tc>
      <w:tc>
        <w:tcPr>
          <w:tcW w:w="7421" w:type="dxa"/>
          <w:tcBorders/>
          <w:shd w:fill="auto" w:val="clear"/>
        </w:tcPr>
        <w:p>
          <w:pPr>
            <w:pStyle w:val="Cabecera"/>
            <w:jc w:val="center"/>
            <w:rPr>
              <w:sz w:val="18"/>
              <w:szCs w:val="18"/>
            </w:rPr>
          </w:pPr>
          <w:r>
            <w:rPr>
              <w:sz w:val="18"/>
              <w:szCs w:val="18"/>
            </w:rPr>
          </w:r>
        </w:p>
        <w:p>
          <w:pPr>
            <w:pStyle w:val="Cabecera"/>
            <w:jc w:val="center"/>
            <w:rPr>
              <w:sz w:val="18"/>
              <w:szCs w:val="18"/>
            </w:rPr>
          </w:pPr>
          <w:r>
            <w:rPr>
              <w:sz w:val="18"/>
              <w:szCs w:val="18"/>
            </w:rPr>
          </w:r>
        </w:p>
        <w:p>
          <w:pPr>
            <w:pStyle w:val="Cabecera"/>
            <w:jc w:val="center"/>
            <w:rPr>
              <w:sz w:val="18"/>
              <w:szCs w:val="18"/>
            </w:rPr>
          </w:pPr>
          <w:r>
            <w:rPr>
              <w:sz w:val="18"/>
              <w:szCs w:val="18"/>
            </w:rPr>
          </w:r>
        </w:p>
        <w:p>
          <w:pPr>
            <w:pStyle w:val="Cabecera"/>
            <w:jc w:val="center"/>
            <w:rPr>
              <w:b/>
              <w:b/>
              <w:sz w:val="18"/>
              <w:szCs w:val="18"/>
            </w:rPr>
          </w:pPr>
          <w:r>
            <w:rPr>
              <w:b/>
              <w:sz w:val="18"/>
              <w:szCs w:val="18"/>
            </w:rPr>
          </w:r>
        </w:p>
      </w:tc>
    </w:tr>
  </w:tbl>
  <w:p>
    <w:pPr>
      <w:pStyle w:val="Cabecera"/>
      <w:rPr/>
    </w:pPr>
    <w:r>
      <w:rPr/>
    </w:r>
  </w:p>
  <w:p>
    <w:pPr>
      <w:pStyle w:val="Cabecera"/>
      <w:rPr/>
    </w:pPr>
    <w:r>
      <w:rPr/>
    </w:r>
  </w:p>
  <w:p>
    <w:pPr>
      <w:pStyle w:val="Cabecera"/>
      <w:rPr/>
    </w:pPr>
    <w:r>
      <w:rPr/>
    </w:r>
  </w:p>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1080"/>
        </w:tabs>
        <w:ind w:left="1080" w:hanging="720"/>
      </w:pPr>
      <w:rPr>
        <w:sz w:val="24"/>
        <w:b/>
        <w:rFonts w:ascii="Arial" w:hAnsi="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MX"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1229"/>
    <w:pPr>
      <w:widowControl/>
      <w:overflowPunct w:val="true"/>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qFormat/>
    <w:rsid w:val="00121229"/>
    <w:pPr>
      <w:keepNext w:val="true"/>
      <w:jc w:val="center"/>
      <w:outlineLvl w:val="0"/>
    </w:pPr>
    <w:rPr>
      <w:b/>
      <w:sz w:val="24"/>
      <w:lang w:val="es-ES_tradnl"/>
    </w:rPr>
  </w:style>
  <w:style w:type="paragraph" w:styleId="Ttulo2">
    <w:name w:val="Heading 2"/>
    <w:basedOn w:val="Normal"/>
    <w:next w:val="Normal"/>
    <w:qFormat/>
    <w:rsid w:val="00121229"/>
    <w:pPr>
      <w:keepNext w:val="true"/>
      <w:jc w:val="center"/>
      <w:outlineLvl w:val="1"/>
    </w:pPr>
    <w:rPr>
      <w:b/>
      <w:smallCaps/>
      <w:sz w:val="22"/>
      <w:lang w:val="es-ES_tradnl"/>
    </w:rPr>
  </w:style>
  <w:style w:type="paragraph" w:styleId="Ttulo3">
    <w:name w:val="Heading 3"/>
    <w:basedOn w:val="Normal"/>
    <w:next w:val="Normal"/>
    <w:qFormat/>
    <w:rsid w:val="00121229"/>
    <w:pPr>
      <w:keepNext w:val="true"/>
      <w:jc w:val="center"/>
      <w:outlineLvl w:val="2"/>
    </w:pPr>
    <w:rPr>
      <w:sz w:val="24"/>
      <w:lang w:val="es-ES_tradnl"/>
    </w:rPr>
  </w:style>
  <w:style w:type="paragraph" w:styleId="Ttulo4">
    <w:name w:val="Heading 4"/>
    <w:basedOn w:val="Normal"/>
    <w:next w:val="Normal"/>
    <w:qFormat/>
    <w:rsid w:val="00121229"/>
    <w:pPr>
      <w:keepNext w:val="true"/>
      <w:jc w:val="both"/>
      <w:outlineLvl w:val="3"/>
    </w:pPr>
    <w:rPr>
      <w:sz w:val="24"/>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121229"/>
    <w:rPr/>
  </w:style>
  <w:style w:type="character" w:styleId="PuestoCar" w:customStyle="1">
    <w:name w:val="Puesto Car"/>
    <w:basedOn w:val="DefaultParagraphFont"/>
    <w:link w:val="Puesto"/>
    <w:qFormat/>
    <w:rsid w:val="005600ac"/>
    <w:rPr>
      <w:sz w:val="24"/>
      <w:shd w:fill="CCCCCC" w:val="clear"/>
      <w:lang w:eastAsia="es-ES"/>
    </w:rPr>
  </w:style>
  <w:style w:type="character" w:styleId="TextoindependienteCar" w:customStyle="1">
    <w:name w:val="Texto independiente Car"/>
    <w:basedOn w:val="DefaultParagraphFont"/>
    <w:link w:val="Textoindependiente"/>
    <w:qFormat/>
    <w:rsid w:val="005600ac"/>
    <w:rPr>
      <w:sz w:val="24"/>
      <w:lang w:val="es-ES_tradnl" w:eastAsia="es-ES"/>
    </w:rPr>
  </w:style>
  <w:style w:type="character" w:styleId="TextodegloboCar" w:customStyle="1">
    <w:name w:val="Texto de globo Car"/>
    <w:basedOn w:val="DefaultParagraphFont"/>
    <w:link w:val="Textodeglobo"/>
    <w:qFormat/>
    <w:rsid w:val="00cc246e"/>
    <w:rPr>
      <w:rFonts w:ascii="Tahoma" w:hAnsi="Tahoma" w:cs="Tahoma"/>
      <w:sz w:val="16"/>
      <w:szCs w:val="16"/>
      <w:lang w:val="es-ES" w:eastAsia="es-ES"/>
    </w:rPr>
  </w:style>
  <w:style w:type="character" w:styleId="EncabezadoCar" w:customStyle="1">
    <w:name w:val="Encabezado Car"/>
    <w:basedOn w:val="DefaultParagraphFont"/>
    <w:link w:val="Encabezado"/>
    <w:uiPriority w:val="99"/>
    <w:qFormat/>
    <w:rsid w:val="00c908cc"/>
    <w:rPr>
      <w:lang w:val="es-ES" w:eastAsia="es-ES"/>
    </w:rPr>
  </w:style>
  <w:style w:type="character" w:styleId="ListLabel1">
    <w:name w:val="ListLabel 1"/>
    <w:qFormat/>
    <w:rPr>
      <w:rFonts w:ascii="Arial" w:hAnsi="Arial"/>
      <w:b/>
      <w:sz w:val="24"/>
    </w:rPr>
  </w:style>
  <w:style w:type="character" w:styleId="ListLabel2">
    <w:name w:val="ListLabel 2"/>
    <w:qFormat/>
    <w:rPr>
      <w:b/>
      <w:sz w:val="24"/>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sz w:val="24"/>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rFonts w:ascii="Arial" w:hAnsi="Arial"/>
      <w:b/>
      <w:sz w:val="24"/>
    </w:rPr>
  </w:style>
  <w:style w:type="character" w:styleId="ListLabel21">
    <w:name w:val="ListLabel 21"/>
    <w:qFormat/>
    <w:rPr>
      <w:rFonts w:ascii="Arial" w:hAnsi="Arial"/>
      <w:b/>
      <w:sz w:val="24"/>
    </w:rPr>
  </w:style>
  <w:style w:type="character" w:styleId="ListLabel22">
    <w:name w:val="ListLabel 22"/>
    <w:qFormat/>
    <w:rPr>
      <w:rFonts w:ascii="Arial" w:hAnsi="Arial"/>
      <w:b/>
      <w:sz w:val="24"/>
    </w:rPr>
  </w:style>
  <w:style w:type="character" w:styleId="ListLabel23">
    <w:name w:val="ListLabel 23"/>
    <w:qFormat/>
    <w:rPr>
      <w:rFonts w:ascii="Arial" w:hAnsi="Arial"/>
      <w:b/>
      <w:sz w:val="24"/>
    </w:rPr>
  </w:style>
  <w:style w:type="character" w:styleId="Strong">
    <w:name w:val="Strong"/>
    <w:qFormat/>
    <w:rPr>
      <w:b/>
      <w:bCs/>
    </w:rPr>
  </w:style>
  <w:style w:type="character" w:styleId="SubttuloCar">
    <w:name w:val="Subtítulo Car"/>
    <w:basedOn w:val="DefaultParagraphFont"/>
    <w:qFormat/>
    <w:rPr>
      <w:rFonts w:ascii="Times New Roman" w:hAnsi="Times New Roman" w:eastAsia="Times New Roman" w:cs="Times New Roman"/>
      <w:sz w:val="24"/>
      <w:szCs w:val="20"/>
      <w:lang w:val="es-ES_tradnl" w:eastAsia="es-ES"/>
    </w:rPr>
  </w:style>
  <w:style w:type="character" w:styleId="PiedepginaCar">
    <w:name w:val="Pie de página Car"/>
    <w:basedOn w:val="DefaultParagraphFont"/>
    <w:qFormat/>
    <w:rPr/>
  </w:style>
  <w:style w:type="character" w:styleId="ListLabel24">
    <w:name w:val="ListLabel 24"/>
    <w:qFormat/>
    <w:rPr>
      <w:rFonts w:ascii="Arial" w:hAnsi="Arial"/>
      <w:b/>
      <w:sz w:val="24"/>
    </w:rPr>
  </w:style>
  <w:style w:type="character" w:styleId="ListLabel25">
    <w:name w:val="ListLabel 25"/>
    <w:qFormat/>
    <w:rPr>
      <w:rFonts w:ascii="Arial" w:hAnsi="Arial"/>
      <w:b/>
      <w:sz w:val="24"/>
    </w:rPr>
  </w:style>
  <w:style w:type="character" w:styleId="ListLabel26">
    <w:name w:val="ListLabel 26"/>
    <w:qFormat/>
    <w:rPr>
      <w:rFonts w:ascii="Arial" w:hAnsi="Arial"/>
      <w:b/>
      <w:sz w:val="24"/>
    </w:rPr>
  </w:style>
  <w:style w:type="character" w:styleId="ListLabel27">
    <w:name w:val="ListLabel 27"/>
    <w:qFormat/>
    <w:rPr>
      <w:rFonts w:ascii="Arial" w:hAnsi="Arial"/>
      <w:b/>
      <w:sz w:val="24"/>
    </w:rPr>
  </w:style>
  <w:style w:type="character" w:styleId="ListLabel28">
    <w:name w:val="ListLabel 28"/>
    <w:qFormat/>
    <w:rPr>
      <w:rFonts w:ascii="Arial" w:hAnsi="Arial"/>
      <w:b/>
      <w:sz w:val="24"/>
    </w:rPr>
  </w:style>
  <w:style w:type="character" w:styleId="ListLabel29">
    <w:name w:val="ListLabel 29"/>
    <w:qFormat/>
    <w:rPr>
      <w:rFonts w:ascii="Arial" w:hAnsi="Arial"/>
      <w:b/>
      <w:sz w:val="24"/>
    </w:rPr>
  </w:style>
  <w:style w:type="character" w:styleId="ListLabel30">
    <w:name w:val="ListLabel 30"/>
    <w:qFormat/>
    <w:rPr>
      <w:rFonts w:ascii="Arial" w:hAnsi="Arial"/>
      <w:b/>
      <w:sz w:val="24"/>
    </w:rPr>
  </w:style>
  <w:style w:type="character" w:styleId="ListLabel31">
    <w:name w:val="ListLabel 31"/>
    <w:qFormat/>
    <w:rPr>
      <w:rFonts w:ascii="Arial" w:hAnsi="Arial"/>
      <w:b/>
      <w:sz w:val="24"/>
    </w:rPr>
  </w:style>
  <w:style w:type="character" w:styleId="ListLabel32">
    <w:name w:val="ListLabel 32"/>
    <w:qFormat/>
    <w:rPr>
      <w:rFonts w:ascii="Arial" w:hAnsi="Arial"/>
      <w:b/>
      <w:sz w:val="24"/>
    </w:rPr>
  </w:style>
  <w:style w:type="character" w:styleId="ListLabel33">
    <w:name w:val="ListLabel 33"/>
    <w:qFormat/>
    <w:rPr>
      <w:rFonts w:ascii="Arial" w:hAnsi="Arial"/>
      <w:b/>
      <w:sz w:val="24"/>
    </w:rPr>
  </w:style>
  <w:style w:type="character" w:styleId="ListLabel34">
    <w:name w:val="ListLabel 34"/>
    <w:qFormat/>
    <w:rPr>
      <w:rFonts w:ascii="Arial" w:hAnsi="Arial"/>
      <w:b/>
      <w:sz w:val="24"/>
    </w:rPr>
  </w:style>
  <w:style w:type="character" w:styleId="ListLabel35">
    <w:name w:val="ListLabel 35"/>
    <w:qFormat/>
    <w:rPr>
      <w:rFonts w:ascii="Arial" w:hAnsi="Arial"/>
      <w:b/>
      <w:sz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121229"/>
    <w:pPr>
      <w:jc w:val="both"/>
    </w:pPr>
    <w:rPr>
      <w:sz w:val="24"/>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Text2">
    <w:name w:val="Body Text 2"/>
    <w:basedOn w:val="Normal"/>
    <w:qFormat/>
    <w:rsid w:val="00121229"/>
    <w:pPr>
      <w:jc w:val="both"/>
    </w:pPr>
    <w:rPr>
      <w:smallCaps/>
      <w:sz w:val="22"/>
      <w:lang w:val="es-ES_tradnl"/>
    </w:rPr>
  </w:style>
  <w:style w:type="paragraph" w:styleId="Cabecera">
    <w:name w:val="Header"/>
    <w:basedOn w:val="Normal"/>
    <w:link w:val="EncabezadoCar"/>
    <w:uiPriority w:val="99"/>
    <w:rsid w:val="00121229"/>
    <w:pPr>
      <w:tabs>
        <w:tab w:val="clear" w:pos="709"/>
        <w:tab w:val="center" w:pos="4419" w:leader="none"/>
        <w:tab w:val="right" w:pos="8838" w:leader="none"/>
      </w:tabs>
    </w:pPr>
    <w:rPr/>
  </w:style>
  <w:style w:type="paragraph" w:styleId="Piedepgina">
    <w:name w:val="Footer"/>
    <w:basedOn w:val="Normal"/>
    <w:rsid w:val="00121229"/>
    <w:pPr>
      <w:tabs>
        <w:tab w:val="clear" w:pos="709"/>
        <w:tab w:val="center" w:pos="4419" w:leader="none"/>
        <w:tab w:val="right" w:pos="8838" w:leader="none"/>
      </w:tabs>
    </w:pPr>
    <w:rPr/>
  </w:style>
  <w:style w:type="paragraph" w:styleId="Cuerpodetextoconsangra">
    <w:name w:val="Body Text Indent"/>
    <w:basedOn w:val="Normal"/>
    <w:rsid w:val="00121229"/>
    <w:pPr>
      <w:ind w:left="1134" w:hanging="0"/>
      <w:jc w:val="both"/>
    </w:pPr>
    <w:rPr>
      <w:sz w:val="24"/>
      <w:lang w:val="es-ES_tradnl"/>
    </w:rPr>
  </w:style>
  <w:style w:type="paragraph" w:styleId="Titular">
    <w:name w:val="Title"/>
    <w:basedOn w:val="Normal"/>
    <w:link w:val="PuestoCar"/>
    <w:qFormat/>
    <w:rsid w:val="005600ac"/>
    <w:pPr>
      <w:shd w:val="pct20" w:color="auto" w:fill="FFFFFF"/>
      <w:jc w:val="center"/>
    </w:pPr>
    <w:rPr>
      <w:b/>
      <w:sz w:val="24"/>
      <w:lang w:val="es-MX"/>
    </w:rPr>
  </w:style>
  <w:style w:type="paragraph" w:styleId="BalloonText">
    <w:name w:val="Balloon Text"/>
    <w:basedOn w:val="Normal"/>
    <w:link w:val="TextodegloboCar"/>
    <w:qFormat/>
    <w:rsid w:val="00cc246e"/>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Subttulo">
    <w:name w:val="Subtitle"/>
    <w:basedOn w:val="Normal"/>
    <w:qFormat/>
    <w:pPr>
      <w:jc w:val="center"/>
    </w:pPr>
    <w:rPr>
      <w:rFonts w:ascii="Times New Roman" w:hAnsi="Times New Roman"/>
      <w:szCs w:val="20"/>
      <w:lang w:val="es-ES_tradn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334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3AE05-4C97-481E-9057-13480153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LibreOffice/6.2.8.2$Linux_X86_64 LibreOffice_project/20$Build-2</Application>
  <Pages>7</Pages>
  <Words>2230</Words>
  <Characters>12222</Characters>
  <CharactersWithSpaces>14412</CharactersWithSpaces>
  <Paragraphs>71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2016-08-05T18:26:00Z</dcterms:created>
  <dc:creator>Ing. Javier Yanajara Mora</dc:creator>
  <dc:description/>
  <dc:language>es-MX</dc:language>
  <cp:lastModifiedBy/>
  <cp:lastPrinted>2013-04-17T20:04:00Z</cp:lastPrinted>
  <dcterms:modified xsi:type="dcterms:W3CDTF">2019-11-15T17:44:46Z</dcterms:modified>
  <cp:revision>28</cp:revision>
  <dc:subject/>
  <dc:title>Contrato de Servicios relacionados con la Obra Pública No. SIDUR-ED-08-005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