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6.wmf" ContentType="image/x-wmf"/>
  <Override PartName="/word/media/image5.wmf" ContentType="image/x-wmf"/>
  <Override PartName="/word/media/image4.wmf" ContentType="image/x-wmf"/>
  <Override PartName="/word/media/image3.wmf" ContentType="image/x-wmf"/>
  <Override PartName="/word/media/image15.png" ContentType="image/png"/>
  <Override PartName="/word/media/image1.wmf" ContentType="image/x-wmf"/>
  <Override PartName="/word/media/image2.wmf" ContentType="image/x-wmf"/>
  <Override PartName="/word/media/image14.png" ContentType="image/png"/>
  <Override PartName="/word/media/image7.wmf" ContentType="image/x-wmf"/>
  <Override PartName="/word/media/image12.wmf" ContentType="image/x-wmf"/>
  <Override PartName="/word/media/image13.wmf" ContentType="image/x-wmf"/>
  <Override PartName="/word/media/image11.wmf" ContentType="image/x-wmf"/>
  <Override PartName="/word/media/image9.wmf" ContentType="image/x-wmf"/>
  <Override PartName="/word/media/image10.wmf" ContentType="image/x-wmf"/>
  <Override PartName="/word/media/image8.wmf" ContentType="image/x-wmf"/>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both"/>
        <w:textAlignment w:val="baseline"/>
        <w:rPr>
          <w:rFonts w:ascii="Arial" w:hAnsi="Arial" w:eastAsia="" w:cs="" w:cstheme="minorBidi" w:eastAsiaTheme="minorEastAsia"/>
          <w:kern w:val="2"/>
          <w:sz w:val="18"/>
          <w:szCs w:val="18"/>
        </w:rPr>
      </w:pPr>
      <w:r>
        <w:rPr>
          <w:rFonts w:eastAsia="" w:cs="" w:cstheme="minorBidi" w:eastAsiaTheme="minorEastAsia" w:ascii="Arial" w:hAnsi="Arial"/>
          <w:kern w:val="2"/>
          <w:sz w:val="18"/>
          <w:szCs w:val="18"/>
        </w:rPr>
      </w:r>
    </w:p>
    <w:p>
      <w:pPr>
        <w:pStyle w:val="TextBody"/>
        <w:rPr>
          <w:b/>
          <w:b/>
          <w:sz w:val="12"/>
          <w:szCs w:val="24"/>
        </w:rPr>
      </w:pPr>
      <w:r>
        <w:rPr>
          <w:b/>
          <w:sz w:val="12"/>
          <w:szCs w:val="24"/>
        </w:rPr>
      </w:r>
      <w:bookmarkStart w:id="0" w:name="OLE_LINK1"/>
      <w:bookmarkStart w:id="1" w:name="OLE_LINK2"/>
      <w:bookmarkStart w:id="2" w:name="OLE_LINK1"/>
      <w:bookmarkStart w:id="3" w:name="OLE_LINK2"/>
      <w:bookmarkEnd w:id="2"/>
      <w:bookmarkEnd w:id="3"/>
    </w:p>
    <w:p>
      <w:pPr>
        <w:pStyle w:val="Normal"/>
        <w:tabs>
          <w:tab w:val="clear" w:pos="708"/>
          <w:tab w:val="left" w:pos="5775" w:leader="none"/>
        </w:tabs>
        <w:spacing w:lineRule="auto" w:line="276"/>
        <w:jc w:val="right"/>
        <w:rPr/>
      </w:pPr>
      <w:bookmarkStart w:id="4" w:name="OLE_LINK11"/>
      <w:bookmarkStart w:id="5" w:name="OLE_LINK21"/>
      <w:bookmarkEnd w:id="4"/>
      <w:bookmarkEnd w:id="5"/>
      <w:r>
        <w:rPr>
          <w:rFonts w:cs="Arial" w:ascii="Arial" w:hAnsi="Arial"/>
          <w:b/>
        </w:rPr>
        <w:t xml:space="preserve">                                                           </w:t>
      </w:r>
      <w:r>
        <w:rPr>
          <w:rFonts w:cs="Arial" w:ascii="Arial" w:hAnsi="Arial"/>
          <w:b/>
        </w:rPr>
        <w:t xml:space="preserve">Hermosillo, Sonora; a </w:t>
      </w:r>
      <w:r>
        <w:rPr>
          <w:rFonts w:cs="Arial" w:ascii="Arial" w:hAnsi="Arial"/>
          <w:b/>
          <w:color w:val="FF0000"/>
          <w:sz w:val="24"/>
          <w:szCs w:val="24"/>
          <w:lang w:val="es-ES_tradnl" w:eastAsia="es-ES"/>
        </w:rPr>
        <w:t xml:space="preserve">05 </w:t>
      </w:r>
      <w:r>
        <w:rPr>
          <w:rFonts w:cs="Arial" w:ascii="Arial" w:hAnsi="Arial"/>
          <w:b/>
        </w:rPr>
        <w:t xml:space="preserve">de </w:t>
      </w:r>
      <w:r>
        <w:rPr>
          <w:rFonts w:cs="Arial" w:ascii="Arial" w:hAnsi="Arial"/>
          <w:b/>
          <w:color w:val="FF0000"/>
          <w:sz w:val="24"/>
          <w:szCs w:val="24"/>
          <w:lang w:val="es-ES_tradnl" w:eastAsia="es-ES"/>
        </w:rPr>
        <w:t>mayo</w:t>
      </w:r>
      <w:r>
        <w:rPr>
          <w:rFonts w:cs="Arial" w:ascii="Arial" w:hAnsi="Arial"/>
          <w:b/>
        </w:rPr>
        <w:t xml:space="preserve"> de 2020</w:t>
      </w:r>
    </w:p>
    <w:p>
      <w:pPr>
        <w:pStyle w:val="Normal"/>
        <w:spacing w:lineRule="auto" w:line="276"/>
        <w:jc w:val="right"/>
        <w:rPr>
          <w:rFonts w:ascii="Arial" w:hAnsi="Arial" w:cs="Arial"/>
          <w:b/>
          <w:b/>
          <w:sz w:val="22"/>
          <w:szCs w:val="22"/>
        </w:rPr>
      </w:pPr>
      <w:r>
        <w:rPr>
          <w:rFonts w:cs="Arial" w:ascii="Arial" w:hAnsi="Arial"/>
          <w:b/>
          <w:sz w:val="22"/>
          <w:szCs w:val="22"/>
        </w:rPr>
        <w:t>“</w:t>
      </w:r>
      <w:r>
        <w:rPr>
          <w:rFonts w:cs="Arial" w:ascii="Arial" w:hAnsi="Arial"/>
          <w:b/>
          <w:sz w:val="22"/>
          <w:szCs w:val="22"/>
        </w:rPr>
        <w:t>2020:  AÑO DEL TURISMO”</w:t>
      </w:r>
    </w:p>
    <w:p>
      <w:pPr>
        <w:pStyle w:val="Normal"/>
        <w:tabs>
          <w:tab w:val="clear" w:pos="708"/>
          <w:tab w:val="left" w:pos="5775" w:leader="none"/>
        </w:tabs>
        <w:spacing w:lineRule="auto" w:line="276"/>
        <w:jc w:val="right"/>
        <w:rPr>
          <w:rFonts w:ascii="Arial" w:hAnsi="Arial" w:cs="Arial"/>
          <w:b/>
          <w:b/>
          <w:sz w:val="22"/>
          <w:szCs w:val="22"/>
        </w:rPr>
      </w:pPr>
      <w:bookmarkStart w:id="6" w:name="_Hlk31025890"/>
      <w:r>
        <w:rPr>
          <w:rFonts w:cs="Arial" w:ascii="Arial" w:hAnsi="Arial"/>
          <w:b/>
          <w:sz w:val="22"/>
          <w:szCs w:val="22"/>
        </w:rPr>
        <w:t>Oficio No. DGEO-171-20</w:t>
      </w:r>
      <w:bookmarkEnd w:id="6"/>
      <w:r>
        <w:rPr>
          <w:rFonts w:cs="Arial" w:ascii="Arial" w:hAnsi="Arial"/>
          <w:b/>
          <w:sz w:val="22"/>
          <w:szCs w:val="22"/>
        </w:rPr>
        <w:t>20</w:t>
      </w:r>
      <w:bookmarkStart w:id="7" w:name="_Hlk38456818"/>
      <w:bookmarkEnd w:id="7"/>
    </w:p>
    <w:p>
      <w:pPr>
        <w:pStyle w:val="Normal"/>
        <w:tabs>
          <w:tab w:val="clear" w:pos="708"/>
          <w:tab w:val="left" w:pos="5775" w:leader="none"/>
        </w:tabs>
        <w:spacing w:lineRule="auto" w:line="276"/>
        <w:jc w:val="right"/>
        <w:rPr>
          <w:rFonts w:ascii="Arial" w:hAnsi="Arial" w:cs="Arial"/>
          <w:b/>
          <w:b/>
        </w:rPr>
      </w:pPr>
      <w:r>
        <w:rPr>
          <w:rFonts w:cs="Arial" w:ascii="Arial" w:hAnsi="Arial"/>
          <w:b/>
        </w:rPr>
      </w:r>
    </w:p>
    <w:p>
      <w:pPr>
        <w:pStyle w:val="Normal"/>
        <w:tabs>
          <w:tab w:val="clear" w:pos="708"/>
          <w:tab w:val="left" w:pos="5775" w:leader="none"/>
        </w:tabs>
        <w:jc w:val="right"/>
        <w:rPr>
          <w:rFonts w:ascii="Arial" w:hAnsi="Arial" w:cs="Arial"/>
          <w:sz w:val="20"/>
          <w:szCs w:val="20"/>
        </w:rPr>
      </w:pPr>
      <w:r>
        <w:rPr>
          <w:rFonts w:cs="Arial" w:ascii="Arial" w:hAnsi="Arial"/>
          <w:sz w:val="20"/>
          <w:szCs w:val="20"/>
        </w:rPr>
        <w:t>Página 1 de 2</w:t>
      </w:r>
    </w:p>
    <w:p>
      <w:pPr>
        <w:pStyle w:val="NormalWeb"/>
        <w:spacing w:lineRule="auto" w:line="288" w:beforeAutospacing="0" w:before="0" w:afterAutospacing="0" w:after="0"/>
        <w:rPr>
          <w:rFonts w:ascii="Arial" w:hAnsi="Arial" w:cs="Arial"/>
          <w:b/>
          <w:b/>
          <w:color w:val="FF0000"/>
        </w:rPr>
      </w:pPr>
      <w:r>
        <w:rPr>
          <w:rFonts w:cs="Arial" w:ascii="Arial" w:hAnsi="Arial"/>
          <w:b/>
          <w:bCs/>
          <w:color w:val="FF0000"/>
          <w:lang w:val="es-ES_tradnl" w:eastAsia="es-ES"/>
        </w:rPr>
        <w:t>ING. TADEO GABRIEL LOPEZ PRECIADO</w:t>
      </w:r>
      <w:bookmarkStart w:id="8" w:name="_Hlk38456540"/>
      <w:bookmarkEnd w:id="8"/>
    </w:p>
    <w:p>
      <w:pPr>
        <w:pStyle w:val="Normal"/>
        <w:tabs>
          <w:tab w:val="clear" w:pos="708"/>
          <w:tab w:val="left" w:pos="5775" w:leader="none"/>
        </w:tabs>
        <w:rPr>
          <w:rFonts w:ascii="Arial" w:hAnsi="Arial" w:cs="Arial"/>
          <w:color w:val="FF0000"/>
          <w:sz w:val="20"/>
          <w:szCs w:val="20"/>
        </w:rPr>
      </w:pPr>
      <w:r>
        <w:rPr>
          <w:rFonts w:cs="Arial" w:ascii="Arial" w:hAnsi="Arial"/>
          <w:color w:val="FF0000"/>
          <w:sz w:val="20"/>
          <w:szCs w:val="20"/>
        </w:rPr>
        <w:t>Avenida Albaro Obregón numero 1105</w:t>
      </w:r>
    </w:p>
    <w:p>
      <w:pPr>
        <w:pStyle w:val="Normal"/>
        <w:tabs>
          <w:tab w:val="clear" w:pos="708"/>
          <w:tab w:val="left" w:pos="5775" w:leader="none"/>
        </w:tabs>
        <w:rPr>
          <w:rFonts w:ascii="Arial" w:hAnsi="Arial" w:cs="Arial"/>
          <w:color w:val="FF0000"/>
          <w:sz w:val="20"/>
          <w:szCs w:val="20"/>
        </w:rPr>
      </w:pPr>
      <w:r>
        <w:rPr>
          <w:rFonts w:cs="Arial" w:ascii="Arial" w:hAnsi="Arial"/>
          <w:color w:val="FF0000"/>
          <w:sz w:val="20"/>
          <w:szCs w:val="20"/>
        </w:rPr>
        <w:t>Col. ISSSTESON, C.P. 84160</w:t>
      </w:r>
    </w:p>
    <w:p>
      <w:pPr>
        <w:pStyle w:val="Normal"/>
        <w:tabs>
          <w:tab w:val="clear" w:pos="708"/>
          <w:tab w:val="left" w:pos="5775" w:leader="none"/>
        </w:tabs>
        <w:rPr>
          <w:rFonts w:ascii="Arial" w:hAnsi="Arial" w:cs="Arial"/>
          <w:color w:val="FF0000"/>
          <w:sz w:val="20"/>
          <w:szCs w:val="20"/>
        </w:rPr>
      </w:pPr>
      <w:r>
        <w:rPr>
          <w:rFonts w:cs="Arial" w:ascii="Arial" w:hAnsi="Arial"/>
          <w:color w:val="FF0000"/>
          <w:sz w:val="20"/>
          <w:szCs w:val="20"/>
        </w:rPr>
        <w:t>Magdalena, Sonora.</w:t>
      </w:r>
    </w:p>
    <w:p>
      <w:pPr>
        <w:pStyle w:val="Normal"/>
        <w:tabs>
          <w:tab w:val="clear" w:pos="708"/>
          <w:tab w:val="left" w:pos="5775" w:leader="none"/>
        </w:tabs>
        <w:rPr>
          <w:rFonts w:ascii="Arial" w:hAnsi="Arial" w:cs="Arial"/>
        </w:rPr>
      </w:pPr>
      <w:r>
        <w:rPr>
          <w:rFonts w:cs="Arial" w:ascii="Arial" w:hAnsi="Arial"/>
        </w:rPr>
        <w:t>P   r    e    s    e    n    t    e.-</w:t>
      </w:r>
    </w:p>
    <w:p>
      <w:pPr>
        <w:pStyle w:val="NormalWeb"/>
        <w:spacing w:lineRule="auto" w:line="288" w:beforeAutospacing="0" w:before="0" w:afterAutospacing="0" w:after="0"/>
        <w:jc w:val="right"/>
        <w:rPr>
          <w:rFonts w:ascii="Arial" w:hAnsi="Arial" w:cs="Arial"/>
          <w:b/>
          <w:b/>
          <w:color w:val="000000"/>
        </w:rPr>
      </w:pPr>
      <w:r>
        <w:rPr>
          <w:rFonts w:cs="Arial" w:ascii="Arial" w:hAnsi="Arial"/>
          <w:b/>
          <w:color w:val="000000"/>
        </w:rPr>
      </w:r>
    </w:p>
    <w:p>
      <w:pPr>
        <w:pStyle w:val="NormalWeb"/>
        <w:spacing w:lineRule="auto" w:line="288" w:beforeAutospacing="0" w:before="0" w:afterAutospacing="0" w:after="0"/>
        <w:jc w:val="right"/>
        <w:rPr>
          <w:rFonts w:ascii="Arial" w:hAnsi="Arial" w:cs="Arial"/>
          <w:b/>
          <w:b/>
          <w:color w:val="FF0000"/>
          <w:sz w:val="22"/>
          <w:szCs w:val="22"/>
        </w:rPr>
      </w:pPr>
      <w:r>
        <w:rPr>
          <w:rFonts w:cs="Arial" w:ascii="Arial" w:hAnsi="Arial"/>
          <w:b/>
          <w:color w:val="000000"/>
        </w:rPr>
        <w:t>At´:</w:t>
      </w:r>
      <w:r>
        <w:rPr>
          <w:rFonts w:cs="Arial" w:ascii="Arial" w:hAnsi="Arial"/>
          <w:b/>
          <w:color w:val="000000"/>
          <w:sz w:val="22"/>
          <w:szCs w:val="22"/>
        </w:rPr>
        <w:t xml:space="preserve"> </w:t>
      </w:r>
      <w:r>
        <w:rPr>
          <w:rFonts w:cs="Arial" w:ascii="Arial" w:hAnsi="Arial"/>
          <w:b/>
          <w:color w:val="FF0000"/>
          <w:sz w:val="22"/>
          <w:szCs w:val="22"/>
        </w:rPr>
        <w:t>C</w:t>
      </w:r>
      <w:r>
        <w:rPr>
          <w:rFonts w:cs="Arial" w:ascii="Arial" w:hAnsi="Arial"/>
          <w:b/>
          <w:bCs/>
          <w:color w:val="FF0000"/>
          <w:lang w:val="es-ES_tradnl" w:eastAsia="es-ES"/>
        </w:rPr>
        <w:t xml:space="preserve"> </w:t>
      </w:r>
      <w:r>
        <w:rPr>
          <w:rFonts w:cs="Arial" w:ascii="Arial" w:hAnsi="Arial"/>
          <w:b/>
          <w:bCs/>
          <w:color w:val="FF0000"/>
          <w:sz w:val="22"/>
          <w:szCs w:val="22"/>
          <w:lang w:val="es-ES_tradnl"/>
        </w:rPr>
        <w:t>ING. TADEO GABRIEL LOPEZ PRECIADO</w:t>
      </w:r>
    </w:p>
    <w:p>
      <w:pPr>
        <w:pStyle w:val="NormalWeb"/>
        <w:spacing w:lineRule="auto" w:line="288" w:beforeAutospacing="0" w:before="0" w:afterAutospacing="0" w:after="0"/>
        <w:jc w:val="right"/>
        <w:rPr>
          <w:rFonts w:ascii="Arial" w:hAnsi="Arial" w:cs="Arial"/>
          <w:color w:val="000000"/>
          <w:sz w:val="20"/>
          <w:szCs w:val="20"/>
        </w:rPr>
      </w:pPr>
      <w:r>
        <w:rPr>
          <w:rFonts w:cs="Arial" w:ascii="Arial" w:hAnsi="Arial"/>
          <w:color w:val="000000"/>
          <w:sz w:val="20"/>
          <w:szCs w:val="20"/>
        </w:rPr>
        <w:t>Legal</w:t>
      </w:r>
    </w:p>
    <w:p>
      <w:pPr>
        <w:pStyle w:val="Normal"/>
        <w:rPr>
          <w:rFonts w:ascii="Arial" w:hAnsi="Arial" w:cs="Arial"/>
          <w:b/>
          <w:b/>
          <w:sz w:val="16"/>
          <w:lang w:val="es-MX"/>
        </w:rPr>
      </w:pPr>
      <w:r>
        <w:rPr>
          <w:rFonts w:cs="Arial" w:ascii="Arial" w:hAnsi="Arial"/>
          <w:b/>
          <w:sz w:val="16"/>
          <w:lang w:val="es-MX"/>
        </w:rPr>
      </w:r>
    </w:p>
    <w:p>
      <w:pPr>
        <w:pStyle w:val="Normal"/>
        <w:spacing w:lineRule="auto" w:line="312"/>
        <w:jc w:val="both"/>
        <w:rPr>
          <w:rFonts w:ascii="Arial" w:hAnsi="Arial" w:cs="Arial"/>
          <w:sz w:val="16"/>
          <w:lang w:val="es-MX"/>
        </w:rPr>
      </w:pPr>
      <w:r>
        <w:rPr>
          <w:rFonts w:cs="Arial" w:ascii="Arial" w:hAnsi="Arial"/>
          <w:sz w:val="16"/>
          <w:lang w:val="es-MX"/>
        </w:rPr>
      </w:r>
    </w:p>
    <w:p>
      <w:pPr>
        <w:pStyle w:val="Normal"/>
        <w:spacing w:lineRule="auto" w:line="360"/>
        <w:ind w:firstLine="708"/>
        <w:jc w:val="both"/>
        <w:rPr/>
      </w:pPr>
      <w:r>
        <w:rPr>
          <w:rFonts w:cs="Arial" w:ascii="Arial" w:hAnsi="Arial"/>
          <w:lang w:val="es-MX"/>
        </w:rPr>
        <w:t xml:space="preserve">Me refiero al Contrato de Obra Pública sobre la base de Precios Unitarios y Tiempo Determinado No. </w:t>
      </w:r>
      <w:r>
        <w:rPr>
          <w:rFonts w:cs="Arial" w:ascii="Arial" w:hAnsi="Arial"/>
          <w:b/>
          <w:color w:val="FF0000"/>
          <w:lang w:val="es-MX"/>
        </w:rPr>
        <w:t>{{numero_contrato}}</w:t>
      </w:r>
      <w:r>
        <w:rPr>
          <w:rFonts w:cs="Arial" w:ascii="Arial" w:hAnsi="Arial"/>
          <w:lang w:val="es-MX"/>
        </w:rPr>
        <w:t xml:space="preserve">, Celebrado entre la empresa que usted Representa y La Secretaría de Infraestructura y Desarrollo Urbano del Estado de Sonora, Representada Por su Titular, Ing. Ricardo Martínez Terrazas con fecha del día </w:t>
      </w:r>
      <w:r>
        <w:rPr>
          <w:rFonts w:cs="Arial" w:ascii="Arial" w:hAnsi="Arial"/>
          <w:b/>
          <w:color w:val="FF0000"/>
          <w:lang w:val="es-MX"/>
        </w:rPr>
        <w:t>15</w:t>
      </w:r>
      <w:r>
        <w:rPr>
          <w:rFonts w:cs="Arial" w:ascii="Arial" w:hAnsi="Arial"/>
          <w:lang w:val="es-MX"/>
        </w:rPr>
        <w:t xml:space="preserve"> de </w:t>
      </w:r>
      <w:r>
        <w:rPr>
          <w:rFonts w:cs="Arial" w:ascii="Arial" w:hAnsi="Arial"/>
          <w:b/>
          <w:color w:val="FF0000"/>
          <w:lang w:val="es-MX"/>
        </w:rPr>
        <w:t>febrero</w:t>
      </w:r>
      <w:r>
        <w:rPr>
          <w:rFonts w:cs="Arial" w:ascii="Arial" w:hAnsi="Arial"/>
          <w:lang w:val="es-MX"/>
        </w:rPr>
        <w:t xml:space="preserve"> del </w:t>
      </w:r>
      <w:r>
        <w:rPr>
          <w:rFonts w:cs="Arial" w:ascii="Arial" w:hAnsi="Arial"/>
          <w:b/>
          <w:lang w:val="es-MX"/>
        </w:rPr>
        <w:t>201</w:t>
      </w:r>
      <w:r>
        <w:rPr>
          <w:rFonts w:cs="Arial" w:ascii="Arial" w:hAnsi="Arial"/>
          <w:b/>
          <w:color w:val="FF0000"/>
          <w:lang w:val="es-MX"/>
        </w:rPr>
        <w:t>9</w:t>
      </w:r>
      <w:r>
        <w:rPr>
          <w:rFonts w:cs="Arial" w:ascii="Arial" w:hAnsi="Arial"/>
          <w:lang w:val="es-MX"/>
        </w:rPr>
        <w:t>, mediante el cual la Secretaria de Referencia, le encomendó la Realización de los Trabajos Necesarios para la Ejecución de la Obra:</w:t>
      </w:r>
      <w:r>
        <w:rPr>
          <w:rFonts w:ascii="Calibri" w:hAnsi="Calibri"/>
          <w:b/>
          <w:bCs/>
        </w:rPr>
        <w:t xml:space="preserve"> “{{descripcion_obra}}</w:t>
      </w:r>
      <w:r>
        <w:rPr>
          <w:rFonts w:cs="Arial" w:ascii="Arial" w:hAnsi="Arial"/>
          <w:lang w:val="es-MX"/>
        </w:rPr>
        <w:t xml:space="preserve">“ le informo por este conducto que con el propósito de llevar a cabo el </w:t>
      </w:r>
      <w:r>
        <w:rPr>
          <w:rFonts w:cs="Arial" w:ascii="Arial" w:hAnsi="Arial"/>
          <w:b/>
          <w:lang w:val="es-MX"/>
        </w:rPr>
        <w:t>Acta De Finiquito</w:t>
      </w:r>
      <w:r>
        <w:rPr>
          <w:rFonts w:cs="Arial" w:ascii="Arial" w:hAnsi="Arial"/>
          <w:lang w:val="es-MX"/>
        </w:rPr>
        <w:t xml:space="preserve"> de los Trabajos, Así como el </w:t>
      </w:r>
      <w:r>
        <w:rPr>
          <w:rFonts w:cs="Arial" w:ascii="Arial" w:hAnsi="Arial"/>
          <w:b/>
          <w:lang w:val="es-MX"/>
        </w:rPr>
        <w:t>Acta de Extinción de los Derechos y Obligaciones del Contrato de Referencia</w:t>
      </w:r>
      <w:r>
        <w:rPr>
          <w:rFonts w:cs="Arial" w:ascii="Arial" w:hAnsi="Arial"/>
          <w:lang w:val="es-MX"/>
        </w:rPr>
        <w:t xml:space="preserve">. Se le cita para que el día 07 de febrero de 2020, en punto de las </w:t>
      </w:r>
      <w:r>
        <w:rPr>
          <w:rFonts w:cs="Arial" w:ascii="Arial" w:hAnsi="Arial"/>
          <w:color w:val="FF0000"/>
          <w:lang w:val="es-MX"/>
        </w:rPr>
        <w:t xml:space="preserve">10:00 </w:t>
      </w:r>
      <w:r>
        <w:rPr>
          <w:rFonts w:cs="Arial" w:ascii="Arial" w:hAnsi="Arial"/>
          <w:lang w:val="es-MX"/>
        </w:rPr>
        <w:t>horas se presente en las oficinas que ocupa La Dirección General de Ejecución de Obras de SIDUR, cito en Blvd. Hidalgo No. 35 y Calle Comonfort Edificio SIDUR Planta Baja, Colonia Centenario en la Ciudad de Hermosillo, Sonora. Para estar en posibilidades de cumplir con el precepto antes descrito y dar cumplimiento a lo dispuesto por el artículo 169 respecto del reglamento de la Ley de Obras Públicas y Servicios Relacionados con las Mismas.</w:t>
      </w:r>
    </w:p>
    <w:p>
      <w:pPr>
        <w:pStyle w:val="Normal"/>
        <w:spacing w:lineRule="auto" w:line="360"/>
        <w:ind w:firstLine="708"/>
        <w:jc w:val="both"/>
        <w:rPr>
          <w:rFonts w:ascii="Arial" w:hAnsi="Arial" w:cs="Arial"/>
          <w:lang w:val="es-MX"/>
        </w:rPr>
      </w:pPr>
      <w:r>
        <w:rPr>
          <w:rFonts w:cs="Arial" w:ascii="Arial" w:hAnsi="Arial"/>
          <w:lang w:val="es-MX"/>
        </w:rPr>
      </w:r>
    </w:p>
    <w:p>
      <w:pPr>
        <w:pStyle w:val="Normal"/>
        <w:spacing w:lineRule="auto" w:line="360"/>
        <w:ind w:firstLine="708"/>
        <w:jc w:val="both"/>
        <w:rPr>
          <w:rFonts w:ascii="Arial" w:hAnsi="Arial" w:cs="Arial"/>
          <w:lang w:val="es-MX"/>
        </w:rPr>
      </w:pPr>
      <w:r>
        <w:rPr>
          <w:rFonts w:cs="Arial" w:ascii="Arial" w:hAnsi="Arial"/>
          <w:lang w:val="es-MX"/>
        </w:rPr>
        <w:t xml:space="preserve"> </w:t>
      </w:r>
    </w:p>
    <w:p>
      <w:pPr>
        <w:pStyle w:val="Normal"/>
        <w:spacing w:lineRule="auto" w:line="360"/>
        <w:ind w:firstLine="708"/>
        <w:jc w:val="both"/>
        <w:rPr>
          <w:rFonts w:ascii="Arial" w:hAnsi="Arial" w:cs="Arial"/>
          <w:lang w:val="es-MX"/>
        </w:rPr>
      </w:pPr>
      <w:r>
        <w:rPr/>
        <w:drawing>
          <wp:inline distT="0" distB="0" distL="0" distR="0">
            <wp:extent cx="5848350" cy="571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848350" cy="571500"/>
                    </a:xfrm>
                    <a:prstGeom prst="rect">
                      <a:avLst/>
                    </a:prstGeom>
                  </pic:spPr>
                </pic:pic>
              </a:graphicData>
            </a:graphic>
          </wp:inline>
        </w:drawing>
      </w:r>
    </w:p>
    <w:p>
      <w:pPr>
        <w:pStyle w:val="Normal"/>
        <w:tabs>
          <w:tab w:val="clear" w:pos="708"/>
          <w:tab w:val="left" w:pos="5775" w:leader="none"/>
        </w:tabs>
        <w:spacing w:lineRule="auto" w:line="276"/>
        <w:jc w:val="right"/>
        <w:rPr>
          <w:rFonts w:ascii="Arial" w:hAnsi="Arial" w:cs="Arial"/>
          <w:lang w:val="es-MX"/>
        </w:rPr>
      </w:pPr>
      <w:r>
        <w:rPr>
          <w:rFonts w:cs="Arial" w:ascii="Arial" w:hAnsi="Arial"/>
          <w:b/>
        </w:rPr>
        <w:t xml:space="preserve">                                                           </w:t>
      </w:r>
      <w:r>
        <w:rPr>
          <w:rFonts w:cs="Arial" w:ascii="Arial" w:hAnsi="Arial"/>
          <w:sz w:val="20"/>
          <w:szCs w:val="20"/>
        </w:rPr>
        <w:t>Página 2 de</w:t>
      </w:r>
    </w:p>
    <w:p>
      <w:pPr>
        <w:pStyle w:val="Normal"/>
        <w:spacing w:lineRule="auto" w:line="360"/>
        <w:ind w:firstLine="708"/>
        <w:jc w:val="both"/>
        <w:rPr>
          <w:rFonts w:ascii="Arial" w:hAnsi="Arial" w:cs="Arial"/>
          <w:lang w:val="es-MX"/>
        </w:rPr>
      </w:pPr>
      <w:r>
        <w:rPr>
          <w:rFonts w:cs="Arial" w:ascii="Arial" w:hAnsi="Arial"/>
          <w:lang w:val="es-MX"/>
        </w:rPr>
        <w:t xml:space="preserve">Aclarándole que, de existir desacuerdo respecto al Finiquito, o bien si usted no se presenta a esta Dirección General de Ejecución de Obras de SIDUR, en la hora y fecha fijada para tal efecto, de inmediato esta Dirección General, procederá a elaborarlo, resultado que se lo comunicaremos de forma escrita dentro de un plazo de diez días naturales, contados a partir de la emisión del propio Finiquito. En el entendido de que una vez que le sea notificado el mismo, usted tendrá un plazo de Quince días Naturales para alegar lo que a su Derecho Corresponda, si transcurrido el plazo no realiza alguna gestión, se dará por aceptado. </w:t>
      </w:r>
    </w:p>
    <w:p>
      <w:pPr>
        <w:pStyle w:val="Normal"/>
        <w:spacing w:lineRule="auto" w:line="360"/>
        <w:ind w:firstLine="708"/>
        <w:jc w:val="both"/>
        <w:rPr>
          <w:rFonts w:ascii="Arial" w:hAnsi="Arial" w:cs="Arial"/>
          <w:lang w:val="es-MX"/>
        </w:rPr>
      </w:pPr>
      <w:r>
        <w:rPr>
          <w:rFonts w:cs="Arial" w:ascii="Arial" w:hAnsi="Arial"/>
          <w:lang w:val="es-MX"/>
        </w:rPr>
      </w:r>
    </w:p>
    <w:p>
      <w:pPr>
        <w:pStyle w:val="Normal"/>
        <w:spacing w:lineRule="auto" w:line="360"/>
        <w:ind w:firstLine="708"/>
        <w:jc w:val="both"/>
        <w:rPr>
          <w:rFonts w:ascii="Arial" w:hAnsi="Arial" w:cs="Arial"/>
          <w:lang w:val="es-MX"/>
        </w:rPr>
      </w:pPr>
      <w:r>
        <w:rPr>
          <w:rFonts w:cs="Arial" w:ascii="Arial" w:hAnsi="Arial"/>
          <w:lang w:val="es-MX"/>
        </w:rPr>
        <w:t>Sin otro particular por el momento, quedo a sus apreciables órdenes.</w:t>
      </w:r>
    </w:p>
    <w:p>
      <w:pPr>
        <w:pStyle w:val="Normal"/>
        <w:jc w:val="both"/>
        <w:rPr>
          <w:rFonts w:ascii="Arial" w:hAnsi="Arial" w:cs="Arial"/>
        </w:rPr>
      </w:pPr>
      <w:r>
        <w:rPr>
          <w:rFonts w:cs="Arial" w:ascii="Arial" w:hAnsi="Arial"/>
        </w:rPr>
      </w:r>
    </w:p>
    <w:p>
      <w:pPr>
        <w:pStyle w:val="Normal"/>
        <w:ind w:left="540" w:hanging="0"/>
        <w:jc w:val="both"/>
        <w:rPr>
          <w:rFonts w:ascii="Arial" w:hAnsi="Arial" w:cs="Arial"/>
        </w:rPr>
      </w:pPr>
      <w:r>
        <w:rPr>
          <w:rFonts w:cs="Arial" w:ascii="Arial" w:hAnsi="Arial"/>
        </w:rPr>
      </w:r>
    </w:p>
    <w:p>
      <w:pPr>
        <w:pStyle w:val="Heading3"/>
        <w:ind w:left="0" w:hanging="0"/>
        <w:jc w:val="left"/>
        <w:rPr>
          <w:sz w:val="24"/>
        </w:rPr>
      </w:pPr>
      <w:r>
        <w:rPr>
          <w:sz w:val="24"/>
        </w:rPr>
        <w:t>Atentamente</w:t>
      </w:r>
    </w:p>
    <w:p>
      <w:pPr>
        <w:pStyle w:val="Heading3"/>
        <w:ind w:left="0" w:hanging="0"/>
        <w:rPr>
          <w:sz w:val="24"/>
        </w:rPr>
      </w:pPr>
      <w:r>
        <w:rPr>
          <w:sz w:val="24"/>
        </w:rPr>
      </w:r>
    </w:p>
    <w:p>
      <w:pPr>
        <w:pStyle w:val="Normal"/>
        <w:ind w:left="3060" w:hanging="0"/>
        <w:jc w:val="center"/>
        <w:rPr>
          <w:rFonts w:ascii="Arial" w:hAnsi="Arial" w:cs="Arial"/>
        </w:rPr>
      </w:pPr>
      <w:r>
        <w:rPr>
          <w:rFonts w:cs="Arial" w:ascii="Arial" w:hAnsi="Arial"/>
        </w:rPr>
      </w:r>
    </w:p>
    <w:p>
      <w:pPr>
        <w:pStyle w:val="Normal"/>
        <w:ind w:left="3060" w:hanging="0"/>
        <w:jc w:val="center"/>
        <w:rPr>
          <w:rFonts w:ascii="Arial" w:hAnsi="Arial" w:cs="Arial"/>
        </w:rPr>
      </w:pPr>
      <w:r>
        <w:rPr>
          <w:rFonts w:cs="Arial" w:ascii="Arial" w:hAnsi="Arial"/>
        </w:rPr>
      </w:r>
    </w:p>
    <w:p>
      <w:pPr>
        <w:pStyle w:val="Normal"/>
        <w:ind w:left="3060" w:hanging="0"/>
        <w:jc w:val="center"/>
        <w:rPr>
          <w:rFonts w:ascii="Arial" w:hAnsi="Arial" w:cs="Arial"/>
        </w:rPr>
      </w:pPr>
      <w:r>
        <w:rPr>
          <w:rFonts w:cs="Arial" w:ascii="Arial" w:hAnsi="Arial"/>
        </w:rPr>
      </w:r>
    </w:p>
    <w:tbl>
      <w:tblPr>
        <w:tblStyle w:val="Tablaconcuadrcula"/>
        <w:tblW w:w="7273" w:type="dxa"/>
        <w:jc w:val="left"/>
        <w:tblInd w:w="0" w:type="dxa"/>
        <w:tblCellMar>
          <w:top w:w="0" w:type="dxa"/>
          <w:left w:w="108" w:type="dxa"/>
          <w:bottom w:w="0" w:type="dxa"/>
          <w:right w:w="108" w:type="dxa"/>
        </w:tblCellMar>
        <w:tblLook w:lastRow="0" w:firstRow="1" w:lastColumn="0" w:firstColumn="1" w:val="04a0" w:noHBand="0" w:noVBand="1"/>
      </w:tblPr>
      <w:tblGrid>
        <w:gridCol w:w="6237"/>
        <w:gridCol w:w="1035"/>
      </w:tblGrid>
      <w:tr>
        <w:trPr/>
        <w:tc>
          <w:tcPr>
            <w:tcW w:w="6237" w:type="dxa"/>
            <w:tcBorders>
              <w:top w:val="nil"/>
              <w:left w:val="nil"/>
              <w:bottom w:val="nil"/>
              <w:right w:val="nil"/>
            </w:tcBorders>
            <w:shd w:color="auto" w:fill="F2F2F2" w:themeFill="background1" w:themeFillShade="f2" w:val="clear"/>
          </w:tcPr>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b/>
                <w:b/>
              </w:rPr>
            </w:pPr>
            <w:r>
              <w:rPr>
                <w:rFonts w:cs="Arial" w:ascii="Arial" w:hAnsi="Arial"/>
                <w:b/>
              </w:rPr>
              <w:t>Ing. Gerardo Togawa Espinoza</w:t>
            </w:r>
          </w:p>
          <w:p>
            <w:pPr>
              <w:pStyle w:val="Normal"/>
              <w:rPr>
                <w:rFonts w:ascii="Arial" w:hAnsi="Arial" w:cs="Arial"/>
                <w:sz w:val="20"/>
                <w:szCs w:val="20"/>
              </w:rPr>
            </w:pPr>
            <w:r>
              <w:rPr>
                <w:rFonts w:cs="Arial" w:ascii="Arial" w:hAnsi="Arial"/>
                <w:sz w:val="20"/>
                <w:szCs w:val="20"/>
              </w:rPr>
              <w:t>Director General de Ejecución de Obras de la Secretaría de Infraestructura y Desarrollo Urbano del Gobierno del Estado de Sonora</w:t>
            </w:r>
          </w:p>
        </w:tc>
        <w:tc>
          <w:tcPr>
            <w:tcW w:w="1035" w:type="dxa"/>
            <w:tcBorders>
              <w:top w:val="nil"/>
              <w:left w:val="nil"/>
              <w:bottom w:val="nil"/>
              <w:right w:val="nil"/>
            </w:tcBorders>
            <w:shd w:fill="auto" w:val="clear"/>
          </w:tcPr>
          <w:p>
            <w:pPr>
              <w:pStyle w:val="Normal"/>
              <w:jc w:val="both"/>
              <w:rPr>
                <w:rFonts w:ascii="Arial" w:hAnsi="Arial" w:cs="Arial"/>
              </w:rPr>
            </w:pPr>
            <w:r>
              <w:rPr>
                <w:rFonts w:cs="Arial" w:ascii="Arial" w:hAnsi="Arial"/>
              </w:rPr>
            </w:r>
          </w:p>
        </w:tc>
      </w:tr>
    </w:tbl>
    <w:p>
      <w:pPr>
        <w:pStyle w:val="Normal"/>
        <w:jc w:val="both"/>
        <w:rPr>
          <w:rFonts w:ascii="Arial" w:hAnsi="Arial" w:cs="Arial"/>
          <w:sz w:val="40"/>
        </w:rPr>
      </w:pPr>
      <w:r>
        <w:rPr>
          <w:rFonts w:cs="Arial" w:ascii="Arial" w:hAnsi="Arial"/>
          <w:sz w:val="40"/>
        </w:rPr>
      </w:r>
    </w:p>
    <w:p>
      <w:pPr>
        <w:pStyle w:val="Normal"/>
        <w:jc w:val="both"/>
        <w:rPr>
          <w:rFonts w:ascii="Arial" w:hAnsi="Arial" w:cs="Arial"/>
          <w:sz w:val="40"/>
        </w:rPr>
      </w:pPr>
      <w:r>
        <w:rPr>
          <w:rFonts w:cs="Arial" w:ascii="Arial" w:hAnsi="Arial"/>
          <w:sz w:val="40"/>
        </w:rPr>
      </w:r>
    </w:p>
    <w:p>
      <w:pPr>
        <w:pStyle w:val="Normal"/>
        <w:ind w:left="142" w:hanging="0"/>
        <w:jc w:val="both"/>
        <w:rPr>
          <w:rFonts w:ascii="Arial" w:hAnsi="Arial" w:cs="Arial"/>
          <w:sz w:val="18"/>
          <w:szCs w:val="18"/>
          <w:lang w:val="es-MX"/>
        </w:rPr>
      </w:pPr>
      <w:r>
        <w:rPr>
          <w:rFonts w:cs="Arial" w:ascii="Arial" w:hAnsi="Arial"/>
          <w:sz w:val="18"/>
          <w:szCs w:val="18"/>
          <w:lang w:val="es-MX"/>
        </w:rPr>
        <w:t>C.c.p.- Ing. 0scar Montaño Velarde Director de Obras Viales</w:t>
      </w:r>
    </w:p>
    <w:p>
      <w:pPr>
        <w:pStyle w:val="Normal"/>
        <w:ind w:left="142" w:hanging="0"/>
        <w:jc w:val="both"/>
        <w:rPr>
          <w:rFonts w:ascii="Arial" w:hAnsi="Arial" w:cs="Arial"/>
          <w:sz w:val="18"/>
          <w:szCs w:val="18"/>
          <w:lang w:val="es-MX"/>
        </w:rPr>
      </w:pPr>
      <w:r>
        <w:rPr>
          <w:rFonts w:cs="Arial" w:ascii="Arial" w:hAnsi="Arial"/>
          <w:sz w:val="18"/>
          <w:szCs w:val="18"/>
          <w:lang w:val="es-MX"/>
        </w:rPr>
        <w:t>C.c.p.  ING Javier Amador Morales. - Residente y Supervisor de Obra de SIDUR. - Para Su Atención y Seguimiento.</w:t>
      </w:r>
    </w:p>
    <w:p>
      <w:pPr>
        <w:pStyle w:val="Normal"/>
        <w:ind w:left="142" w:hanging="0"/>
        <w:jc w:val="both"/>
        <w:rPr>
          <w:rFonts w:ascii="Arial" w:hAnsi="Arial" w:cs="Arial"/>
          <w:sz w:val="18"/>
          <w:szCs w:val="18"/>
          <w:lang w:val="es-MX"/>
        </w:rPr>
      </w:pPr>
      <w:r>
        <w:rPr>
          <w:rFonts w:cs="Arial" w:ascii="Arial" w:hAnsi="Arial"/>
          <w:sz w:val="18"/>
          <w:szCs w:val="18"/>
          <w:lang w:val="es-MX"/>
        </w:rPr>
        <w:t>C.c.p.- Nuestros Archivos.</w:t>
      </w:r>
    </w:p>
    <w:p>
      <w:pPr>
        <w:pStyle w:val="Normal"/>
        <w:rPr/>
      </w:pPr>
      <w:r>
        <w:rPr/>
        <w:drawing>
          <wp:anchor behindDoc="1" distT="0" distB="0" distL="0" distR="0" simplePos="0" locked="0" layoutInCell="1" allowOverlap="1" relativeHeight="2">
            <wp:simplePos x="0" y="0"/>
            <wp:positionH relativeFrom="margin">
              <wp:align>center</wp:align>
            </wp:positionH>
            <wp:positionV relativeFrom="margin">
              <wp:align>center</wp:align>
            </wp:positionV>
            <wp:extent cx="7772400" cy="10054590"/>
            <wp:effectExtent l="0" t="0" r="0" b="0"/>
            <wp:wrapNone/>
            <wp:docPr id="2" name="Imagen 5" descr="PG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PGJE"/>
                    <pic:cNvPicPr>
                      <a:picLocks noChangeAspect="1" noChangeArrowheads="1"/>
                    </pic:cNvPicPr>
                  </pic:nvPicPr>
                  <pic:blipFill>
                    <a:blip r:embed="rId3">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3">
            <wp:simplePos x="0" y="0"/>
            <wp:positionH relativeFrom="margin">
              <wp:align>center</wp:align>
            </wp:positionH>
            <wp:positionV relativeFrom="margin">
              <wp:align>center</wp:align>
            </wp:positionV>
            <wp:extent cx="7772400" cy="10054590"/>
            <wp:effectExtent l="0" t="0" r="0" b="0"/>
            <wp:wrapNone/>
            <wp:docPr id="3" name="Imagen 8" descr="PG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PGJE"/>
                    <pic:cNvPicPr>
                      <a:picLocks noChangeAspect="1" noChangeArrowheads="1"/>
                    </pic:cNvPicPr>
                  </pic:nvPicPr>
                  <pic:blipFill>
                    <a:blip r:embed="rId4">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4">
            <wp:simplePos x="0" y="0"/>
            <wp:positionH relativeFrom="margin">
              <wp:align>center</wp:align>
            </wp:positionH>
            <wp:positionV relativeFrom="margin">
              <wp:align>center</wp:align>
            </wp:positionV>
            <wp:extent cx="7772400" cy="10054590"/>
            <wp:effectExtent l="0" t="0" r="0" b="0"/>
            <wp:wrapNone/>
            <wp:docPr id="4" name="Image1" descr="SAGARH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SAGARHPA"/>
                    <pic:cNvPicPr>
                      <a:picLocks noChangeAspect="1" noChangeArrowheads="1"/>
                    </pic:cNvPicPr>
                  </pic:nvPicPr>
                  <pic:blipFill>
                    <a:blip r:embed="rId5">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5">
            <wp:simplePos x="0" y="0"/>
            <wp:positionH relativeFrom="margin">
              <wp:align>center</wp:align>
            </wp:positionH>
            <wp:positionV relativeFrom="margin">
              <wp:align>center</wp:align>
            </wp:positionV>
            <wp:extent cx="7772400" cy="10054590"/>
            <wp:effectExtent l="0" t="0" r="0" b="0"/>
            <wp:wrapNone/>
            <wp:docPr id="5" name="Imagen 14" descr="Contraloría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Contraloría General"/>
                    <pic:cNvPicPr>
                      <a:picLocks noChangeAspect="1" noChangeArrowheads="1"/>
                    </pic:cNvPicPr>
                  </pic:nvPicPr>
                  <pic:blipFill>
                    <a:blip r:embed="rId6">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6">
            <wp:simplePos x="0" y="0"/>
            <wp:positionH relativeFrom="margin">
              <wp:align>center</wp:align>
            </wp:positionH>
            <wp:positionV relativeFrom="margin">
              <wp:align>center</wp:align>
            </wp:positionV>
            <wp:extent cx="7772400" cy="10054590"/>
            <wp:effectExtent l="0" t="0" r="0" b="0"/>
            <wp:wrapNone/>
            <wp:docPr id="6" name="Imagen 17" descr="de Haci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7" descr="de Hacienda"/>
                    <pic:cNvPicPr>
                      <a:picLocks noChangeAspect="1" noChangeArrowheads="1"/>
                    </pic:cNvPicPr>
                  </pic:nvPicPr>
                  <pic:blipFill>
                    <a:blip r:embed="rId7">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7">
            <wp:simplePos x="0" y="0"/>
            <wp:positionH relativeFrom="margin">
              <wp:align>center</wp:align>
            </wp:positionH>
            <wp:positionV relativeFrom="margin">
              <wp:align>center</wp:align>
            </wp:positionV>
            <wp:extent cx="7772400" cy="10054590"/>
            <wp:effectExtent l="0" t="0" r="0" b="0"/>
            <wp:wrapNone/>
            <wp:docPr id="7" name="Imagen 23" descr="Ec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3" descr="Economia"/>
                    <pic:cNvPicPr>
                      <a:picLocks noChangeAspect="1" noChangeArrowheads="1"/>
                    </pic:cNvPicPr>
                  </pic:nvPicPr>
                  <pic:blipFill>
                    <a:blip r:embed="rId8">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8">
            <wp:simplePos x="0" y="0"/>
            <wp:positionH relativeFrom="margin">
              <wp:align>center</wp:align>
            </wp:positionH>
            <wp:positionV relativeFrom="margin">
              <wp:align>center</wp:align>
            </wp:positionV>
            <wp:extent cx="7772400" cy="10054590"/>
            <wp:effectExtent l="0" t="0" r="0" b="0"/>
            <wp:wrapNone/>
            <wp:docPr id="8" name="Imagen 26" descr="del Gobi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6" descr="del Gobierno"/>
                    <pic:cNvPicPr>
                      <a:picLocks noChangeAspect="1" noChangeArrowheads="1"/>
                    </pic:cNvPicPr>
                  </pic:nvPicPr>
                  <pic:blipFill>
                    <a:blip r:embed="rId9">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9">
            <wp:simplePos x="0" y="0"/>
            <wp:positionH relativeFrom="margin">
              <wp:align>center</wp:align>
            </wp:positionH>
            <wp:positionV relativeFrom="margin">
              <wp:align>center</wp:align>
            </wp:positionV>
            <wp:extent cx="7772400" cy="10054590"/>
            <wp:effectExtent l="0" t="0" r="0" b="0"/>
            <wp:wrapNone/>
            <wp:docPr id="9" name="Imagen 33" descr="Seguridad 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3" descr="Seguridad Pública"/>
                    <pic:cNvPicPr>
                      <a:picLocks noChangeAspect="1" noChangeArrowheads="1"/>
                    </pic:cNvPicPr>
                  </pic:nvPicPr>
                  <pic:blipFill>
                    <a:blip r:embed="rId10">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10">
            <wp:simplePos x="0" y="0"/>
            <wp:positionH relativeFrom="margin">
              <wp:align>center</wp:align>
            </wp:positionH>
            <wp:positionV relativeFrom="margin">
              <wp:align>center</wp:align>
            </wp:positionV>
            <wp:extent cx="7772400" cy="10054590"/>
            <wp:effectExtent l="0" t="0" r="0" b="0"/>
            <wp:wrapNone/>
            <wp:docPr id="10" name="Imagen 35" descr="del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5" descr="del Trabajo"/>
                    <pic:cNvPicPr>
                      <a:picLocks noChangeAspect="1" noChangeArrowheads="1"/>
                    </pic:cNvPicPr>
                  </pic:nvPicPr>
                  <pic:blipFill>
                    <a:blip r:embed="rId11">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11">
            <wp:simplePos x="0" y="0"/>
            <wp:positionH relativeFrom="margin">
              <wp:align>center</wp:align>
            </wp:positionH>
            <wp:positionV relativeFrom="margin">
              <wp:align>center</wp:align>
            </wp:positionV>
            <wp:extent cx="7772400" cy="10054590"/>
            <wp:effectExtent l="0" t="0" r="0" b="0"/>
            <wp:wrapNone/>
            <wp:docPr id="11" name="Imagen 38" descr="SED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8" descr="SEDESSON"/>
                    <pic:cNvPicPr>
                      <a:picLocks noChangeAspect="1" noChangeArrowheads="1"/>
                    </pic:cNvPicPr>
                  </pic:nvPicPr>
                  <pic:blipFill>
                    <a:blip r:embed="rId12">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12">
            <wp:simplePos x="0" y="0"/>
            <wp:positionH relativeFrom="margin">
              <wp:align>center</wp:align>
            </wp:positionH>
            <wp:positionV relativeFrom="margin">
              <wp:align>center</wp:align>
            </wp:positionV>
            <wp:extent cx="7772400" cy="10054590"/>
            <wp:effectExtent l="0" t="0" r="0" b="0"/>
            <wp:wrapNone/>
            <wp:docPr id="12" name="Imagen 41" descr="SED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1" descr="SEDESSON"/>
                    <pic:cNvPicPr>
                      <a:picLocks noChangeAspect="1" noChangeArrowheads="1"/>
                    </pic:cNvPicPr>
                  </pic:nvPicPr>
                  <pic:blipFill>
                    <a:blip r:embed="rId13">
                      <a:lum bright="70000" contrast="-70000"/>
                    </a:blip>
                    <a:stretch>
                      <a:fillRect/>
                    </a:stretch>
                  </pic:blipFill>
                  <pic:spPr bwMode="auto">
                    <a:xfrm>
                      <a:off x="0" y="0"/>
                      <a:ext cx="7772400" cy="10054590"/>
                    </a:xfrm>
                    <a:prstGeom prst="rect">
                      <a:avLst/>
                    </a:prstGeom>
                  </pic:spPr>
                </pic:pic>
              </a:graphicData>
            </a:graphic>
          </wp:anchor>
        </w:drawing>
        <w:drawing>
          <wp:anchor behindDoc="1" distT="0" distB="0" distL="0" distR="0" simplePos="0" locked="0" layoutInCell="1" allowOverlap="1" relativeHeight="13">
            <wp:simplePos x="0" y="0"/>
            <wp:positionH relativeFrom="margin">
              <wp:align>center</wp:align>
            </wp:positionH>
            <wp:positionV relativeFrom="margin">
              <wp:align>center</wp:align>
            </wp:positionV>
            <wp:extent cx="7772400" cy="10054590"/>
            <wp:effectExtent l="0" t="0" r="0" b="0"/>
            <wp:wrapNone/>
            <wp:docPr id="13" name="Imagen 45" descr="SID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5" descr="SIDUR"/>
                    <pic:cNvPicPr>
                      <a:picLocks noChangeAspect="1" noChangeArrowheads="1"/>
                    </pic:cNvPicPr>
                  </pic:nvPicPr>
                  <pic:blipFill>
                    <a:blip r:embed="rId14">
                      <a:lum bright="70000" contrast="-70000"/>
                    </a:blip>
                    <a:stretch>
                      <a:fillRect/>
                    </a:stretch>
                  </pic:blipFill>
                  <pic:spPr bwMode="auto">
                    <a:xfrm>
                      <a:off x="0" y="0"/>
                      <a:ext cx="7772400" cy="10054590"/>
                    </a:xfrm>
                    <a:prstGeom prst="rect">
                      <a:avLst/>
                    </a:prstGeom>
                  </pic:spPr>
                </pic:pic>
              </a:graphicData>
            </a:graphic>
          </wp:anchor>
        </w:drawing>
      </w:r>
    </w:p>
    <w:sectPr>
      <w:headerReference w:type="default" r:id="rId15"/>
      <w:footerReference w:type="default" r:id="rId16"/>
      <w:type w:val="nextPage"/>
      <w:pgSz w:w="12240" w:h="15840"/>
      <w:pgMar w:left="1701" w:right="1325"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252"/>
        <w:tab w:val="clear" w:pos="8504"/>
        <w:tab w:val="left" w:pos="1980" w:leader="none"/>
      </w:tabs>
      <w:rPr/>
    </w:pPr>
    <w:r>
      <mc:AlternateContent>
        <mc:Choice Requires="wps">
          <w:drawing>
            <wp:anchor behindDoc="1" distT="0" distB="0" distL="0" distR="0" simplePos="0" locked="0" layoutInCell="1" allowOverlap="1" relativeHeight="19" wp14:anchorId="5AD49F17">
              <wp:simplePos x="0" y="0"/>
              <wp:positionH relativeFrom="column">
                <wp:posOffset>-1423035</wp:posOffset>
              </wp:positionH>
              <wp:positionV relativeFrom="paragraph">
                <wp:posOffset>-288290</wp:posOffset>
              </wp:positionV>
              <wp:extent cx="8869045" cy="172720"/>
              <wp:effectExtent l="0" t="0" r="0" b="0"/>
              <wp:wrapNone/>
              <wp:docPr id="15" name="Menos 1"/>
              <a:graphic xmlns:a="http://schemas.openxmlformats.org/drawingml/2006/main">
                <a:graphicData uri="http://schemas.microsoft.com/office/word/2010/wordprocessingShape">
                  <wps:wsp>
                    <wps:cNvSpPr/>
                    <wps:spPr>
                      <a:xfrm>
                        <a:off x="0" y="0"/>
                        <a:ext cx="8868240" cy="172080"/>
                      </a:xfrm>
                      <a:custGeom>
                        <a:avLst/>
                        <a:gdLst/>
                        <a:ahLst/>
                        <a:rect l="l" t="t" r="r" b="b"/>
                        <a:pathLst>
                          <a:path w="8867775" h="171450">
                            <a:moveTo>
                              <a:pt x="1175424" y="65562"/>
                            </a:moveTo>
                            <a:lnTo>
                              <a:pt x="7692351" y="65562"/>
                            </a:lnTo>
                            <a:lnTo>
                              <a:pt x="7692351" y="105888"/>
                            </a:lnTo>
                            <a:lnTo>
                              <a:pt x="1175424" y="105888"/>
                            </a:lnTo>
                            <a:lnTo>
                              <a:pt x="1175424" y="65562"/>
                            </a:lnTo>
                            <a:close/>
                          </a:path>
                        </a:pathLst>
                      </a:custGeom>
                      <a:solidFill>
                        <a:srgbClr val="c0504d"/>
                      </a:solidFill>
                      <a:ln w="9360">
                        <a:solidFill>
                          <a:srgbClr val="ff0000"/>
                        </a:solidFill>
                        <a:round/>
                      </a:ln>
                      <a:effectLst>
                        <a:outerShdw dir="5400000" dist="23040" rotWithShape="0">
                          <a:srgbClr val="000000">
                            <a:alpha val="35000"/>
                          </a:srgbClr>
                        </a:outerShdw>
                      </a:effectLst>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1" allowOverlap="1" relativeHeight="15">
          <wp:simplePos x="0" y="0"/>
          <wp:positionH relativeFrom="margin">
            <wp:align>center</wp:align>
          </wp:positionH>
          <wp:positionV relativeFrom="paragraph">
            <wp:posOffset>-86360</wp:posOffset>
          </wp:positionV>
          <wp:extent cx="3211830" cy="400050"/>
          <wp:effectExtent l="0" t="0" r="0" b="0"/>
          <wp:wrapNone/>
          <wp:docPr id="16" name="3 Imagen" descr="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 Imagen" descr="pie de pagina.png"/>
                  <pic:cNvPicPr>
                    <a:picLocks noChangeAspect="1" noChangeArrowheads="1"/>
                  </pic:cNvPicPr>
                </pic:nvPicPr>
                <pic:blipFill>
                  <a:blip r:embed="rId1"/>
                  <a:stretch>
                    <a:fillRect/>
                  </a:stretch>
                </pic:blipFill>
                <pic:spPr bwMode="auto">
                  <a:xfrm>
                    <a:off x="0" y="0"/>
                    <a:ext cx="3211830" cy="400050"/>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MX" w:eastAsia="es-MX"/>
      </w:rPr>
    </w:pPr>
    <w:r>
      <w:rPr>
        <w:lang w:val="es-MX" w:eastAsia="es-MX"/>
      </w:rPr>
      <w:drawing>
        <wp:anchor behindDoc="1" distT="0" distB="0" distL="0" distR="0" simplePos="0" locked="0" layoutInCell="1" allowOverlap="1" relativeHeight="17">
          <wp:simplePos x="0" y="0"/>
          <wp:positionH relativeFrom="column">
            <wp:posOffset>784225</wp:posOffset>
          </wp:positionH>
          <wp:positionV relativeFrom="paragraph">
            <wp:posOffset>-93345</wp:posOffset>
          </wp:positionV>
          <wp:extent cx="4283710" cy="534035"/>
          <wp:effectExtent l="0" t="0" r="0" b="0"/>
          <wp:wrapNone/>
          <wp:docPr id="14" name="2 Imagen" descr="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 Imagen" descr="encabezado.png"/>
                  <pic:cNvPicPr>
                    <a:picLocks noChangeAspect="1" noChangeArrowheads="1"/>
                  </pic:cNvPicPr>
                </pic:nvPicPr>
                <pic:blipFill>
                  <a:blip r:embed="rId1"/>
                  <a:stretch>
                    <a:fillRect/>
                  </a:stretch>
                </pic:blipFill>
                <pic:spPr bwMode="auto">
                  <a:xfrm>
                    <a:off x="0" y="0"/>
                    <a:ext cx="4283710" cy="534035"/>
                  </a:xfrm>
                  <a:prstGeom prst="rect">
                    <a:avLst/>
                  </a:prstGeom>
                </pic:spPr>
              </pic:pic>
            </a:graphicData>
          </a:graphic>
        </wp:anchor>
      </w:drawing>
    </w:r>
  </w:p>
  <w:p>
    <w:pPr>
      <w:pStyle w:val="Header"/>
      <w:jc w:val="center"/>
      <w:rPr/>
    </w:pPr>
    <w:r>
      <w:rPr/>
    </w:r>
  </w:p>
  <w:p>
    <w:pPr>
      <w:pStyle w:val="Header"/>
      <w:jc w:val="center"/>
      <w:rPr/>
    </w:pPr>
    <w:r>
      <w:rPr/>
    </w:r>
  </w:p>
  <w:p>
    <w:pPr>
      <w:pStyle w:val="NormalWeb"/>
      <w:spacing w:beforeAutospacing="0" w:before="0" w:afterAutospacing="0" w:after="0"/>
      <w:jc w:val="center"/>
      <w:textAlignment w:val="baseline"/>
      <w:rPr>
        <w:rFonts w:ascii="Arial" w:hAnsi="Arial" w:eastAsia="" w:cs="" w:cstheme="minorBidi" w:eastAsiaTheme="minorEastAsia"/>
        <w:b/>
        <w:b/>
        <w:kern w:val="2"/>
      </w:rPr>
    </w:pPr>
    <w:r>
      <w:rPr>
        <w:rFonts w:eastAsia="" w:cs="" w:ascii="Arial" w:hAnsi="Arial" w:cstheme="minorBidi" w:eastAsiaTheme="minorEastAsia"/>
        <w:b/>
        <w:kern w:val="2"/>
        <w:sz w:val="26"/>
        <w:szCs w:val="26"/>
      </w:rPr>
      <w:t xml:space="preserve">OFICIO DE NOTIFICACIÓN DE FECHA PARA FINIQUITO  </w:t>
    </w:r>
  </w:p>
  <w:p>
    <w:pPr>
      <w:pStyle w:val="NormalWeb"/>
      <w:spacing w:beforeAutospacing="0" w:before="0" w:afterAutospacing="0" w:after="0"/>
      <w:jc w:val="center"/>
      <w:textAlignment w:val="baseline"/>
      <w:rPr/>
    </w:pPr>
    <w:r>
      <w:rPr>
        <w:rFonts w:eastAsia="" w:cs="" w:ascii="Arial" w:hAnsi="Arial" w:cstheme="minorBidi" w:eastAsiaTheme="minorEastAsia"/>
        <w:b/>
        <w:kern w:val="2"/>
      </w:rPr>
      <w:t xml:space="preserve">No. </w:t>
    </w:r>
    <w:r>
      <w:rPr>
        <w:rFonts w:eastAsia="+mn-ea" w:cs="Arial" w:ascii="Arial" w:hAnsi="Arial"/>
        <w:b/>
        <w:bCs/>
        <w:iCs/>
        <w:color w:val="auto"/>
        <w:kern w:val="0"/>
        <w:sz w:val="24"/>
        <w:szCs w:val="24"/>
        <w:lang w:val="es-MX" w:eastAsia="es-MX" w:bidi="ar-SA"/>
      </w:rPr>
      <w:t>{{numero_contrato}}</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s-MX" w:eastAsia="es-MX"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5d3c"/>
    <w:pPr>
      <w:widowControl/>
      <w:bidi w:val="0"/>
      <w:spacing w:before="0" w:after="0"/>
      <w:jc w:val="left"/>
    </w:pPr>
    <w:rPr>
      <w:rFonts w:ascii="Cambria" w:hAnsi="Cambria" w:eastAsia="Times New Roman" w:cs="Times New Roman"/>
      <w:color w:val="auto"/>
      <w:kern w:val="0"/>
      <w:sz w:val="24"/>
      <w:szCs w:val="24"/>
      <w:lang w:val="es-ES_tradnl" w:eastAsia="es-ES" w:bidi="ar-SA"/>
    </w:rPr>
  </w:style>
  <w:style w:type="paragraph" w:styleId="Heading3">
    <w:name w:val="Heading 3"/>
    <w:basedOn w:val="Normal"/>
    <w:next w:val="Normal"/>
    <w:link w:val="Ttulo3Car"/>
    <w:qFormat/>
    <w:locked/>
    <w:rsid w:val="00260534"/>
    <w:pPr>
      <w:keepNext w:val="true"/>
      <w:ind w:left="3060" w:hanging="0"/>
      <w:jc w:val="center"/>
      <w:outlineLvl w:val="2"/>
    </w:pPr>
    <w:rPr>
      <w:rFonts w:ascii="Arial" w:hAnsi="Arial" w:cs="Arial"/>
      <w:b/>
      <w:bCs/>
      <w:sz w:val="20"/>
      <w:lang w:val="es-ES"/>
    </w:rPr>
  </w:style>
  <w:style w:type="paragraph" w:styleId="Heading4">
    <w:name w:val="Heading 4"/>
    <w:basedOn w:val="Normal"/>
    <w:next w:val="Normal"/>
    <w:link w:val="Ttulo4Car"/>
    <w:qFormat/>
    <w:locked/>
    <w:rsid w:val="00260534"/>
    <w:pPr>
      <w:keepNext w:val="true"/>
      <w:jc w:val="center"/>
      <w:outlineLvl w:val="3"/>
    </w:pPr>
    <w:rPr>
      <w:rFonts w:ascii="Arial" w:hAnsi="Arial" w:cs="Arial"/>
      <w:b/>
      <w:bCs/>
      <w:sz w:val="18"/>
      <w:lang w:val="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locked/>
    <w:rsid w:val="00cb3f74"/>
    <w:rPr>
      <w:rFonts w:cs="Times New Roman"/>
    </w:rPr>
  </w:style>
  <w:style w:type="character" w:styleId="PiedepginaCar" w:customStyle="1">
    <w:name w:val="Pie de página Car"/>
    <w:basedOn w:val="DefaultParagraphFont"/>
    <w:link w:val="Piedepgina"/>
    <w:uiPriority w:val="99"/>
    <w:qFormat/>
    <w:locked/>
    <w:rsid w:val="00cb3f74"/>
    <w:rPr>
      <w:rFonts w:cs="Times New Roman"/>
    </w:rPr>
  </w:style>
  <w:style w:type="character" w:styleId="TextodegloboCar" w:customStyle="1">
    <w:name w:val="Texto de globo Car"/>
    <w:basedOn w:val="DefaultParagraphFont"/>
    <w:link w:val="Textodeglobo"/>
    <w:uiPriority w:val="99"/>
    <w:semiHidden/>
    <w:qFormat/>
    <w:locked/>
    <w:rsid w:val="00043b37"/>
    <w:rPr>
      <w:rFonts w:ascii="Lucida Grande" w:hAnsi="Lucida Grande" w:cs="Lucida Grande"/>
      <w:sz w:val="18"/>
      <w:szCs w:val="18"/>
    </w:rPr>
  </w:style>
  <w:style w:type="character" w:styleId="InternetLink">
    <w:name w:val="Internet Link"/>
    <w:basedOn w:val="DefaultParagraphFont"/>
    <w:uiPriority w:val="99"/>
    <w:semiHidden/>
    <w:rsid w:val="009c17e7"/>
    <w:rPr>
      <w:rFonts w:cs="Times New Roman"/>
      <w:color w:val="0000FF"/>
      <w:u w:val="single"/>
    </w:rPr>
  </w:style>
  <w:style w:type="character" w:styleId="Strong">
    <w:name w:val="Strong"/>
    <w:basedOn w:val="DefaultParagraphFont"/>
    <w:uiPriority w:val="99"/>
    <w:qFormat/>
    <w:rsid w:val="009c17e7"/>
    <w:rPr>
      <w:rFonts w:cs="Times New Roman"/>
      <w:b/>
      <w:bCs/>
    </w:rPr>
  </w:style>
  <w:style w:type="character" w:styleId="TextoindependienteCar" w:customStyle="1">
    <w:name w:val="Texto independiente Car"/>
    <w:basedOn w:val="DefaultParagraphFont"/>
    <w:link w:val="Textoindependiente"/>
    <w:uiPriority w:val="99"/>
    <w:qFormat/>
    <w:locked/>
    <w:rsid w:val="00be2d36"/>
    <w:rPr>
      <w:rFonts w:ascii="Arial" w:hAnsi="Arial" w:cs="Times New Roman"/>
      <w:sz w:val="20"/>
      <w:szCs w:val="20"/>
      <w:lang w:val="es-ES" w:eastAsia="es-MX"/>
    </w:rPr>
  </w:style>
  <w:style w:type="character" w:styleId="SangradetextonormalCar" w:customStyle="1">
    <w:name w:val="Sangría de texto normal Car"/>
    <w:basedOn w:val="DefaultParagraphFont"/>
    <w:link w:val="Sangradetextonormal"/>
    <w:uiPriority w:val="99"/>
    <w:semiHidden/>
    <w:qFormat/>
    <w:rsid w:val="00260534"/>
    <w:rPr>
      <w:sz w:val="24"/>
      <w:szCs w:val="24"/>
      <w:lang w:val="es-ES_tradnl" w:eastAsia="es-ES"/>
    </w:rPr>
  </w:style>
  <w:style w:type="character" w:styleId="Ttulo3Car" w:customStyle="1">
    <w:name w:val="Título 3 Car"/>
    <w:basedOn w:val="DefaultParagraphFont"/>
    <w:link w:val="Ttulo3"/>
    <w:qFormat/>
    <w:rsid w:val="00260534"/>
    <w:rPr>
      <w:rFonts w:ascii="Arial" w:hAnsi="Arial" w:cs="Arial"/>
      <w:b/>
      <w:bCs/>
      <w:szCs w:val="24"/>
      <w:lang w:val="es-ES" w:eastAsia="es-ES"/>
    </w:rPr>
  </w:style>
  <w:style w:type="character" w:styleId="Ttulo4Car" w:customStyle="1">
    <w:name w:val="Título 4 Car"/>
    <w:basedOn w:val="DefaultParagraphFont"/>
    <w:link w:val="Ttulo4"/>
    <w:qFormat/>
    <w:rsid w:val="00260534"/>
    <w:rPr>
      <w:rFonts w:ascii="Arial" w:hAnsi="Arial" w:cs="Arial"/>
      <w:b/>
      <w:bCs/>
      <w:sz w:val="18"/>
      <w:szCs w:val="24"/>
      <w:lang w:val="es-ES" w:eastAsia="es-ES"/>
    </w:rPr>
  </w:style>
  <w:style w:type="character" w:styleId="Arial11" w:customStyle="1">
    <w:name w:val="Arial 11"/>
    <w:basedOn w:val="DefaultParagraphFont"/>
    <w:uiPriority w:val="1"/>
    <w:qFormat/>
    <w:rsid w:val="00260534"/>
    <w:rPr>
      <w:rFonts w:ascii="Arial" w:hAnsi="Arial"/>
      <w:sz w:val="22"/>
    </w:rPr>
  </w:style>
  <w:style w:type="character" w:styleId="PlaceholderText">
    <w:name w:val="Placeholder Text"/>
    <w:basedOn w:val="DefaultParagraphFont"/>
    <w:uiPriority w:val="99"/>
    <w:semiHidden/>
    <w:qFormat/>
    <w:rsid w:val="00260534"/>
    <w:rPr>
      <w:color w:val="808080"/>
    </w:rPr>
  </w:style>
  <w:style w:type="character" w:styleId="Arial10" w:customStyle="1">
    <w:name w:val="Arial 10"/>
    <w:basedOn w:val="DefaultParagraphFont"/>
    <w:uiPriority w:val="1"/>
    <w:qFormat/>
    <w:rsid w:val="00260534"/>
    <w:rPr>
      <w:rFonts w:ascii="Arial" w:hAnsi="Arial"/>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99"/>
    <w:rsid w:val="00be2d36"/>
    <w:pPr>
      <w:jc w:val="both"/>
    </w:pPr>
    <w:rPr>
      <w:rFonts w:ascii="Arial" w:hAnsi="Arial"/>
      <w:sz w:val="20"/>
      <w:szCs w:val="20"/>
      <w:lang w:val="es-ES" w:eastAsia="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cb3f74"/>
    <w:pPr>
      <w:tabs>
        <w:tab w:val="clear" w:pos="708"/>
        <w:tab w:val="center" w:pos="4252" w:leader="none"/>
        <w:tab w:val="right" w:pos="8504" w:leader="none"/>
      </w:tabs>
    </w:pPr>
    <w:rPr/>
  </w:style>
  <w:style w:type="paragraph" w:styleId="Footer">
    <w:name w:val="Footer"/>
    <w:basedOn w:val="Normal"/>
    <w:link w:val="PiedepginaCar"/>
    <w:uiPriority w:val="99"/>
    <w:rsid w:val="00cb3f74"/>
    <w:pPr>
      <w:tabs>
        <w:tab w:val="clear" w:pos="708"/>
        <w:tab w:val="center" w:pos="4252" w:leader="none"/>
        <w:tab w:val="right" w:pos="8504" w:leader="none"/>
      </w:tabs>
    </w:pPr>
    <w:rPr/>
  </w:style>
  <w:style w:type="paragraph" w:styleId="BalloonText">
    <w:name w:val="Balloon Text"/>
    <w:basedOn w:val="Normal"/>
    <w:link w:val="TextodegloboCar"/>
    <w:uiPriority w:val="99"/>
    <w:semiHidden/>
    <w:qFormat/>
    <w:rsid w:val="00043b37"/>
    <w:pPr/>
    <w:rPr>
      <w:rFonts w:ascii="Lucida Grande" w:hAnsi="Lucida Grande" w:cs="Lucida Grande"/>
      <w:sz w:val="18"/>
      <w:szCs w:val="18"/>
    </w:rPr>
  </w:style>
  <w:style w:type="paragraph" w:styleId="ListParagraph">
    <w:name w:val="List Paragraph"/>
    <w:basedOn w:val="Normal"/>
    <w:uiPriority w:val="34"/>
    <w:qFormat/>
    <w:rsid w:val="00e12317"/>
    <w:pPr>
      <w:spacing w:lineRule="auto" w:line="276" w:before="0" w:after="200"/>
      <w:ind w:left="720" w:hanging="0"/>
      <w:contextualSpacing/>
    </w:pPr>
    <w:rPr>
      <w:rFonts w:ascii="Calibri" w:hAnsi="Calibri" w:eastAsia="Calibri"/>
      <w:sz w:val="22"/>
      <w:szCs w:val="22"/>
      <w:lang w:val="es-MX" w:eastAsia="en-US"/>
    </w:rPr>
  </w:style>
  <w:style w:type="paragraph" w:styleId="NormalWeb">
    <w:name w:val="Normal (Web)"/>
    <w:basedOn w:val="Normal"/>
    <w:uiPriority w:val="99"/>
    <w:unhideWhenUsed/>
    <w:qFormat/>
    <w:rsid w:val="002e7ed8"/>
    <w:pPr>
      <w:spacing w:beforeAutospacing="1" w:afterAutospacing="1"/>
    </w:pPr>
    <w:rPr>
      <w:rFonts w:ascii="Times New Roman" w:hAnsi="Times New Roman"/>
      <w:lang w:val="es-MX" w:eastAsia="es-MX"/>
    </w:rPr>
  </w:style>
  <w:style w:type="paragraph" w:styleId="TextBodyIndent">
    <w:name w:val="Body Text Indent"/>
    <w:basedOn w:val="Normal"/>
    <w:link w:val="SangradetextonormalCar"/>
    <w:uiPriority w:val="99"/>
    <w:semiHidden/>
    <w:unhideWhenUsed/>
    <w:rsid w:val="00260534"/>
    <w:pPr>
      <w:spacing w:before="0" w:after="120"/>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c17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5.png"/>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3625-7115-418A-9373-800C1B3A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LibreOffice/6.3.5.2$Linux_X86_64 LibreOffice_project/30$Build-2</Application>
  <Pages>2</Pages>
  <Words>440</Words>
  <Characters>2206</Characters>
  <CharactersWithSpaces>2768</CharactersWithSpaces>
  <Paragraphs>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2020-01-27T20:07:00Z</dcterms:created>
  <dc:creator>iMacc</dc:creator>
  <dc:description/>
  <dc:language>en-US</dc:language>
  <cp:lastModifiedBy/>
  <cp:lastPrinted>2016-11-10T23:18:00Z</cp:lastPrinted>
  <dcterms:modified xsi:type="dcterms:W3CDTF">2020-05-05T13:58:24Z</dcterms:modified>
  <cp:revision>20</cp:revision>
  <dc:subject/>
  <dc:title>Hermosillo, Sonora, a 07 de Octubre de 2015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