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drawing>
          <wp:inline xmlns:a="http://schemas.openxmlformats.org/drawingml/2006/main" xmlns:pic="http://schemas.openxmlformats.org/drawingml/2006/picture">
            <wp:extent cx="7560000" cy="10656000"/>
            <wp:docPr id="1" name="Picture 1"/>
            <wp:cNvGraphicFramePr>
              <a:graphicFrameLocks noChangeAspect="1"/>
            </wp:cNvGraphicFramePr>
            <a:graphic>
              <a:graphicData uri="http://schemas.openxmlformats.org/drawingml/2006/picture">
                <pic:pic>
                  <pic:nvPicPr>
                    <pic:cNvPr id="1" name="portada.png"/>
                    <pic:cNvPicPr/>
                  </pic:nvPicPr>
                  <pic:blipFill>
                    <a:blip r:embed="rId9"/>
                    <a:stretch>
                      <a:fillRect/>
                    </a:stretch>
                  </pic:blipFill>
                  <pic:spPr>
                    <a:xfrm>
                      <a:off x="0" y="0"/>
                      <a:ext cx="7560000" cy="10656000"/>
                    </a:xfrm>
                    <a:prstGeom prst="rect"/>
                  </pic:spPr>
                </pic:pic>
              </a:graphicData>
            </a:graphic>
          </wp:inline>
        </w:drawing>
      </w:r>
    </w:p>
    <w:p>
      <w:pPr>
        <w:sectPr>
          <w:pgSz w:w="11906" w:h="16838"/>
          <w:pgMar w:top="0" w:right="0" w:bottom="0" w:left="0" w:header="0" w:footer="0" w:gutter="0"/>
          <w:cols w:space="720"/>
          <w:docGrid w:linePitch="360"/>
        </w:sectPr>
      </w:pPr>
    </w:p>
    <w:p>
      <w:pPr>
        <w:pStyle w:val="Heading1"/>
      </w:pPr>
      <w:r>
        <w:t>Agraïments i tutors</w:t>
      </w:r>
    </w:p>
    <w:p>
      <w:r>
        <w:rPr>
          <w:b/>
          <w:i/>
          <w:color w:val="7030A0"/>
        </w:rPr>
        <w:t>Proposta de Claude (reviseu-la):</w:t>
      </w:r>
    </w:p>
    <w:p>
      <w:r>
        <w:rPr>
          <w:b w:val="0"/>
          <w:i w:val="0"/>
          <w:color w:val="7030A0"/>
        </w:rPr>
        <w:t>Volem donar les gràcies al nostre tutor/a per l'orientació i la paciència al llarg de tot el treball, i a l'equip docent del màster pel que hem après en cada mòdul.</w:t>
      </w:r>
    </w:p>
    <w:p>
      <w:r>
        <w:rPr>
          <w:b w:val="0"/>
          <w:i w:val="0"/>
          <w:color w:val="7030A0"/>
        </w:rPr>
        <w:t>També agraïm el temps dels professionals del sector HORECA que van respondre la nostra enquesta i ens van explicar com tallen el pa cada dia: sense ells no hauríem pogut validar la idea.</w:t>
      </w:r>
    </w:p>
    <w:p>
      <w:r>
        <w:rPr>
          <w:b w:val="0"/>
          <w:i w:val="0"/>
          <w:color w:val="7030A0"/>
        </w:rPr>
        <w:t>Finalment, gràcies a les nostres famílies per acompanyar-nos durant aquests mesos de feina.</w:t>
      </w:r>
    </w:p>
    <w:p>
      <w:r>
        <w:rPr>
          <w:b/>
          <w:i w:val="0"/>
          <w:color w:val="C00000"/>
        </w:rPr>
        <w:t>[FALTA] Nom del tutor/a</w:t>
      </w:r>
    </w:p>
    <w:p>
      <w:r>
        <w:br w:type="page"/>
      </w:r>
    </w:p>
    <w:p>
      <w:pPr>
        <w:pStyle w:val="Heading1"/>
      </w:pPr>
      <w:r>
        <w:t>1. RESUM EXECUTIU</w:t>
      </w:r>
    </w:p>
    <w:p>
      <w:pPr>
        <w:pStyle w:val="Heading2"/>
      </w:pPr>
      <w:r>
        <w:t>1.1. Oportunitat de mercat i tesi estratègica</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
        <w:rPr>
          <w:b/>
          <w:i/>
          <w:color w:val="7030A0"/>
        </w:rPr>
        <w:t>Proposta de Claude (reviseu-la):</w:t>
      </w:r>
    </w:p>
    <w:p>
      <w:r>
        <w:rPr>
          <w:b w:val="0"/>
          <w:i w:val="0"/>
          <w:color w:val="7030A0"/>
        </w:rPr>
        <w:t>Tesi estratègica: PIMPAN no crea una necessitat nova, sinó que substitueix el tall manual de les barres de pa en els establiments HORECA que preparen entrepans. La nostra tesi és que aquests establiments compraran una màquina que redueix el risc d'accidents, fa talls uniformes i estalvia temps a les hores punta, sempre que la vegin funcionar en una demostració.</w:t>
      </w:r>
    </w:p>
    <w:p>
      <w:r>
        <w:rPr>
          <w:b w:val="0"/>
          <w:i w:val="0"/>
          <w:color w:val="7030A0"/>
        </w:rPr>
        <w:t>Per fer-la realitat apostem per tres decisions:</w:t>
      </w:r>
    </w:p>
    <w:p>
      <w:pPr>
        <w:pStyle w:val="ListBullet"/>
      </w:pPr>
      <w:r>
        <w:rPr>
          <w:color w:val="7030A0"/>
        </w:rPr>
        <w:t>Diferenciar-nos per seguretat i uniformitat del tall, no pel preu.</w:t>
      </w:r>
    </w:p>
    <w:p>
      <w:pPr>
        <w:pStyle w:val="ListBullet"/>
      </w:pPr>
      <w:r>
        <w:rPr>
          <w:color w:val="7030A0"/>
        </w:rPr>
        <w:t>Vendre a través de distribuïdors HORECA, que assumeixen la logística i el risc i compren la màquina a 489,30 €.</w:t>
      </w:r>
    </w:p>
    <w:p>
      <w:pPr>
        <w:pStyle w:val="ListBullet"/>
      </w:pPr>
      <w:r>
        <w:rPr>
          <w:color w:val="7030A0"/>
        </w:rPr>
        <w:t>Mantenir una estructura lleugera, amb fabricació subcontractada, que permet superar el punt d'equilibri el tercer any (427 màquines sobre les 454 previstes).</w:t>
      </w:r>
    </w:p>
    <w:p>
      <w:pPr>
        <w:pStyle w:val="Heading2"/>
      </w:pPr>
      <w:r>
        <w:t>1.2. Concepte de negoci i proposta de valor</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pPr>
        <w:pStyle w:val="Heading2"/>
      </w:pPr>
      <w:r>
        <w:t>1.3. Model de negoci i estructura d'ingressos</w:t>
      </w:r>
    </w:p>
    <w:p w:rsidR="00000000" w:rsidDel="00000000" w:rsidP="00000000" w:rsidRDefault="00000000" w:rsidRPr="00000000">
      <w:pPr>
        <w:jc w:val="both"/>
        <w:rPr>
          <w:b w:val="1"/>
          <w:bCs w:val="1"/>
        </w:rPr>
      </w:pPr>
      <w:r w:rsidDel="00000000" w:rsidR="00000000" w:rsidRPr="00000000">
        <w:rPr>
          <w:b w:val="1"/>
          <w:bCs w:val="1"/>
          <w:rtl w:val="0"/>
        </w:rPr>
        <w:t xml:space="preserve">Vendes i marges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La previsió, segons el pla de màrqueting, és de 177 màquines el primer any, 312 el segon i 454 el tercer.</w:t>
      </w:r>
    </w:p>
    <w:p w:rsidR="00000000" w:rsidDel="00000000" w:rsidP="00000000" w:rsidRDefault="00000000" w:rsidRPr="00000000">
      <w:pPr>
        <w:spacing w:after="160" w:lineRule="auto"/>
        <w:jc w:val="both"/>
        <w:rPr/>
      </w:pPr>
      <w:r w:rsidDel="00000000" w:rsidR="00000000" w:rsidRPr="00000000">
        <w:rPr>
          <w:rtl w:val="0"/>
        </w:rPr>
        <w:t xml:space="preserve">El primer any no venem res els dos primers mesos —és el temps que triguem a fabricar les primeres unitats—, així que les 177 unitats es concentren en deu mesos. Les 25 primeres es venen als clients a un preu de llançament de 499€; la resta, al preu de mercat de 699€. No comptem amb cap efecte d'estacionalitat, així que repartim les vendes de manera uniforme entre els mesos en què sí que venem.</w:t>
      </w:r>
    </w:p>
    <w:p w:rsidR="00000000" w:rsidDel="00000000" w:rsidP="00000000" w:rsidRDefault="00000000" w:rsidRPr="00000000">
      <w:pPr>
        <w:spacing w:after="160" w:lineRule="auto"/>
        <w:jc w:val="both"/>
        <w:rPr/>
      </w:pPr>
      <w:r w:rsidDel="00000000" w:rsidR="00000000" w:rsidRPr="00000000">
        <w:rPr>
          <w:rtl w:val="0"/>
        </w:rPr>
        <w:t xml:space="preserve">Al distribuïdor tindrà un guany força elevat de 209,7€/un ja q</w:t>
      </w:r>
      <w:r w:rsidDel="00000000" w:rsidR="00000000" w:rsidRPr="00000000">
        <w:rPr>
          <w:rtl w:val="0"/>
        </w:rPr>
        <w:t xml:space="preserve">ue</w:t>
      </w:r>
      <w:r w:rsidDel="00000000" w:rsidR="00000000" w:rsidRPr="00000000">
        <w:rPr>
          <w:rtl w:val="0"/>
        </w:rPr>
        <w:t xml:space="preserve"> ells assumeixen:</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comercial (comercials, visites, demostracions).</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logistic (transport, magatzem, entrega).</w:t>
      </w:r>
    </w:p>
    <w:p w:rsidR="00000000" w:rsidDel="00000000" w:rsidP="00000000" w:rsidRDefault="00000000" w:rsidRPr="00000000">
      <w:pPr>
        <w:numPr>
          <w:ilvl w:val="0"/>
          <w:numId w:val="78"/>
        </w:numPr>
        <w:spacing w:after="160" w:line="278" w:lineRule="auto"/>
        <w:ind w:left="720" w:hanging="360"/>
        <w:jc w:val="both"/>
        <w:rPr/>
      </w:pPr>
      <w:r w:rsidDel="00000000" w:rsidR="00000000" w:rsidRPr="00000000">
        <w:rPr>
          <w:rtl w:val="0"/>
        </w:rPr>
        <w:t xml:space="preserve">el cost del risc (clients que no paguen, devolucions).</w:t>
      </w:r>
    </w:p>
    <w:p w:rsidR="00000000" w:rsidDel="00000000" w:rsidP="00000000" w:rsidRDefault="00000000" w:rsidRPr="00000000">
      <w:pPr>
        <w:spacing w:after="160" w:lineRule="auto"/>
        <w:jc w:val="both"/>
        <w:rPr/>
      </w:pPr>
      <w:r w:rsidDel="00000000" w:rsidR="00000000" w:rsidRPr="00000000">
        <w:rPr>
          <w:rtl w:val="0"/>
        </w:rPr>
        <w:t xml:space="preserve">Donat que el risc i la logística van a càrrec del distribuïdor nosaltres li vendrem la maquina a ells. Les primeres 25un a 349,3€ i la resta a 489,3€.</w:t>
      </w:r>
    </w:p>
    <w:p w:rsidR="00000000" w:rsidDel="00000000" w:rsidP="00000000" w:rsidRDefault="00000000" w:rsidRPr="00000000">
      <w:pPr>
        <w:spacing w:after="160" w:lineRule="auto"/>
        <w:jc w:val="both"/>
        <w:rPr/>
      </w:pPr>
      <w:r w:rsidDel="00000000" w:rsidR="00000000" w:rsidRPr="00000000">
        <w:rPr>
          <w:rtl w:val="0"/>
        </w:rPr>
        <w:t xml:space="preserve">Pel que fa als nostres costos de producció hem contat que seran de 233,6€ la primera producció de 100un, de 225€ la segona producció de 300un i de 218€ la tercera producció que ja serà de 600un. (Veure detall en l’Annex 2)</w:t>
      </w:r>
    </w:p>
    <w:p w:rsidR="00000000" w:rsidDel="00000000" w:rsidP="00000000" w:rsidRDefault="00000000" w:rsidRPr="00000000">
      <w:pPr>
        <w:spacing w:after="160" w:lineRule="auto"/>
        <w:jc w:val="both"/>
        <w:rPr/>
      </w:pPr>
      <w:r w:rsidDel="00000000" w:rsidR="00000000" w:rsidRPr="00000000">
        <w:rPr>
          <w:rtl w:val="0"/>
        </w:rPr>
        <w:t xml:space="preserve">Podem calcular el marge en import de cada màquina restant al preu de venda el cost de producció, l'embalatge i el manual:</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primeres 25un: 349,3 - 233,6 - 50 = 65,7€</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següents 75un: 489,3 - 233,6 - 50 = 205,7€</w:t>
      </w:r>
    </w:p>
    <w:p w:rsidR="00000000" w:rsidDel="00000000" w:rsidP="00000000" w:rsidRDefault="00000000" w:rsidRPr="00000000">
      <w:pPr>
        <w:spacing w:after="160" w:lineRule="auto"/>
        <w:jc w:val="both"/>
        <w:rPr/>
      </w:pPr>
      <w:r w:rsidDel="00000000" w:rsidR="00000000" w:rsidRPr="00000000">
        <w:rPr>
          <w:rtl w:val="0"/>
        </w:rPr>
        <w:t xml:space="preserve">Marge en import segona producció: 489,3 - 225 - 50 = 214,3€</w:t>
      </w:r>
    </w:p>
    <w:p w:rsidR="00000000" w:rsidDel="00000000" w:rsidP="00000000" w:rsidRDefault="00000000" w:rsidRPr="00000000">
      <w:pPr>
        <w:spacing w:after="160" w:lineRule="auto"/>
        <w:jc w:val="both"/>
        <w:rPr/>
      </w:pPr>
      <w:r w:rsidDel="00000000" w:rsidR="00000000" w:rsidRPr="00000000">
        <w:rPr>
          <w:rtl w:val="0"/>
        </w:rPr>
        <w:t xml:space="preserve">Marge en import tercera producció: 489,3 - 218 - 50 = 221,3€</w:t>
      </w:r>
    </w:p>
    <w:p w:rsidR="00000000" w:rsidDel="00000000" w:rsidP="00000000" w:rsidRDefault="00000000" w:rsidRPr="00000000">
      <w:pPr>
        <w:spacing w:after="160" w:lineRule="auto"/>
        <w:jc w:val="both"/>
        <w:rPr/>
      </w:pPr>
      <w:r w:rsidDel="00000000" w:rsidR="00000000" w:rsidRPr="00000000">
        <w:rPr>
          <w:rtl w:val="0"/>
        </w:rPr>
        <w:t xml:space="preserve">Si calculem el marge en percentatge:</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primeres 25un: (349,3 - 233,6 - 50) / 349,3 = 18,8%</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següents 75un: (489,3 - 233,6 - 50) / 489,3 = 42%</w:t>
      </w:r>
    </w:p>
    <w:p w:rsidR="00000000" w:rsidDel="00000000" w:rsidP="00000000" w:rsidRDefault="00000000" w:rsidRPr="00000000">
      <w:pPr>
        <w:spacing w:after="160" w:lineRule="auto"/>
        <w:jc w:val="both"/>
        <w:rPr/>
      </w:pPr>
      <w:r w:rsidDel="00000000" w:rsidR="00000000" w:rsidRPr="00000000">
        <w:rPr>
          <w:rtl w:val="0"/>
        </w:rPr>
        <w:t xml:space="preserve">Marge en % segona producció: (489,3 - 225 - 50) / 489,3 = 43,8%</w:t>
      </w:r>
    </w:p>
    <w:p w:rsidR="00000000" w:rsidDel="00000000" w:rsidP="00000000" w:rsidRDefault="00000000" w:rsidRPr="00000000">
      <w:pPr>
        <w:spacing w:after="160" w:lineRule="auto"/>
        <w:jc w:val="both"/>
        <w:rPr/>
      </w:pPr>
      <w:r w:rsidDel="00000000" w:rsidR="00000000" w:rsidRPr="00000000">
        <w:rPr>
          <w:rtl w:val="0"/>
        </w:rPr>
        <w:t xml:space="preserve">Marge en % tercera producció: (489,3 - 218 - 50) / 489,3  = 45,2%</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Per altra banda, tenint en compte que l’estimació de mercat sobre morositat i devolucions d’electrodomèstics en el sector HORECA</w:t>
      </w:r>
    </w:p>
    <w:tbl>
      <w:tblPr>
        <w:tblStyle w:val="a3"/>
        <w:tblW w:w="75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60"/>
        <w:gridCol w:w="1215"/>
        <w:tblGridChange w:id="0">
          <w:tblGrid>
            <w:gridCol w:w="6360"/>
            <w:gridCol w:w="1215"/>
          </w:tblGrid>
        </w:tblGridChange>
      </w:tblGrid>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Tipus d'incidència</w:t>
            </w:r>
          </w:p>
        </w:tc>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Estimació</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comercial (canvi d'opinió, error de compra)</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- 2%</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per dany en transport</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Incidències tècniques en garantia durant el primer any</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- 5%</w:t>
            </w:r>
          </w:p>
        </w:tc>
      </w:tr>
      <w:tr>
        <w:trPr>
          <w:cantSplit w:val="0"/>
          <w:trHeight w:val="495"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Impagament que acaba en recollida o recuperació de l'equip</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Contarem que tindrem un 2% de devolucions que s’hauran de reparar amb un cost mig de reparació de 100€. Això ho tindrem en compte com un cost de reparacions dos mesos després de les ventes.</w:t>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r>
    </w:p>
    <w:p>
      <w:pPr>
        <w:pStyle w:val="Heading2"/>
      </w:pPr>
      <w:r>
        <w:t>1.4. Organització, equip i operacions</w:t>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000000" w:rsidDel="00000000" w:rsidP="00000000" w:rsidRDefault="00000000" w:rsidRPr="00000000">
      <w:pPr>
        <w:jc w:val="both"/>
        <w:rPr>
          <w:b w:val="1"/>
          <w:bCs w:val="1"/>
        </w:rPr>
      </w:pPr>
      <w:r w:rsidDel="00000000" w:rsidR="00000000" w:rsidRPr="00000000">
        <w:rPr>
          <w:b w:val="1"/>
          <w:bCs w:val="1"/>
          <w:rtl w:val="0"/>
        </w:rPr>
        <w:t xml:space="preserve">Presentació de l'empresa</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PIMPAN dissenya i comercialitza una màquina de tall horitzontal de barres de pa pensada per al sector HORECA.</w:t>
      </w:r>
    </w:p>
    <w:p w:rsidR="00000000" w:rsidDel="00000000" w:rsidP="00000000" w:rsidRDefault="00000000" w:rsidRPr="00000000">
      <w:pPr>
        <w:spacing w:after="160" w:lineRule="auto"/>
        <w:jc w:val="both"/>
        <w:rPr/>
      </w:pPr>
      <w:r w:rsidDel="00000000" w:rsidR="00000000" w:rsidRPr="00000000">
        <w:rPr>
          <w:rtl w:val="0"/>
        </w:rPr>
        <w:t xml:space="preserve">No fabriquem ni distribuïm nosaltres mateixos: comprem els materials, subcontractem la fabricació i deixem la venda i el transport en mans de distribuïdors del sector, que porten la màquina del fabricant fins a casa del client.</w:t>
      </w:r>
    </w:p>
    <w:p w:rsidR="00000000" w:rsidDel="00000000" w:rsidP="00000000" w:rsidRDefault="00000000" w:rsidRPr="00000000">
      <w:pPr>
        <w:spacing w:after="160" w:lineRule="auto"/>
        <w:jc w:val="both"/>
        <w:rPr/>
      </w:pPr>
      <w:r w:rsidDel="00000000" w:rsidR="00000000" w:rsidRPr="00000000">
        <w:rPr>
          <w:rtl w:val="0"/>
        </w:rPr>
        <w:t xml:space="preserve">Som tres socis i els tres hi treballarem. Dos ens dedicarem a la part comercial, portant cadascú un prototip als distribuïdors per convèncer-los de vendre la nostra màquina i al clients que vulguin demostracions. El tercer s'ocuparà de buscar proveïdors, fer les compres i portar la part financera —contractes, factures— de l'empresa.</w:t>
      </w:r>
    </w:p>
    <w:p w:rsidR="00000000" w:rsidDel="00000000" w:rsidP="00000000" w:rsidRDefault="00000000" w:rsidRPr="00000000">
      <w:pPr>
        <w:spacing w:after="160" w:lineRule="auto"/>
        <w:jc w:val="both"/>
        <w:rPr/>
      </w:pPr>
      <w:r w:rsidDel="00000000" w:rsidR="00000000" w:rsidRPr="00000000">
        <w:rPr>
          <w:rtl w:val="0"/>
        </w:rPr>
        <w:t xml:space="preserve">Per fer aquesta feina necessitem un mòbil per cadascú, un portàtil i una cadira per a qui porti la part financera. Els cotxes seran els nostres, amb la gasolina a càrrec de l'empresa.</w:t>
      </w:r>
    </w:p>
    <w:p w:rsidR="00000000" w:rsidDel="00000000" w:rsidP="00000000" w:rsidRDefault="00000000" w:rsidRPr="00000000">
      <w:pPr>
        <w:spacing w:after="160" w:lineRule="auto"/>
        <w:jc w:val="both"/>
        <w:rPr/>
      </w:pPr>
      <w:r w:rsidDel="00000000" w:rsidR="00000000" w:rsidRPr="00000000">
        <w:rPr>
          <w:rtl w:val="0"/>
        </w:rPr>
        <w:t xml:space="preserve">El pla cobreix els tres primers anys, a partir de gener de 2027.</w:t>
      </w:r>
    </w:p>
    <w:p>
      <w:pPr>
        <w:pStyle w:val="Heading2"/>
      </w:pPr>
      <w:r>
        <w:t>1.5. Resum del pla d'inversions i viabilitat econòmica-financera</w:t>
      </w:r>
    </w:p>
    <w:p w:rsidR="00000000" w:rsidDel="00000000" w:rsidP="00000000" w:rsidRDefault="00000000" w:rsidRPr="00000000">
      <w:pPr>
        <w:jc w:val="both"/>
        <w:rPr/>
      </w:pPr>
      <w:r w:rsidDel="00000000" w:rsidR="00000000" w:rsidRPr="00000000">
        <w:rPr>
          <w:rtl w:val="0"/>
        </w:rPr>
        <w:t xml:space="preserve">Què invertim i com afrontem els primers mesos</w:t>
      </w:r>
    </w:p>
    <w:p w:rsidR="00000000" w:rsidDel="00000000" w:rsidP="00000000" w:rsidRDefault="00000000" w:rsidRPr="00000000">
      <w:pPr>
        <w:spacing w:after="160" w:lineRule="auto"/>
        <w:jc w:val="both"/>
        <w:rPr/>
      </w:pPr>
      <w:r w:rsidDel="00000000" w:rsidR="00000000" w:rsidRPr="00000000">
        <w:rPr>
          <w:rtl w:val="0"/>
        </w:rPr>
        <w:t>La inversió del primer any és petita: 1.693,65 € en equips informàtics (mòbils, portàtil i accessoris), 155 € en una cadira, 714 € en dos prototips i 4.250 € en el certificat de marcatge CE. El detall complet és a l'Annex 2.</w:t>
      </w:r>
    </w:p>
    <w:p w:rsidR="00000000" w:rsidDel="00000000" w:rsidP="00000000" w:rsidRDefault="00000000" w:rsidRPr="00000000">
      <w:pPr>
        <w:spacing w:after="160" w:lineRule="auto"/>
        <w:jc w:val="both"/>
        <w:rPr/>
      </w:pPr>
      <w:r w:rsidDel="00000000" w:rsidR="00000000" w:rsidRPr="00000000">
        <w:rPr>
          <w:rtl w:val="0"/>
        </w:rPr>
        <w:t>El gruix del que necessitem el primer any no és aquesta inversió, sinó el coixí per funcionar mentre arranquem: 111.156,27 € que reservem per no quedar-nos sense liquiditat abans que entrin els primers cobraments. Aquests diners serveixen per pagar nòmines, cobrir el desfasament entre el que paguem als proveïdors i el que cobrem dels clients, i tenir marge si les vendes van una mica més lentes del previst.</w:t>
      </w:r>
    </w:p>
    <w:p w:rsidR="00000000" w:rsidDel="00000000" w:rsidP="00000000" w:rsidRDefault="00000000" w:rsidRPr="00000000">
      <w:pPr>
        <w:spacing w:after="160" w:lineRule="auto"/>
        <w:jc w:val="both"/>
        <w:rPr/>
      </w:pPr>
      <w:r w:rsidDel="00000000" w:rsidR="00000000" w:rsidRPr="00000000">
        <w:rPr>
          <w:rtl w:val="0"/>
        </w:rPr>
        <w:t>Bona part d'aquest coixí es converteix, de fet, en estoc de màquines. Volem poder entregar de seguida quan algú compra, sense fer-lo esperar que li fabriquem la peça, i això vol dir tenir estoc fet per endavant. El primer any el rotem 2,5 vegades (és a dir, tenim de mitjana unes cinc mesos de vendes en estoc); el segon any ja el movem molt més ràpid, i el tercer encara més, a mesura que venem més unitats sense haver d'engreixar el magatzem al mateix ritme.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Amortitzacions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Amortitzem els equips informàtics i el mobiliari en 5 anys (369,80 €/any) i la propietat industrial (prototips i marcatge CE, 4.964 €) en 4 (1.241 €/any), 1.610,80 € en total cada any. És una despesa que resta benefici però que no mou caixa: els actius ja es van pagar quan es van comprar.</w:t>
      </w:r>
    </w:p>
    <w:p w:rsidR="00000000" w:rsidDel="00000000" w:rsidP="00000000" w:rsidRDefault="00000000" w:rsidRPr="00000000">
      <w:pPr>
        <w:jc w:val="both"/>
        <w:rPr/>
      </w:pPr>
      <w:r w:rsidDel="00000000" w:rsidR="00000000" w:rsidRPr="00000000">
        <w:rPr>
          <w:rtl w:val="0"/>
        </w:rPr>
        <w:t xml:space="preserve">Tresoreria: on està el risc de debò</w:t>
      </w:r>
    </w:p>
    <w:p w:rsidR="00000000" w:rsidDel="00000000" w:rsidP="00000000" w:rsidRDefault="00000000" w:rsidRPr="00000000">
      <w:pPr>
        <w:spacing w:after="160" w:lineRule="auto"/>
        <w:jc w:val="both"/>
        <w:rPr/>
      </w:pPr>
      <w:r w:rsidDel="00000000" w:rsidR="00000000" w:rsidRPr="00000000">
        <w:rPr>
          <w:rtl w:val="0"/>
        </w:rPr>
        <w:t>El compte va baixant durant tot el primer any, de manera bastant contínua: acabem el gener amb 103.661,46 € i arribem al desembre amb 36.317,83 €. El punt més just és just abans de tancar l'any, quan la necessitat de finançament arriba a 84.153,70 € i tenim 120.000 € de finançament a llarg termini per cobrir-la (90.000 € dels socis i 30.000 € del préstec). El marge que queda és de 35.846,30 €, prop d'un 30%.</w:t>
      </w:r>
    </w:p>
    <w:p w:rsidR="00000000" w:rsidDel="00000000" w:rsidP="00000000" w:rsidRDefault="00000000" w:rsidRPr="00000000">
      <w:pPr>
        <w:spacing w:after="160" w:lineRule="auto"/>
        <w:jc w:val="both"/>
        <w:rPr/>
      </w:pPr>
      <w:r w:rsidDel="00000000" w:rsidR="00000000" w:rsidRPr="00000000">
        <w:rPr>
          <w:rtl w:val="0"/>
        </w:rPr>
        <w:t>És el moment de més tensió de tot el pla, i val la pena dir-ho clar: si algun proveïdor ens escurça el termini de pagament o alguna venda es retarda, és aquí on ho notaríem primer. No fem servir la pòlissa de crèdit cap dels tres anys, però la tenim com a coixí de seguretat per si de cas passa alguna cosa d'aquestes durant el llançament.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ho finançem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Ho tenim pensat en dues fases: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1: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ls tres socis aportem 30.000 € cadascú, 90.000€ en total (3.000 € de capital social i 87.000 € d'aportacions de socis al compte 118), i demanem</w:t>
      </w:r>
      <w:r w:rsidDel="00000000" w:rsidR="00000000" w:rsidRPr="00000000">
        <w:rPr>
          <w:rtl w:val="0"/>
        </w:rPr>
        <w:t xml:space="preserve"> un préstec bancari de 30.000€ (10 anys, 6% d'interès, quota mensual sense carència). Amb això cobrim tota la inversió inicial i el coixí de tresoreria</w:t>
      </w: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2: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ontem que rebem la subvenció NEOTEC, explicada a la part de </w:t>
      </w:r>
      <w:r w:rsidDel="00000000" w:rsidR="00000000" w:rsidRPr="00000000">
        <w:rPr>
          <w:rtl w:val="0"/>
        </w:rPr>
        <w:t xml:space="preserve">màrqueting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amb un import del 70% de la inversi</w:t>
      </w:r>
      <w:r w:rsidDel="00000000" w:rsidR="00000000" w:rsidRPr="00000000">
        <w:rPr>
          <w:rtl w:val="0"/>
        </w:rPr>
        <w:t xml:space="preserve">ó inicial que contem serà els prototips (714€), equips informàtics (1694€), mobiliari (155€), constitució societat (600), certificat marcatge CE (4250€) i primera producció de 100un (283,6€*100):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w:t>
      </w:r>
      <w:r w:rsidDel="00000000" w:rsidR="00000000" w:rsidRPr="00000000">
        <w:rPr>
          <w:rtl w:val="0"/>
        </w:rPr>
        <w:t xml:space="preserve">25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3: </w:t>
      </w:r>
      <w:r w:rsidDel="00000000" w:rsidR="00000000" w:rsidRPr="00000000">
        <w:rPr>
          <w:rtl w:val="0"/>
        </w:rPr>
        <w:t xml:space="preser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calen més diners de fora.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Sobre la subvenció: hi ha un altre ajut possible, el d'ACCIÓ, però no és compatible amb el NEOTEC perquè tots dos es calculen sobre la mateixa despesa. Per això el pla només compta amb el NEOTEC; si algun dia optéssim per ACCIÓ en lloc del NEOTEC, seria una alternativa, no un extra.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queda l'empresa cada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1: el finançament ve dels socis (90.000 €) i del préstec bancari (30.000 €). L'actiu és sobretot caixa (36.317,83 €) i estoc (20.074,02 €), més el que ens deuen els clients (5.920,53 €). Tot i les pèrdues de l'any, els fons propis són positius (30.543,98 €).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2: entra la subvenció NEOTEC (25.041 €). Les vendes creixen, l'estoc baixa i la caixa puja fins als 54.812,01 €. Els fons propis segueixen positius (29.874,61 €), tot i que l'exercici encara tanca en pèrdues (−669,37 €).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3: per fi guanyem diners (6.639,14 €), la caixa arriba als 73.344,80 € i els fons propis pugen a 36.513,75 €. L'empresa queda en una posició sòlida per pensar en créixer.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br w:type="page"/>
      </w:r>
    </w:p>
    <w:p>
      <w:pPr>
        <w:pStyle w:val="Heading1"/>
      </w:pPr>
      <w:r>
        <w:t>2. INTRODUCCIÓ</w:t>
      </w:r>
    </w:p>
    <w:p>
      <w:pPr>
        <w:pStyle w:val="Heading2"/>
      </w:pPr>
      <w:r>
        <w:t>2.1. Contextualització del projecte</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pPr>
        <w:pStyle w:val="Heading2"/>
      </w:pPr>
      <w:r>
        <w:t>2.2. Origen de la idea i motivació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pPr>
        <w:pStyle w:val="Heading2"/>
      </w:pPr>
      <w:r>
        <w:t>2.3. Abast i objectius del Pla d'Empresa</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
        <w:rPr>
          <w:b/>
          <w:i/>
          <w:color w:val="7030A0"/>
        </w:rPr>
        <w:t>Proposta de Claude (reviseu-la):</w:t>
      </w:r>
    </w:p>
    <w:p>
      <w:r>
        <w:rPr>
          <w:b w:val="0"/>
          <w:i w:val="0"/>
          <w:color w:val="7030A0"/>
        </w:rPr>
        <w:t>Abast del pla: aquest pla d'empresa cobreix els tres primers anys d'activitat de PIMPAN (2027-2029), a partir de la constitució de la societat el gener de 2027.</w:t>
      </w:r>
    </w:p>
    <w:p>
      <w:r>
        <w:rPr>
          <w:b w:val="0"/>
          <w:i w:val="0"/>
          <w:color w:val="7030A0"/>
        </w:rPr>
        <w:t>Analitza l'entorn i el sector (capítol 3), defineix l'estratègia comercial (capítol 4), l'organització de la producció subcontractada i dels proveïdors (capítol 5), l'equip i la política de persones (capítol 6), els requisits legals (capítol 7) i la viabilitat econòmica i financera (capítol 8).</w:t>
      </w:r>
    </w:p>
    <w:p>
      <w:r>
        <w:rPr>
          <w:b w:val="0"/>
          <w:i w:val="0"/>
          <w:color w:val="7030A0"/>
        </w:rPr>
        <w:t>L'àmbit geogràfic inicial és la província de Girona, amb expansió cap a Barcelona, Manresa i Lleida. Queden fora de l'abast el disseny tècnic detallat de la màquina, la segona gamma de producte i els ingressos de manteniment i recanvis, que es plantegen com a línies de futur.</w:t>
      </w:r>
    </w:p>
    <w:p>
      <w:r>
        <w:br w:type="page"/>
      </w:r>
    </w:p>
    <w:p>
      <w:pPr>
        <w:pStyle w:val="Heading1"/>
      </w:pPr>
      <w:r>
        <w:t>3. ANÀLISI ESTRATÈGIC I IDENTITAT CORPORATIVA</w:t>
      </w:r>
    </w:p>
    <w:p>
      <w:pPr>
        <w:pStyle w:val="Heading2"/>
      </w:pPr>
      <w:r>
        <w:t>3.1. Identitat corporativa: Missió, Visió i Valors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pPr>
        <w:pStyle w:val="Heading2"/>
      </w:pPr>
      <w:r>
        <w:t>3.2. Objectius estratègics a 3 anys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
        <w:rPr>
          <w:b/>
          <w:i/>
          <w:color w:val="7030A0"/>
        </w:rPr>
        <w:t>Proposta de Claude (reviseu-la):</w:t>
      </w:r>
    </w:p>
    <w:p>
      <w:r>
        <w:rPr>
          <w:b w:val="0"/>
          <w:i w:val="0"/>
          <w:color w:val="7030A0"/>
        </w:rPr>
        <w:t>Objectius per any, a partir de les xifres del pla econòmic i financer (capítol 8):</w:t>
      </w:r>
    </w:p>
    <w:p>
      <w:pPr>
        <w:pStyle w:val="ListBullet"/>
      </w:pPr>
      <w:r>
        <w:rPr>
          <w:color w:val="7030A0"/>
        </w:rPr>
        <w:t>Any 1 (2027): llançar la màquina i vendre 177 unitats (83.106 € de vendes), les 25 primeres a preu de llançament, i tancar l'any amb 36.318 € de caixa.</w:t>
      </w:r>
    </w:p>
    <w:p>
      <w:pPr>
        <w:pStyle w:val="ListBullet"/>
      </w:pPr>
      <w:r>
        <w:rPr>
          <w:color w:val="7030A0"/>
        </w:rPr>
        <w:t>Any 2 (2028): arribar a 312 unitats (152.662 €), cobrar la subvenció NEOTEC (25.041 €) i quedar pràcticament en equilibri (−669 €).</w:t>
      </w:r>
    </w:p>
    <w:p>
      <w:pPr>
        <w:pStyle w:val="ListBullet"/>
      </w:pPr>
      <w:r>
        <w:rPr>
          <w:color w:val="7030A0"/>
        </w:rPr>
        <w:t>Any 3 (2029): vendre 454 unitats (222.142 €), superar el punt d'equilibri (427 unitats) i obtenir el primer benefici (6.639 €).</w:t>
      </w:r>
    </w:p>
    <w:p>
      <w:pPr>
        <w:pStyle w:val="ListBullet"/>
      </w:pPr>
      <w:r>
        <w:rPr>
          <w:color w:val="7030A0"/>
        </w:rPr>
        <w:t>Al llarg dels tres anys: ampliar la venda de Girona a Barcelona, Manresa i Lleida, i desenvolupar la segona gamma amb pantalla tàctil (objectiu 2).</w:t>
      </w:r>
    </w:p>
    <w:p>
      <w:pPr>
        <w:pStyle w:val="Heading2"/>
      </w:pPr>
      <w:r>
        <w:t>3.3. Anàlisi de l'entorn general (PESTEL)</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2" name="image5.png"/>
                    <pic:cNvPicPr preferRelativeResize="0"/>
                  </pic:nvPicPr>
                  <pic:blipFill>
                    <a:blip r:embed="rId17"/>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8">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8">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8">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8">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8">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pPr>
        <w:pStyle w:val="Heading2"/>
      </w:pPr>
      <w:r>
        <w:t>3.4. Anàlisi del sector i forces competitives (Model de Porter)</w:t>
      </w: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3"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3"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9"/>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4"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4"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20"/>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
        <w:rPr>
          <w:b/>
          <w:i/>
          <w:color w:val="7030A0"/>
        </w:rPr>
        <w:t>Proposta de Claude (reviseu-la):</w:t>
      </w:r>
    </w:p>
    <w:p>
      <w:r>
        <w:rPr>
          <w:b w:val="0"/>
          <w:i w:val="0"/>
          <w:color w:val="7030A0"/>
        </w:rPr>
        <w:t>Rivalitat entre competidors: baixa. No hi ha cap màquina al mercat que talli barres de pa en horitzontal per al sector HORECA (vegeu 4.3.3). El competidor real és el tall manual.</w:t>
      </w:r>
    </w:p>
    <w:p>
      <w:r>
        <w:rPr>
          <w:b w:val="0"/>
          <w:i w:val="0"/>
          <w:color w:val="7030A0"/>
        </w:rPr>
        <w:t>Amenaça de nous entrants: mitjana. Les barreres són la inversió en disseny i prototip, el marcatge CE i la normativa d'higiene, i l'accés als distribuïdors. Un fabricant de maquinària d'hostaleria ja establert les podria superar si el producte demostra que té demanda; registrar la marca i protegir el disseny redueix aquest risc.</w:t>
      </w:r>
    </w:p>
    <w:p>
      <w:r>
        <w:rPr>
          <w:b w:val="0"/>
          <w:i w:val="0"/>
          <w:color w:val="7030A0"/>
        </w:rPr>
        <w:t>Resum de les cinc forces:</w:t>
      </w:r>
    </w:p>
    <w:p>
      <w:pPr>
        <w:pStyle w:val="ListBullet"/>
      </w:pPr>
      <w:r>
        <w:rPr>
          <w:color w:val="7030A0"/>
        </w:rPr>
        <w:t>Rivalitat: baixa.</w:t>
      </w:r>
    </w:p>
    <w:p>
      <w:pPr>
        <w:pStyle w:val="ListBullet"/>
      </w:pPr>
      <w:r>
        <w:rPr>
          <w:color w:val="7030A0"/>
        </w:rPr>
        <w:t>Nous entrants: mitjana.</w:t>
      </w:r>
    </w:p>
    <w:p>
      <w:pPr>
        <w:pStyle w:val="ListBullet"/>
      </w:pPr>
      <w:r>
        <w:rPr>
          <w:color w:val="7030A0"/>
        </w:rPr>
        <w:t>Productes substitutius: alta (el tall manual no té cost).</w:t>
      </w:r>
    </w:p>
    <w:p>
      <w:pPr>
        <w:pStyle w:val="ListBullet"/>
      </w:pPr>
      <w:r>
        <w:rPr>
          <w:color w:val="7030A0"/>
        </w:rPr>
        <w:t>Poder de negociació dels clients: alt (demanen un preu competitiu).</w:t>
      </w:r>
    </w:p>
    <w:p>
      <w:pPr>
        <w:pStyle w:val="ListBullet"/>
      </w:pPr>
      <w:r>
        <w:rPr>
          <w:color w:val="7030A0"/>
        </w:rPr>
        <w:t>Poder de negociació dels proveïdors: baix (components estàndard i diversos tallers possibles).</w:t>
      </w:r>
    </w:p>
    <w:p>
      <w:pPr>
        <w:pStyle w:val="Heading2"/>
      </w:pPr>
      <w:r>
        <w:t>3.5. Matriu DAFO</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5" name="image18.png"/>
                    <pic:cNvPicPr preferRelativeResize="0"/>
                  </pic:nvPicPr>
                  <pic:blipFill>
                    <a:blip r:embed="rId23"/>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6" name="image17.png"/>
            <wp:cNvGraphicFramePr/>
            <a:graphic xmlns:a="http://schemas.openxmlformats.org/drawingml/2006/main">
              <a:graphicData uri="http://schemas.openxmlformats.org/drawingml/2006/picture">
                <pic:pic xmlns:pic="http://schemas.openxmlformats.org/drawingml/2006/picture">
                  <pic:nvPicPr>
                    <pic:cNvPr id="6" name="image17.png"/>
                    <pic:cNvPicPr preferRelativeResize="0"/>
                  </pic:nvPicPr>
                  <pic:blipFill>
                    <a:blip r:embed="rId24"/>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pPr>
        <w:pStyle w:val="Heading2"/>
      </w:pPr>
      <w:r>
        <w:t>3.6. Formulació estratègica i Factors Crítics d'Èxit (FCE)</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
        <w:rPr>
          <w:b/>
          <w:i/>
          <w:color w:val="7030A0"/>
        </w:rPr>
        <w:t>Proposta de Claude (reviseu-la):</w:t>
      </w:r>
    </w:p>
    <w:p>
      <w:r>
        <w:rPr>
          <w:b w:val="0"/>
          <w:i w:val="0"/>
          <w:color w:val="7030A0"/>
        </w:rPr>
        <w:t>Formulació estratègica: estratègia de diferenciació en un nínxol, els establiments HORECA que preparen entrepans, amb un model de fabricació i distribució externalitzat.</w:t>
      </w:r>
    </w:p>
    <w:p>
      <w:r>
        <w:rPr>
          <w:b w:val="0"/>
          <w:i w:val="0"/>
          <w:color w:val="7030A0"/>
        </w:rPr>
        <w:t>Factors crítics d'èxit:</w:t>
      </w:r>
    </w:p>
    <w:p>
      <w:pPr>
        <w:pStyle w:val="ListBullet"/>
      </w:pPr>
      <w:r>
        <w:rPr>
          <w:color w:val="7030A0"/>
        </w:rPr>
        <w:t>Convèncer l'establiment que deixi el tall manual, amb demostracions en viu i proves pilot.</w:t>
      </w:r>
    </w:p>
    <w:p>
      <w:pPr>
        <w:pStyle w:val="ListBullet"/>
      </w:pPr>
      <w:r>
        <w:rPr>
          <w:color w:val="7030A0"/>
        </w:rPr>
        <w:t>La implicació dels distribuïdors HORECA, que són els qui venen, transporten i assumeixen el risc.</w:t>
      </w:r>
    </w:p>
    <w:p>
      <w:pPr>
        <w:pStyle w:val="ListBullet"/>
      </w:pPr>
      <w:r>
        <w:rPr>
          <w:color w:val="7030A0"/>
        </w:rPr>
        <w:t>Complir la normativa abans de vendre: marcatge CE i normativa d'higiene (Reglament CE 852/2004).</w:t>
      </w:r>
    </w:p>
    <w:p>
      <w:pPr>
        <w:pStyle w:val="ListBullet"/>
      </w:pPr>
      <w:r>
        <w:rPr>
          <w:color w:val="7030A0"/>
        </w:rPr>
        <w:t>Mantenir el cost i la qualitat de la fabricació subcontractada: de 283,6 € a 268 € per màquina amb les tandes de 100, 300 i 600 unitats.</w:t>
      </w:r>
    </w:p>
    <w:p>
      <w:pPr>
        <w:pStyle w:val="ListBullet"/>
      </w:pPr>
      <w:r>
        <w:rPr>
          <w:color w:val="7030A0"/>
        </w:rPr>
        <w:t>Un servei tècnic i una garantia ràpids, que sostinguin la confiança i la fidelització.</w:t>
      </w:r>
    </w:p>
    <w:p>
      <w:pPr>
        <w:pStyle w:val="ListBullet"/>
      </w:pPr>
      <w:r>
        <w:rPr>
          <w:color w:val="7030A0"/>
        </w:rPr>
        <w:t>Controlar la tresoreria i l'estoc el primer any, quan la necessitat de finançament arriba a 84.154 € al desembre.</w:t>
      </w:r>
    </w:p>
    <w:p>
      <w:r>
        <w:br w:type="page"/>
      </w:r>
    </w:p>
    <w:p>
      <w:pPr>
        <w:pStyle w:val="Heading1"/>
      </w:pPr>
      <w:r>
        <w:t>4. PLA DE MÀRQUETING</w:t>
      </w:r>
    </w:p>
    <w:p w:rsidR="00D620E4" w:rsidRDefault="00000000">
      <w:pPr>
        <w:pStyle w:val="Heading2"/>
        <w:numPr>
          <w:ilvl w:val="0"/>
          <w:numId w:val="10"/>
        </w:numPr>
        <w:rPr>
          <w:b/>
          <w:bCs/>
        </w:rPr>
      </w:pPr>
      <w:r>
        <w:rPr>
          <w:rFonts w:ascii="Arial" w:eastAsia="Arial" w:hAnsi="Arial" w:cs="Arial"/>
          <w:b/>
          <w:bCs/>
          <w:color w:val="000000"/>
          <w:sz w:val="36"/>
          <w:szCs w:val="36"/>
        </w:rPr>
        <w:t>4.1. Resum executiu</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4.1.1. Presentació de l’empresa.</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4.1.2. Motivació que impulsa la seva realització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4.1.3. Objectius del projecte</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4.1.4. Oportunitat de mercat</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 xml:space="preserve">4.1.5. Concepte de producte i </w:t>
      </w:r>
      <w:r>
        <w:rPr>
          <w:rFonts w:ascii="Arial" w:eastAsia="Arial" w:hAnsi="Arial" w:cs="Arial"/>
          <w:b/>
          <w:bCs/>
          <w:color w:val="000000"/>
        </w:rPr>
        <w:t xml:space="preserve">proposta de valor </w:t>
      </w:r>
      <w:r>
        <w:rPr>
          <w:rFonts w:ascii="Arial" w:eastAsia="Arial" w:hAnsi="Arial" w:cs="Arial"/>
          <w:color w:val="000000"/>
        </w:rPr>
        <w:t>derivada.</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rsidR="00D620E4" w:rsidRDefault="00000000">
      <w:pPr>
        <w:jc w:val="both"/>
        <w:rPr>
          <w:b/>
          <w:bCs/>
        </w:rPr>
      </w:pPr>
      <w:r>
        <w:rPr>
          <w:b/>
          <w:bCs/>
        </w:rPr>
        <w:t>FASE ANALÍTICA: IDENTIFICAR EL VALOR</w:t>
      </w:r>
    </w:p>
    <w:p w:rsidR="00D620E4" w:rsidRDefault="00000000">
      <w:pPr>
        <w:pStyle w:val="Heading2"/>
        <w:numPr>
          <w:ilvl w:val="0"/>
          <w:numId w:val="10"/>
        </w:numPr>
        <w:jc w:val="both"/>
        <w:rPr>
          <w:b/>
          <w:bCs/>
        </w:rPr>
      </w:pPr>
      <w:r>
        <w:rPr>
          <w:rFonts w:ascii="Arial" w:eastAsia="Arial" w:hAnsi="Arial" w:cs="Arial"/>
          <w:b/>
          <w:bCs/>
          <w:color w:val="000000"/>
          <w:sz w:val="36"/>
          <w:szCs w:val="36"/>
        </w:rPr>
        <w:t>4.2. Anàlisi interna</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4.2.1. Sector i àmbit d’actuació</w:t>
      </w:r>
    </w:p>
    <w:p w:rsidR="00D620E4" w:rsidRDefault="00D620E4">
      <w:pPr>
        <w:jc w:val="both"/>
        <w:rPr>
          <w:color w:val="45B0E1"/>
        </w:rPr>
      </w:pPr>
    </w:p>
    <w:p w:rsidR="00D620E4" w:rsidRDefault="00000000">
      <w:pPr>
        <w:jc w:val="both"/>
      </w:pPr>
      <w:r>
        <w:t xml:space="preserve">El projecte s’emmarca dins el sector de l’alimentació i els utensilis/electrodomèstics de cuina. L’àmbit d’actuació se centra principalment en l’entorn d’HORECA, oferint una solució pràctica, segura i eficient per a la preparació d’entrepans amb la diferència que en aquest cas, el tall que proporciona la màquina és horitzontal, convertint-ho en producte innovador. </w:t>
      </w:r>
    </w:p>
    <w:p w:rsidR="00D620E4" w:rsidRDefault="00000000">
      <w:pPr>
        <w:pStyle w:val="Heading3"/>
        <w:jc w:val="both"/>
        <w:rPr>
          <w:rFonts w:ascii="Arial" w:eastAsia="Arial" w:hAnsi="Arial" w:cs="Arial"/>
          <w:color w:val="000000"/>
        </w:rPr>
      </w:pPr>
      <w:r>
        <w:br/>
      </w:r>
      <w:r>
        <w:rPr>
          <w:rFonts w:ascii="Arial" w:eastAsia="Arial" w:hAnsi="Arial" w:cs="Arial"/>
          <w:color w:val="000000"/>
        </w:rPr>
        <w:t>4.2.2. Cultura corporativa: Missió, visió i valors corporatius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rsidR="00D620E4" w:rsidRDefault="00000000">
      <w:pPr>
        <w:pStyle w:val="Heading3"/>
        <w:jc w:val="both"/>
        <w:rPr>
          <w:rFonts w:ascii="Arial" w:eastAsia="Arial" w:hAnsi="Arial" w:cs="Arial"/>
          <w:color w:val="000000"/>
          <w:sz w:val="36"/>
          <w:szCs w:val="36"/>
        </w:rPr>
      </w:pPr>
      <w:r>
        <w:lastRenderedPageBreak/>
        <w:br/>
      </w:r>
      <w:r>
        <w:rPr>
          <w:rFonts w:ascii="Arial" w:eastAsia="Arial" w:hAnsi="Arial" w:cs="Arial"/>
          <w:color w:val="000000"/>
        </w:rPr>
        <w:t>4.2.3. Característiques i model organitzatiu: estructura i organigrama</w:t>
      </w:r>
    </w:p>
    <w:p w:rsidR="00D620E4" w:rsidRDefault="00000000">
      <w:pPr>
        <w:spacing w:before="240" w:after="240"/>
        <w:jc w:val="both"/>
      </w:pPr>
      <w:r>
        <w:t xml:space="preserve">L’empresa es constitueix com una </w:t>
      </w:r>
      <w:proofErr w:type="spellStart"/>
      <w:r>
        <w:t>startup</w:t>
      </w:r>
      <w:proofErr w:type="spellEnd"/>
      <w:r>
        <w:t xml:space="preserve"> innovadora especialitzada en el disseny i comercialització de màquines de tall de pa en horitzontal per a ús professional. La seva estructura organitzativa està pensada per ser flexible, funcional i escalable, adaptant-se al creixement progressiu del negoci i a l’evolució del mercat. Inicialment, l’organització es basa en un model reduït i multidisciplinari, on els membres comparteixen responsabilitats i treballen de forma coordinada.</w:t>
      </w:r>
    </w:p>
    <w:p w:rsidR="00D620E4" w:rsidRDefault="00000000">
      <w:pPr>
        <w:spacing w:before="240" w:after="240"/>
        <w:jc w:val="both"/>
      </w:pPr>
      <w:r>
        <w:t>L’organigrama inicial es divideix en quatre àrees principals: direcció general, desenvolupament de producte i tecnologia, màrqueting i vendes, i administració i finances. A mesura que l’empresa creixi, es preveu incorporar nous perfils especialitzats i redefinir funcions per millorar l’eficiència operativa.</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4.2.3.1. Estil de direcció o personalitat directiva</w:t>
      </w:r>
    </w:p>
    <w:p w:rsidR="00D620E4" w:rsidRDefault="00000000">
      <w:pPr>
        <w:spacing w:before="240" w:after="240"/>
        <w:jc w:val="both"/>
      </w:pPr>
      <w: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D620E4" w:rsidRDefault="00000000">
      <w:pPr>
        <w:spacing w:before="240" w:after="240"/>
        <w:jc w:val="both"/>
      </w:pPr>
      <w:r>
        <w:t>La direcció tindrà una actitud flexible i adaptable, característica pròpia de les empreses emergents, amb una clara orientació a la resolució de problemes i a la satisfacció del client. També es prioritzarà la creativitat i la capacitat d’innovació per desenvolupar productes útils, segurs i eficients.</w:t>
      </w:r>
    </w:p>
    <w:p w:rsidR="00D620E4" w:rsidRDefault="00000000">
      <w:pPr>
        <w:pStyle w:val="Heading4"/>
        <w:jc w:val="both"/>
        <w:rPr>
          <w:rFonts w:ascii="Arial" w:eastAsia="Arial" w:hAnsi="Arial" w:cs="Arial"/>
          <w:color w:val="000000"/>
        </w:rPr>
      </w:pPr>
      <w:r>
        <w:br/>
      </w:r>
      <w:r>
        <w:rPr>
          <w:rFonts w:ascii="Arial" w:eastAsia="Arial" w:hAnsi="Arial" w:cs="Arial"/>
          <w:color w:val="000000"/>
        </w:rPr>
        <w:t>4.2.3.2. Personal</w:t>
      </w:r>
    </w:p>
    <w:p w:rsidR="00D620E4" w:rsidRDefault="00000000">
      <w:pPr>
        <w:spacing w:before="240" w:after="240"/>
        <w:jc w:val="both"/>
      </w:pPr>
      <w:r>
        <w:t>En la fase inicial, l’empresa comptarà amb un equip reduït format pels socis fundadors, que assumiran diferents funcions segons la seva especialització. Les principals tasques seran:</w:t>
      </w:r>
    </w:p>
    <w:p w:rsidR="00D620E4" w:rsidRDefault="00000000">
      <w:pPr>
        <w:numPr>
          <w:ilvl w:val="0"/>
          <w:numId w:val="12"/>
        </w:numPr>
        <w:spacing w:before="240" w:after="0"/>
        <w:jc w:val="both"/>
      </w:pPr>
      <w:r>
        <w:t>Desenvolupament i millora del producte.</w:t>
      </w:r>
    </w:p>
    <w:p w:rsidR="00D620E4" w:rsidRDefault="00000000">
      <w:pPr>
        <w:numPr>
          <w:ilvl w:val="0"/>
          <w:numId w:val="12"/>
        </w:numPr>
        <w:spacing w:after="0"/>
        <w:jc w:val="both"/>
      </w:pPr>
      <w:r>
        <w:t>Gestió comercial i relació amb clients i distribuïdors.</w:t>
      </w:r>
    </w:p>
    <w:p w:rsidR="00D620E4" w:rsidRDefault="00000000">
      <w:pPr>
        <w:numPr>
          <w:ilvl w:val="0"/>
          <w:numId w:val="12"/>
        </w:numPr>
        <w:spacing w:after="0"/>
        <w:jc w:val="both"/>
      </w:pPr>
      <w:r>
        <w:t>Màrqueting i promoció digital.</w:t>
      </w:r>
    </w:p>
    <w:p w:rsidR="00D620E4" w:rsidRDefault="00000000">
      <w:pPr>
        <w:numPr>
          <w:ilvl w:val="0"/>
          <w:numId w:val="12"/>
        </w:numPr>
        <w:spacing w:after="240"/>
        <w:jc w:val="both"/>
      </w:pPr>
      <w:r>
        <w:t>Administració i control financer.</w:t>
      </w:r>
    </w:p>
    <w:p w:rsidR="00D620E4" w:rsidRDefault="00000000">
      <w:pPr>
        <w:spacing w:before="240" w:after="240"/>
        <w:jc w:val="both"/>
      </w:pPr>
      <w:r>
        <w:lastRenderedPageBreak/>
        <w:t>A mesura que augmenti la producció i les vendes, es preveu incorporar personal tècnic especialitzat, operaris de producció, servei d’atenció al client i responsables comercials.</w:t>
      </w:r>
    </w:p>
    <w:p w:rsidR="00D620E4" w:rsidRDefault="00000000">
      <w:pPr>
        <w:spacing w:before="240" w:after="240"/>
        <w:jc w:val="both"/>
      </w:pPr>
      <w:r>
        <w:t>L’empresa valorarà especialment perfils amb capacitat de treball en equip, iniciativa, adaptabilitat i orientació a la innovació.</w:t>
      </w:r>
    </w:p>
    <w:p w:rsidR="00D620E4" w:rsidRDefault="00000000">
      <w:pPr>
        <w:pStyle w:val="Heading4"/>
        <w:jc w:val="both"/>
        <w:rPr>
          <w:rFonts w:ascii="Arial" w:eastAsia="Arial" w:hAnsi="Arial" w:cs="Arial"/>
          <w:color w:val="000000"/>
        </w:rPr>
      </w:pPr>
      <w:r>
        <w:br/>
      </w:r>
      <w:r>
        <w:rPr>
          <w:rFonts w:ascii="Arial" w:eastAsia="Arial" w:hAnsi="Arial" w:cs="Arial"/>
          <w:color w:val="000000"/>
        </w:rPr>
        <w:t>4.2.3.3.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4"/>
        <w:jc w:val="both"/>
      </w:pPr>
      <w:r>
        <w:rPr>
          <w:rFonts w:ascii="Arial" w:eastAsia="Arial" w:hAnsi="Arial" w:cs="Arial"/>
          <w:color w:val="000000"/>
        </w:rPr>
        <w:t xml:space="preserve">4.2.3.4. Organització i relació </w:t>
      </w:r>
      <w:proofErr w:type="spellStart"/>
      <w:r>
        <w:rPr>
          <w:rFonts w:ascii="Arial" w:eastAsia="Arial" w:hAnsi="Arial" w:cs="Arial"/>
          <w:color w:val="000000"/>
        </w:rPr>
        <w:t>interdepartamental</w:t>
      </w:r>
      <w:proofErr w:type="spellEnd"/>
    </w:p>
    <w:p w:rsidR="00D620E4" w:rsidRDefault="00000000">
      <w:pPr>
        <w:spacing w:before="240" w:after="240"/>
        <w:jc w:val="both"/>
      </w:pPr>
      <w:r>
        <w:t>L’organització interna es basarà en una coordinació constant entre departaments per garantir un funcionament eficient i coherent amb els objectius de l’empresa.</w:t>
      </w:r>
    </w:p>
    <w:p w:rsidR="00D620E4" w:rsidRDefault="00000000">
      <w:pPr>
        <w:spacing w:before="240" w:after="240"/>
        <w:jc w:val="both"/>
      </w:pPr>
      <w:r>
        <w:t>El departament de desenvolupament treballarà conjuntament amb màrqueting i vendes per adaptar el producte a les necessitats reals dels clients detectades durant els tests i estudis de mercat. Administració i finances donarà suport al control de costos, inversions i planificació econòmica.</w:t>
      </w:r>
    </w:p>
    <w:p w:rsidR="00D620E4" w:rsidRDefault="00000000">
      <w:pPr>
        <w:spacing w:before="240" w:after="240"/>
        <w:jc w:val="both"/>
      </w:pPr>
      <w:r>
        <w:t xml:space="preserve">La comunicació entre àrees serà directa i fluida, afavorint la rapidesa en la presa de decisions i la capacitat d’adaptació. Aquest model </w:t>
      </w:r>
      <w:proofErr w:type="spellStart"/>
      <w:r>
        <w:t>col·laboratiu</w:t>
      </w:r>
      <w:proofErr w:type="spellEnd"/>
      <w:r>
        <w:t xml:space="preserve"> permetrà optimitzar recursos, detectar oportunitats de millora i mantenir una orientació clara cap a la innovació i la satisfacció del client.</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4.2.4. Màrqueting:</w:t>
      </w:r>
    </w:p>
    <w:p w:rsidR="00D620E4" w:rsidRDefault="00D620E4"/>
    <w:p w:rsidR="00D620E4" w:rsidRDefault="00000000">
      <w:pPr>
        <w:pStyle w:val="Heading4"/>
        <w:jc w:val="both"/>
        <w:rPr>
          <w:rFonts w:ascii="Arial" w:eastAsia="Arial" w:hAnsi="Arial" w:cs="Arial"/>
          <w:color w:val="000000"/>
        </w:rPr>
      </w:pPr>
      <w:r>
        <w:rPr>
          <w:rFonts w:ascii="Arial" w:eastAsia="Arial" w:hAnsi="Arial" w:cs="Arial"/>
          <w:color w:val="000000"/>
        </w:rPr>
        <w:t>4.2.4.1. Estudi de mercat</w:t>
      </w:r>
    </w:p>
    <w:p w:rsidR="00D620E4" w:rsidRDefault="00D620E4">
      <w:pPr>
        <w:jc w:val="both"/>
        <w:rPr>
          <w:color w:val="45B0E1"/>
        </w:rPr>
      </w:pPr>
    </w:p>
    <w:p w:rsidR="00D620E4" w:rsidRDefault="00000000">
      <w:pPr>
        <w:jc w:val="both"/>
      </w:pPr>
      <w:r>
        <w:t>Hem fet una enquesta a persones del sector HORECA i obtingut els següents resultats:</w:t>
      </w:r>
    </w:p>
    <w:p w:rsidR="00D620E4" w:rsidRDefault="00000000">
      <w:pPr>
        <w:jc w:val="both"/>
      </w:pPr>
      <w:r>
        <w:t>Gairebé el 100% de les empreses enquestades fan el tall dels entrepans manualment.</w:t>
      </w:r>
    </w:p>
    <w:p w:rsidR="00D620E4" w:rsidRDefault="00000000">
      <w:pPr>
        <w:ind w:left="360"/>
        <w:jc w:val="both"/>
      </w:pPr>
      <w:r>
        <w:rPr>
          <w:noProof/>
        </w:rPr>
        <w:drawing>
          <wp:inline distT="114300" distB="114300" distL="114300" distR="114300" wp14:anchorId="202DA579" wp14:editId="1231D4F9">
            <wp:extent cx="5399730" cy="2273300"/>
            <wp:effectExtent l="0" t="0" r="0" b="0"/>
            <wp:docPr id="7" name="image8.png" descr="Gràfic de respostes de Formularis. Títol de la pregunta: Com realitzeu actualment el tall de l'entrepà?. Nombre de respostes: 35 respostes."/>
            <wp:cNvGraphicFramePr/>
            <a:graphic xmlns:a="http://schemas.openxmlformats.org/drawingml/2006/main">
              <a:graphicData uri="http://schemas.openxmlformats.org/drawingml/2006/picture">
                <pic:pic xmlns:pic="http://schemas.openxmlformats.org/drawingml/2006/picture">
                  <pic:nvPicPr>
                    <pic:cNvPr id="7" name="image8.png" descr="Gràfic de respostes de Formularis. Títol de la pregunta: Com realitzeu actualment el tall de l'entrepà?. Nombre de respostes: 35 respostes."/>
                    <pic:cNvPicPr preferRelativeResize="0"/>
                  </pic:nvPicPr>
                  <pic:blipFill>
                    <a:blip r:embed="rId11"/>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jc w:val="both"/>
      </w:pPr>
      <w:r>
        <w:t>Els problemes principals del tall manual són per ordre de prioritat:</w:t>
      </w:r>
    </w:p>
    <w:p w:rsidR="00D620E4" w:rsidRDefault="00000000">
      <w:pPr>
        <w:ind w:left="360"/>
        <w:jc w:val="both"/>
      </w:pPr>
      <w:r>
        <w:t>1.- Risc d’accidents laborals</w:t>
      </w:r>
    </w:p>
    <w:p w:rsidR="00D620E4" w:rsidRDefault="00000000">
      <w:pPr>
        <w:ind w:left="360"/>
        <w:jc w:val="both"/>
      </w:pPr>
      <w:r>
        <w:t>2.- Manca d’uniformitat en el tall</w:t>
      </w:r>
    </w:p>
    <w:p w:rsidR="00D620E4" w:rsidRDefault="00000000">
      <w:pPr>
        <w:ind w:left="360"/>
        <w:jc w:val="both"/>
      </w:pPr>
      <w:r>
        <w:t>3.- Temps invertit en tallar</w:t>
      </w:r>
    </w:p>
    <w:p w:rsidR="00D620E4" w:rsidRDefault="00000000">
      <w:pPr>
        <w:ind w:left="360"/>
        <w:jc w:val="both"/>
      </w:pPr>
      <w:r>
        <w:t>4.- Malbaratament de pa</w:t>
      </w:r>
    </w:p>
    <w:p w:rsidR="00D620E4" w:rsidRDefault="00000000">
      <w:pPr>
        <w:ind w:left="360"/>
        <w:jc w:val="both"/>
      </w:pPr>
      <w:r>
        <w:t>5.- Fatiga del personal</w:t>
      </w:r>
    </w:p>
    <w:p w:rsidR="00D620E4" w:rsidRDefault="00D620E4">
      <w:pPr>
        <w:ind w:left="360"/>
        <w:jc w:val="both"/>
      </w:pPr>
    </w:p>
    <w:p w:rsidR="00D620E4" w:rsidRDefault="00000000">
      <w:pPr>
        <w:ind w:left="360"/>
        <w:jc w:val="both"/>
      </w:pPr>
      <w:r>
        <w:rPr>
          <w:noProof/>
        </w:rPr>
        <w:lastRenderedPageBreak/>
        <w:drawing>
          <wp:inline distT="114300" distB="114300" distL="114300" distR="114300" wp14:anchorId="1CC41FEA" wp14:editId="2B09041D">
            <wp:extent cx="5399730" cy="2565400"/>
            <wp:effectExtent l="0" t="0" r="0" b="0"/>
            <wp:docPr id="8" name="image16.png" descr="Gràfic de respostes de Formularis. Títol de la pregunta: Quins són els principals problemes que detectes en el tall manual? &#10;. Nombre de respostes: 35 respostes."/>
            <wp:cNvGraphicFramePr/>
            <a:graphic xmlns:a="http://schemas.openxmlformats.org/drawingml/2006/main">
              <a:graphicData uri="http://schemas.openxmlformats.org/drawingml/2006/picture">
                <pic:pic xmlns:pic="http://schemas.openxmlformats.org/drawingml/2006/picture">
                  <pic:nvPicPr>
                    <pic:cNvPr id="8" name="image16.png" descr="Gràfic de respostes de Formularis. Títol de la pregunta: Quins són els principals problemes que detectes en el tall manual? &#10;. Nombre de respostes: 35 respostes."/>
                    <pic:cNvPicPr preferRelativeResize="0"/>
                  </pic:nvPicPr>
                  <pic:blipFill>
                    <a:blip r:embed="rId12"/>
                    <a:srcRect/>
                    <a:stretch>
                      <a:fillRect/>
                    </a:stretch>
                  </pic:blipFill>
                  <pic:spPr>
                    <a:xfrm>
                      <a:off x="0" y="0"/>
                      <a:ext cx="5399730" cy="2565400"/>
                    </a:xfrm>
                    <a:prstGeom prst="rect">
                      <a:avLst/>
                    </a:prstGeom>
                    <a:ln/>
                  </pic:spPr>
                </pic:pic>
              </a:graphicData>
            </a:graphic>
          </wp:inline>
        </w:drawing>
      </w:r>
    </w:p>
    <w:p w:rsidR="00D620E4" w:rsidRDefault="00000000">
      <w:pPr>
        <w:jc w:val="both"/>
      </w:pPr>
      <w:r>
        <w:t>Les característiques principals que valoren els clients son:</w:t>
      </w:r>
    </w:p>
    <w:p w:rsidR="00D620E4" w:rsidRDefault="00000000">
      <w:pPr>
        <w:ind w:left="720"/>
        <w:jc w:val="both"/>
      </w:pPr>
      <w:r>
        <w:t>1.- Seguretat per l’operari</w:t>
      </w:r>
    </w:p>
    <w:p w:rsidR="00D620E4" w:rsidRDefault="00000000">
      <w:pPr>
        <w:ind w:left="720"/>
        <w:jc w:val="both"/>
      </w:pPr>
      <w:r>
        <w:t>2.- Facilitat de neteja</w:t>
      </w:r>
    </w:p>
    <w:p w:rsidR="00D620E4" w:rsidRDefault="00000000">
      <w:pPr>
        <w:ind w:left="720"/>
        <w:jc w:val="both"/>
      </w:pPr>
      <w:r>
        <w:t>3.- Uniformitat del tall</w:t>
      </w:r>
    </w:p>
    <w:p w:rsidR="00D620E4" w:rsidRDefault="00000000">
      <w:pPr>
        <w:ind w:left="720"/>
        <w:jc w:val="both"/>
      </w:pPr>
      <w:r>
        <w:t>4.- Mida compacta</w:t>
      </w:r>
    </w:p>
    <w:p w:rsidR="00D620E4" w:rsidRDefault="00000000">
      <w:pPr>
        <w:ind w:left="720"/>
        <w:jc w:val="both"/>
      </w:pPr>
      <w:r>
        <w:t>5.- Velocitat del tall</w:t>
      </w:r>
    </w:p>
    <w:p w:rsidR="00D620E4" w:rsidRDefault="00000000">
      <w:pPr>
        <w:jc w:val="both"/>
      </w:pPr>
      <w:r>
        <w:rPr>
          <w:noProof/>
        </w:rPr>
        <w:drawing>
          <wp:inline distT="114300" distB="114300" distL="114300" distR="114300" wp14:anchorId="13EF978B" wp14:editId="69955C27">
            <wp:extent cx="5399730" cy="2565400"/>
            <wp:effectExtent l="0" t="0" r="0" b="0"/>
            <wp:docPr id="9" name="image9.png" descr="Gràfic de respostes de Formularis. Títol de la pregunta: Quines característiques valoraries més en aquesta màquina? &#10;&#10;. Nombre de respostes: 35 respostes."/>
            <wp:cNvGraphicFramePr/>
            <a:graphic xmlns:a="http://schemas.openxmlformats.org/drawingml/2006/main">
              <a:graphicData uri="http://schemas.openxmlformats.org/drawingml/2006/picture">
                <pic:pic xmlns:pic="http://schemas.openxmlformats.org/drawingml/2006/picture">
                  <pic:nvPicPr>
                    <pic:cNvPr id="9" name="image9.png" descr="Gràfic de respostes de Formularis. Títol de la pregunta: Quines característiques valoraries més en aquesta màquina? &#10;&#10;. Nombre de respostes: 35 respostes."/>
                    <pic:cNvPicPr preferRelativeResize="0"/>
                  </pic:nvPicPr>
                  <pic:blipFill>
                    <a:blip r:embed="rId13"/>
                    <a:srcRect/>
                    <a:stretch>
                      <a:fillRect/>
                    </a:stretch>
                  </pic:blipFill>
                  <pic:spPr>
                    <a:xfrm>
                      <a:off x="0" y="0"/>
                      <a:ext cx="5399730" cy="2565400"/>
                    </a:xfrm>
                    <a:prstGeom prst="rect">
                      <a:avLst/>
                    </a:prstGeom>
                    <a:ln/>
                  </pic:spPr>
                </pic:pic>
              </a:graphicData>
            </a:graphic>
          </wp:inline>
        </w:drawing>
      </w:r>
    </w:p>
    <w:p w:rsidR="00D620E4" w:rsidRDefault="00000000">
      <w:pPr>
        <w:jc w:val="both"/>
      </w:pPr>
      <w:r>
        <w:t>Per tant, el disseny de la nostra màquina es centrarà en la velocitat, tenir una mida compacta, en fer talls uniformes, que sigui fàcil de netejar i especialment en la seguretat per l’usuari.</w:t>
      </w:r>
    </w:p>
    <w:p w:rsidR="00D620E4" w:rsidRDefault="00D620E4">
      <w:pPr>
        <w:jc w:val="both"/>
      </w:pPr>
    </w:p>
    <w:p w:rsidR="00D620E4" w:rsidRDefault="00000000">
      <w:pPr>
        <w:pStyle w:val="Heading4"/>
        <w:jc w:val="both"/>
      </w:pPr>
      <w:r>
        <w:rPr>
          <w:rFonts w:ascii="Arial" w:eastAsia="Arial" w:hAnsi="Arial" w:cs="Arial"/>
          <w:color w:val="000000"/>
        </w:rPr>
        <w:lastRenderedPageBreak/>
        <w:t xml:space="preserve">4.2.4.2. Política de producte: gamma, marques, </w:t>
      </w:r>
      <w:proofErr w:type="spellStart"/>
      <w:r>
        <w:rPr>
          <w:rFonts w:ascii="Arial" w:eastAsia="Arial" w:hAnsi="Arial" w:cs="Arial"/>
          <w:color w:val="000000"/>
        </w:rPr>
        <w:t>portafoli</w:t>
      </w:r>
      <w:proofErr w:type="spellEnd"/>
      <w:r>
        <w:rPr>
          <w:rFonts w:ascii="Arial" w:eastAsia="Arial" w:hAnsi="Arial" w:cs="Arial"/>
          <w:color w:val="000000"/>
        </w:rPr>
        <w:t>, quota de mercat, imatge i posicionament</w:t>
      </w:r>
    </w:p>
    <w:p w:rsidR="00D620E4" w:rsidRDefault="00D620E4">
      <w:pPr>
        <w:jc w:val="both"/>
      </w:pPr>
    </w:p>
    <w:p w:rsidR="00D620E4" w:rsidRDefault="00000000">
      <w:pPr>
        <w:jc w:val="both"/>
      </w:pPr>
      <w:r>
        <w:t xml:space="preserve">El producte principal és el PIMPAN </w:t>
      </w:r>
    </w:p>
    <w:p w:rsidR="00D620E4" w:rsidRDefault="00000000">
      <w:pPr>
        <w:jc w:val="both"/>
      </w:pPr>
      <w:r>
        <w:t>Descripció: estructura de dimensions 600x400x400mm tot en inoxidable. Amb una fulla de tall horitzontal, opció de tall vertical, una bandeja desplegable per l’entrada i una per la sortida, una bandeja amb nansa per treure les engrunes. Amb botó d’engegada i dos botons pel tall horitzontal i vertical:</w:t>
      </w:r>
    </w:p>
    <w:p w:rsidR="00D620E4" w:rsidRDefault="00D620E4">
      <w:pPr>
        <w:ind w:left="360"/>
        <w:jc w:val="both"/>
      </w:pPr>
    </w:p>
    <w:p w:rsidR="00D620E4" w:rsidRDefault="00000000">
      <w:pPr>
        <w:ind w:left="360"/>
        <w:jc w:val="center"/>
      </w:pPr>
      <w:r>
        <w:rPr>
          <w:noProof/>
        </w:rPr>
        <w:drawing>
          <wp:inline distT="0" distB="0" distL="0" distR="0" wp14:anchorId="21FD27E6" wp14:editId="07F07355">
            <wp:extent cx="3790415" cy="2572067"/>
            <wp:effectExtent l="0" t="0" r="0" b="0"/>
            <wp:docPr id="10" name="image15.png"/>
            <wp:cNvGraphicFramePr/>
            <a:graphic xmlns:a="http://schemas.openxmlformats.org/drawingml/2006/main">
              <a:graphicData uri="http://schemas.openxmlformats.org/drawingml/2006/picture">
                <pic:pic xmlns:pic="http://schemas.openxmlformats.org/drawingml/2006/picture">
                  <pic:nvPicPr>
                    <pic:cNvPr id="10" name="image15.png"/>
                    <pic:cNvPicPr preferRelativeResize="0"/>
                  </pic:nvPicPr>
                  <pic:blipFill>
                    <a:blip r:embed="rId14"/>
                    <a:srcRect/>
                    <a:stretch>
                      <a:fillRect/>
                    </a:stretch>
                  </pic:blipFill>
                  <pic:spPr>
                    <a:xfrm>
                      <a:off x="0" y="0"/>
                      <a:ext cx="3790415" cy="2572067"/>
                    </a:xfrm>
                    <a:prstGeom prst="rect">
                      <a:avLst/>
                    </a:prstGeom>
                    <a:ln/>
                  </pic:spPr>
                </pic:pic>
              </a:graphicData>
            </a:graphic>
          </wp:inline>
        </w:drawing>
      </w:r>
    </w:p>
    <w:p w:rsidR="00D620E4" w:rsidRDefault="00D620E4">
      <w:pPr>
        <w:ind w:left="360"/>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4.2.4.3. Política de preus: criteris per a la definició</w:t>
      </w:r>
    </w:p>
    <w:p w:rsidR="00D620E4" w:rsidRDefault="00D620E4">
      <w:pPr>
        <w:ind w:left="360"/>
        <w:jc w:val="both"/>
        <w:rPr>
          <w:color w:val="45B0E1"/>
        </w:rPr>
      </w:pPr>
    </w:p>
    <w:p w:rsidR="00D620E4" w:rsidRDefault="00000000">
      <w:pPr>
        <w:jc w:val="both"/>
      </w:pPr>
      <w:r>
        <w:t>Per trobar el preu de venta fem primer un estudi de costos.</w:t>
      </w:r>
    </w:p>
    <w:p w:rsidR="00D620E4" w:rsidRDefault="00000000">
      <w:pPr>
        <w:jc w:val="both"/>
        <w:rPr>
          <w:color w:val="FF0000"/>
        </w:rPr>
      </w:pPr>
      <w:r>
        <w:t xml:space="preserve">Mirem què ens costaria primer fabricar una primera </w:t>
      </w:r>
      <w:proofErr w:type="spellStart"/>
      <w:r>
        <w:t>serie</w:t>
      </w:r>
      <w:proofErr w:type="spellEnd"/>
      <w:r>
        <w:t xml:space="preserve"> de 100un: </w:t>
      </w:r>
    </w:p>
    <w:p w:rsidR="00D620E4" w:rsidRDefault="00000000">
      <w:pPr>
        <w:jc w:val="both"/>
      </w:pPr>
      <w:r>
        <w:t>Costos de material i muntatge</w:t>
      </w:r>
    </w:p>
    <w:p w:rsidR="00D620E4" w:rsidRDefault="00000000">
      <w:pPr>
        <w:jc w:val="both"/>
      </w:pPr>
      <w:r>
        <w:t>Primera producció (100un):</w:t>
      </w:r>
    </w:p>
    <w:p w:rsidR="00D620E4" w:rsidRDefault="00000000">
      <w:pPr>
        <w:jc w:val="both"/>
      </w:pPr>
      <w:r>
        <w:t>Material inoxidable 65,40€/un</w:t>
      </w:r>
    </w:p>
    <w:p w:rsidR="00D620E4" w:rsidRDefault="00000000">
      <w:pPr>
        <w:jc w:val="both"/>
      </w:pPr>
      <w:r>
        <w:t>Feina plegat, soldadura i muntatge 64,2€/un</w:t>
      </w:r>
    </w:p>
    <w:p w:rsidR="00D620E4" w:rsidRDefault="00000000">
      <w:pPr>
        <w:jc w:val="both"/>
      </w:pPr>
      <w:r>
        <w:t>Pilot indicador verd: 4€/un</w:t>
      </w:r>
    </w:p>
    <w:p w:rsidR="00D620E4" w:rsidRDefault="00000000">
      <w:pPr>
        <w:jc w:val="both"/>
      </w:pPr>
      <w:r>
        <w:t>Pilot indicador Blau: 4€/un</w:t>
      </w:r>
    </w:p>
    <w:p w:rsidR="00D620E4" w:rsidRDefault="00000000">
      <w:pPr>
        <w:jc w:val="both"/>
      </w:pPr>
      <w:r>
        <w:lastRenderedPageBreak/>
        <w:t>Peus (4un): 4€x4un = 16€/un</w:t>
      </w:r>
    </w:p>
    <w:p w:rsidR="00D620E4" w:rsidRDefault="00000000">
      <w:pPr>
        <w:jc w:val="both"/>
      </w:pPr>
      <w:r>
        <w:t>Motor: 30€/un</w:t>
      </w:r>
    </w:p>
    <w:p w:rsidR="00D620E4" w:rsidRDefault="00000000">
      <w:pPr>
        <w:jc w:val="both"/>
      </w:pPr>
      <w:r>
        <w:t>Material elèctric: 50€/un</w:t>
      </w:r>
    </w:p>
    <w:p w:rsidR="00D620E4" w:rsidRDefault="00000000">
      <w:pPr>
        <w:jc w:val="both"/>
        <w:rPr>
          <w:color w:val="FF0000"/>
        </w:rPr>
      </w:pPr>
      <w:r>
        <w:t>PREU UNITARI = 233,6€/un</w:t>
      </w:r>
    </w:p>
    <w:p w:rsidR="00D620E4" w:rsidRDefault="00D620E4">
      <w:pPr>
        <w:jc w:val="both"/>
      </w:pPr>
    </w:p>
    <w:p w:rsidR="00D620E4" w:rsidRDefault="00000000">
      <w:pPr>
        <w:jc w:val="both"/>
      </w:pPr>
      <w:r>
        <w:t>Segon punt a revisar, cost de l’embalatge i un manual d’instruccions. Acord amb una empresa d’impressió per fer un lot de 500 caixes (Quantitat mínima de fabricació) de la mida amb un disseny personalitzat i un manual d’instruccions per 50€/un.</w:t>
      </w:r>
    </w:p>
    <w:p w:rsidR="00D620E4" w:rsidRDefault="00000000">
      <w:pPr>
        <w:jc w:val="both"/>
      </w:pPr>
      <w:r>
        <w:t>Cost unitari: 233,6 + 50€ = 283,6€</w:t>
      </w:r>
    </w:p>
    <w:p w:rsidR="00D620E4" w:rsidRDefault="00D620E4">
      <w:pPr>
        <w:jc w:val="both"/>
      </w:pPr>
    </w:p>
    <w:p w:rsidR="00D620E4" w:rsidRDefault="00000000">
      <w:pPr>
        <w:jc w:val="both"/>
      </w:pPr>
      <w:r>
        <w:t>Tercer, costos de distribució. Hem arribat a un acord amb diverses empreses de distribució del sector HORECA que els pagarem un percentatge del 30% sobre preu de venda, ja que ells assumeixen:</w:t>
      </w:r>
    </w:p>
    <w:p w:rsidR="00D620E4" w:rsidRDefault="00000000">
      <w:pPr>
        <w:numPr>
          <w:ilvl w:val="0"/>
          <w:numId w:val="13"/>
        </w:numPr>
        <w:spacing w:after="0"/>
        <w:jc w:val="both"/>
      </w:pPr>
      <w:r>
        <w:t>el cost comercial (comercials, visites, demostracions).</w:t>
      </w:r>
    </w:p>
    <w:p w:rsidR="00D620E4" w:rsidRDefault="00000000">
      <w:pPr>
        <w:numPr>
          <w:ilvl w:val="0"/>
          <w:numId w:val="13"/>
        </w:numPr>
        <w:spacing w:after="0"/>
        <w:jc w:val="both"/>
      </w:pPr>
      <w:r>
        <w:t xml:space="preserve">el cost </w:t>
      </w:r>
      <w:proofErr w:type="spellStart"/>
      <w:r>
        <w:t>logistic</w:t>
      </w:r>
      <w:proofErr w:type="spellEnd"/>
      <w:r>
        <w:t xml:space="preserve"> (transport, magatzem, entrega).</w:t>
      </w:r>
    </w:p>
    <w:p w:rsidR="00D620E4" w:rsidRDefault="00000000">
      <w:pPr>
        <w:numPr>
          <w:ilvl w:val="0"/>
          <w:numId w:val="13"/>
        </w:numPr>
        <w:spacing w:after="0"/>
        <w:jc w:val="both"/>
      </w:pPr>
      <w:r>
        <w:t>el cost del risc (clients que no paguen, devolucions).</w:t>
      </w:r>
    </w:p>
    <w:p w:rsidR="00D620E4" w:rsidRDefault="00000000">
      <w:pPr>
        <w:numPr>
          <w:ilvl w:val="0"/>
          <w:numId w:val="13"/>
        </w:numPr>
        <w:jc w:val="both"/>
      </w:pPr>
      <w:r>
        <w:t>Serà un marge suficient per prioritzar el nostre producte.</w:t>
      </w:r>
    </w:p>
    <w:p w:rsidR="00D620E4" w:rsidRDefault="00D620E4">
      <w:pPr>
        <w:ind w:left="360"/>
        <w:jc w:val="both"/>
      </w:pPr>
    </w:p>
    <w:p w:rsidR="00D620E4" w:rsidRDefault="00000000">
      <w:pPr>
        <w:jc w:val="both"/>
      </w:pPr>
      <w:r>
        <w:t>Per altra banda, mirem què estarien disposats a pagar els clients. Per això hem fet una pregunta a l’enquesta amb el següent resultat:</w:t>
      </w:r>
    </w:p>
    <w:p w:rsidR="00D620E4" w:rsidRDefault="00000000">
      <w:pPr>
        <w:ind w:left="360"/>
        <w:jc w:val="both"/>
      </w:pPr>
      <w:r>
        <w:rPr>
          <w:noProof/>
        </w:rPr>
        <w:drawing>
          <wp:inline distT="114300" distB="114300" distL="114300" distR="114300" wp14:anchorId="2E853003" wp14:editId="468FBC67">
            <wp:extent cx="5399730" cy="2273300"/>
            <wp:effectExtent l="0" t="0" r="0" b="0"/>
            <wp:docPr id="11" name="image1.png" descr="Gràfic de respostes de Formularis. Títol de la pregunta: Quin rang de preu consideraries acceptable per a una maquinària d'aquestes característiques?. Nombre de respostes: 35 respostes."/>
            <wp:cNvGraphicFramePr/>
            <a:graphic xmlns:a="http://schemas.openxmlformats.org/drawingml/2006/main">
              <a:graphicData uri="http://schemas.openxmlformats.org/drawingml/2006/picture">
                <pic:pic xmlns:pic="http://schemas.openxmlformats.org/drawingml/2006/picture">
                  <pic:nvPicPr>
                    <pic:cNvPr id="11" name="image1.png" descr="Gràfic de respostes de Formularis. Títol de la pregunta: Quin rang de preu consideraries acceptable per a una maquinària d'aquestes característiques?. Nombre de respostes: 35 respostes."/>
                    <pic:cNvPicPr preferRelativeResize="0"/>
                  </pic:nvPicPr>
                  <pic:blipFill>
                    <a:blip r:embed="rId15"/>
                    <a:srcRect/>
                    <a:stretch>
                      <a:fillRect/>
                    </a:stretch>
                  </pic:blipFill>
                  <pic:spPr>
                    <a:xfrm>
                      <a:off x="0" y="0"/>
                      <a:ext cx="5399730" cy="2273300"/>
                    </a:xfrm>
                    <a:prstGeom prst="rect">
                      <a:avLst/>
                    </a:prstGeom>
                    <a:ln/>
                  </pic:spPr>
                </pic:pic>
              </a:graphicData>
            </a:graphic>
          </wp:inline>
        </w:drawing>
      </w:r>
    </w:p>
    <w:p w:rsidR="00D620E4" w:rsidRDefault="00000000">
      <w:pPr>
        <w:jc w:val="both"/>
      </w:pPr>
      <w:r>
        <w:t>Gairebé la meitat estarien disposats a pagar més de 800€, però la resta diuen que no.</w:t>
      </w:r>
    </w:p>
    <w:p w:rsidR="00D620E4" w:rsidRDefault="00D620E4">
      <w:pPr>
        <w:jc w:val="both"/>
      </w:pPr>
    </w:p>
    <w:p w:rsidR="00D620E4" w:rsidRDefault="00000000">
      <w:pPr>
        <w:jc w:val="both"/>
      </w:pPr>
      <w:r>
        <w:lastRenderedPageBreak/>
        <w:t xml:space="preserve">Per últim podem fer un càlcul de l’estalvi que tindrien els nostres clients. Segons ens han explicat els clients, necessiten un operari durant una hora tallant pa per fer 100 entrepans. </w:t>
      </w:r>
    </w:p>
    <w:p w:rsidR="00D620E4" w:rsidRDefault="00000000">
      <w:pPr>
        <w:jc w:val="both"/>
      </w:pPr>
      <w:r>
        <w:t>Segons l’enquesta el 50% dels nostres clients fan més de 50 entrepans al dia:</w:t>
      </w:r>
    </w:p>
    <w:p w:rsidR="00D620E4" w:rsidRDefault="00000000">
      <w:pPr>
        <w:jc w:val="both"/>
        <w:rPr>
          <w:color w:val="0000FF"/>
        </w:rPr>
      </w:pPr>
      <w:r>
        <w:rPr>
          <w:noProof/>
          <w:color w:val="0000FF"/>
        </w:rPr>
        <w:drawing>
          <wp:inline distT="114300" distB="114300" distL="114300" distR="114300" wp14:anchorId="133BA90B" wp14:editId="72D0B481">
            <wp:extent cx="5399730" cy="2273300"/>
            <wp:effectExtent l="0" t="0" r="0" b="0"/>
            <wp:docPr id="12" name="image12.png" descr="Gràfic de respostes de Formularis. Títol de la pregunta: Quants entrepans (aproximadament) prepareu al dia?. Nombre de respostes: 35 respostes."/>
            <wp:cNvGraphicFramePr/>
            <a:graphic xmlns:a="http://schemas.openxmlformats.org/drawingml/2006/main">
              <a:graphicData uri="http://schemas.openxmlformats.org/drawingml/2006/picture">
                <pic:pic xmlns:pic="http://schemas.openxmlformats.org/drawingml/2006/picture">
                  <pic:nvPicPr>
                    <pic:cNvPr id="12" name="image12.png" descr="Gràfic de respostes de Formularis. Títol de la pregunta: Quants entrepans (aproximadament) prepareu al dia?. Nombre de respostes: 35 respostes."/>
                    <pic:cNvPicPr preferRelativeResize="0"/>
                  </pic:nvPicPr>
                  <pic:blipFill>
                    <a:blip r:embed="rId16"/>
                    <a:srcRect/>
                    <a:stretch>
                      <a:fillRect/>
                    </a:stretch>
                  </pic:blipFill>
                  <pic:spPr>
                    <a:xfrm>
                      <a:off x="0" y="0"/>
                      <a:ext cx="5399730" cy="2273300"/>
                    </a:xfrm>
                    <a:prstGeom prst="rect">
                      <a:avLst/>
                    </a:prstGeom>
                    <a:ln/>
                  </pic:spPr>
                </pic:pic>
              </a:graphicData>
            </a:graphic>
          </wp:inline>
        </w:drawing>
      </w:r>
    </w:p>
    <w:p w:rsidR="00D620E4" w:rsidRDefault="00D620E4">
      <w:pPr>
        <w:jc w:val="both"/>
        <w:rPr>
          <w:color w:val="0000FF"/>
        </w:rPr>
      </w:pPr>
    </w:p>
    <w:p w:rsidR="00D620E4" w:rsidRDefault="00000000">
      <w:pPr>
        <w:jc w:val="both"/>
      </w:pPr>
      <w:r>
        <w:t xml:space="preserve">Si contem que fan com a mínim 50 entrepans 6 dies a la setmana i que fent servir la nostra màquina el temps seria gairebé 0, podem contar que s’estalviarien, 3h d’un operari a la setmana o el que és el mateix, el 7,5% del seu temps (3/40 = 7,5%) </w:t>
      </w:r>
    </w:p>
    <w:p w:rsidR="00D620E4" w:rsidRDefault="00000000">
      <w:pPr>
        <w:jc w:val="both"/>
      </w:pPr>
      <w:r>
        <w:t xml:space="preserve">El sou mig d’un ajudant de cuina a </w:t>
      </w:r>
      <w:proofErr w:type="spellStart"/>
      <w:r>
        <w:t>catalunya</w:t>
      </w:r>
      <w:proofErr w:type="spellEnd"/>
      <w:r>
        <w:t xml:space="preserve"> és d’uns 1.350€ bruts/mes (Font: Conveni col·lectiu d’Hostaleria i Turisme de Catalunya). </w:t>
      </w:r>
    </w:p>
    <w:p w:rsidR="00D620E4" w:rsidRDefault="00000000">
      <w:pPr>
        <w:jc w:val="both"/>
      </w:pPr>
      <w:r>
        <w:t>Per tant, un client que es compres la nostra maquina tindria un retorn de la inversió en menys de 7 mesos si fa 50 entrepans al dia (1350*7,5%) i un retorn de menys de 4 mesos si en fan 100.</w:t>
      </w:r>
    </w:p>
    <w:p w:rsidR="00D620E4" w:rsidRDefault="00D620E4">
      <w:pPr>
        <w:jc w:val="both"/>
      </w:pPr>
    </w:p>
    <w:p w:rsidR="00D620E4" w:rsidRDefault="00000000">
      <w:pPr>
        <w:jc w:val="both"/>
      </w:pPr>
      <w:r>
        <w:t>Tenint en comptes tots els punts anteriors creiem que un preu de venta que seria acceptat pels clients i ens donaria un bon marge seria de 699€/un.</w:t>
      </w:r>
    </w:p>
    <w:p w:rsidR="00D620E4" w:rsidRDefault="00000000">
      <w:pPr>
        <w:jc w:val="both"/>
      </w:pPr>
      <w:r>
        <w:t xml:space="preserve">Donat que la logística i el risc el traspassem als distribuïdors quan els venen la màquina, el que farem </w:t>
      </w:r>
      <w:proofErr w:type="spellStart"/>
      <w:r>
        <w:t>sera</w:t>
      </w:r>
      <w:proofErr w:type="spellEnd"/>
      <w:r>
        <w:t xml:space="preserve"> </w:t>
      </w:r>
      <w:proofErr w:type="spellStart"/>
      <w:r>
        <w:t>vendre-els-hi</w:t>
      </w:r>
      <w:proofErr w:type="spellEnd"/>
      <w:r>
        <w:t xml:space="preserve"> a ells al preu acordat un cop els nostres proveïdors tinguin les màquines acabades. Per tant, el nostre preu de venta real serà de 699+70% = 489,3€</w:t>
      </w:r>
    </w:p>
    <w:p w:rsidR="00D620E4" w:rsidRDefault="00D620E4">
      <w:pPr>
        <w:jc w:val="both"/>
      </w:pPr>
    </w:p>
    <w:p w:rsidR="00D620E4" w:rsidRDefault="00000000">
      <w:pPr>
        <w:jc w:val="both"/>
      </w:pPr>
      <w:r>
        <w:t>El marge brut seria:</w:t>
      </w:r>
    </w:p>
    <w:p w:rsidR="00D620E4" w:rsidRDefault="00000000">
      <w:pPr>
        <w:ind w:left="360"/>
        <w:jc w:val="both"/>
      </w:pPr>
      <w:r>
        <w:t>MB unitari = 489,3 - (50€ embalatge + 233,6 cost producció) = 205,7€</w:t>
      </w:r>
    </w:p>
    <w:p w:rsidR="00D620E4" w:rsidRDefault="00000000">
      <w:pPr>
        <w:ind w:left="360"/>
        <w:jc w:val="both"/>
      </w:pPr>
      <w:r>
        <w:t>MB % = (PV - Cost) / (PV) = (489,3 - 283,6) / 489,3 = 42%</w:t>
      </w:r>
    </w:p>
    <w:p w:rsidR="00D620E4" w:rsidRDefault="00D620E4">
      <w:pPr>
        <w:jc w:val="both"/>
      </w:pPr>
    </w:p>
    <w:p w:rsidR="00D620E4" w:rsidRDefault="00000000">
      <w:pPr>
        <w:jc w:val="both"/>
        <w:rPr>
          <w:rFonts w:ascii="Arial" w:eastAsia="Arial" w:hAnsi="Arial" w:cs="Arial"/>
          <w:color w:val="000000"/>
          <w:sz w:val="28"/>
          <w:szCs w:val="28"/>
        </w:rPr>
      </w:pPr>
      <w:r>
        <w:rPr>
          <w:rFonts w:ascii="Arial" w:eastAsia="Arial" w:hAnsi="Arial" w:cs="Arial"/>
          <w:color w:val="000000"/>
          <w:sz w:val="28"/>
          <w:szCs w:val="28"/>
        </w:rPr>
        <w:t>2.4.</w:t>
      </w:r>
      <w:r>
        <w:rPr>
          <w:rFonts w:ascii="Arial" w:eastAsia="Arial" w:hAnsi="Arial" w:cs="Arial"/>
          <w:sz w:val="28"/>
          <w:szCs w:val="28"/>
        </w:rPr>
        <w:t>4</w:t>
      </w:r>
      <w:r>
        <w:rPr>
          <w:rFonts w:ascii="Arial" w:eastAsia="Arial" w:hAnsi="Arial" w:cs="Arial"/>
          <w:color w:val="000000"/>
          <w:sz w:val="28"/>
          <w:szCs w:val="28"/>
        </w:rPr>
        <w:t xml:space="preserve"> Política de distribució: </w:t>
      </w:r>
    </w:p>
    <w:p w:rsidR="00D620E4" w:rsidRDefault="00000000">
      <w:pPr>
        <w:jc w:val="both"/>
      </w:pPr>
      <w:r>
        <w:t>Optarem per fer una distribució del 100% de les vendes mitjançant distribuïdors del sector HORECA.  La política inicial serà per tres anys. El primer any amb cobertura de la província de Girona, ampliant cap a Barcelona el següent any i cap a Lleida el tercer.</w:t>
      </w:r>
    </w:p>
    <w:p w:rsidR="00D620E4" w:rsidRDefault="00000000">
      <w:pPr>
        <w:jc w:val="both"/>
      </w:pPr>
      <w:r>
        <w:t xml:space="preserve">Hem fet una </w:t>
      </w:r>
      <w:proofErr w:type="spellStart"/>
      <w:r>
        <w:t>búsqueda</w:t>
      </w:r>
      <w:proofErr w:type="spellEnd"/>
      <w:r>
        <w:t xml:space="preserve"> de distribuïdors d'electrodomèstics al sector HORECA a la província de Girona i arribat a un acord per tal que distribueixin el nostre producte amb </w:t>
      </w:r>
      <w:proofErr w:type="spellStart"/>
      <w:r>
        <w:t>Girotel</w:t>
      </w:r>
      <w:proofErr w:type="spellEnd"/>
      <w:r>
        <w:t xml:space="preserve"> (referent del sector a Girona),  Girona Hosteleria i </w:t>
      </w:r>
      <w:proofErr w:type="spellStart"/>
      <w:r>
        <w:t>Satelux</w:t>
      </w:r>
      <w:proofErr w:type="spellEnd"/>
      <w:r>
        <w:t xml:space="preserve"> Service:</w:t>
      </w:r>
    </w:p>
    <w:p w:rsidR="00D620E4" w:rsidRDefault="00D620E4">
      <w:pPr>
        <w:jc w:val="both"/>
      </w:pPr>
    </w:p>
    <w:tbl>
      <w:tblPr>
        <w:tblStyle w:val="a"/>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90"/>
        <w:gridCol w:w="2070"/>
        <w:gridCol w:w="2910"/>
        <w:gridCol w:w="1920"/>
      </w:tblGrid>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Distribuïdor</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Tipus de clients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Especialització</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Volum de clients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proofErr w:type="spellStart"/>
            <w:r>
              <w:rPr>
                <w:b/>
                <w:bCs/>
              </w:rPr>
              <w:t>Girotel</w:t>
            </w:r>
            <w:proofErr w:type="spellEnd"/>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hotels,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Maquinària i mobiliari</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800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Girona Hosteleria</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 oci nocturn</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Subministraments, utensilis, equipament de cuina</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470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rPr>
                <w:b/>
                <w:bCs/>
              </w:rPr>
            </w:pPr>
            <w:proofErr w:type="spellStart"/>
            <w:r>
              <w:rPr>
                <w:b/>
                <w:bCs/>
              </w:rPr>
              <w:t>Satelux</w:t>
            </w:r>
            <w:proofErr w:type="spellEnd"/>
            <w:r>
              <w:rPr>
                <w:b/>
                <w:bCs/>
              </w:rPr>
              <w:t xml:space="preserve"> Service</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Equipament d’hostaleria, reparació i manteniments</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450 establiments</w:t>
            </w:r>
          </w:p>
        </w:tc>
      </w:tr>
    </w:tbl>
    <w:p w:rsidR="00D620E4" w:rsidRDefault="00D620E4">
      <w:pPr>
        <w:pBdr>
          <w:top w:val="nil"/>
          <w:left w:val="nil"/>
          <w:bottom w:val="nil"/>
          <w:right w:val="nil"/>
          <w:between w:val="nil"/>
        </w:pBdr>
        <w:jc w:val="both"/>
      </w:pPr>
    </w:p>
    <w:p w:rsidR="00D620E4" w:rsidRDefault="00000000">
      <w:pPr>
        <w:pBdr>
          <w:top w:val="nil"/>
          <w:left w:val="nil"/>
          <w:bottom w:val="nil"/>
          <w:right w:val="nil"/>
          <w:between w:val="nil"/>
        </w:pBdr>
        <w:jc w:val="both"/>
      </w:pPr>
      <w:r>
        <w:t xml:space="preserve">GIROTEL té 6 comercials de camp i cadascú gestiona entre 120 i 180 clients actius. </w:t>
      </w:r>
    </w:p>
    <w:p w:rsidR="00D620E4" w:rsidRDefault="00000000">
      <w:pPr>
        <w:pBdr>
          <w:top w:val="nil"/>
          <w:left w:val="nil"/>
          <w:bottom w:val="nil"/>
          <w:right w:val="nil"/>
          <w:between w:val="nil"/>
        </w:pBdr>
        <w:jc w:val="both"/>
      </w:pPr>
      <w:r>
        <w:t>Els establiments estan repartits aproximadament: 400 bars, 200 restaurants, 150 hotels i la resta altres tipus de clients.</w:t>
      </w:r>
    </w:p>
    <w:p w:rsidR="00D620E4" w:rsidRDefault="00000000">
      <w:pPr>
        <w:pBdr>
          <w:top w:val="nil"/>
          <w:left w:val="nil"/>
          <w:bottom w:val="nil"/>
          <w:right w:val="nil"/>
          <w:between w:val="nil"/>
        </w:pBd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Àrea metropolitana (Salt, Vilablareix, Sarrià)</w:t>
      </w:r>
    </w:p>
    <w:p w:rsidR="00D620E4" w:rsidRDefault="00000000">
      <w:pPr>
        <w:numPr>
          <w:ilvl w:val="0"/>
          <w:numId w:val="14"/>
        </w:numPr>
        <w:spacing w:after="0"/>
      </w:pPr>
      <w:r>
        <w:t>Costa Brava (Lloret, Blanes, Platja d’Aro, Palamós, Roses)</w:t>
      </w:r>
    </w:p>
    <w:p w:rsidR="00D620E4" w:rsidRDefault="00000000">
      <w:pPr>
        <w:numPr>
          <w:ilvl w:val="0"/>
          <w:numId w:val="14"/>
        </w:numPr>
        <w:spacing w:after="240"/>
      </w:pPr>
      <w:r>
        <w:t>Interior (Olot, Banyoles, Figueres)</w:t>
      </w:r>
    </w:p>
    <w:p w:rsidR="00D620E4" w:rsidRDefault="00000000">
      <w:pPr>
        <w:spacing w:before="240" w:after="240"/>
        <w:jc w:val="both"/>
      </w:pPr>
      <w:r>
        <w:lastRenderedPageBreak/>
        <w:t xml:space="preserve">Un distribuïdor com </w:t>
      </w:r>
      <w:proofErr w:type="spellStart"/>
      <w:r>
        <w:t>Girotel</w:t>
      </w:r>
      <w:proofErr w:type="spellEnd"/>
      <w:r>
        <w:t xml:space="preserve"> sol captar entre el 10% i el 20% del mercat potencial de la seva zona.</w:t>
      </w:r>
    </w:p>
    <w:p w:rsidR="00D620E4" w:rsidRDefault="00D620E4">
      <w:pPr>
        <w:spacing w:before="240" w:after="240"/>
        <w:jc w:val="both"/>
      </w:pPr>
    </w:p>
    <w:p w:rsidR="00D620E4" w:rsidRDefault="00000000">
      <w:pPr>
        <w:spacing w:before="240" w:after="240"/>
        <w:jc w:val="both"/>
      </w:pPr>
      <w:r>
        <w:t xml:space="preserve">Pel que fa a Girona Hosteleria, té 4 comercials de camp i cadascú gestiona entre 100 i 150 clients actius. </w:t>
      </w:r>
    </w:p>
    <w:p w:rsidR="00D620E4" w:rsidRDefault="00000000">
      <w:pPr>
        <w:jc w:val="both"/>
      </w:pPr>
      <w:r>
        <w:t>Els establiments estan repartits aproximadament: 200 bars, 150 restaurants i la resta hotels i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Salt, Sarrià, Vilablareix</w:t>
      </w:r>
    </w:p>
    <w:p w:rsidR="00D620E4" w:rsidRDefault="00000000">
      <w:pPr>
        <w:numPr>
          <w:ilvl w:val="0"/>
          <w:numId w:val="14"/>
        </w:numPr>
        <w:spacing w:after="0"/>
      </w:pPr>
      <w:r>
        <w:t>Banyoles i rodalies</w:t>
      </w:r>
    </w:p>
    <w:p w:rsidR="00D620E4" w:rsidRDefault="00000000">
      <w:pPr>
        <w:numPr>
          <w:ilvl w:val="0"/>
          <w:numId w:val="14"/>
        </w:numPr>
        <w:spacing w:after="240"/>
      </w:pPr>
      <w:r>
        <w:t>Costa Brava sud (Blanes, Lloret, Tossa)</w:t>
      </w:r>
    </w:p>
    <w:p w:rsidR="00D620E4" w:rsidRDefault="00D620E4">
      <w:pPr>
        <w:spacing w:before="240" w:after="240"/>
        <w:jc w:val="both"/>
      </w:pPr>
    </w:p>
    <w:p w:rsidR="00D620E4" w:rsidRDefault="00000000">
      <w:pPr>
        <w:spacing w:before="240" w:after="240"/>
        <w:jc w:val="both"/>
      </w:pPr>
      <w:r>
        <w:t xml:space="preserve">Pel que fa a </w:t>
      </w:r>
      <w:proofErr w:type="spellStart"/>
      <w:r>
        <w:t>Satelux</w:t>
      </w:r>
      <w:proofErr w:type="spellEnd"/>
      <w:r>
        <w:t xml:space="preserve"> Service, té 4 comercials de camp i cadascun gestiona entre 90 i 120 clients actius. </w:t>
      </w:r>
    </w:p>
    <w:p w:rsidR="00D620E4" w:rsidRDefault="00000000">
      <w:pPr>
        <w:jc w:val="both"/>
      </w:pPr>
      <w:r>
        <w:t>Els establiments estan repartits aproximadament: 150 restaurants, 200 bars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Costa Brava</w:t>
      </w:r>
    </w:p>
    <w:p w:rsidR="00D620E4" w:rsidRDefault="00000000">
      <w:pPr>
        <w:numPr>
          <w:ilvl w:val="0"/>
          <w:numId w:val="14"/>
        </w:numPr>
        <w:spacing w:after="0"/>
      </w:pPr>
      <w:r>
        <w:t>Maçanet, Hostalric</w:t>
      </w:r>
    </w:p>
    <w:p w:rsidR="00D620E4" w:rsidRDefault="00000000">
      <w:pPr>
        <w:numPr>
          <w:ilvl w:val="0"/>
          <w:numId w:val="14"/>
        </w:numPr>
        <w:spacing w:after="240"/>
      </w:pPr>
      <w:r>
        <w:t>Connexió amb Vallès Oriental (La Roca, Granollers)</w:t>
      </w:r>
    </w:p>
    <w:p w:rsidR="00D620E4" w:rsidRDefault="00000000">
      <w:pPr>
        <w:spacing w:before="240" w:after="240"/>
        <w:jc w:val="both"/>
      </w:pPr>
      <w:r>
        <w:t>Aquesta zona té molts bars de polígons.</w:t>
      </w:r>
    </w:p>
    <w:p w:rsidR="00D620E4" w:rsidRDefault="00000000">
      <w:pPr>
        <w:spacing w:before="240" w:after="240"/>
        <w:jc w:val="both"/>
        <w:rPr>
          <w:b/>
          <w:bCs/>
        </w:rPr>
      </w:pPr>
      <w:r>
        <w:t xml:space="preserve">Si el </w:t>
      </w:r>
      <w:r>
        <w:rPr>
          <w:b/>
          <w:bCs/>
        </w:rPr>
        <w:t>primer any</w:t>
      </w:r>
      <w:r>
        <w:t xml:space="preserve"> contem que aquests distribuïdors aconsegueixen vendre la nostra maquina al 10% dels seus clients, serien (800+470+450)*10% = </w:t>
      </w:r>
      <w:r>
        <w:rPr>
          <w:b/>
          <w:bCs/>
        </w:rPr>
        <w:t>177 màquines</w:t>
      </w:r>
    </w:p>
    <w:p w:rsidR="00D620E4" w:rsidRDefault="00D620E4">
      <w:pPr>
        <w:spacing w:before="240" w:after="240"/>
        <w:jc w:val="both"/>
      </w:pPr>
    </w:p>
    <w:p w:rsidR="00D620E4" w:rsidRDefault="00000000">
      <w:pPr>
        <w:spacing w:before="240" w:after="240"/>
        <w:jc w:val="both"/>
      </w:pPr>
      <w:r>
        <w:t xml:space="preserve">A partir del segons any, incorporarà un altre distribuïdor de la Zona de Barcelona: </w:t>
      </w:r>
    </w:p>
    <w:p w:rsidR="00D620E4" w:rsidRDefault="00000000">
      <w:pPr>
        <w:spacing w:before="240" w:after="240"/>
        <w:jc w:val="both"/>
      </w:pPr>
      <w:r>
        <w:t xml:space="preserve">Comercial </w:t>
      </w:r>
      <w:proofErr w:type="spellStart"/>
      <w:r>
        <w:t>Hostelera</w:t>
      </w:r>
      <w:proofErr w:type="spellEnd"/>
      <w:r>
        <w:t xml:space="preserve"> del Vallès té 12 comercials de camp i cadascun gestiona entre 100 i 150 clients actius, amb un total d’uns 1570 establiments</w:t>
      </w:r>
    </w:p>
    <w:p w:rsidR="00D620E4" w:rsidRDefault="00000000">
      <w:pPr>
        <w:jc w:val="both"/>
      </w:pPr>
      <w:r>
        <w:lastRenderedPageBreak/>
        <w:t>Els establiments estan repartits aproximadament: 500 bars, 400 restaurants, 200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Vallès Oriental (Granollers, La Roca, Cardedeu)</w:t>
      </w:r>
    </w:p>
    <w:p w:rsidR="00D620E4" w:rsidRDefault="00000000">
      <w:pPr>
        <w:numPr>
          <w:ilvl w:val="0"/>
          <w:numId w:val="14"/>
        </w:numPr>
        <w:spacing w:after="0"/>
      </w:pPr>
      <w:r>
        <w:t>Vallès Occidental (Sabadell, Terrassa)</w:t>
      </w:r>
    </w:p>
    <w:p w:rsidR="00D620E4" w:rsidRDefault="00000000">
      <w:pPr>
        <w:numPr>
          <w:ilvl w:val="0"/>
          <w:numId w:val="14"/>
        </w:numPr>
        <w:spacing w:after="0"/>
      </w:pPr>
      <w:r>
        <w:t>Maresme (Mataró, Premià, Calella)</w:t>
      </w:r>
    </w:p>
    <w:p w:rsidR="00D620E4" w:rsidRDefault="00000000">
      <w:pPr>
        <w:numPr>
          <w:ilvl w:val="0"/>
          <w:numId w:val="14"/>
        </w:numPr>
        <w:spacing w:after="0"/>
      </w:pPr>
      <w:r>
        <w:t>Osona sud (Tona, Vic)</w:t>
      </w:r>
    </w:p>
    <w:p w:rsidR="00D620E4" w:rsidRDefault="00000000">
      <w:pPr>
        <w:numPr>
          <w:ilvl w:val="0"/>
          <w:numId w:val="14"/>
        </w:numPr>
        <w:spacing w:after="0"/>
      </w:pPr>
      <w:r>
        <w:t>Franja nord de Barcelona ciutat</w:t>
      </w:r>
    </w:p>
    <w:p w:rsidR="00D620E4" w:rsidRDefault="00000000">
      <w:pPr>
        <w:numPr>
          <w:ilvl w:val="0"/>
          <w:numId w:val="14"/>
        </w:numPr>
        <w:spacing w:after="240"/>
      </w:pPr>
      <w:r>
        <w:t>Connexió natural amb Girona sud (Hostalric, Sils, Maçanet)</w:t>
      </w:r>
    </w:p>
    <w:p w:rsidR="00D620E4" w:rsidRDefault="00000000">
      <w:pPr>
        <w:spacing w:before="240" w:after="240"/>
        <w:jc w:val="both"/>
      </w:pPr>
      <w:r>
        <w:t xml:space="preserve">Pel que fa als distribuïdors de </w:t>
      </w:r>
      <w:proofErr w:type="spellStart"/>
      <w:r>
        <w:t>girona</w:t>
      </w:r>
      <w:proofErr w:type="spellEnd"/>
      <w:r>
        <w:t xml:space="preserve"> haurem de contar que baixarà una mica  el percentatge de màquines que podran vendre ja que la nostra màquina té una vida útil de diversos anys i per tant, la quantitat dels seus establiments als quals podran vendre serà menor per què no contarem els que ja l’han adquirit. Contarem que baixen un 10%.</w:t>
      </w:r>
    </w:p>
    <w:p w:rsidR="00D620E4" w:rsidRDefault="00000000">
      <w:pPr>
        <w:spacing w:before="240" w:after="240"/>
        <w:jc w:val="both"/>
        <w:rPr>
          <w:b/>
          <w:bCs/>
        </w:rPr>
      </w:pPr>
      <w:r>
        <w:t xml:space="preserve">Si contem que el nou </w:t>
      </w:r>
      <w:proofErr w:type="spellStart"/>
      <w:r>
        <w:t>distribuidor</w:t>
      </w:r>
      <w:proofErr w:type="spellEnd"/>
      <w:r>
        <w:t xml:space="preserve"> té un </w:t>
      </w:r>
      <w:proofErr w:type="spellStart"/>
      <w:r>
        <w:t>éxit</w:t>
      </w:r>
      <w:proofErr w:type="spellEnd"/>
      <w:r>
        <w:t xml:space="preserve"> del 10% dels seus client, i els distribuïdors de Girona mantenen el seu, ferien un total de màquines venudes </w:t>
      </w:r>
      <w:r>
        <w:rPr>
          <w:b/>
          <w:bCs/>
        </w:rPr>
        <w:t>el segon any</w:t>
      </w:r>
      <w:r>
        <w:t xml:space="preserve"> de 1570*10% + (720+423+405)*10% = 157 + 155 = </w:t>
      </w:r>
      <w:r>
        <w:rPr>
          <w:b/>
          <w:bCs/>
        </w:rPr>
        <w:t>312 màquines.</w:t>
      </w:r>
    </w:p>
    <w:p w:rsidR="00D620E4" w:rsidRDefault="00D620E4">
      <w:pPr>
        <w:spacing w:before="240" w:after="240"/>
        <w:jc w:val="both"/>
      </w:pPr>
    </w:p>
    <w:p w:rsidR="00D620E4" w:rsidRDefault="00000000">
      <w:pPr>
        <w:jc w:val="both"/>
      </w:pPr>
      <w:r>
        <w:t>El tercer any ampliarem la zona treballant amb un nou distribuïdor de la zona de Manresa i un altre a Lleida</w:t>
      </w:r>
    </w:p>
    <w:p w:rsidR="00D620E4" w:rsidRDefault="00000000">
      <w:pPr>
        <w:jc w:val="both"/>
      </w:pPr>
      <w:r>
        <w:t>Distribuidora Manresa Vic SA té 8 comercials de camp i cadascun gestiona entre 120 i 150 clients actius, amb un total d’uns 1000 establiments</w:t>
      </w:r>
    </w:p>
    <w:p w:rsidR="00D620E4" w:rsidRDefault="00000000">
      <w:pPr>
        <w:jc w:val="both"/>
      </w:pPr>
      <w:r>
        <w:t>Els establiments estan repartits aproximadament: 400 bars, 300 restaurants, 100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Bages (Manresa, Santpedor, Sallent, Sant Fruitós)</w:t>
      </w:r>
    </w:p>
    <w:p w:rsidR="00D620E4" w:rsidRDefault="00000000">
      <w:pPr>
        <w:numPr>
          <w:ilvl w:val="0"/>
          <w:numId w:val="14"/>
        </w:numPr>
        <w:spacing w:after="0"/>
      </w:pPr>
      <w:r>
        <w:t>Osona (Vic, Tona, Torelló, Manlleu)</w:t>
      </w:r>
    </w:p>
    <w:p w:rsidR="00D620E4" w:rsidRDefault="00000000">
      <w:pPr>
        <w:numPr>
          <w:ilvl w:val="0"/>
          <w:numId w:val="14"/>
        </w:numPr>
        <w:spacing w:after="0"/>
      </w:pPr>
      <w:r>
        <w:t>Moianès</w:t>
      </w:r>
    </w:p>
    <w:p w:rsidR="00D620E4" w:rsidRDefault="00000000">
      <w:pPr>
        <w:numPr>
          <w:ilvl w:val="0"/>
          <w:numId w:val="14"/>
        </w:numPr>
        <w:spacing w:after="0"/>
      </w:pPr>
      <w:r>
        <w:t>Berguedà sud</w:t>
      </w:r>
    </w:p>
    <w:p w:rsidR="00D620E4" w:rsidRDefault="00000000">
      <w:pPr>
        <w:numPr>
          <w:ilvl w:val="0"/>
          <w:numId w:val="14"/>
        </w:numPr>
        <w:spacing w:after="240"/>
      </w:pPr>
      <w:r>
        <w:t>Part del Vallès Oriental nord</w:t>
      </w:r>
    </w:p>
    <w:p w:rsidR="00D620E4" w:rsidRDefault="00D620E4">
      <w:pPr>
        <w:spacing w:before="240" w:after="240"/>
        <w:jc w:val="both"/>
      </w:pPr>
    </w:p>
    <w:p w:rsidR="00D620E4" w:rsidRDefault="00000000">
      <w:pPr>
        <w:jc w:val="both"/>
      </w:pPr>
      <w:proofErr w:type="spellStart"/>
      <w:r>
        <w:t>Friselva</w:t>
      </w:r>
      <w:proofErr w:type="spellEnd"/>
      <w:r>
        <w:t xml:space="preserve"> Distribucions Lleida té 5 comercials de camp i cadascun gestiona entre 100 i 140 clients actius, amb un total d’uns 730 establiments</w:t>
      </w:r>
    </w:p>
    <w:p w:rsidR="00D620E4" w:rsidRDefault="00000000">
      <w:pPr>
        <w:jc w:val="both"/>
      </w:pPr>
      <w:r>
        <w:lastRenderedPageBreak/>
        <w:t>Els establiments estan repartits aproximadament: 400 bars (principalment de polígons), 200 restaurants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Lleida ciutat</w:t>
      </w:r>
    </w:p>
    <w:p w:rsidR="00D620E4" w:rsidRDefault="00000000">
      <w:pPr>
        <w:numPr>
          <w:ilvl w:val="0"/>
          <w:numId w:val="14"/>
        </w:numPr>
        <w:spacing w:after="0"/>
      </w:pPr>
      <w:r>
        <w:t xml:space="preserve">Polígons del Segrià (Torrefarrera, </w:t>
      </w:r>
      <w:proofErr w:type="spellStart"/>
      <w:r>
        <w:t>Pardinyes</w:t>
      </w:r>
      <w:proofErr w:type="spellEnd"/>
      <w:r>
        <w:t>, Ind. Lleida)</w:t>
      </w:r>
    </w:p>
    <w:p w:rsidR="00D620E4" w:rsidRDefault="00000000">
      <w:pPr>
        <w:numPr>
          <w:ilvl w:val="0"/>
          <w:numId w:val="14"/>
        </w:numPr>
        <w:spacing w:after="0"/>
      </w:pPr>
      <w:r>
        <w:t>Pla d’Urgell (Mollerussa, Bellpuig)</w:t>
      </w:r>
    </w:p>
    <w:p w:rsidR="00D620E4" w:rsidRDefault="00000000">
      <w:pPr>
        <w:numPr>
          <w:ilvl w:val="0"/>
          <w:numId w:val="14"/>
        </w:numPr>
        <w:spacing w:after="0"/>
      </w:pPr>
      <w:r>
        <w:t>Les Garrigues (Juneda, Borges Blanques)</w:t>
      </w:r>
    </w:p>
    <w:p w:rsidR="00D620E4" w:rsidRDefault="00000000">
      <w:pPr>
        <w:numPr>
          <w:ilvl w:val="0"/>
          <w:numId w:val="14"/>
        </w:numPr>
        <w:spacing w:after="240"/>
      </w:pPr>
      <w:r>
        <w:t>La Noguera (Balaguer)</w:t>
      </w:r>
    </w:p>
    <w:p w:rsidR="00D620E4" w:rsidRDefault="00D620E4">
      <w:pPr>
        <w:spacing w:before="240" w:after="240"/>
        <w:jc w:val="both"/>
      </w:pPr>
    </w:p>
    <w:p w:rsidR="00D620E4" w:rsidRDefault="00000000">
      <w:pPr>
        <w:spacing w:before="240" w:after="240"/>
        <w:jc w:val="both"/>
        <w:rPr>
          <w:b/>
          <w:bCs/>
        </w:rPr>
      </w:pPr>
      <w:r>
        <w:t xml:space="preserve">Si contem que aquests distribuïdors també tenen un </w:t>
      </w:r>
      <w:proofErr w:type="spellStart"/>
      <w:r>
        <w:t>éxit</w:t>
      </w:r>
      <w:proofErr w:type="spellEnd"/>
      <w:r>
        <w:t xml:space="preserve"> del 10% dels seus client, i els distribuïdors de Girona i Vallès mantenen el seu, ferien un total de màquines venudes </w:t>
      </w:r>
      <w:r>
        <w:rPr>
          <w:b/>
          <w:bCs/>
        </w:rPr>
        <w:t>el tercer any</w:t>
      </w:r>
      <w:r>
        <w:t xml:space="preserve"> de (730+1000)*10% + 1413*10% + (648+381+364)*10% = </w:t>
      </w:r>
      <w:r w:rsidR="000D7147">
        <w:rPr>
          <w:b/>
          <w:bCs/>
        </w:rPr>
        <w:t>454</w:t>
      </w:r>
      <w:r>
        <w:rPr>
          <w:b/>
          <w:bCs/>
        </w:rPr>
        <w:t xml:space="preserve"> màquines</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4.2.4.4. Política comercial: xarxa de vendes, delegacions, activitat comercial</w:t>
      </w:r>
    </w:p>
    <w:p w:rsidR="00D620E4" w:rsidRDefault="00000000">
      <w:pPr>
        <w:pBdr>
          <w:top w:val="nil"/>
          <w:left w:val="nil"/>
          <w:bottom w:val="nil"/>
          <w:right w:val="nil"/>
          <w:between w:val="nil"/>
        </w:pBdr>
        <w:jc w:val="both"/>
      </w:pPr>
      <w:r>
        <w:t xml:space="preserve">L’objectiu que perseguim amb aquesta política és </w:t>
      </w:r>
      <w:proofErr w:type="spellStart"/>
      <w:r>
        <w:t>introduïr</w:t>
      </w:r>
      <w:proofErr w:type="spellEnd"/>
      <w:r>
        <w:t xml:space="preserve"> i consolidar el producte en el sector HORECA, maximitzant les vendes mitjançant una xarxa de distribució eficient i una activitat comercial basada en la demostració de valor. </w:t>
      </w:r>
    </w:p>
    <w:p w:rsidR="00D620E4" w:rsidRDefault="00000000">
      <w:pPr>
        <w:pBdr>
          <w:top w:val="nil"/>
          <w:left w:val="nil"/>
          <w:bottom w:val="nil"/>
          <w:right w:val="nil"/>
          <w:between w:val="nil"/>
        </w:pBdr>
        <w:jc w:val="both"/>
      </w:pPr>
      <w:r>
        <w:t xml:space="preserve">El model principal constarà a través de distribuïdors especialitzat (com </w:t>
      </w:r>
      <w:proofErr w:type="spellStart"/>
      <w:r>
        <w:t>Girotel</w:t>
      </w:r>
      <w:proofErr w:type="spellEnd"/>
      <w:r>
        <w:t xml:space="preserve">) que </w:t>
      </w:r>
      <w:proofErr w:type="spellStart"/>
      <w:r>
        <w:t>tindràn</w:t>
      </w:r>
      <w:proofErr w:type="spellEnd"/>
      <w:r>
        <w:t xml:space="preserve"> accés directa als clients HORECA i es gestionaran visites i vendes a través de comercials. I tot i així, PIMPAN mantindrà suport comercial en visites clau, participació en demostracions i relació amb clients estratègics. </w:t>
      </w:r>
    </w:p>
    <w:p w:rsidR="00D620E4" w:rsidRDefault="00000000">
      <w:pPr>
        <w:pBdr>
          <w:top w:val="nil"/>
          <w:left w:val="nil"/>
          <w:bottom w:val="nil"/>
          <w:right w:val="nil"/>
          <w:between w:val="nil"/>
        </w:pBdr>
        <w:jc w:val="both"/>
      </w:pPr>
      <w:r>
        <w:t xml:space="preserve">En quant a delegacions en una primera fase inicial estarem situats a la província de Girona amb una distribució entre </w:t>
      </w:r>
      <w:proofErr w:type="spellStart"/>
      <w:r>
        <w:t>Girotel</w:t>
      </w:r>
      <w:proofErr w:type="spellEnd"/>
      <w:r>
        <w:t xml:space="preserve"> i Girona Hosteleria. En quant hi hagi una fase de creixement, passarem a zones més de província de Barcelona i Lleida. </w:t>
      </w:r>
    </w:p>
    <w:p w:rsidR="00D620E4" w:rsidRDefault="00000000">
      <w:pPr>
        <w:pBdr>
          <w:top w:val="nil"/>
          <w:left w:val="nil"/>
          <w:bottom w:val="nil"/>
          <w:right w:val="nil"/>
          <w:between w:val="nil"/>
        </w:pBdr>
        <w:jc w:val="both"/>
      </w:pPr>
      <w:r>
        <w:t xml:space="preserve">En què constarà les vendes? La venda serà basada en la demostració: Demostracions en directe a clients, proves pilot en establiments seleccionats. D’aquesta manera demostrarem el valor real del producte. </w:t>
      </w:r>
    </w:p>
    <w:p w:rsidR="00D620E4" w:rsidRDefault="00000000">
      <w:pPr>
        <w:pBdr>
          <w:top w:val="nil"/>
          <w:left w:val="nil"/>
          <w:bottom w:val="nil"/>
          <w:right w:val="nil"/>
          <w:between w:val="nil"/>
        </w:pBdr>
        <w:jc w:val="both"/>
      </w:pPr>
      <w:r>
        <w:t xml:space="preserve">I pel que fa al distribuïdor caldrà que s’encarregui de fer les visites comercials periòdiques, presentació del producte i identificació de clients potencials. PIMPAN, podrà donar formació als comercials de </w:t>
      </w:r>
      <w:proofErr w:type="spellStart"/>
      <w:r>
        <w:t>Girotel</w:t>
      </w:r>
      <w:proofErr w:type="spellEnd"/>
      <w:r>
        <w:t xml:space="preserve"> o Girona Hosteleria per a una major confiança i coneixement a l’hora de vendre el producte. També tindrà suport en visites estratègiques i recollirem el feedback de clients. </w:t>
      </w:r>
    </w:p>
    <w:p w:rsidR="00D620E4" w:rsidRDefault="00000000">
      <w:pPr>
        <w:pBdr>
          <w:top w:val="nil"/>
          <w:left w:val="nil"/>
          <w:bottom w:val="nil"/>
          <w:right w:val="nil"/>
          <w:between w:val="nil"/>
        </w:pBdr>
        <w:jc w:val="both"/>
      </w:pPr>
      <w:r>
        <w:lastRenderedPageBreak/>
        <w:t>La venda caldrà que es basi en una argumentació orientada a beneficis operatius i de seguretat, ja que és aquí on PIMPAN destaca la seva proposta de valor. Independentment de la qualitat que pugui oferir el producte com el seu tall uniforme i la bona presentació; en el moment de la venda caldrà tenir en compte l’estalvi de temps i per tant un bon augment de productivitat, així com més rapidesa en hora punta i reducció de càrrega de treball.</w:t>
      </w:r>
    </w:p>
    <w:p w:rsidR="00D620E4" w:rsidRDefault="00000000">
      <w:pPr>
        <w:pBdr>
          <w:top w:val="nil"/>
          <w:left w:val="nil"/>
          <w:bottom w:val="nil"/>
          <w:right w:val="nil"/>
          <w:between w:val="nil"/>
        </w:pBdr>
        <w:jc w:val="both"/>
      </w:pPr>
      <w:r>
        <w:t xml:space="preserve">L’altre punt </w:t>
      </w:r>
      <w:proofErr w:type="spellStart"/>
      <w:r>
        <w:t>d’apreci</w:t>
      </w:r>
      <w:proofErr w:type="spellEnd"/>
      <w:r>
        <w:t xml:space="preserve"> molt important és la seguretat; doncs gràcies a PIMPAN es poden reduir part d’accident laborals. </w:t>
      </w:r>
    </w:p>
    <w:p w:rsidR="00D620E4" w:rsidRDefault="00000000">
      <w:pPr>
        <w:pBdr>
          <w:top w:val="nil"/>
          <w:left w:val="nil"/>
          <w:bottom w:val="nil"/>
          <w:right w:val="nil"/>
          <w:between w:val="nil"/>
        </w:pBdr>
        <w:jc w:val="both"/>
      </w:pPr>
      <w:r>
        <w:t xml:space="preserve">Per tant, per tal de crear una bona política comercial amb els distribuïdors, caldrà tenir en compte el següent en el contracte (a part del preu de compra i el marge ja comentat anteriorment): </w:t>
      </w:r>
    </w:p>
    <w:p w:rsidR="00D620E4" w:rsidRDefault="00000000">
      <w:pPr>
        <w:pBdr>
          <w:top w:val="nil"/>
          <w:left w:val="nil"/>
          <w:bottom w:val="nil"/>
          <w:right w:val="nil"/>
          <w:between w:val="nil"/>
        </w:pBdr>
        <w:jc w:val="both"/>
      </w:pPr>
      <w:r>
        <w:t>1.- Exclusivitat a Girona (sobretot a la fase inicial)</w:t>
      </w:r>
    </w:p>
    <w:p w:rsidR="00D620E4" w:rsidRDefault="00000000">
      <w:pPr>
        <w:pBdr>
          <w:top w:val="nil"/>
          <w:left w:val="nil"/>
          <w:bottom w:val="nil"/>
          <w:right w:val="nil"/>
          <w:between w:val="nil"/>
        </w:pBdr>
        <w:jc w:val="both"/>
      </w:pPr>
      <w:r>
        <w:t>2.- Mínims de compra o de venta (volums)</w:t>
      </w:r>
    </w:p>
    <w:p w:rsidR="00D620E4" w:rsidRDefault="00000000">
      <w:pPr>
        <w:pBdr>
          <w:top w:val="nil"/>
          <w:left w:val="nil"/>
          <w:bottom w:val="nil"/>
          <w:right w:val="nil"/>
          <w:between w:val="nil"/>
        </w:pBdr>
        <w:jc w:val="both"/>
      </w:pPr>
      <w:r>
        <w:t xml:space="preserve">3.- Objectius comercials </w:t>
      </w:r>
    </w:p>
    <w:p w:rsidR="00D620E4" w:rsidRDefault="00000000">
      <w:pPr>
        <w:pBdr>
          <w:top w:val="nil"/>
          <w:left w:val="nil"/>
          <w:bottom w:val="nil"/>
          <w:right w:val="nil"/>
          <w:between w:val="nil"/>
        </w:pBdr>
        <w:jc w:val="both"/>
        <w:rPr>
          <w:color w:val="C27BA0"/>
        </w:rPr>
      </w:pPr>
      <w:r>
        <w:t xml:space="preserve">El contracte inicial tindrà la duració de 3 anys amb una revisió </w:t>
      </w:r>
      <w:proofErr w:type="spellStart"/>
      <w:r>
        <w:t>periódica</w:t>
      </w:r>
      <w:proofErr w:type="spellEnd"/>
      <w:r>
        <w:t xml:space="preserve"> i assegurant tant la motivació comercial com el suport necessari per garantir una correcta introducció del producte al mercat. </w:t>
      </w:r>
    </w:p>
    <w:p w:rsidR="00D620E4" w:rsidRDefault="00D620E4">
      <w:pPr>
        <w:jc w:val="both"/>
      </w:pPr>
    </w:p>
    <w:p w:rsidR="00D620E4" w:rsidRDefault="00000000">
      <w:pPr>
        <w:jc w:val="both"/>
      </w:pPr>
      <w:r>
        <w:t xml:space="preserve">Activitat comercial, anar a fer </w:t>
      </w:r>
      <w:proofErr w:type="spellStart"/>
      <w:r>
        <w:t>demos</w:t>
      </w:r>
      <w:proofErr w:type="spellEnd"/>
      <w:r>
        <w:t xml:space="preserve"> amb els prototips a casa dels clients interessats.</w:t>
      </w:r>
    </w:p>
    <w:p w:rsidR="00D620E4" w:rsidRDefault="00000000">
      <w:pPr>
        <w:jc w:val="both"/>
      </w:pPr>
      <w:r>
        <w:t>Una altra activitat comercial per tal de fer conèixer la maquina seria oferir l'opció d’adquirir la màquina amb un preu especial que permet cobrir costos (499€) per les 25 primeres unitats. Però a canvi el client ens haurà de donar un feedback  de funcionament durant les primeres setmanes.</w:t>
      </w:r>
    </w:p>
    <w:p w:rsidR="00D620E4" w:rsidRDefault="00D620E4">
      <w:pPr>
        <w:jc w:val="both"/>
      </w:pPr>
    </w:p>
    <w:p w:rsidR="00D620E4" w:rsidRDefault="00000000">
      <w:pPr>
        <w:pStyle w:val="Heading4"/>
        <w:jc w:val="both"/>
        <w:rPr>
          <w:rFonts w:ascii="Arial" w:eastAsia="Arial" w:hAnsi="Arial" w:cs="Arial"/>
          <w:b/>
          <w:bCs/>
          <w:color w:val="000000"/>
        </w:rPr>
      </w:pPr>
      <w:r>
        <w:rPr>
          <w:rFonts w:ascii="Arial" w:eastAsia="Arial" w:hAnsi="Arial" w:cs="Arial"/>
          <w:b/>
          <w:bCs/>
          <w:color w:val="000000"/>
        </w:rPr>
        <w:t xml:space="preserve">4.2.4.5. Política de comunicació: mitjans utilitzats, push/pull, online i </w:t>
      </w:r>
      <w:proofErr w:type="spellStart"/>
      <w:r>
        <w:rPr>
          <w:rFonts w:ascii="Arial" w:eastAsia="Arial" w:hAnsi="Arial" w:cs="Arial"/>
          <w:b/>
          <w:bCs/>
          <w:color w:val="000000"/>
        </w:rPr>
        <w:t>offline</w:t>
      </w:r>
      <w:proofErr w:type="spellEnd"/>
      <w:r>
        <w:rPr>
          <w:rFonts w:ascii="Arial" w:eastAsia="Arial" w:hAnsi="Arial" w:cs="Arial"/>
          <w:b/>
          <w:bCs/>
          <w:color w:val="000000"/>
        </w:rPr>
        <w:t>, volum econòmic invertit.</w:t>
      </w:r>
    </w:p>
    <w:p w:rsidR="00D620E4" w:rsidRDefault="00D620E4">
      <w:pPr>
        <w:rPr>
          <w:color w:val="FF00FF"/>
        </w:rPr>
      </w:pPr>
    </w:p>
    <w:p w:rsidR="00D620E4" w:rsidRDefault="00000000">
      <w:pPr>
        <w:pBdr>
          <w:top w:val="nil"/>
          <w:left w:val="nil"/>
          <w:bottom w:val="nil"/>
          <w:right w:val="nil"/>
          <w:between w:val="nil"/>
        </w:pBdr>
        <w:jc w:val="both"/>
      </w:pPr>
      <w:r>
        <w:t xml:space="preserve">Per establir una bona política de comunicació cal saber a quin públic principal anirà dirigida. Aquest públic seran bars, restaurants i fleques. </w:t>
      </w:r>
    </w:p>
    <w:p w:rsidR="00D620E4" w:rsidRDefault="00000000">
      <w:pPr>
        <w:pBdr>
          <w:top w:val="nil"/>
          <w:left w:val="nil"/>
          <w:bottom w:val="nil"/>
          <w:right w:val="nil"/>
          <w:between w:val="nil"/>
        </w:pBdr>
        <w:jc w:val="both"/>
      </w:pPr>
      <w:r>
        <w:t>Els influenciadors clau en aquesta comunicació seran els mateixos empleats (usuaris de la màquina) i els diversos comercial dels distribuïdors.</w:t>
      </w:r>
    </w:p>
    <w:p w:rsidR="00D620E4" w:rsidRDefault="00000000">
      <w:pPr>
        <w:pBdr>
          <w:top w:val="nil"/>
          <w:left w:val="nil"/>
          <w:bottom w:val="nil"/>
          <w:right w:val="nil"/>
          <w:between w:val="nil"/>
        </w:pBdr>
        <w:jc w:val="both"/>
      </w:pPr>
      <w:r>
        <w:t xml:space="preserve">Com a estratègia principal: PUSH (en fase inicial), realitzarem visites comercials, demostracions en directe, proves pilot (deixar la màquina a clients potencials </w:t>
      </w:r>
      <w:r>
        <w:lastRenderedPageBreak/>
        <w:t xml:space="preserve">seleccionats), mostra a fires del sector i, presència Online: Pàgina web, vídeos demostratius i xarxes social com </w:t>
      </w:r>
      <w:proofErr w:type="spellStart"/>
      <w:r>
        <w:t>LinkedIn</w:t>
      </w:r>
      <w:proofErr w:type="spellEnd"/>
      <w:r>
        <w:t xml:space="preserve"> i Instagram. </w:t>
      </w:r>
    </w:p>
    <w:p w:rsidR="00D620E4" w:rsidRDefault="00000000">
      <w:pPr>
        <w:pBdr>
          <w:top w:val="nil"/>
          <w:left w:val="nil"/>
          <w:bottom w:val="nil"/>
          <w:right w:val="nil"/>
          <w:between w:val="nil"/>
        </w:pBdr>
        <w:jc w:val="both"/>
      </w:pPr>
      <w:r>
        <w:t xml:space="preserve">I com a </w:t>
      </w:r>
      <w:proofErr w:type="spellStart"/>
      <w:r>
        <w:t>estrategia</w:t>
      </w:r>
      <w:proofErr w:type="spellEnd"/>
      <w:r>
        <w:t xml:space="preserve"> PULL, es generarà una demanda indirecta tenint testimonis de clients i obtenint així més proximitat. </w:t>
      </w:r>
    </w:p>
    <w:p w:rsidR="00D620E4" w:rsidRDefault="00000000">
      <w:pPr>
        <w:pBdr>
          <w:top w:val="nil"/>
          <w:left w:val="nil"/>
          <w:bottom w:val="nil"/>
          <w:right w:val="nil"/>
          <w:between w:val="nil"/>
        </w:pBdr>
        <w:jc w:val="both"/>
      </w:pPr>
      <w:r>
        <w:t xml:space="preserve">A partir d’aquí serà important mesurar el número de </w:t>
      </w:r>
      <w:proofErr w:type="spellStart"/>
      <w:r>
        <w:t>demos</w:t>
      </w:r>
      <w:proofErr w:type="spellEnd"/>
      <w:r>
        <w:t xml:space="preserve"> realitzades, números de proves pilot i el percentatge de conversió que pugui tenir. </w:t>
      </w:r>
    </w:p>
    <w:p w:rsidR="00D620E4" w:rsidRDefault="00000000">
      <w:pPr>
        <w:pBdr>
          <w:top w:val="nil"/>
          <w:left w:val="nil"/>
          <w:bottom w:val="nil"/>
          <w:right w:val="nil"/>
          <w:between w:val="nil"/>
        </w:pBdr>
        <w:jc w:val="both"/>
      </w:pPr>
      <w:r>
        <w:t xml:space="preserve">També a partir, de la web i de les visualitzacions de vídeos; quants </w:t>
      </w:r>
      <w:proofErr w:type="spellStart"/>
      <w:r>
        <w:t>leads</w:t>
      </w:r>
      <w:proofErr w:type="spellEnd"/>
      <w:r>
        <w:t xml:space="preserve"> es poden generar. </w:t>
      </w:r>
    </w:p>
    <w:p w:rsidR="00D620E4" w:rsidRDefault="00000000">
      <w:pPr>
        <w:pBdr>
          <w:top w:val="nil"/>
          <w:left w:val="nil"/>
          <w:bottom w:val="nil"/>
          <w:right w:val="nil"/>
          <w:between w:val="nil"/>
        </w:pBdr>
        <w:jc w:val="both"/>
        <w:rPr>
          <w:color w:val="C27BA0"/>
        </w:rPr>
      </w:pPr>
      <w:r>
        <w:t xml:space="preserve">I sobretot, el boca-orella. Ja que el pla de comunicació de PIMPAN es basa en la demostració directa del valor del producte, prioritzant el contacte amb el client i l’experiència real.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4.2.5. Cadena de valor</w:t>
      </w:r>
    </w:p>
    <w:p w:rsidR="00D620E4" w:rsidRDefault="00D620E4">
      <w:pPr>
        <w:jc w:val="both"/>
      </w:pPr>
    </w:p>
    <w:tbl>
      <w:tblPr>
        <w:tblStyle w:val="a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81"/>
        <w:gridCol w:w="2259"/>
        <w:gridCol w:w="3763"/>
      </w:tblGrid>
      <w:tr w:rsidR="00D620E4">
        <w:trPr>
          <w:trHeight w:val="680"/>
        </w:trPr>
        <w:tc>
          <w:tcPr>
            <w:tcW w:w="24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ETAPA</w:t>
            </w:r>
          </w:p>
        </w:tc>
        <w:tc>
          <w:tcPr>
            <w:tcW w:w="2259"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Qui la fa</w:t>
            </w:r>
          </w:p>
        </w:tc>
        <w:tc>
          <w:tcPr>
            <w:tcW w:w="3763"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Valor que aporta</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proofErr w:type="spellStart"/>
            <w:r>
              <w:t>R+D+i</w:t>
            </w:r>
            <w:proofErr w:type="spellEnd"/>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Innovació i diferenciació</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Fabricació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Proveïdor extern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Qualitat i producció eficient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Control de qualitat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Fiabilitat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Accés al mercat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Marca i màrqueting</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Reputació i posicionament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Postvenda</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Compartit amb el 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Satisfacció del client</w:t>
            </w:r>
          </w:p>
        </w:tc>
      </w:tr>
      <w:tr w:rsidR="00D620E4">
        <w:trPr>
          <w:trHeight w:val="785"/>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Patent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widowControl w:val="0"/>
              <w:pBdr>
                <w:top w:val="nil"/>
                <w:left w:val="nil"/>
                <w:bottom w:val="nil"/>
                <w:right w:val="nil"/>
                <w:between w:val="nil"/>
              </w:pBdr>
              <w:spacing w:after="0" w:line="276" w:lineRule="auto"/>
            </w:pPr>
            <w:r>
              <w:t>Protecció i valor afegit</w:t>
            </w:r>
          </w:p>
          <w:p w:rsidR="00D620E4" w:rsidRDefault="00000000">
            <w:pPr>
              <w:jc w:val="both"/>
            </w:pPr>
            <w:r>
              <w:t xml:space="preserve"> </w:t>
            </w:r>
          </w:p>
        </w:tc>
      </w:tr>
    </w:tbl>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4.3. Anàlisi extern</w:t>
      </w:r>
    </w:p>
    <w:p w:rsidR="00D620E4" w:rsidRDefault="00D620E4">
      <w:pPr>
        <w:ind w:left="720"/>
        <w:jc w:val="both"/>
        <w:rPr>
          <w:b/>
          <w:bCs/>
        </w:rPr>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4.3.1. Anàlisi de l’entorn: variables que afecten directament el desenvolupament del projecte</w:t>
      </w:r>
      <w:r w:rsidR="000D7147">
        <w:rPr>
          <w:rFonts w:ascii="Arial" w:eastAsia="Arial" w:hAnsi="Arial" w:cs="Arial"/>
          <w:b/>
          <w:bCs/>
          <w:color w:val="000000"/>
        </w:rPr>
        <w:t xml:space="preserve"> i PESTEL </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13" name="image5.png"/>
            <wp:cNvGraphicFramePr/>
            <a:graphic xmlns:a="http://schemas.openxmlformats.org/drawingml/2006/main">
              <a:graphicData uri="http://schemas.openxmlformats.org/drawingml/2006/picture">
                <pic:pic xmlns:pic="http://schemas.openxmlformats.org/drawingml/2006/picture">
                  <pic:nvPicPr>
                    <pic:cNvPr id="13" name="image5.png"/>
                    <pic:cNvPicPr preferRelativeResize="0"/>
                  </pic:nvPicPr>
                  <pic:blipFill>
                    <a:blip r:embed="rId17"/>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8">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8">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8">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8">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8">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4.3.2. Anàlisi del mercat: característiques principals del mercat on es desenvolupa el projecte</w:t>
      </w:r>
    </w:p>
    <w:p w:rsidR="00D620E4" w:rsidRDefault="00D620E4"/>
    <w:p w:rsidR="00D620E4" w:rsidRDefault="00000000">
      <w:pPr>
        <w:numPr>
          <w:ilvl w:val="0"/>
          <w:numId w:val="22"/>
        </w:numPr>
        <w:jc w:val="both"/>
        <w:rPr>
          <w:b/>
          <w:bCs/>
        </w:rPr>
      </w:pPr>
      <w:r>
        <w:rPr>
          <w:b/>
          <w:bCs/>
        </w:rPr>
        <w:t xml:space="preserve">Tipus de mercat: </w:t>
      </w:r>
      <w:r>
        <w:t xml:space="preserve">Sector HORECA, Bars-Restaurants (Especialment on hi ha demanda d’entrepans, esmorzars de forquilla, menús, </w:t>
      </w:r>
      <w:proofErr w:type="spellStart"/>
      <w:r>
        <w:t>etc</w:t>
      </w:r>
      <w:proofErr w:type="spellEnd"/>
      <w:r>
        <w:t>), Hotels/</w:t>
      </w:r>
      <w:proofErr w:type="spellStart"/>
      <w:r>
        <w:t>Buffets</w:t>
      </w:r>
      <w:proofErr w:type="spellEnd"/>
      <w:r>
        <w:t xml:space="preserve">, Cafeteries/Fleques, </w:t>
      </w:r>
      <w:proofErr w:type="spellStart"/>
      <w:r>
        <w:t>Catering</w:t>
      </w:r>
      <w:proofErr w:type="spellEnd"/>
      <w:r>
        <w:t xml:space="preserve">, etc. </w:t>
      </w:r>
    </w:p>
    <w:p w:rsidR="00D620E4" w:rsidRDefault="00000000">
      <w:pPr>
        <w:ind w:left="720"/>
        <w:jc w:val="both"/>
      </w:pPr>
      <w:r>
        <w:t xml:space="preserve">Bàsicament és un mercat B2B (Empresa →Empresa). </w:t>
      </w:r>
    </w:p>
    <w:p w:rsidR="00D620E4" w:rsidRDefault="00D620E4">
      <w:pPr>
        <w:ind w:left="720"/>
        <w:jc w:val="both"/>
      </w:pPr>
    </w:p>
    <w:p w:rsidR="00D620E4" w:rsidRDefault="00000000">
      <w:pPr>
        <w:numPr>
          <w:ilvl w:val="0"/>
          <w:numId w:val="22"/>
        </w:numPr>
        <w:jc w:val="both"/>
        <w:rPr>
          <w:b/>
          <w:bCs/>
        </w:rPr>
      </w:pPr>
      <w:r>
        <w:rPr>
          <w:b/>
          <w:bCs/>
        </w:rPr>
        <w:t xml:space="preserve">Mida i evolució: </w:t>
      </w:r>
      <w:r>
        <w:t xml:space="preserve">Segons xifres d’ IDESCAT el 2024 hi havia a Catalunya els següents </w:t>
      </w:r>
      <w:proofErr w:type="spellStart"/>
      <w:r>
        <w:t>establimets</w:t>
      </w:r>
      <w:proofErr w:type="spellEnd"/>
      <w:r>
        <w:t xml:space="preserve"> HORECA:</w:t>
      </w:r>
    </w:p>
    <w:tbl>
      <w:tblPr>
        <w:tblStyle w:val="a2"/>
        <w:tblW w:w="8085"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2760"/>
        <w:gridCol w:w="2865"/>
        <w:gridCol w:w="2460"/>
      </w:tblGrid>
      <w:tr w:rsidR="00D620E4">
        <w:trPr>
          <w:trHeight w:val="830"/>
        </w:trPr>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Tipus</w:t>
            </w:r>
          </w:p>
        </w:tc>
        <w:tc>
          <w:tcPr>
            <w:tcW w:w="286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Catalunya</w:t>
            </w:r>
          </w:p>
        </w:tc>
        <w:tc>
          <w:tcPr>
            <w:tcW w:w="246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Girona</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Hotels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Restaurants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17.000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3.800</w:t>
            </w:r>
          </w:p>
        </w:tc>
      </w:tr>
      <w:tr w:rsidR="00D620E4">
        <w:trPr>
          <w:trHeight w:val="830"/>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lastRenderedPageBreak/>
              <w:t>Bars i cafeteries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5.200</w:t>
            </w:r>
          </w:p>
        </w:tc>
      </w:tr>
      <w:tr w:rsidR="00D620E4">
        <w:trPr>
          <w:trHeight w:val="78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TOTAL</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widowControl w:val="0"/>
              <w:spacing w:after="0" w:line="276" w:lineRule="auto"/>
              <w:rPr>
                <w:b/>
                <w:bCs/>
              </w:rPr>
            </w:pPr>
            <w:r>
              <w:rPr>
                <w:b/>
                <w:bCs/>
              </w:rPr>
              <w:t xml:space="preserve">          42.200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9.240</w:t>
            </w:r>
          </w:p>
        </w:tc>
      </w:tr>
    </w:tbl>
    <w:p w:rsidR="00D620E4" w:rsidRDefault="00000000">
      <w:pPr>
        <w:jc w:val="both"/>
        <w:rPr>
          <w:color w:val="FF0000"/>
        </w:rPr>
      </w:pPr>
      <w:r>
        <w:rPr>
          <w:color w:val="FF0000"/>
        </w:rPr>
        <w:t xml:space="preserve"> </w:t>
      </w:r>
    </w:p>
    <w:p w:rsidR="00D620E4" w:rsidRDefault="00000000">
      <w:pPr>
        <w:ind w:left="708"/>
        <w:jc w:val="both"/>
      </w:pPr>
      <w:r>
        <w:t xml:space="preserve">A part, que hi ha una tendència de més consum fora de casa; més esmorzars i també una </w:t>
      </w:r>
      <w:proofErr w:type="spellStart"/>
      <w:r>
        <w:t>tendencia</w:t>
      </w:r>
      <w:proofErr w:type="spellEnd"/>
      <w:r>
        <w:t xml:space="preserve"> estructural en quant a més automatització/tecnologia a la cuina, afavorint reducció de costos i optimitzant processos. </w:t>
      </w:r>
    </w:p>
    <w:p w:rsidR="00D620E4" w:rsidRDefault="00000000">
      <w:pPr>
        <w:ind w:left="708"/>
        <w:jc w:val="both"/>
      </w:pPr>
      <w:r>
        <w:t xml:space="preserve">Per tant, com a conclusió el mercat està tenint un creixement moderat però amb fort canvi qualitatiu cap a l’eficiència; pel que pot afavorir clarament a PIMPAN. </w:t>
      </w:r>
    </w:p>
    <w:p w:rsidR="00D620E4" w:rsidRDefault="00D620E4">
      <w:pPr>
        <w:ind w:left="708"/>
        <w:jc w:val="both"/>
      </w:pPr>
    </w:p>
    <w:p w:rsidR="00D620E4" w:rsidRDefault="00000000">
      <w:pPr>
        <w:numPr>
          <w:ilvl w:val="0"/>
          <w:numId w:val="22"/>
        </w:numPr>
        <w:jc w:val="both"/>
        <w:rPr>
          <w:b/>
          <w:bCs/>
        </w:rPr>
      </w:pPr>
      <w:r>
        <w:rPr>
          <w:b/>
          <w:bCs/>
        </w:rPr>
        <w:t xml:space="preserve">Estacionalitat: </w:t>
      </w:r>
      <w:r>
        <w:t xml:space="preserve">Amb l’enfocament que li donem, trobem que pot ser estable tot l’any. Ja sigui per a que pugui servir al client final per optimitzar esmorzars, entrepans diaris, menys riscos d’accidents cap als treballadors, etc. </w:t>
      </w:r>
    </w:p>
    <w:p w:rsidR="00D620E4" w:rsidRDefault="00000000">
      <w:pPr>
        <w:ind w:left="720"/>
        <w:jc w:val="both"/>
      </w:pPr>
      <w:r>
        <w:t xml:space="preserve">Tot i així, segons la zona, no ens oblidem del turisme; doncs degut a l’alta estacionalitat turística a l’estiu poden haver-hi punts alts de demanda en el cas que PIMPAN es faci cada cop més coneguda. </w:t>
      </w:r>
    </w:p>
    <w:p w:rsidR="00D620E4" w:rsidRDefault="00D620E4">
      <w:pPr>
        <w:ind w:left="720"/>
        <w:jc w:val="both"/>
      </w:pPr>
    </w:p>
    <w:p w:rsidR="00D620E4" w:rsidRDefault="00000000">
      <w:pPr>
        <w:numPr>
          <w:ilvl w:val="0"/>
          <w:numId w:val="22"/>
        </w:numPr>
        <w:jc w:val="both"/>
        <w:rPr>
          <w:b/>
          <w:bCs/>
        </w:rPr>
      </w:pPr>
      <w:r>
        <w:rPr>
          <w:b/>
          <w:bCs/>
        </w:rPr>
        <w:t xml:space="preserve">Macro i </w:t>
      </w:r>
      <w:proofErr w:type="spellStart"/>
      <w:r>
        <w:rPr>
          <w:b/>
          <w:bCs/>
        </w:rPr>
        <w:t>micro</w:t>
      </w:r>
      <w:proofErr w:type="spellEnd"/>
      <w:r>
        <w:rPr>
          <w:b/>
          <w:bCs/>
        </w:rPr>
        <w:t xml:space="preserve"> segments: </w:t>
      </w:r>
    </w:p>
    <w:p w:rsidR="00D620E4" w:rsidRDefault="00000000">
      <w:pPr>
        <w:ind w:left="720"/>
        <w:jc w:val="both"/>
      </w:pPr>
      <w:r>
        <w:t xml:space="preserve">Pel que fa a Macro segments trobem l’HORECA tradicional com bars, cafeteries/fleques i restaurants com a client principal per a que sigui distribuït. </w:t>
      </w:r>
    </w:p>
    <w:p w:rsidR="00D620E4" w:rsidRDefault="00000000">
      <w:pPr>
        <w:ind w:left="720"/>
        <w:jc w:val="both"/>
      </w:pPr>
      <w:r>
        <w:t>També dins del macro trobem Hotels/</w:t>
      </w:r>
      <w:proofErr w:type="spellStart"/>
      <w:r>
        <w:t>buffets</w:t>
      </w:r>
      <w:proofErr w:type="spellEnd"/>
      <w:r>
        <w:t xml:space="preserve"> que pot ser interessant però més secundari ja que potser només seria més enfocat a esmorzar i hi tenen un volum més mitjà. I per últims, els càterings, empreses, hospitals, que són rellevants però tenen menys presència dins la </w:t>
      </w:r>
      <w:proofErr w:type="spellStart"/>
      <w:r>
        <w:t>provincia</w:t>
      </w:r>
      <w:proofErr w:type="spellEnd"/>
      <w:r>
        <w:t xml:space="preserve">. </w:t>
      </w:r>
    </w:p>
    <w:p w:rsidR="00D620E4" w:rsidRDefault="00000000">
      <w:pPr>
        <w:ind w:left="720"/>
        <w:jc w:val="both"/>
      </w:pPr>
      <w:r>
        <w:t xml:space="preserve">En quant a </w:t>
      </w:r>
      <w:proofErr w:type="spellStart"/>
      <w:r>
        <w:t>Micro</w:t>
      </w:r>
      <w:proofErr w:type="spellEnd"/>
      <w:r>
        <w:t xml:space="preserve"> segments hi trobem el nostre </w:t>
      </w:r>
      <w:proofErr w:type="spellStart"/>
      <w:r>
        <w:t>target</w:t>
      </w:r>
      <w:proofErr w:type="spellEnd"/>
      <w:r>
        <w:t xml:space="preserve"> ideal que son bars i restaurants en</w:t>
      </w:r>
      <w:r>
        <w:rPr>
          <w:color w:val="0000FF"/>
        </w:rPr>
        <w:t xml:space="preserve"> </w:t>
      </w:r>
      <w:r>
        <w:t>polígons industrials perquè:</w:t>
      </w:r>
    </w:p>
    <w:p w:rsidR="00D620E4" w:rsidRDefault="00000000">
      <w:pPr>
        <w:numPr>
          <w:ilvl w:val="0"/>
          <w:numId w:val="23"/>
        </w:numPr>
        <w:spacing w:before="240" w:after="0"/>
      </w:pPr>
      <w:r>
        <w:t>Fan molts esmorzar de menú</w:t>
      </w:r>
    </w:p>
    <w:p w:rsidR="00D620E4" w:rsidRDefault="00000000">
      <w:pPr>
        <w:numPr>
          <w:ilvl w:val="0"/>
          <w:numId w:val="23"/>
        </w:numPr>
        <w:spacing w:after="0"/>
      </w:pPr>
      <w:r>
        <w:t>Tallen molta barra cada dia</w:t>
      </w:r>
    </w:p>
    <w:p w:rsidR="00D620E4" w:rsidRDefault="00000000">
      <w:pPr>
        <w:numPr>
          <w:ilvl w:val="0"/>
          <w:numId w:val="23"/>
        </w:numPr>
        <w:spacing w:after="0"/>
      </w:pPr>
      <w:r>
        <w:t>Tenen poc personal i volen estalviar temps</w:t>
      </w:r>
    </w:p>
    <w:p w:rsidR="00D620E4" w:rsidRDefault="00000000">
      <w:pPr>
        <w:numPr>
          <w:ilvl w:val="0"/>
          <w:numId w:val="23"/>
        </w:numPr>
        <w:spacing w:after="0"/>
      </w:pPr>
      <w:r>
        <w:lastRenderedPageBreak/>
        <w:t>Valoren seguretat (evitar talls)</w:t>
      </w:r>
    </w:p>
    <w:p w:rsidR="00D620E4" w:rsidRDefault="00000000">
      <w:pPr>
        <w:numPr>
          <w:ilvl w:val="0"/>
          <w:numId w:val="23"/>
        </w:numPr>
        <w:spacing w:after="240"/>
      </w:pPr>
      <w:r>
        <w:t>Tenen clients molt recurrents i fidels</w:t>
      </w:r>
    </w:p>
    <w:p w:rsidR="00D620E4" w:rsidRDefault="00000000">
      <w:pPr>
        <w:pBdr>
          <w:top w:val="nil"/>
          <w:left w:val="nil"/>
          <w:bottom w:val="nil"/>
          <w:right w:val="nil"/>
          <w:between w:val="nil"/>
        </w:pBdr>
        <w:ind w:left="720"/>
        <w:jc w:val="both"/>
      </w:pPr>
      <w:r>
        <w:t xml:space="preserve">Segons estimació d’IDESCAT la quantitat de </w:t>
      </w:r>
      <w:proofErr w:type="spellStart"/>
      <w:r>
        <w:t>poligons</w:t>
      </w:r>
      <w:proofErr w:type="spellEnd"/>
      <w:r>
        <w:t xml:space="preserve"> industrials a Catalunya és d’entre 1100 i 1300 i a Girona de 115 i 130. </w:t>
      </w:r>
    </w:p>
    <w:p w:rsidR="00D620E4" w:rsidRDefault="00D620E4">
      <w:pPr>
        <w:jc w:val="both"/>
      </w:pPr>
    </w:p>
    <w:tbl>
      <w:tblPr>
        <w:tblStyle w:val="a3"/>
        <w:tblpPr w:leftFromText="180" w:rightFromText="180" w:topFromText="180" w:bottomFromText="180" w:vertAnchor="text" w:tblpX="594"/>
        <w:tblW w:w="70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605"/>
        <w:gridCol w:w="1425"/>
        <w:gridCol w:w="1920"/>
      </w:tblGrid>
      <w:tr w:rsidR="00D620E4">
        <w:trPr>
          <w:trHeight w:val="135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Tipus de polígon segons quantitat empreses</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Establiments </w:t>
            </w:r>
            <w:proofErr w:type="spellStart"/>
            <w:r>
              <w:t>Horeca</w:t>
            </w:r>
            <w:proofErr w:type="spellEnd"/>
            <w:r>
              <w:t xml:space="preserve"> per polígon estimat</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Nombre estimat de polígons a Catalunya</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Quantitat establiments </w:t>
            </w:r>
            <w:proofErr w:type="spellStart"/>
            <w:r>
              <w:t>Horeca</w:t>
            </w:r>
            <w:proofErr w:type="spellEnd"/>
            <w:r>
              <w:t xml:space="preserve"> estimat</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Petit ≤ 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0–1</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480–580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265</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Mitjà 50–150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1–2</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380–500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660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Gran 150–400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2–4</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170–230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600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Molt gran ≥400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3–6</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35–55</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203</w:t>
            </w:r>
          </w:p>
        </w:tc>
      </w:tr>
    </w:tbl>
    <w:p w:rsidR="00D620E4" w:rsidRDefault="00D620E4">
      <w:pPr>
        <w:jc w:val="both"/>
      </w:pPr>
    </w:p>
    <w:p w:rsidR="00D620E4" w:rsidRDefault="00000000">
      <w:pPr>
        <w:pBdr>
          <w:top w:val="nil"/>
          <w:left w:val="nil"/>
          <w:bottom w:val="nil"/>
          <w:right w:val="nil"/>
          <w:between w:val="nil"/>
        </w:pBdr>
        <w:ind w:left="720"/>
        <w:jc w:val="both"/>
      </w:pPr>
      <w:r>
        <w:t xml:space="preserve">Això representa uns 1700 establiments a Catalunya i uns 170 a Girona de </w:t>
      </w:r>
      <w:proofErr w:type="spellStart"/>
      <w:r>
        <w:t>target</w:t>
      </w:r>
      <w:proofErr w:type="spellEnd"/>
      <w:r>
        <w:t xml:space="preserve"> primari.</w:t>
      </w:r>
    </w:p>
    <w:p w:rsidR="00D620E4" w:rsidRDefault="00000000">
      <w:pPr>
        <w:ind w:left="720"/>
        <w:jc w:val="both"/>
      </w:pPr>
      <w:r>
        <w:t xml:space="preserve">Com a clients secundaris </w:t>
      </w:r>
      <w:proofErr w:type="spellStart"/>
      <w:r>
        <w:t>trobariem</w:t>
      </w:r>
      <w:proofErr w:type="spellEnd"/>
      <w:r>
        <w:t xml:space="preserve"> cadenes d’hotels que serveixin esmorzars, amb uns 2100 a Catalunya i 450 a Girona.</w:t>
      </w:r>
    </w:p>
    <w:p w:rsidR="00D620E4" w:rsidRDefault="00000000">
      <w:pPr>
        <w:ind w:left="720"/>
        <w:jc w:val="both"/>
      </w:pPr>
      <w:r>
        <w:lastRenderedPageBreak/>
        <w:t xml:space="preserve">Un segment més secundari </w:t>
      </w:r>
      <w:proofErr w:type="spellStart"/>
      <w:r>
        <w:t>sería</w:t>
      </w:r>
      <w:proofErr w:type="spellEnd"/>
      <w:r>
        <w:t xml:space="preserve"> les fleques urbanes on el volum és mitjà però la fidelitat del seus clients és alta, amb uns 4000 establiments a Catalunya i uns 400 a Girona</w:t>
      </w:r>
      <w:r>
        <w:rPr>
          <w:color w:val="FF0000"/>
        </w:rPr>
        <w:t xml:space="preserve">. </w:t>
      </w:r>
    </w:p>
    <w:p w:rsidR="00D620E4" w:rsidRDefault="00D620E4">
      <w:pPr>
        <w:jc w:val="both"/>
      </w:pPr>
    </w:p>
    <w:p w:rsidR="00D620E4" w:rsidRDefault="00000000">
      <w:pPr>
        <w:jc w:val="both"/>
      </w:pPr>
      <w:r>
        <w:t xml:space="preserve">Exemples de </w:t>
      </w:r>
      <w:proofErr w:type="spellStart"/>
      <w:r>
        <w:t>Buyer</w:t>
      </w:r>
      <w:proofErr w:type="spellEnd"/>
      <w:r>
        <w:t xml:space="preserve"> Persona:</w:t>
      </w:r>
    </w:p>
    <w:p w:rsidR="00D620E4" w:rsidRDefault="00D620E4">
      <w:pPr>
        <w:jc w:val="both"/>
      </w:pPr>
    </w:p>
    <w:p w:rsidR="00D620E4" w:rsidRDefault="00000000">
      <w:pPr>
        <w:jc w:val="both"/>
      </w:pPr>
      <w:r>
        <w:t>“Manel Ruiz, propietari d’un bar de polígon”</w:t>
      </w:r>
    </w:p>
    <w:p w:rsidR="00D620E4" w:rsidRDefault="00000000">
      <w:pPr>
        <w:jc w:val="both"/>
      </w:pPr>
      <w:r>
        <w:t>En Manel va obrir el seu bar en un polígon industrial dels voltants de Girona fa 20 anys i ha prioritzat els esmorzars en el seu negoci, on els clients valoren sobretot la quantitat i la rapidesa del servei.</w:t>
      </w:r>
    </w:p>
    <w:p w:rsidR="00D620E4" w:rsidRDefault="00000000">
      <w:pPr>
        <w:jc w:val="both"/>
      </w:pPr>
      <w:r>
        <w:t>Edat: 45–60</w:t>
      </w:r>
    </w:p>
    <w:p w:rsidR="00D620E4" w:rsidRDefault="00000000">
      <w:pPr>
        <w:jc w:val="both"/>
      </w:pPr>
      <w:r>
        <w:t>Local: Bar de polígon amb esmorzars + menú</w:t>
      </w:r>
    </w:p>
    <w:p w:rsidR="00D620E4" w:rsidRDefault="00000000">
      <w:pPr>
        <w:jc w:val="both"/>
      </w:pPr>
      <w:r>
        <w:t>Zona: Girona</w:t>
      </w:r>
    </w:p>
    <w:p w:rsidR="00D620E4" w:rsidRDefault="00000000">
      <w:pPr>
        <w:jc w:val="both"/>
      </w:pPr>
      <w:r>
        <w:t>Personal: 4 treballadors</w:t>
      </w:r>
    </w:p>
    <w:p w:rsidR="00D620E4" w:rsidRDefault="00000000">
      <w:pPr>
        <w:jc w:val="both"/>
      </w:pPr>
      <w:r>
        <w:t xml:space="preserve">Volum: 120–150 esmorzars/dia </w:t>
      </w:r>
    </w:p>
    <w:p w:rsidR="00D620E4" w:rsidRDefault="00000000">
      <w:pPr>
        <w:jc w:val="both"/>
      </w:pPr>
      <w:r>
        <w:t>Objectius:</w:t>
      </w:r>
    </w:p>
    <w:p w:rsidR="00D620E4" w:rsidRDefault="00000000">
      <w:pPr>
        <w:jc w:val="both"/>
      </w:pPr>
      <w:r>
        <w:t>Servir ràpid i sense errors</w:t>
      </w:r>
    </w:p>
    <w:p w:rsidR="00D620E4" w:rsidRDefault="00000000">
      <w:pPr>
        <w:jc w:val="both"/>
      </w:pPr>
      <w:r>
        <w:t>Reduir cues a primera hora</w:t>
      </w:r>
    </w:p>
    <w:p w:rsidR="00D620E4" w:rsidRDefault="00000000">
      <w:pPr>
        <w:jc w:val="both"/>
      </w:pPr>
      <w:r>
        <w:t>Evitar talls i baixes laborals</w:t>
      </w:r>
    </w:p>
    <w:p w:rsidR="00D620E4" w:rsidRDefault="00000000">
      <w:pPr>
        <w:jc w:val="both"/>
      </w:pPr>
      <w:r>
        <w:t>Mantenir preus competitius</w:t>
      </w:r>
    </w:p>
    <w:p w:rsidR="00D620E4" w:rsidRDefault="00000000">
      <w:pPr>
        <w:jc w:val="both"/>
      </w:pPr>
      <w:r>
        <w:t>Dolors principals:</w:t>
      </w:r>
    </w:p>
    <w:p w:rsidR="00D620E4" w:rsidRDefault="00000000">
      <w:pPr>
        <w:jc w:val="both"/>
      </w:pPr>
      <w:r>
        <w:t>El personal no dona l’abast a les hores punta</w:t>
      </w:r>
    </w:p>
    <w:p w:rsidR="00D620E4" w:rsidRDefault="00000000">
      <w:pPr>
        <w:jc w:val="both"/>
      </w:pPr>
      <w:r>
        <w:t>Talls amb el ganivet (molt habitual)</w:t>
      </w:r>
    </w:p>
    <w:p w:rsidR="00D620E4" w:rsidRDefault="00000000">
      <w:pPr>
        <w:jc w:val="both"/>
      </w:pPr>
      <w:r>
        <w:t>El pa queda irregular i fa perdre temps</w:t>
      </w:r>
    </w:p>
    <w:p w:rsidR="00D620E4" w:rsidRDefault="00000000">
      <w:pPr>
        <w:jc w:val="both"/>
      </w:pPr>
      <w:r>
        <w:t>No pot contractar més personal</w:t>
      </w:r>
    </w:p>
    <w:p w:rsidR="00D620E4" w:rsidRDefault="00000000">
      <w:pPr>
        <w:jc w:val="both"/>
      </w:pPr>
      <w:r>
        <w:t>Què valora:</w:t>
      </w:r>
    </w:p>
    <w:p w:rsidR="00D620E4" w:rsidRDefault="00000000">
      <w:pPr>
        <w:jc w:val="both"/>
      </w:pPr>
      <w:r>
        <w:lastRenderedPageBreak/>
        <w:t>Rapidesa: tallar 20 barres en 1 minut</w:t>
      </w:r>
    </w:p>
    <w:p w:rsidR="00D620E4" w:rsidRDefault="00000000">
      <w:pPr>
        <w:jc w:val="both"/>
      </w:pPr>
      <w:r>
        <w:t>Seguretat: zero risc de talls</w:t>
      </w:r>
    </w:p>
    <w:p w:rsidR="00D620E4" w:rsidRDefault="00000000">
      <w:pPr>
        <w:jc w:val="both"/>
      </w:pPr>
      <w:r>
        <w:t>Simplicitat: no vol màquines complicades</w:t>
      </w:r>
    </w:p>
    <w:p w:rsidR="00D620E4" w:rsidRDefault="00000000">
      <w:pPr>
        <w:jc w:val="both"/>
      </w:pPr>
      <w:r>
        <w:t>Preu assequible: compra impulsiva</w:t>
      </w:r>
    </w:p>
    <w:p w:rsidR="00D620E4" w:rsidRDefault="00000000">
      <w:pPr>
        <w:jc w:val="both"/>
      </w:pPr>
      <w:r>
        <w:t>Missatge que el convenç:</w:t>
      </w:r>
    </w:p>
    <w:p w:rsidR="00D620E4" w:rsidRDefault="00000000">
      <w:pPr>
        <w:jc w:val="both"/>
      </w:pPr>
      <w:r>
        <w:t>“Amb aquesta màquina, a les 8 del matí no tindràs cua. I ningú es tallarà més.”</w:t>
      </w:r>
    </w:p>
    <w:p w:rsidR="00D620E4" w:rsidRDefault="00D620E4">
      <w:pPr>
        <w:jc w:val="both"/>
      </w:pPr>
    </w:p>
    <w:p w:rsidR="00D620E4" w:rsidRDefault="00000000">
      <w:pPr>
        <w:jc w:val="both"/>
      </w:pPr>
      <w:r>
        <w:t>“Sara López, propietària d’una cafeteria moderna”</w:t>
      </w:r>
    </w:p>
    <w:p w:rsidR="00D620E4" w:rsidRDefault="00000000">
      <w:pPr>
        <w:jc w:val="both"/>
      </w:pPr>
      <w:r>
        <w:t>La Sara va veure l’oportunitat d’obrir una cafeteria a una zona molt concorreguda de Girona on poder aportar les seves idees de menjar ràpid però de productes de proximitat i de molta qualitat.</w:t>
      </w:r>
    </w:p>
    <w:p w:rsidR="00D620E4" w:rsidRDefault="00000000">
      <w:pPr>
        <w:jc w:val="both"/>
      </w:pPr>
      <w:r>
        <w:t>Edat: 28–45</w:t>
      </w:r>
    </w:p>
    <w:p w:rsidR="00D620E4" w:rsidRDefault="00000000">
      <w:pPr>
        <w:jc w:val="both"/>
      </w:pPr>
      <w:r>
        <w:t xml:space="preserve">Local: Cafeteria amb esmorzars, entrepans i </w:t>
      </w:r>
      <w:proofErr w:type="spellStart"/>
      <w:r>
        <w:t>take-away</w:t>
      </w:r>
      <w:proofErr w:type="spellEnd"/>
    </w:p>
    <w:p w:rsidR="00D620E4" w:rsidRDefault="00000000">
      <w:pPr>
        <w:jc w:val="both"/>
      </w:pPr>
      <w:r>
        <w:t>Zona: Girona ciutat</w:t>
      </w:r>
    </w:p>
    <w:p w:rsidR="00D620E4" w:rsidRDefault="00000000">
      <w:pPr>
        <w:jc w:val="both"/>
      </w:pPr>
      <w:r>
        <w:t>Personal: 3 treballadors</w:t>
      </w:r>
    </w:p>
    <w:p w:rsidR="00D620E4" w:rsidRDefault="00000000">
      <w:pPr>
        <w:jc w:val="both"/>
      </w:pPr>
      <w:r>
        <w:t>Volum: 100–120 entrepans/dia</w:t>
      </w:r>
    </w:p>
    <w:p w:rsidR="00D620E4" w:rsidRDefault="00000000">
      <w:pPr>
        <w:jc w:val="both"/>
      </w:pPr>
      <w:r>
        <w:t>Objectius:</w:t>
      </w:r>
    </w:p>
    <w:p w:rsidR="00D620E4" w:rsidRDefault="00000000">
      <w:pPr>
        <w:jc w:val="both"/>
      </w:pPr>
      <w:r>
        <w:t>Donar una imatge professional i moderna</w:t>
      </w:r>
    </w:p>
    <w:p w:rsidR="00D620E4" w:rsidRDefault="00000000">
      <w:pPr>
        <w:jc w:val="both"/>
      </w:pPr>
      <w:r>
        <w:t>Reduir temps de preparació</w:t>
      </w:r>
    </w:p>
    <w:p w:rsidR="00D620E4" w:rsidRDefault="00000000">
      <w:pPr>
        <w:jc w:val="both"/>
      </w:pPr>
      <w:r>
        <w:t>Evitar dependència d’un sol treballador</w:t>
      </w:r>
    </w:p>
    <w:p w:rsidR="00D620E4" w:rsidRDefault="00000000">
      <w:pPr>
        <w:jc w:val="both"/>
      </w:pPr>
      <w:r>
        <w:t>Dolors principals:</w:t>
      </w:r>
    </w:p>
    <w:p w:rsidR="00D620E4" w:rsidRDefault="00000000">
      <w:pPr>
        <w:jc w:val="both"/>
      </w:pPr>
      <w:r>
        <w:t>El tall manual fa que els entrepans surtin irregulars</w:t>
      </w:r>
    </w:p>
    <w:p w:rsidR="00D620E4" w:rsidRDefault="00000000">
      <w:pPr>
        <w:jc w:val="both"/>
      </w:pPr>
      <w:r>
        <w:t>El personal jove no té habilitat amb el ganivet</w:t>
      </w:r>
    </w:p>
    <w:p w:rsidR="00D620E4" w:rsidRDefault="00000000">
      <w:pPr>
        <w:jc w:val="both"/>
      </w:pPr>
      <w:r>
        <w:t>Necessita rapidesa en hores punta</w:t>
      </w:r>
    </w:p>
    <w:p w:rsidR="00D620E4" w:rsidRDefault="00000000">
      <w:pPr>
        <w:jc w:val="both"/>
      </w:pPr>
      <w:r>
        <w:t>No vol màquines que ocupin espai</w:t>
      </w:r>
    </w:p>
    <w:p w:rsidR="00D620E4" w:rsidRDefault="00000000">
      <w:pPr>
        <w:jc w:val="both"/>
      </w:pPr>
      <w:r>
        <w:t>Què valora:</w:t>
      </w:r>
    </w:p>
    <w:p w:rsidR="00D620E4" w:rsidRDefault="00000000">
      <w:pPr>
        <w:jc w:val="both"/>
      </w:pPr>
      <w:r>
        <w:t>Tall perfecte i uniforme</w:t>
      </w:r>
    </w:p>
    <w:p w:rsidR="00D620E4" w:rsidRDefault="00000000">
      <w:pPr>
        <w:jc w:val="both"/>
      </w:pPr>
      <w:r>
        <w:t>Disseny compacte i net</w:t>
      </w:r>
    </w:p>
    <w:p w:rsidR="00D620E4" w:rsidRDefault="00000000">
      <w:pPr>
        <w:jc w:val="both"/>
      </w:pPr>
      <w:r>
        <w:t>Zero manteniment</w:t>
      </w:r>
    </w:p>
    <w:p w:rsidR="00D620E4" w:rsidRDefault="00000000">
      <w:pPr>
        <w:jc w:val="both"/>
      </w:pPr>
      <w:r>
        <w:lastRenderedPageBreak/>
        <w:t>Imatge professional davant del client</w:t>
      </w:r>
    </w:p>
    <w:p w:rsidR="00D620E4" w:rsidRDefault="00000000">
      <w:pPr>
        <w:jc w:val="both"/>
      </w:pPr>
      <w:r>
        <w:t>Missatge que la convenç:</w:t>
      </w:r>
    </w:p>
    <w:p w:rsidR="00D620E4" w:rsidRDefault="00000000">
      <w:pPr>
        <w:jc w:val="both"/>
      </w:pPr>
      <w:r>
        <w:t>“Tots els teus entrepans sortiran iguals i en la meitat de temps.”</w:t>
      </w:r>
    </w:p>
    <w:p w:rsidR="00D620E4" w:rsidRDefault="00D620E4">
      <w:pPr>
        <w:jc w:val="both"/>
      </w:pPr>
    </w:p>
    <w:p w:rsidR="00D620E4" w:rsidRDefault="00000000">
      <w:pPr>
        <w:jc w:val="both"/>
      </w:pPr>
      <w:r>
        <w:t>“Carles Montseny, Gerent d’una cadena d’hotels”</w:t>
      </w:r>
    </w:p>
    <w:p w:rsidR="00D620E4" w:rsidRDefault="00000000">
      <w:pPr>
        <w:jc w:val="both"/>
      </w:pPr>
      <w:r>
        <w:t>En Carles és gerent d’una cadena hotelera des de fa 10 anys. La seva vida laboral sempre ha estat lligada als hotels, començant a la recepció i passant per diverses posicions fins a l’actual. Per tant, té una dilatada experiència en els problemes i necessitats dels hotels. Vol estandarditzar tot el que pugui per reduir errors i té una mentalitat pragmàtica: si una solució funciona i redueix costos, l’adopta.</w:t>
      </w:r>
    </w:p>
    <w:p w:rsidR="00D620E4" w:rsidRDefault="00000000">
      <w:pPr>
        <w:jc w:val="both"/>
      </w:pPr>
      <w:r>
        <w:t>Edat: 40–55</w:t>
      </w:r>
    </w:p>
    <w:p w:rsidR="00D620E4" w:rsidRDefault="00000000">
      <w:pPr>
        <w:jc w:val="both"/>
      </w:pPr>
      <w:r>
        <w:t>Tipus de cadena: 4 hotels de 3 i 4 estrelles</w:t>
      </w:r>
    </w:p>
    <w:p w:rsidR="00D620E4" w:rsidRDefault="00000000">
      <w:pPr>
        <w:jc w:val="both"/>
      </w:pPr>
      <w:r>
        <w:t>Zona: Lloret de Mar i Blanes</w:t>
      </w:r>
    </w:p>
    <w:p w:rsidR="00D620E4" w:rsidRDefault="00000000">
      <w:pPr>
        <w:jc w:val="both"/>
      </w:pPr>
      <w:r>
        <w:t>Temporada: Abril–octubre (alta intensitat)</w:t>
      </w:r>
    </w:p>
    <w:p w:rsidR="00D620E4" w:rsidRDefault="00000000">
      <w:pPr>
        <w:jc w:val="both"/>
      </w:pPr>
      <w:r>
        <w:t>Personal: 150–200 treballadors segons temporada</w:t>
      </w:r>
    </w:p>
    <w:p w:rsidR="00D620E4" w:rsidRDefault="00000000">
      <w:pPr>
        <w:jc w:val="both"/>
      </w:pPr>
      <w:r>
        <w:t>Volum: 200–300 esmorzars/dia per hotel</w:t>
      </w:r>
    </w:p>
    <w:p w:rsidR="00D620E4" w:rsidRDefault="00000000">
      <w:pPr>
        <w:jc w:val="both"/>
      </w:pPr>
      <w:r>
        <w:t>Objectius del seu negoci:</w:t>
      </w:r>
    </w:p>
    <w:p w:rsidR="00D620E4" w:rsidRDefault="00000000">
      <w:pPr>
        <w:jc w:val="both"/>
      </w:pPr>
      <w:r>
        <w:t>Garantir servei ràpid i consistent als bufets d’esmorzar.</w:t>
      </w:r>
    </w:p>
    <w:p w:rsidR="00D620E4" w:rsidRDefault="00000000">
      <w:pPr>
        <w:jc w:val="both"/>
      </w:pPr>
      <w:r>
        <w:t>Reduir dependència de personal poc qualificat.</w:t>
      </w:r>
    </w:p>
    <w:p w:rsidR="00D620E4" w:rsidRDefault="00000000">
      <w:pPr>
        <w:jc w:val="both"/>
      </w:pPr>
      <w:r>
        <w:t>Evitar incidències laborals (talls, accidents).</w:t>
      </w:r>
    </w:p>
    <w:p w:rsidR="00D620E4" w:rsidRDefault="00000000">
      <w:pPr>
        <w:jc w:val="both"/>
      </w:pPr>
      <w:r>
        <w:t>Mantenir una imatge impecable davant del client.</w:t>
      </w:r>
    </w:p>
    <w:p w:rsidR="00D620E4" w:rsidRDefault="00000000">
      <w:pPr>
        <w:jc w:val="both"/>
      </w:pPr>
      <w:r>
        <w:t>Reduir costos operatius sense comprometre qualitat.</w:t>
      </w:r>
    </w:p>
    <w:p w:rsidR="00D620E4" w:rsidRDefault="00000000">
      <w:pPr>
        <w:jc w:val="both"/>
      </w:pPr>
      <w:r>
        <w:t>Dolors principals:</w:t>
      </w:r>
    </w:p>
    <w:p w:rsidR="00D620E4" w:rsidRDefault="00000000">
      <w:pPr>
        <w:jc w:val="both"/>
      </w:pPr>
      <w:r>
        <w:t>Rotació altíssima de personal de cuina (cada temporada).</w:t>
      </w:r>
    </w:p>
    <w:p w:rsidR="00D620E4" w:rsidRDefault="00000000">
      <w:pPr>
        <w:jc w:val="both"/>
      </w:pPr>
      <w:r>
        <w:t>Personal jove o temporal sense habilitat per tallar pa.</w:t>
      </w:r>
    </w:p>
    <w:p w:rsidR="00D620E4" w:rsidRDefault="00000000">
      <w:pPr>
        <w:jc w:val="both"/>
      </w:pPr>
      <w:r>
        <w:t>Necessitat de preparar grans volums de pa en poc temps.</w:t>
      </w:r>
    </w:p>
    <w:p w:rsidR="00D620E4" w:rsidRDefault="00000000">
      <w:pPr>
        <w:jc w:val="both"/>
      </w:pPr>
      <w:r>
        <w:t>Talls i accidents → baixes laborals i problemes legals.</w:t>
      </w:r>
    </w:p>
    <w:p w:rsidR="00D620E4" w:rsidRDefault="00000000">
      <w:pPr>
        <w:jc w:val="both"/>
      </w:pPr>
      <w:r>
        <w:t>Inconsistència en el tall → queixes de qualitat.</w:t>
      </w:r>
    </w:p>
    <w:p w:rsidR="00D620E4" w:rsidRDefault="00000000">
      <w:pPr>
        <w:jc w:val="both"/>
      </w:pPr>
      <w:r>
        <w:t>Pressió constant per reduir costos i millorar eficiència.</w:t>
      </w:r>
    </w:p>
    <w:p w:rsidR="00D620E4" w:rsidRDefault="00000000">
      <w:pPr>
        <w:jc w:val="both"/>
      </w:pPr>
      <w:r>
        <w:lastRenderedPageBreak/>
        <w:t>Què valora:</w:t>
      </w:r>
    </w:p>
    <w:p w:rsidR="00D620E4" w:rsidRDefault="00000000">
      <w:pPr>
        <w:jc w:val="both"/>
      </w:pPr>
      <w:r>
        <w:t>Estandardització: tots els talls iguals, cada dia, amb qualsevol treballador.</w:t>
      </w:r>
    </w:p>
    <w:p w:rsidR="00D620E4" w:rsidRDefault="00000000">
      <w:pPr>
        <w:jc w:val="both"/>
      </w:pPr>
      <w:r>
        <w:t>Seguretat: elimina completament el risc de talls.</w:t>
      </w:r>
    </w:p>
    <w:p w:rsidR="00D620E4" w:rsidRDefault="00000000">
      <w:pPr>
        <w:jc w:val="both"/>
      </w:pPr>
      <w:r>
        <w:t>Velocitat: pot preparar 50–100 barres en minuts.</w:t>
      </w:r>
    </w:p>
    <w:p w:rsidR="00D620E4" w:rsidRDefault="00000000">
      <w:pPr>
        <w:jc w:val="both"/>
      </w:pPr>
      <w:r>
        <w:t>Zero manteniment: no vol màquines que requereixin SAT.</w:t>
      </w:r>
    </w:p>
    <w:p w:rsidR="00D620E4" w:rsidRDefault="00000000">
      <w:pPr>
        <w:jc w:val="both"/>
      </w:pPr>
      <w:r>
        <w:t>Robustesa: aguanta tota la temporada sense fallar.</w:t>
      </w:r>
    </w:p>
    <w:p w:rsidR="00D620E4" w:rsidRDefault="00000000">
      <w:pPr>
        <w:jc w:val="both"/>
      </w:pPr>
      <w:r>
        <w:t>Compacta: no ocupa espai a la zona de preparació.</w:t>
      </w:r>
    </w:p>
    <w:p w:rsidR="00D620E4" w:rsidRDefault="00000000">
      <w:pPr>
        <w:jc w:val="both"/>
      </w:pPr>
      <w:r>
        <w:t>Formació mínima: 30 segons i qualsevol pot usar-la.</w:t>
      </w:r>
    </w:p>
    <w:p w:rsidR="00D620E4" w:rsidRDefault="00000000">
      <w:pPr>
        <w:jc w:val="both"/>
      </w:pPr>
      <w:r>
        <w:t>Missatge que el convenç:</w:t>
      </w:r>
    </w:p>
    <w:p w:rsidR="00D620E4" w:rsidRDefault="00000000">
      <w:pPr>
        <w:jc w:val="both"/>
      </w:pPr>
      <w:r>
        <w:t>“Amb aquesta màquina, qualsevol treballador pot preparar el pa del bufet en minuts, sense risc i amb un resultat sempre igual.”</w:t>
      </w:r>
    </w:p>
    <w:p w:rsidR="00D620E4" w:rsidRDefault="00D620E4">
      <w:pPr>
        <w:jc w:val="both"/>
      </w:pPr>
    </w:p>
    <w:p w:rsidR="00D620E4" w:rsidRDefault="00000000">
      <w:pPr>
        <w:jc w:val="both"/>
      </w:pPr>
      <w:r>
        <w:t>“Marc, el forner modern”</w:t>
      </w:r>
    </w:p>
    <w:p w:rsidR="00D620E4" w:rsidRDefault="00000000">
      <w:pPr>
        <w:jc w:val="both"/>
      </w:pPr>
      <w:r>
        <w:t xml:space="preserve">En Marc porta l’experiència de forner de ben petit. Gràcies al negoci familiar. El seu pare ha portat el forn de pa i sempre ha sigut força conservador. Ara que en Marc porta el negoci, podrà fer possibles totes les idees que ha anat tenint durant els anys, per tal de donar més vida al negoci i inclús poder obrir un </w:t>
      </w:r>
      <w:proofErr w:type="spellStart"/>
      <w:r>
        <w:t>segón</w:t>
      </w:r>
      <w:proofErr w:type="spellEnd"/>
      <w:r>
        <w:t xml:space="preserve"> forn a la zona. </w:t>
      </w:r>
    </w:p>
    <w:p w:rsidR="00D620E4" w:rsidRDefault="00000000">
      <w:pPr>
        <w:jc w:val="both"/>
      </w:pPr>
      <w:r>
        <w:t>Edat: 30–40</w:t>
      </w:r>
    </w:p>
    <w:p w:rsidR="00D620E4" w:rsidRDefault="00000000">
      <w:pPr>
        <w:jc w:val="both"/>
      </w:pPr>
      <w:r>
        <w:t>Rol: Propietari d’un forn o responsable d’obrador</w:t>
      </w:r>
    </w:p>
    <w:p w:rsidR="00D620E4" w:rsidRDefault="00000000">
      <w:pPr>
        <w:jc w:val="both"/>
      </w:pPr>
      <w:r>
        <w:t>Problemes que té:</w:t>
      </w:r>
    </w:p>
    <w:p w:rsidR="00D620E4" w:rsidRDefault="00000000">
      <w:pPr>
        <w:jc w:val="both"/>
      </w:pPr>
      <w:r>
        <w:t>Pèrdua de temps tallant manualment</w:t>
      </w:r>
    </w:p>
    <w:p w:rsidR="00D620E4" w:rsidRDefault="00000000">
      <w:pPr>
        <w:jc w:val="both"/>
      </w:pPr>
      <w:r>
        <w:t>Personal poc format o rotatiu</w:t>
      </w:r>
    </w:p>
    <w:p w:rsidR="00D620E4" w:rsidRDefault="00000000">
      <w:pPr>
        <w:jc w:val="both"/>
      </w:pPr>
      <w:r>
        <w:t>Accidents amb ganivets</w:t>
      </w:r>
    </w:p>
    <w:p w:rsidR="00D620E4" w:rsidRDefault="00000000">
      <w:pPr>
        <w:jc w:val="both"/>
      </w:pPr>
      <w:r>
        <w:t xml:space="preserve">Necessitat d’un tall uniforme per a productes </w:t>
      </w:r>
      <w:proofErr w:type="spellStart"/>
      <w:r>
        <w:t>premium</w:t>
      </w:r>
      <w:proofErr w:type="spellEnd"/>
    </w:p>
    <w:p w:rsidR="00D620E4" w:rsidRDefault="00000000">
      <w:pPr>
        <w:jc w:val="both"/>
      </w:pPr>
      <w:r>
        <w:t>Què valora:</w:t>
      </w:r>
    </w:p>
    <w:p w:rsidR="00D620E4" w:rsidRDefault="00000000">
      <w:pPr>
        <w:jc w:val="both"/>
      </w:pPr>
      <w:r>
        <w:t>Millorar productivitat</w:t>
      </w:r>
    </w:p>
    <w:p w:rsidR="00D620E4" w:rsidRDefault="00000000">
      <w:pPr>
        <w:jc w:val="both"/>
      </w:pPr>
      <w:r>
        <w:t>Garantir seguretat</w:t>
      </w:r>
    </w:p>
    <w:p w:rsidR="00D620E4" w:rsidRDefault="00000000">
      <w:pPr>
        <w:jc w:val="both"/>
      </w:pPr>
      <w:r>
        <w:t>Mantenir qualitat constant</w:t>
      </w:r>
    </w:p>
    <w:p w:rsidR="00D620E4" w:rsidRDefault="00000000">
      <w:pPr>
        <w:jc w:val="both"/>
      </w:pPr>
      <w:r>
        <w:lastRenderedPageBreak/>
        <w:t>Què valora:</w:t>
      </w:r>
    </w:p>
    <w:p w:rsidR="00D620E4" w:rsidRDefault="00000000">
      <w:pPr>
        <w:jc w:val="both"/>
      </w:pPr>
      <w:r>
        <w:t>Màquina compacta</w:t>
      </w:r>
    </w:p>
    <w:p w:rsidR="00D620E4" w:rsidRDefault="00000000">
      <w:pPr>
        <w:jc w:val="both"/>
      </w:pPr>
      <w:r>
        <w:t>Fàcil d’usar</w:t>
      </w:r>
    </w:p>
    <w:p w:rsidR="00D620E4" w:rsidRDefault="00000000">
      <w:pPr>
        <w:jc w:val="both"/>
      </w:pPr>
      <w:r>
        <w:t>Neteja ràpida</w:t>
      </w:r>
    </w:p>
    <w:p w:rsidR="00D620E4" w:rsidRDefault="00000000">
      <w:pPr>
        <w:jc w:val="both"/>
      </w:pPr>
      <w:r>
        <w:t>Fiabilitat i servei tècnic</w:t>
      </w:r>
    </w:p>
    <w:p w:rsidR="00D620E4" w:rsidRDefault="00D620E4">
      <w:pPr>
        <w:jc w:val="both"/>
      </w:pP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14"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14"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9"/>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15"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15"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20"/>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sidR="00D620E4" w:rsidRDefault="00000000">
      <w:pPr>
        <w:numPr>
          <w:ilvl w:val="0"/>
          <w:numId w:val="22"/>
        </w:numPr>
        <w:jc w:val="both"/>
        <w:rPr>
          <w:b/>
          <w:bCs/>
        </w:rPr>
      </w:pPr>
      <w:r>
        <w:rPr>
          <w:b/>
          <w:bCs/>
        </w:rPr>
        <w:t xml:space="preserve">Tendència del mercat: </w:t>
      </w:r>
      <w:r>
        <w:t xml:space="preserve">Pel que fa a les tendències del mercat; aquells canvis que s’estan produint en el comportament del sector hi trobem: cuines i organització a la restauració més digitalitzades. Per tant, el poder de la tecnologia va avançant inclús pel sector </w:t>
      </w:r>
      <w:proofErr w:type="spellStart"/>
      <w:r>
        <w:t>Horeca</w:t>
      </w:r>
      <w:proofErr w:type="spellEnd"/>
      <w:r>
        <w:t xml:space="preserve">. </w:t>
      </w:r>
    </w:p>
    <w:p w:rsidR="00D620E4" w:rsidRDefault="00000000">
      <w:pPr>
        <w:ind w:left="720"/>
        <w:jc w:val="both"/>
      </w:pPr>
      <w:r>
        <w:t xml:space="preserve">També </w:t>
      </w:r>
      <w:proofErr w:type="spellStart"/>
      <w:r>
        <w:t>indicavem</w:t>
      </w:r>
      <w:proofErr w:type="spellEnd"/>
      <w:r>
        <w:t xml:space="preserve"> més amunt, la </w:t>
      </w:r>
      <w:proofErr w:type="spellStart"/>
      <w:r>
        <w:t>conveniencia</w:t>
      </w:r>
      <w:proofErr w:type="spellEnd"/>
      <w:r>
        <w:t xml:space="preserve"> o costum de molts treballadors o gent que vol anar ràpid de poder esmorzar a fora (bars, </w:t>
      </w:r>
      <w:proofErr w:type="spellStart"/>
      <w:r>
        <w:t>etc</w:t>
      </w:r>
      <w:proofErr w:type="spellEnd"/>
      <w:r>
        <w:t xml:space="preserve">), amb l’opció de comprar per emportar. I inclús les puntades de turisme segons temporada. </w:t>
      </w:r>
    </w:p>
    <w:p w:rsidR="00D620E4" w:rsidRDefault="00000000">
      <w:pPr>
        <w:ind w:left="720"/>
        <w:jc w:val="both"/>
      </w:pPr>
      <w:r>
        <w:lastRenderedPageBreak/>
        <w:t xml:space="preserve">Doncs també trobem tendències operatives on cada cop el client és més exigent i l’establiment busca rapidesa i processos més </w:t>
      </w:r>
      <w:proofErr w:type="spellStart"/>
      <w:r>
        <w:t>estandaritzats</w:t>
      </w:r>
      <w:proofErr w:type="spellEnd"/>
      <w:r>
        <w:t xml:space="preserve">. </w:t>
      </w:r>
    </w:p>
    <w:p w:rsidR="00D620E4" w:rsidRDefault="00000000">
      <w:pPr>
        <w:ind w:left="720"/>
        <w:jc w:val="both"/>
      </w:pPr>
      <w:r>
        <w:t xml:space="preserve">Amb PIMPAN automatitzem la tasca de tall de pa, reduint costos de personal i reduint riscos d’accident, fent que l’entrepà surti més ràpid i estigui a punt per servir-se al client final. I per tant, obtinguem una eficiència operativa (més ràpid, menys cost).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4.3.3. Anàlisi de la competència: competidors principals, estructura i participació</w:t>
      </w:r>
    </w:p>
    <w:p w:rsidR="00D620E4" w:rsidRDefault="00000000">
      <w:pPr>
        <w:jc w:val="both"/>
      </w:pPr>
      <w:r>
        <w:t xml:space="preserve">En el cas de PIMPAN, no existeix una competència directa clara, ja que el producte ofereix directament una solució innovadora i diferenciada. </w:t>
      </w:r>
    </w:p>
    <w:p w:rsidR="00D620E4" w:rsidRDefault="00000000">
      <w:pPr>
        <w:jc w:val="both"/>
      </w:pPr>
      <w:r>
        <w:t xml:space="preserve">Podem parlar sobre una estructura de competència indirecta on vindrien a ser les màquines tipus industrials de tall de pa que avui en dia també es troben presents a supermercats. Així com també el propi tall manual realitzat pel personal de </w:t>
      </w:r>
      <w:proofErr w:type="spellStart"/>
      <w:r>
        <w:t>ciuna</w:t>
      </w:r>
      <w:proofErr w:type="spellEnd"/>
      <w:r>
        <w:t xml:space="preserve">. </w:t>
      </w:r>
    </w:p>
    <w:p w:rsidR="00D620E4" w:rsidRDefault="00000000">
      <w:pPr>
        <w:jc w:val="both"/>
      </w:pPr>
      <w:r>
        <w:t xml:space="preserve">La </w:t>
      </w:r>
      <w:proofErr w:type="spellStart"/>
      <w:r>
        <w:t>majoría</w:t>
      </w:r>
      <w:proofErr w:type="spellEnd"/>
      <w:r>
        <w:t xml:space="preserve"> de màquines industrials de tall de pa disponibles al mercat realitzen un tall vertical. És a dir, tallen la peça de pa a llesques. Aquest sistema està pensat per a processar grans volums de producte de forma ràpida i uniforme, pel que resulta adequat per a les cadenes de distribució.</w:t>
      </w:r>
    </w:p>
    <w:p w:rsidR="00D620E4" w:rsidRDefault="00000000">
      <w:pPr>
        <w:jc w:val="both"/>
      </w:pPr>
      <w:r>
        <w:t xml:space="preserve">El principal factor diferencial de PIMPAN és el seu sistema de tall transversal. En lloc de realitzar tall verticals únicament, PIMPAN permet tallar el pa de forma transversal, </w:t>
      </w:r>
      <w:proofErr w:type="spellStart"/>
      <w:r>
        <w:t>obtinguent</w:t>
      </w:r>
      <w:proofErr w:type="spellEnd"/>
      <w:r>
        <w:t xml:space="preserve"> porcions adaptades a les necessitats habituals de restaurants, hotels i fleques. Aquesta característica suposa una innovació dins del mercat, ja que respon a usos específics que les màquines convencionals no cobreixen de manera eficient. </w:t>
      </w:r>
    </w:p>
    <w:p w:rsidR="00D620E4" w:rsidRDefault="00000000">
      <w:pPr>
        <w:jc w:val="both"/>
      </w:pPr>
      <w:r>
        <w:t xml:space="preserve">Tenint en compte l’estudi de mercat que vam realitzar, 35 contesten indicant que, tots estan fent servir el tall manual amb ganivets i per tant, no té gran poder de posicionament cap a nosaltres la competència actual. </w:t>
      </w:r>
    </w:p>
    <w:p w:rsidR="00D620E4" w:rsidRDefault="00000000">
      <w:pPr>
        <w:jc w:val="both"/>
      </w:pPr>
      <w:r>
        <w:t xml:space="preserve">Per tant, la nostra principal competència no son les altres màquines o marques; </w:t>
      </w:r>
      <w:proofErr w:type="spellStart"/>
      <w:r>
        <w:t>sino</w:t>
      </w:r>
      <w:proofErr w:type="spellEnd"/>
      <w:r>
        <w:t xml:space="preserve"> que actualment s’està fent a mà. </w:t>
      </w:r>
    </w:p>
    <w:p w:rsidR="00D620E4" w:rsidRDefault="00D620E4">
      <w:pPr>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lastRenderedPageBreak/>
        <w:t xml:space="preserve">4.3.4. Anàlisi del consumidor: necessitats, motivacions, perfil psicogràfic i demogràfic, hàbits, rols i factors </w:t>
      </w:r>
      <w:proofErr w:type="spellStart"/>
      <w:r>
        <w:rPr>
          <w:rFonts w:ascii="Arial" w:eastAsia="Arial" w:hAnsi="Arial" w:cs="Arial"/>
          <w:b/>
          <w:bCs/>
          <w:color w:val="000000"/>
        </w:rPr>
        <w:t>d’apreci</w:t>
      </w:r>
      <w:proofErr w:type="spellEnd"/>
    </w:p>
    <w:p w:rsidR="00D620E4" w:rsidRDefault="00D620E4">
      <w:pPr>
        <w:ind w:right="-125"/>
        <w:jc w:val="both"/>
      </w:pPr>
    </w:p>
    <w:p w:rsidR="00D620E4" w:rsidRDefault="00000000">
      <w:pPr>
        <w:ind w:right="-125"/>
        <w:jc w:val="both"/>
      </w:pPr>
      <w:r>
        <w:t>A nivell de necessitats funcionals que ha de resoldre el nostre consumidor final són: rapidesa en el servei, poder atendre més clients en hora punta, reduir costos laborals, mantenir higiene. Al resoldre aquestes necessitats, pot trobar motivació econòmica; ja que podrà fer més entrepans en menys temps, i menys personal en el cas de ser necessari. També motivació operativa per tal d’optimitzar la gestió dins la cuina, millorarà la qualitat ja que el producte serà més uniforme i millorarà la imatge del local; aquí entra la motivació</w:t>
      </w:r>
      <w:r>
        <w:rPr>
          <w:b/>
          <w:bCs/>
        </w:rPr>
        <w:t xml:space="preserve"> </w:t>
      </w:r>
      <w:r>
        <w:t xml:space="preserve">psicològica, on el client final es pot sentir més professional per tal de modernitzar així el seu local. </w:t>
      </w:r>
    </w:p>
    <w:p w:rsidR="00D620E4" w:rsidRDefault="00000000">
      <w:pPr>
        <w:ind w:right="-125"/>
        <w:jc w:val="both"/>
      </w:pPr>
      <w:r>
        <w:t xml:space="preserve">El nostre perfil de client final és un client pràctic, orientat a resultats i que a més, té poc temps per prendre decisions. Per aquest motiu, es pot mostrar desconfiat pel que fa a la innovació i si vol trobar solució, vol primer provar-ho. (De fet, a l’enquesta ha sortit un 49,2% de personal HORECA on comenten que primer haurien de provar-ho). Aquest perfil de client no busca en sí innovació, </w:t>
      </w:r>
      <w:proofErr w:type="spellStart"/>
      <w:r>
        <w:t>sino</w:t>
      </w:r>
      <w:proofErr w:type="spellEnd"/>
      <w:r>
        <w:t xml:space="preserve"> solucions fiables i simples. I per tant, PIMPAN ha de ser una màquina on la relació qualitat-preu estigui correcte, hi hagi fiabilitat treballant amb distribuïdors de la zona i marcant proximitat i que sigui simple. Fàcil d’utilitzar i netejar. </w:t>
      </w:r>
    </w:p>
    <w:p w:rsidR="00D620E4" w:rsidRDefault="00000000">
      <w:pPr>
        <w:ind w:right="-125"/>
        <w:jc w:val="both"/>
      </w:pPr>
      <w:r>
        <w:t xml:space="preserve">I en quant a perfil demogràfic, el client final es troba en una edat de 35-60 anys i o bé autònom o petit empresari. </w:t>
      </w:r>
    </w:p>
    <w:p w:rsidR="00D620E4" w:rsidRDefault="00000000">
      <w:pPr>
        <w:ind w:right="-125"/>
        <w:jc w:val="both"/>
      </w:pPr>
      <w:r>
        <w:t xml:space="preserve">Les característiques del consum </w:t>
      </w:r>
      <w:proofErr w:type="spellStart"/>
      <w:r>
        <w:t>sería</w:t>
      </w:r>
      <w:proofErr w:type="spellEnd"/>
      <w:r>
        <w:t xml:space="preserve"> diari, repetitiu i ràpid. Amb alt volum als esmorzars i a mig matins. </w:t>
      </w:r>
    </w:p>
    <w:p w:rsidR="00D620E4" w:rsidRDefault="00000000">
      <w:pPr>
        <w:ind w:right="-125"/>
        <w:jc w:val="both"/>
      </w:pPr>
      <w:r>
        <w:t xml:space="preserve">En el sector B2B, el rol que tindrà el client serà de decisor de la compra, sobretot. Que </w:t>
      </w:r>
      <w:proofErr w:type="spellStart"/>
      <w:r>
        <w:t>podría</w:t>
      </w:r>
      <w:proofErr w:type="spellEnd"/>
      <w:r>
        <w:t xml:space="preserve"> ser doncs el cap o gerent de l’empresa. Tot i que una persona usuària de la màquina (com el cuiner o cambrer) també poden influenciar a l’hora que el decisor ho compri. </w:t>
      </w:r>
    </w:p>
    <w:p w:rsidR="00D620E4" w:rsidRDefault="00000000">
      <w:pPr>
        <w:ind w:right="-125"/>
        <w:jc w:val="both"/>
      </w:pPr>
      <w:r>
        <w:t xml:space="preserve">Pel que fa als factors </w:t>
      </w:r>
      <w:proofErr w:type="spellStart"/>
      <w:r>
        <w:t>d’apreci</w:t>
      </w:r>
      <w:proofErr w:type="spellEnd"/>
      <w:r>
        <w:t xml:space="preserve"> (factors o criteris en els que es valora la compra): el preu, </w:t>
      </w:r>
      <w:proofErr w:type="spellStart"/>
      <w:r>
        <w:t>rentabilitat</w:t>
      </w:r>
      <w:proofErr w:type="spellEnd"/>
      <w:r>
        <w:t xml:space="preserve"> per saber si guanyarà o estalviarà més diners, rapidesa i productivitat, facilitat d’ús, fiabilitat i durabilitat, neteja fàcil i per últim, seguretat. </w:t>
      </w:r>
    </w:p>
    <w:p w:rsidR="00D620E4" w:rsidRDefault="00000000">
      <w:pPr>
        <w:pBdr>
          <w:top w:val="nil"/>
          <w:left w:val="nil"/>
          <w:bottom w:val="nil"/>
          <w:right w:val="nil"/>
          <w:between w:val="nil"/>
        </w:pBdr>
        <w:ind w:right="-125"/>
        <w:jc w:val="both"/>
      </w:pPr>
      <w:r>
        <w:t xml:space="preserve">Segons enquesta, els factor </w:t>
      </w:r>
      <w:proofErr w:type="spellStart"/>
      <w:r>
        <w:t>d’apreci</w:t>
      </w:r>
      <w:proofErr w:type="spellEnd"/>
      <w:r>
        <w:t xml:space="preserve"> reals que indiquen els 35 establiments que han contestat destaquen la seguretat amb un 60% conforme estan d’acord en que hi ha risc d’accident i un 51,4% la manca d’uniformitat en el tall i que, per tant, millorar així la productivitat: </w:t>
      </w:r>
    </w:p>
    <w:p w:rsidR="00D620E4" w:rsidRDefault="00000000">
      <w:pPr>
        <w:pBdr>
          <w:top w:val="nil"/>
          <w:left w:val="nil"/>
          <w:bottom w:val="nil"/>
          <w:right w:val="nil"/>
          <w:between w:val="nil"/>
        </w:pBdr>
        <w:ind w:right="-125"/>
        <w:jc w:val="both"/>
      </w:pPr>
      <w:r>
        <w:rPr>
          <w:noProof/>
        </w:rPr>
        <w:lastRenderedPageBreak/>
        <w:drawing>
          <wp:inline distT="114300" distB="114300" distL="114300" distR="114300" wp14:anchorId="16989078" wp14:editId="75EB0390">
            <wp:extent cx="5399730" cy="596900"/>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16" name="image10.png"/>
                    <pic:cNvPicPr preferRelativeResize="0"/>
                  </pic:nvPicPr>
                  <pic:blipFill>
                    <a:blip r:embed="rId21"/>
                    <a:srcRect/>
                    <a:stretch>
                      <a:fillRect/>
                    </a:stretch>
                  </pic:blipFill>
                  <pic:spPr>
                    <a:xfrm>
                      <a:off x="0" y="0"/>
                      <a:ext cx="5399730" cy="596900"/>
                    </a:xfrm>
                    <a:prstGeom prst="rect">
                      <a:avLst/>
                    </a:prstGeom>
                    <a:ln/>
                  </pic:spPr>
                </pic:pic>
              </a:graphicData>
            </a:graphic>
          </wp:inline>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ind w:right="-125"/>
        <w:jc w:val="both"/>
      </w:pPr>
      <w:r>
        <w:t xml:space="preserve">Per tant, els nostres factors </w:t>
      </w:r>
      <w:proofErr w:type="spellStart"/>
      <w:r>
        <w:t>d’apreci</w:t>
      </w:r>
      <w:proofErr w:type="spellEnd"/>
      <w:r>
        <w:t xml:space="preserve"> serien: </w:t>
      </w:r>
    </w:p>
    <w:p w:rsidR="00D620E4" w:rsidRDefault="00000000">
      <w:pPr>
        <w:numPr>
          <w:ilvl w:val="0"/>
          <w:numId w:val="25"/>
        </w:numPr>
        <w:pBdr>
          <w:top w:val="nil"/>
          <w:left w:val="nil"/>
          <w:bottom w:val="nil"/>
          <w:right w:val="nil"/>
          <w:between w:val="nil"/>
        </w:pBdr>
        <w:spacing w:after="0"/>
        <w:ind w:right="-125"/>
        <w:jc w:val="both"/>
      </w:pPr>
      <w:r>
        <w:t>La seguretat</w:t>
      </w:r>
    </w:p>
    <w:p w:rsidR="00D620E4" w:rsidRDefault="00000000">
      <w:pPr>
        <w:numPr>
          <w:ilvl w:val="0"/>
          <w:numId w:val="25"/>
        </w:numPr>
        <w:pBdr>
          <w:top w:val="nil"/>
          <w:left w:val="nil"/>
          <w:bottom w:val="nil"/>
          <w:right w:val="nil"/>
          <w:between w:val="nil"/>
        </w:pBdr>
        <w:ind w:right="-125"/>
        <w:jc w:val="both"/>
      </w:pPr>
      <w:r>
        <w:t>Uniformitat en el tall</w:t>
      </w:r>
    </w:p>
    <w:p w:rsidR="00D620E4" w:rsidRDefault="00000000">
      <w:pPr>
        <w:pBdr>
          <w:top w:val="nil"/>
          <w:left w:val="nil"/>
          <w:bottom w:val="nil"/>
          <w:right w:val="nil"/>
          <w:between w:val="nil"/>
        </w:pBdr>
        <w:ind w:right="-125"/>
        <w:jc w:val="both"/>
      </w:pPr>
      <w:r>
        <w:t xml:space="preserve">I aquí és on incidirem en el nostre posicionament. Agafant com a factors </w:t>
      </w:r>
      <w:proofErr w:type="spellStart"/>
      <w:r>
        <w:t>d’apreci</w:t>
      </w:r>
      <w:proofErr w:type="spellEnd"/>
      <w:r>
        <w:t xml:space="preserve"> la seguretat com a principal i la uniformitat en el tall tindrem els eixos de posicionament on incidirem davant del nostre competidor principal, que actualment és el ganivet (el tall manual). També les màquines de tall industrial tipus les del </w:t>
      </w:r>
      <w:proofErr w:type="spellStart"/>
      <w:r>
        <w:t>supermecats</w:t>
      </w:r>
      <w:proofErr w:type="spellEnd"/>
      <w:r>
        <w:t xml:space="preserve"> com Mercadona.</w:t>
      </w:r>
    </w:p>
    <w:p w:rsidR="00D620E4" w:rsidRDefault="00000000">
      <w:pPr>
        <w:pBdr>
          <w:top w:val="nil"/>
          <w:left w:val="nil"/>
          <w:bottom w:val="nil"/>
          <w:right w:val="nil"/>
          <w:between w:val="nil"/>
        </w:pBdr>
        <w:ind w:right="-125"/>
        <w:jc w:val="both"/>
      </w:pPr>
      <w:r>
        <w:t xml:space="preserve">El nostre mapa de posicionament queda de la següent manera: </w:t>
      </w:r>
    </w:p>
    <w:p w:rsidR="00D620E4" w:rsidRDefault="00000000">
      <w:pPr>
        <w:pBdr>
          <w:top w:val="nil"/>
          <w:left w:val="nil"/>
          <w:bottom w:val="nil"/>
          <w:right w:val="nil"/>
          <w:between w:val="nil"/>
        </w:pBdr>
        <w:ind w:right="-125"/>
        <w:jc w:val="both"/>
      </w:pPr>
      <w:r>
        <w:rPr>
          <w:noProof/>
        </w:rPr>
        <w:drawing>
          <wp:anchor distT="114300" distB="114300" distL="114300" distR="114300" simplePos="0" relativeHeight="251658240" behindDoc="0" locked="0" layoutInCell="1" hidden="0" allowOverlap="1" wp14:anchorId="53F49F73" wp14:editId="6A95ED72">
            <wp:simplePos x="0" y="0"/>
            <wp:positionH relativeFrom="column">
              <wp:posOffset>1</wp:posOffset>
            </wp:positionH>
            <wp:positionV relativeFrom="paragraph">
              <wp:posOffset>171450</wp:posOffset>
            </wp:positionV>
            <wp:extent cx="5911803" cy="3930775"/>
            <wp:effectExtent l="0" t="0" r="0" b="0"/>
            <wp:wrapNone/>
            <wp:docPr id="17" name="image19.png"/>
            <wp:cNvGraphicFramePr/>
            <a:graphic xmlns:a="http://schemas.openxmlformats.org/drawingml/2006/main">
              <a:graphicData uri="http://schemas.openxmlformats.org/drawingml/2006/picture">
                <pic:pic xmlns:pic="http://schemas.openxmlformats.org/drawingml/2006/picture">
                  <pic:nvPicPr>
                    <pic:cNvPr id="17" name="image19.png"/>
                    <pic:cNvPicPr preferRelativeResize="0"/>
                  </pic:nvPicPr>
                  <pic:blipFill>
                    <a:blip r:embed="rId22"/>
                    <a:srcRect/>
                    <a:stretch>
                      <a:fillRect/>
                    </a:stretch>
                  </pic:blipFill>
                  <pic:spPr>
                    <a:xfrm>
                      <a:off x="0" y="0"/>
                      <a:ext cx="5911803" cy="3930775"/>
                    </a:xfrm>
                    <a:prstGeom prst="rect">
                      <a:avLst/>
                    </a:prstGeom>
                    <a:ln/>
                  </pic:spPr>
                </pic:pic>
              </a:graphicData>
            </a:graphic>
          </wp:anchor>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spacing w:after="0"/>
        <w:ind w:right="-125"/>
        <w:jc w:val="both"/>
      </w:pPr>
      <w:r>
        <w:lastRenderedPageBreak/>
        <w:t xml:space="preserve">En el mapa resultant, el tall manual queda més avall i a l’esquerra pel que demostra que és perillós i en canvi els punts que proporciona PIMPAN mostren més posicionament cap a seguretat més alta i també alta uniformitat amb el tall per millorar la productivitat. </w:t>
      </w:r>
    </w:p>
    <w:p w:rsidR="00D620E4" w:rsidRDefault="00D620E4">
      <w:pPr>
        <w:pBdr>
          <w:top w:val="nil"/>
          <w:left w:val="nil"/>
          <w:bottom w:val="nil"/>
          <w:right w:val="nil"/>
          <w:between w:val="nil"/>
        </w:pBdr>
        <w:spacing w:after="0"/>
        <w:ind w:right="-125"/>
        <w:jc w:val="both"/>
      </w:pPr>
    </w:p>
    <w:p w:rsidR="00D620E4" w:rsidRDefault="00000000">
      <w:pPr>
        <w:pStyle w:val="Heading3"/>
        <w:jc w:val="both"/>
        <w:rPr>
          <w:rFonts w:ascii="Arial" w:eastAsia="Arial" w:hAnsi="Arial" w:cs="Arial"/>
          <w:b/>
          <w:bCs/>
          <w:color w:val="000000"/>
        </w:rPr>
      </w:pPr>
      <w:r>
        <w:br/>
      </w:r>
      <w:r>
        <w:rPr>
          <w:rFonts w:ascii="Arial" w:eastAsia="Arial" w:hAnsi="Arial" w:cs="Arial"/>
          <w:b/>
          <w:bCs/>
          <w:color w:val="000000"/>
        </w:rPr>
        <w:t xml:space="preserve">4.3.5.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sidR="00D620E4" w:rsidRDefault="00000000">
      <w:pPr>
        <w:pStyle w:val="Heading3"/>
        <w:jc w:val="both"/>
        <w:rPr>
          <w:rFonts w:ascii="Arial" w:eastAsia="Arial" w:hAnsi="Arial" w:cs="Arial"/>
          <w:b/>
          <w:bCs/>
          <w:color w:val="000000"/>
        </w:rPr>
      </w:pPr>
      <w:r>
        <w:rPr>
          <w:rFonts w:ascii="Arial" w:eastAsia="Arial" w:hAnsi="Arial" w:cs="Arial"/>
          <w:b/>
          <w:bCs/>
          <w:color w:val="000000"/>
        </w:rPr>
        <w:t>4.3.6. Diagnòstic extern: oportunitats i amenaces</w:t>
      </w:r>
    </w:p>
    <w:p w:rsidR="00D620E4" w:rsidRDefault="00000000">
      <w:pPr>
        <w:jc w:val="both"/>
      </w:pPr>
      <w:r>
        <w:t xml:space="preserve">Vistos els punts anteriors, trobem les següents oportunitats: </w:t>
      </w:r>
    </w:p>
    <w:p w:rsidR="00D620E4" w:rsidRDefault="00000000">
      <w:pPr>
        <w:numPr>
          <w:ilvl w:val="0"/>
          <w:numId w:val="26"/>
        </w:numPr>
        <w:spacing w:after="0"/>
        <w:jc w:val="both"/>
      </w:pPr>
      <w:r>
        <w:t xml:space="preserve">Sector </w:t>
      </w:r>
      <w:proofErr w:type="spellStart"/>
      <w:r>
        <w:t>Horeca</w:t>
      </w:r>
      <w:proofErr w:type="spellEnd"/>
      <w:r>
        <w:t xml:space="preserve"> disposa de mercat consolidat i amb creixement sostingut degut a turisme hi ha estabilitat del consumidor (consum diari entre persones treballadores, per tal d’estalviar temps agafar entrepans per emportar, etc.). Per tant, hi ha oportunitat de creixement dins del sector </w:t>
      </w:r>
      <w:proofErr w:type="spellStart"/>
      <w:r>
        <w:t>Horeca</w:t>
      </w:r>
      <w:proofErr w:type="spellEnd"/>
      <w:r>
        <w:t xml:space="preserve">. </w:t>
      </w:r>
    </w:p>
    <w:p w:rsidR="00D620E4" w:rsidRDefault="00000000">
      <w:pPr>
        <w:numPr>
          <w:ilvl w:val="0"/>
          <w:numId w:val="26"/>
        </w:numPr>
        <w:spacing w:after="0"/>
        <w:jc w:val="both"/>
      </w:pPr>
      <w:r>
        <w:t xml:space="preserve">Hi ha demanda estable durant l’any i per tant, un ús intensiu de la màquina. </w:t>
      </w:r>
    </w:p>
    <w:p w:rsidR="00D620E4" w:rsidRDefault="00000000">
      <w:pPr>
        <w:numPr>
          <w:ilvl w:val="0"/>
          <w:numId w:val="26"/>
        </w:numPr>
        <w:spacing w:after="0"/>
        <w:jc w:val="both"/>
      </w:pPr>
      <w:r>
        <w:t xml:space="preserve">Automatització de tasques. Pot ser un fort incentiu per a incorporar la màquina i així no augmenta el cost laboral i es redueixi dificultat per a </w:t>
      </w:r>
      <w:proofErr w:type="spellStart"/>
      <w:r>
        <w:t>contratar</w:t>
      </w:r>
      <w:proofErr w:type="spellEnd"/>
      <w:r>
        <w:t xml:space="preserve"> temps. </w:t>
      </w:r>
    </w:p>
    <w:p w:rsidR="00D620E4" w:rsidRDefault="00000000">
      <w:pPr>
        <w:numPr>
          <w:ilvl w:val="0"/>
          <w:numId w:val="26"/>
        </w:numPr>
        <w:spacing w:after="0"/>
        <w:jc w:val="both"/>
      </w:pPr>
      <w:r>
        <w:t xml:space="preserve">Eficiència operativa. Els negocis busquen </w:t>
      </w:r>
      <w:proofErr w:type="spellStart"/>
      <w:r>
        <w:t>reduïr</w:t>
      </w:r>
      <w:proofErr w:type="spellEnd"/>
      <w:r>
        <w:t xml:space="preserve"> temps i costos.</w:t>
      </w:r>
    </w:p>
    <w:p w:rsidR="00D620E4" w:rsidRDefault="00000000">
      <w:pPr>
        <w:numPr>
          <w:ilvl w:val="0"/>
          <w:numId w:val="26"/>
        </w:numPr>
        <w:spacing w:after="0"/>
        <w:jc w:val="both"/>
      </w:pPr>
      <w:r>
        <w:t xml:space="preserve">Nínxol poc explotat. Hi ha poca especialització en el tall horitzontal enfocat als entrepans. Hi ha possibilitat de posicionar-nos. </w:t>
      </w:r>
    </w:p>
    <w:p w:rsidR="00D620E4" w:rsidRDefault="00000000">
      <w:pPr>
        <w:numPr>
          <w:ilvl w:val="0"/>
          <w:numId w:val="26"/>
        </w:numPr>
        <w:spacing w:after="0"/>
        <w:jc w:val="both"/>
      </w:pPr>
      <w:r>
        <w:t xml:space="preserve">Posicionament també en exigència en higiene alimentaria. </w:t>
      </w:r>
    </w:p>
    <w:p w:rsidR="00D620E4" w:rsidRDefault="00000000">
      <w:pPr>
        <w:numPr>
          <w:ilvl w:val="0"/>
          <w:numId w:val="26"/>
        </w:numPr>
        <w:jc w:val="both"/>
      </w:pPr>
      <w:r>
        <w:t xml:space="preserve">Potencial creixement futur més enllà de província de Girona. </w:t>
      </w:r>
    </w:p>
    <w:p w:rsidR="00D620E4" w:rsidRDefault="00000000">
      <w:pPr>
        <w:jc w:val="both"/>
      </w:pPr>
      <w:r>
        <w:t xml:space="preserve">En quant a amenaces podem trobar: </w:t>
      </w:r>
    </w:p>
    <w:p w:rsidR="00D620E4" w:rsidRDefault="00000000">
      <w:pPr>
        <w:numPr>
          <w:ilvl w:val="0"/>
          <w:numId w:val="27"/>
        </w:numPr>
        <w:spacing w:after="0"/>
        <w:jc w:val="both"/>
      </w:pPr>
      <w:r>
        <w:t>La substitució al tall manual. Caldrà justificar clarament el valor, doncs aquesta és la principal amenaça.</w:t>
      </w:r>
    </w:p>
    <w:p w:rsidR="00D620E4" w:rsidRDefault="00000000">
      <w:pPr>
        <w:numPr>
          <w:ilvl w:val="0"/>
          <w:numId w:val="27"/>
        </w:numPr>
        <w:spacing w:after="0"/>
        <w:jc w:val="both"/>
      </w:pPr>
      <w:r>
        <w:t xml:space="preserve">Pressió de preu i necessitat de demostrar que hi hagi retorn econòmic. </w:t>
      </w:r>
    </w:p>
    <w:p w:rsidR="00D620E4" w:rsidRDefault="00000000">
      <w:pPr>
        <w:numPr>
          <w:ilvl w:val="0"/>
          <w:numId w:val="27"/>
        </w:numPr>
        <w:spacing w:after="0"/>
        <w:jc w:val="both"/>
      </w:pPr>
      <w:r>
        <w:t xml:space="preserve">Poder dels distribuïdors. Tenen el contacte i controlen l’accés al client final. Per tant hi pot haver dependència del canal que tinguem i significa una pèrdua de control comercial. </w:t>
      </w:r>
    </w:p>
    <w:p w:rsidR="00D620E4" w:rsidRDefault="00000000">
      <w:pPr>
        <w:numPr>
          <w:ilvl w:val="0"/>
          <w:numId w:val="27"/>
        </w:numPr>
        <w:jc w:val="both"/>
      </w:pPr>
      <w:r>
        <w:t xml:space="preserve">Normativa i exigències higièniques. En el sentit que hi puguin haver costos </w:t>
      </w:r>
      <w:proofErr w:type="spellStart"/>
      <w:r>
        <w:t>adicionals</w:t>
      </w:r>
      <w:proofErr w:type="spellEnd"/>
      <w:r>
        <w:t xml:space="preserve"> de desenvolupament i certificació.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4.4. DAFO i Matriu d’impacte</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18" name="image18.png"/>
                    <pic:cNvPicPr preferRelativeResize="0"/>
                  </pic:nvPicPr>
                  <pic:blipFill>
                    <a:blip r:embed="rId23"/>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19" name="image17.png"/>
            <wp:cNvGraphicFramePr/>
            <a:graphic xmlns:a="http://schemas.openxmlformats.org/drawingml/2006/main">
              <a:graphicData uri="http://schemas.openxmlformats.org/drawingml/2006/picture">
                <pic:pic xmlns:pic="http://schemas.openxmlformats.org/drawingml/2006/picture">
                  <pic:nvPicPr>
                    <pic:cNvPr id="19" name="image17.png"/>
                    <pic:cNvPicPr preferRelativeResize="0"/>
                  </pic:nvPicPr>
                  <pic:blipFill>
                    <a:blip r:embed="rId24"/>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4.5. Determinació de l’oportunitat de mercat</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4.6. Objectius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lastRenderedPageBreak/>
        <w:t>4.7. Gestió de la relació amb el client.</w:t>
      </w:r>
    </w:p>
    <w:p w:rsidR="00D620E4" w:rsidRDefault="00000000">
      <w:pPr>
        <w:spacing w:before="240" w:after="240"/>
        <w:jc w:val="both"/>
      </w:pPr>
      <w:r>
        <w:t>La relació amb els clients del sector HORECA serà propera, professional i orientada a oferir solucions pràctiques que millorin l’eficiència del negoci. L’empresa mantindrà un contacte directe amb bars, restaurants, hotels i fleques per entendre les seves necessitats i adaptar el producte a l’ús professional.</w:t>
      </w:r>
    </w:p>
    <w:p w:rsidR="00D620E4" w:rsidRDefault="00000000">
      <w:pPr>
        <w:spacing w:before="240" w:after="240"/>
        <w:jc w:val="both"/>
      </w:pPr>
      <w:r>
        <w:t>Aquesta gestió es durà a terme mitjançant un programari de CRM digital centralitzat, assegurant un seguiment postvenda molt rigorós. Es registren les dates d'adquisició de cada unitat PIMPAN per preveure de forma automatitzada els períodes crítics d'assistència tècnica i revisió del desgast de les fulles de tall, evitant que qualsevol cuina professional quedi desatesa o pateixi retards operatius en el seu servei diari.</w:t>
      </w:r>
    </w:p>
    <w:p w:rsidR="00D620E4" w:rsidRDefault="00000000">
      <w:pPr>
        <w:spacing w:before="240" w:after="240"/>
        <w:jc w:val="both"/>
      </w:pPr>
      <w:r>
        <w:t>Es realitzaran demostracions del funcionament de la màquina per mostrar els avantatges en velocitat, seguretat i uniformitat del tall. També s’oferirà assessorament personalitzat, suport tècnic i servei postvenda per garantir un bon funcionament del producte i resoldre incidències de manera ràpida.</w:t>
      </w:r>
    </w:p>
    <w:p w:rsidR="00D620E4" w:rsidRDefault="00000000">
      <w:pPr>
        <w:spacing w:before="240" w:after="240"/>
        <w:jc w:val="both"/>
        <w:rPr>
          <w:color w:val="E06666"/>
        </w:rPr>
      </w:pPr>
      <w:r>
        <w:t>La comunicació amb els clients professionals es farà principalment a través de visites comercials, distribuïdors, fires del sector, correu electrònic i xarxes socials professionals</w:t>
      </w:r>
      <w:r>
        <w:rPr>
          <w:color w:val="E06666"/>
        </w:rPr>
        <w:t>.</w:t>
      </w:r>
    </w:p>
    <w:p w:rsidR="00D620E4" w:rsidRDefault="00D620E4">
      <w:pPr>
        <w:spacing w:before="240" w:after="240"/>
        <w:jc w:val="both"/>
        <w:rPr>
          <w:color w:val="E06666"/>
        </w:rPr>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t>4.8. Mecanismes de fidelització.</w:t>
      </w:r>
    </w:p>
    <w:p w:rsidR="00D620E4" w:rsidRDefault="00000000">
      <w:pPr>
        <w:spacing w:before="240" w:after="240"/>
        <w:jc w:val="both"/>
      </w:pPr>
      <w:r>
        <w:t>Per fidelitzar els clients del sector HORECA, l’empresa aplicarà diferents estratègies orientades a crear relacions comercials estables i de confiança:</w:t>
      </w:r>
    </w:p>
    <w:p w:rsidR="00D620E4" w:rsidRDefault="00000000">
      <w:pPr>
        <w:numPr>
          <w:ilvl w:val="0"/>
          <w:numId w:val="28"/>
        </w:numPr>
        <w:spacing w:before="240" w:after="0"/>
      </w:pPr>
      <w:r>
        <w:t>Servei tècnic i manteniment ràpid per reduir possibles interrupcions del servei.</w:t>
      </w:r>
    </w:p>
    <w:p w:rsidR="00D620E4" w:rsidRDefault="00000000">
      <w:pPr>
        <w:numPr>
          <w:ilvl w:val="0"/>
          <w:numId w:val="28"/>
        </w:numPr>
        <w:spacing w:after="0"/>
      </w:pPr>
      <w:r>
        <w:t>Garantia de qualitat i durabilitat del producte per generar confiança en l’ús professional.</w:t>
      </w:r>
    </w:p>
    <w:p w:rsidR="00D620E4" w:rsidRDefault="00000000">
      <w:pPr>
        <w:numPr>
          <w:ilvl w:val="0"/>
          <w:numId w:val="28"/>
        </w:numPr>
        <w:spacing w:after="0"/>
      </w:pPr>
      <w:r>
        <w:lastRenderedPageBreak/>
        <w:t>Descomptes especials per compres recurrents o adquisició de diverses unitats.</w:t>
      </w:r>
    </w:p>
    <w:p w:rsidR="00D620E4" w:rsidRDefault="00000000">
      <w:pPr>
        <w:numPr>
          <w:ilvl w:val="0"/>
          <w:numId w:val="28"/>
        </w:numPr>
        <w:spacing w:after="0"/>
      </w:pPr>
      <w:r>
        <w:t>Atenció personalitzada i seguiment periòdic dels clients professionals.</w:t>
      </w:r>
    </w:p>
    <w:p w:rsidR="00D620E4" w:rsidRDefault="00000000">
      <w:pPr>
        <w:numPr>
          <w:ilvl w:val="0"/>
          <w:numId w:val="28"/>
        </w:numPr>
        <w:spacing w:after="0"/>
      </w:pPr>
      <w:r>
        <w:t>Presentació de noves versions i millores adaptades a les necessitats del sector.</w:t>
      </w:r>
    </w:p>
    <w:p w:rsidR="00D620E4" w:rsidRDefault="00000000">
      <w:pPr>
        <w:numPr>
          <w:ilvl w:val="0"/>
          <w:numId w:val="28"/>
        </w:numPr>
        <w:spacing w:after="0"/>
      </w:pPr>
      <w:r>
        <w:t>Participació en fires i demostracions gastronòmiques per reforçar la relació amb els negocis HORECA.</w:t>
      </w:r>
    </w:p>
    <w:p w:rsidR="00D620E4" w:rsidRDefault="00000000">
      <w:pPr>
        <w:numPr>
          <w:ilvl w:val="0"/>
          <w:numId w:val="28"/>
        </w:numPr>
        <w:spacing w:after="240"/>
      </w:pPr>
      <w:r>
        <w:t>Col·laboració amb distribuïdors especialitzats per oferir una millor cobertura i atenció comercial.</w:t>
      </w:r>
    </w:p>
    <w:p w:rsidR="00D620E4" w:rsidRDefault="00000000">
      <w:pPr>
        <w:spacing w:before="240" w:after="240"/>
        <w:jc w:val="both"/>
      </w:pPr>
      <w:r>
        <w:t>Aquestes accions permetran consolidar una cartera de clients professionals fidelitzats i reforçar la presència de l’empresa dins del sector de l’hostaleria i la restauració.</w:t>
      </w:r>
    </w:p>
    <w:p w:rsidR="00D620E4" w:rsidRDefault="00D620E4"/>
    <w:p>
      <w:r>
        <w:br w:type="page"/>
      </w:r>
    </w:p>
    <w:p>
      <w:pPr>
        <w:pStyle w:val="Heading1"/>
      </w:pPr>
      <w:r>
        <w:t>5. PLA D'OPERACIONS</w:t>
      </w:r>
    </w:p>
    <w:p w:rsidR="00D620E4" w:rsidRDefault="00000000">
      <w:pPr>
        <w:pStyle w:val="Heading2"/>
        <w:jc w:val="both"/>
        <w:rPr>
          <w:rFonts w:ascii="Arial" w:eastAsia="Arial" w:hAnsi="Arial" w:cs="Arial"/>
          <w:color w:val="000000"/>
        </w:rPr>
      </w:pPr>
      <w:r>
        <w:br/>
      </w:r>
      <w:r>
        <w:rPr>
          <w:rFonts w:ascii="Arial" w:eastAsia="Arial" w:hAnsi="Arial" w:cs="Arial"/>
          <w:color w:val="000000"/>
        </w:rPr>
        <w:t>5.1.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2"/>
        <w:jc w:val="both"/>
        <w:rPr>
          <w:rFonts w:ascii="Arial" w:eastAsia="Arial" w:hAnsi="Arial" w:cs="Arial"/>
          <w:b/>
          <w:bCs/>
          <w:color w:val="000000"/>
        </w:rPr>
      </w:pPr>
      <w:r>
        <w:br/>
      </w:r>
      <w:r>
        <w:rPr>
          <w:rFonts w:ascii="Arial" w:eastAsia="Arial" w:hAnsi="Arial" w:cs="Arial"/>
          <w:b/>
          <w:bCs/>
          <w:color w:val="000000"/>
        </w:rPr>
        <w:t xml:space="preserve">5.2.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
        <w:rPr>
          <w:b/>
          <w:i/>
          <w:color w:val="7030A0"/>
        </w:rPr>
        <w:t>Proposta de Claude (reviseu-la):</w:t>
      </w:r>
    </w:p>
    <w:p>
      <w:r>
        <w:rPr>
          <w:b w:val="0"/>
          <w:i w:val="0"/>
          <w:color w:val="7030A0"/>
        </w:rPr>
        <w:t>Procés productiu i logística, a partir del que diuen el pla de màrqueting, el pla legal i el pla financer:</w:t>
      </w:r>
    </w:p>
    <w:p>
      <w:pPr>
        <w:pStyle w:val="ListBullet"/>
      </w:pPr>
      <w:r>
        <w:rPr>
          <w:color w:val="7030A0"/>
        </w:rPr>
        <w:t>Disseny i prototips: dos prototips (357 € cadascun) per validar el disseny i fer demostracions, amb un dissenyador mecànic extern.</w:t>
      </w:r>
    </w:p>
    <w:p>
      <w:pPr>
        <w:pStyle w:val="ListBullet"/>
      </w:pPr>
      <w:r>
        <w:rPr>
          <w:color w:val="7030A0"/>
        </w:rPr>
        <w:t>Certificació: marcatge CE (4.250 €) i verificació dels materials en contacte amb aliments, abans de la primera producció.</w:t>
      </w:r>
    </w:p>
    <w:p>
      <w:pPr>
        <w:pStyle w:val="ListBullet"/>
      </w:pPr>
      <w:r>
        <w:rPr>
          <w:color w:val="7030A0"/>
        </w:rPr>
        <w:t>Fabricació subcontractada per tandes: un taller metal·lúrgic fabrica i munta la màquina amb els components que comprem (acer inoxidable, motor, material elèctric, pilots i peus). Tandes de 100, 300 i 600 unitats, a 233,6 €, 225 € i 218 € per màquina.</w:t>
      </w:r>
    </w:p>
    <w:p>
      <w:pPr>
        <w:pStyle w:val="ListBullet"/>
      </w:pPr>
      <w:r>
        <w:rPr>
          <w:color w:val="7030A0"/>
        </w:rPr>
        <w:t>Embalatge i manual: caixa i manual impresos per un proveïdor extern (50 € per unitat).</w:t>
      </w:r>
    </w:p>
    <w:p>
      <w:pPr>
        <w:pStyle w:val="ListBullet"/>
      </w:pPr>
      <w:r>
        <w:rPr>
          <w:color w:val="7030A0"/>
        </w:rPr>
        <w:t>Logística: PIMPAN no té magatzem propi. Les màquines passen directament del fabricant als distribuïdors HORECA, que s'encarreguen del transport, l'emmagatzematge i l'entrega al client final.</w:t>
      </w:r>
    </w:p>
    <w:p>
      <w:pPr>
        <w:pStyle w:val="ListBullet"/>
      </w:pPr>
      <w:r>
        <w:rPr>
          <w:color w:val="7030A0"/>
        </w:rPr>
        <w:t>Postvenda: servei tècnic i reparacions (previsió del 2 % de devolucions amb un cost mitjà de 100 €), amb seguiment al CRM.</w:t>
      </w:r>
    </w:p>
    <w:p>
      <w:pPr>
        <w:pStyle w:val="ListBullet"/>
      </w:pPr>
      <w:r>
        <w:rPr>
          <w:color w:val="7030A0"/>
        </w:rPr>
        <w:t>Condicions amb els proveïdors: el primer any, 50 % al comptat i 50 % a 30 dies; el segon, 50 % al comptat i 50 % a 60 dies; el tercer, 30 % al comptat i 70 % a 60 dies.</w:t>
      </w:r>
    </w:p>
    <w:p>
      <w:r>
        <w:br w:type="page"/>
      </w:r>
    </w:p>
    <w:p>
      <w:pPr>
        <w:pStyle w:val="Heading1"/>
      </w:pPr>
      <w:r>
        <w:t>6. PLA DE RECURSOS HUMANS</w:t>
      </w:r>
    </w:p>
    <w:p w:rsidR="004342A9" w:rsidRDefault="004342A9" w:rsidP="00D05869">
      <w:pPr>
        <w:tabs>
          <w:tab w:val="left" w:pos="2442"/>
        </w:tabs>
        <w:jc w:val="both"/>
        <w:rPr>
          <w:color w:val="000000" w:themeColor="text1"/>
          <w:sz w:val="20"/>
          <w:szCs w:val="20"/>
          <w:lang w:val="ca-ES"/>
        </w:rPr>
      </w:pPr>
      <w:r>
        <w:rPr>
          <w:color w:val="000000" w:themeColor="text1"/>
          <w:sz w:val="20"/>
          <w:szCs w:val="20"/>
          <w:lang w:val="ca-ES"/>
        </w:rPr>
        <w:t xml:space="preserve">L’empresa PIMPAN </w:t>
      </w:r>
      <w:r w:rsidR="00D05869">
        <w:rPr>
          <w:color w:val="000000" w:themeColor="text1"/>
          <w:sz w:val="20"/>
          <w:szCs w:val="20"/>
          <w:lang w:val="ca-ES"/>
        </w:rPr>
        <w:t xml:space="preserve">constitueix un startup innovadora que té com a punt clau la organització i la relació d’aquesta en el moment de fundar-se i iniciar el seu camí en l’espectre econòmic de Girona </w:t>
      </w:r>
      <w:r w:rsidR="00496677">
        <w:rPr>
          <w:color w:val="000000" w:themeColor="text1"/>
          <w:sz w:val="20"/>
          <w:szCs w:val="20"/>
          <w:lang w:val="ca-ES"/>
        </w:rPr>
        <w:t xml:space="preserve">i les posteriors fases de creixement. </w:t>
      </w:r>
    </w:p>
    <w:p w:rsidR="00447D56" w:rsidRDefault="00D05869" w:rsidP="00496677">
      <w:pPr>
        <w:tabs>
          <w:tab w:val="left" w:pos="2442"/>
        </w:tabs>
        <w:jc w:val="both"/>
        <w:rPr>
          <w:color w:val="000000" w:themeColor="text1"/>
          <w:sz w:val="20"/>
          <w:szCs w:val="20"/>
          <w:lang w:val="ca-ES"/>
        </w:rPr>
      </w:pPr>
      <w:r>
        <w:rPr>
          <w:color w:val="000000" w:themeColor="text1"/>
          <w:sz w:val="20"/>
          <w:szCs w:val="20"/>
          <w:lang w:val="ca-ES"/>
        </w:rPr>
        <w:t xml:space="preserve">El projecte empresarial neix amb la idea molt clara que les persones són el punt diferencial en un moment de globalització i d’implementació de la IA en molts dels aspectes del dia a dia de les persones. </w:t>
      </w:r>
    </w:p>
    <w:p w:rsidR="00447D56"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L’empresa comptarà amb una visió solidaria i un recolzament fonamental amb els socis de l’empresa per iniciar aquest camí amb uns valors molt clars: </w:t>
      </w:r>
    </w:p>
    <w:p w:rsidR="00447D56" w:rsidRDefault="00447D56" w:rsidP="00496677">
      <w:pPr>
        <w:tabs>
          <w:tab w:val="left" w:pos="2442"/>
        </w:tabs>
        <w:jc w:val="both"/>
        <w:rPr>
          <w:color w:val="000000" w:themeColor="text1"/>
          <w:sz w:val="20"/>
          <w:szCs w:val="20"/>
          <w:lang w:val="ca-ES"/>
        </w:rPr>
      </w:pPr>
      <w:r>
        <w:rPr>
          <w:noProof/>
          <w:color w:val="000000" w:themeColor="text1"/>
          <w:sz w:val="20"/>
          <w:szCs w:val="20"/>
          <w:lang w:val="ca-ES"/>
        </w:rPr>
        <w:drawing>
          <wp:inline distT="0" distB="0" distL="0" distR="0" wp14:anchorId="56D61254" wp14:editId="55D5D427">
            <wp:extent cx="1583944" cy="1152347"/>
            <wp:effectExtent l="25400" t="25400" r="29210" b="16510"/>
            <wp:docPr id="20" name="Diagrama 1"/>
            <wp:cNvGraphicFramePr/>
            <a:graphic xmlns:a="http://schemas.openxmlformats.org/drawingml/2006/main">
              <a:graphicData uri="http://schemas.openxmlformats.org/drawingml/2006/diagram">
                <dgm:relIds xmlns:dgm="http://schemas.openxmlformats.org/drawingml/2006/diagram" r:dm="rId31" r:lo="rId32" r:qs="rId33" r:cs="rId34"/>
              </a:graphicData>
            </a:graphic>
          </wp:inline>
        </w:drawing>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9F4495" w:rsidRPr="009F4495" w:rsidRDefault="00D05869" w:rsidP="009F44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Organització</w:t>
      </w:r>
      <w:r w:rsidR="0022348A">
        <w:rPr>
          <w:rFonts w:ascii="Aptos" w:hAnsi="Aptos" w:cs="Helvetica"/>
          <w:b/>
          <w:bCs/>
          <w:i/>
          <w:iCs/>
          <w:color w:val="000000" w:themeColor="text1"/>
          <w:sz w:val="20"/>
          <w:szCs w:val="20"/>
          <w:lang w:val="ca-ES"/>
        </w:rPr>
        <w:t xml:space="preserve"> i</w:t>
      </w:r>
      <w:r w:rsidRPr="00D05869">
        <w:rPr>
          <w:rFonts w:ascii="Aptos" w:hAnsi="Aptos" w:cs="Helvetica"/>
          <w:b/>
          <w:bCs/>
          <w:i/>
          <w:iCs/>
          <w:color w:val="000000" w:themeColor="text1"/>
          <w:sz w:val="20"/>
          <w:szCs w:val="20"/>
          <w:lang w:val="ca-ES"/>
        </w:rPr>
        <w:t xml:space="preserve"> relació Interdepartamental</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L’organització interna </w:t>
      </w:r>
      <w:r>
        <w:rPr>
          <w:rFonts w:ascii="Aptos" w:eastAsia="Times New Roman" w:hAnsi="Aptos" w:cs="Times New Roman"/>
          <w:color w:val="000000"/>
          <w:kern w:val="0"/>
          <w:sz w:val="20"/>
          <w:szCs w:val="20"/>
          <w:lang w:val="ca-ES" w:eastAsia="es-ES_tradnl"/>
          <w14:ligatures w14:val="none"/>
        </w:rPr>
        <w:t xml:space="preserve">és un dels punts claus i marcats en vermell pels socis de PIMPAN. L’empresa tindrà </w:t>
      </w:r>
      <w:r w:rsidRPr="00FD1638">
        <w:rPr>
          <w:rFonts w:ascii="Aptos" w:eastAsia="Times New Roman" w:hAnsi="Aptos" w:cs="Times New Roman"/>
          <w:color w:val="000000"/>
          <w:kern w:val="0"/>
          <w:sz w:val="20"/>
          <w:szCs w:val="20"/>
          <w:lang w:val="ca-ES" w:eastAsia="es-ES_tradnl"/>
          <w14:ligatures w14:val="none"/>
        </w:rPr>
        <w:t>una coordinació constant entre departaments per garantir un funcionament eficient i coherent amb els objectius de l’empresa.</w:t>
      </w:r>
      <w:r>
        <w:rPr>
          <w:rFonts w:ascii="Aptos" w:eastAsia="Times New Roman" w:hAnsi="Aptos" w:cs="Times New Roman"/>
          <w:color w:val="000000"/>
          <w:kern w:val="0"/>
          <w:sz w:val="20"/>
          <w:szCs w:val="20"/>
          <w:lang w:val="ca-ES" w:eastAsia="es-ES_tradnl"/>
          <w14:ligatures w14:val="none"/>
        </w:rPr>
        <w:t xml:space="preserve"> </w:t>
      </w:r>
    </w:p>
    <w:p w:rsidR="009F4495" w:rsidRDefault="009F4495"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La comunicació entre </w:t>
      </w:r>
      <w:r>
        <w:rPr>
          <w:rFonts w:ascii="Aptos" w:eastAsia="Times New Roman" w:hAnsi="Aptos" w:cs="Times New Roman"/>
          <w:color w:val="000000"/>
          <w:kern w:val="0"/>
          <w:sz w:val="20"/>
          <w:szCs w:val="20"/>
          <w:lang w:val="ca-ES" w:eastAsia="es-ES_tradnl"/>
          <w14:ligatures w14:val="none"/>
        </w:rPr>
        <w:t xml:space="preserve">els departaments serà directa i </w:t>
      </w:r>
      <w:r w:rsidRPr="00FD1638">
        <w:rPr>
          <w:rFonts w:ascii="Aptos" w:eastAsia="Times New Roman" w:hAnsi="Aptos" w:cs="Times New Roman"/>
          <w:color w:val="000000"/>
          <w:kern w:val="0"/>
          <w:sz w:val="20"/>
          <w:szCs w:val="20"/>
          <w:lang w:val="ca-ES" w:eastAsia="es-ES_tradnl"/>
          <w14:ligatures w14:val="none"/>
        </w:rPr>
        <w:t>fluida,</w:t>
      </w:r>
      <w:r>
        <w:rPr>
          <w:rFonts w:ascii="Aptos" w:eastAsia="Times New Roman" w:hAnsi="Aptos" w:cs="Times New Roman"/>
          <w:color w:val="000000"/>
          <w:kern w:val="0"/>
          <w:sz w:val="20"/>
          <w:szCs w:val="20"/>
          <w:lang w:val="ca-ES" w:eastAsia="es-ES_tradnl"/>
          <w14:ligatures w14:val="none"/>
        </w:rPr>
        <w:t xml:space="preserve"> buscant afavorir la </w:t>
      </w:r>
      <w:r w:rsidRPr="00FD1638">
        <w:rPr>
          <w:rFonts w:ascii="Aptos" w:eastAsia="Times New Roman" w:hAnsi="Aptos" w:cs="Times New Roman"/>
          <w:color w:val="000000"/>
          <w:kern w:val="0"/>
          <w:sz w:val="20"/>
          <w:szCs w:val="20"/>
          <w:lang w:val="ca-ES" w:eastAsia="es-ES_tradnl"/>
          <w14:ligatures w14:val="none"/>
        </w:rPr>
        <w:t>rapidesa en la presa de decisions. Aquest model col·laboratiu permetrà optimitzar recursos, detectar oportunitats de millora i mantenir una orientació clara cap a la innovació i la satisfacció del client</w:t>
      </w:r>
      <w:r>
        <w:rPr>
          <w:rFonts w:ascii="Aptos" w:eastAsia="Times New Roman" w:hAnsi="Aptos" w:cs="Times New Roman"/>
          <w:color w:val="000000"/>
          <w:kern w:val="0"/>
          <w:sz w:val="20"/>
          <w:szCs w:val="20"/>
          <w:lang w:val="ca-ES" w:eastAsia="es-ES_tradnl"/>
          <w14:ligatures w14:val="none"/>
        </w:rPr>
        <w:t>.</w:t>
      </w:r>
    </w:p>
    <w:p w:rsidR="00BA1695" w:rsidRDefault="00BA1695" w:rsidP="00BA16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 xml:space="preserve">Estil de Direcció </w:t>
      </w:r>
    </w:p>
    <w:p w:rsidR="00FD1638" w:rsidRPr="0022348A" w:rsidRDefault="00FD1638" w:rsidP="00FD1638">
      <w:pPr>
        <w:spacing w:before="240" w:after="240" w:line="240" w:lineRule="auto"/>
        <w:jc w:val="both"/>
        <w:rPr>
          <w:rFonts w:ascii="Times New Roman" w:eastAsia="Times New Roman" w:hAnsi="Times New Roman"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La direcció tindrà una actitud flexible i adaptable, amb una clara orientació a la resolució de problemes i a la satisfacció del client. També es prioritzarà la creativitat i la capacitat d’innovació per desenvolupar productes útils, segurs i eficients.</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En aquesta línia, PIMPAN tindrà un sistema de reunions periodificades a diferents nivells que permeti integrar i valorar a totes les persones que formin part de l’equip humà de forma directa i/o indirecta fent d’aquesta forma d’actuar una forma d’entendre la vida dins de l’empresa. </w:t>
      </w:r>
    </w:p>
    <w:p w:rsidR="00FD1638" w:rsidRP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És per això que tot i que el principi l’empresa compti amb un número petit de professionals, ja s’instaurà aquesta política perquè aquest fet facilitarà que les noves persones que es vagin incorporant ho integrin des del principi. </w:t>
      </w:r>
    </w:p>
    <w:p w:rsidR="004140C9" w:rsidRDefault="00496677"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 xml:space="preserve">Planificació </w:t>
      </w:r>
      <w:r w:rsidR="00BA1695">
        <w:rPr>
          <w:rFonts w:ascii="Aptos" w:hAnsi="Aptos" w:cs="Helvetica"/>
          <w:b/>
          <w:bCs/>
          <w:i/>
          <w:iCs/>
          <w:color w:val="000000" w:themeColor="text1"/>
          <w:sz w:val="20"/>
          <w:szCs w:val="20"/>
          <w:lang w:val="ca-ES"/>
        </w:rPr>
        <w:t>dels llocs de treball</w:t>
      </w:r>
    </w:p>
    <w:p w:rsidR="007D3B3B" w:rsidRDefault="00BA1695"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S’explicarà la descripció per cada lloc de treball que tindrà PIMPAN: </w:t>
      </w:r>
    </w:p>
    <w:p w:rsidR="0067756E" w:rsidRPr="00DA7F75" w:rsidRDefault="0067756E" w:rsidP="0067756E">
      <w:pPr>
        <w:jc w:val="both"/>
        <w:rPr>
          <w:b/>
          <w:bCs/>
          <w:sz w:val="20"/>
          <w:szCs w:val="20"/>
          <w:u w:val="single"/>
          <w:lang w:val="ca-ES" w:eastAsia="es-ES_tradnl"/>
        </w:rPr>
      </w:pPr>
      <w:r w:rsidRPr="00DA7F75">
        <w:rPr>
          <w:b/>
          <w:bCs/>
          <w:sz w:val="20"/>
          <w:szCs w:val="20"/>
          <w:u w:val="single"/>
          <w:lang w:val="ca-ES" w:eastAsia="es-ES_tradnl"/>
        </w:rPr>
        <w:t>Administratiu/va i responsable de les Finances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Objectiu</w:t>
      </w:r>
    </w:p>
    <w:p w:rsidR="0067756E" w:rsidRPr="0067756E" w:rsidRDefault="0067756E" w:rsidP="0067756E">
      <w:pPr>
        <w:jc w:val="both"/>
        <w:rPr>
          <w:sz w:val="20"/>
          <w:szCs w:val="20"/>
          <w:lang w:val="ca-ES" w:eastAsia="es-ES_tradnl"/>
        </w:rPr>
      </w:pPr>
      <w:r w:rsidRPr="0067756E">
        <w:rPr>
          <w:sz w:val="20"/>
          <w:szCs w:val="20"/>
          <w:lang w:val="ca-ES" w:eastAsia="es-ES_tradnl"/>
        </w:rPr>
        <w:t>Responsable de coordinar, supervisar i executar els processos administratius, comptables i econòmics de l’empresa, assegurant l'estabilitat financera i el compliment de les obligacions legals.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Missió</w:t>
      </w:r>
    </w:p>
    <w:p w:rsidR="0067756E" w:rsidRPr="0067756E" w:rsidRDefault="0067756E" w:rsidP="0067756E">
      <w:pPr>
        <w:jc w:val="both"/>
        <w:rPr>
          <w:sz w:val="20"/>
          <w:szCs w:val="20"/>
          <w:lang w:val="ca-ES" w:eastAsia="es-ES_tradnl"/>
        </w:rPr>
      </w:pPr>
      <w:r w:rsidRPr="0067756E">
        <w:rPr>
          <w:sz w:val="20"/>
          <w:szCs w:val="20"/>
          <w:lang w:val="ca-ES" w:eastAsia="es-ES_tradnl"/>
        </w:rPr>
        <w:t xml:space="preserve">Serà la persona encarregada de conduir i vertebrar el dia a dia de l’empresa a nivell operatiu. En un model de startup multidisplinar, esdevindrà la peça clau per controlar els fluxos de caixa, monitorar </w:t>
      </w:r>
      <w:r w:rsidRPr="0067756E">
        <w:rPr>
          <w:sz w:val="20"/>
          <w:szCs w:val="20"/>
          <w:lang w:val="ca-ES" w:eastAsia="es-ES_tradnl"/>
        </w:rPr>
        <w:lastRenderedPageBreak/>
        <w:t>de prop els costos de producció del PIMPAN i coordinar la gestió humana i contractual a mesura que l'organització escali.</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Perfil</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Organització i mètode: Persona altament rigorosa, metòdica, organitzada i amb atenció al detall en la gestió de dades econòmiques.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Caràcter i actitud: Amable, predisposada i amb excel·lents dots per al tracte humà i l'atenció professional (tant amb el proveïdors com amb l'equip intern).</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Autonomia i resolució: Capaç de gestionar de forma eficient els recursos de l’empresa i de resoldre incidències de forma independent i autònoma.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Mentalitat de creixement: Orientat/da a la millora contínua i al creixement individual i col·lectiu, compromès/a amb la recerca de l'excel·lència.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Versatilitat i adaptabilitat: Proactiu/va per assumir noves tasques i formar-se constantment segons les necessitats de l’empresa i l'evolució del mercat.</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Cohesió i esperit d'equip: Capacitat per treballar de manera coordinada interdepartamentalment, promovent el treball en equip i la cohesió entre professionals.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Lideratge operatiu: Capacitat per assumir responsabilitats i prendre decisions fermes en l'àmbit de la seva competència.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Tasques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Administració i control de facturació:</w:t>
      </w:r>
      <w:r w:rsidRPr="0067756E">
        <w:rPr>
          <w:sz w:val="20"/>
          <w:szCs w:val="20"/>
          <w:lang w:val="ca-ES" w:eastAsia="es-ES_tradnl"/>
        </w:rPr>
        <w:t xml:space="preserve"> Gestió integral dels processos administratius de l'empresa. Emissió i seguiment de la facturació a clients i distribuïdors clau (com </w:t>
      </w:r>
      <w:proofErr w:type="spellStart"/>
      <w:r w:rsidRPr="0067756E">
        <w:rPr>
          <w:sz w:val="20"/>
          <w:szCs w:val="20"/>
          <w:lang w:val="ca-ES" w:eastAsia="es-ES_tradnl"/>
        </w:rPr>
        <w:t>Girotel</w:t>
      </w:r>
      <w:proofErr w:type="spellEnd"/>
      <w:r w:rsidRPr="0067756E">
        <w:rPr>
          <w:sz w:val="20"/>
          <w:szCs w:val="20"/>
          <w:lang w:val="ca-ES" w:eastAsia="es-ES_tradnl"/>
        </w:rPr>
        <w:t xml:space="preserve"> o Girona Hosteleria), així com la recepció, verificació, conformitat i arxiu de les factures de proveïdors externs (tallers metal·lúrgics, components elèctrics o impremta).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econòmica i control de tresoreria:</w:t>
      </w:r>
      <w:r w:rsidRPr="0067756E">
        <w:rPr>
          <w:sz w:val="20"/>
          <w:szCs w:val="20"/>
          <w:lang w:val="ca-ES" w:eastAsia="es-ES_tradnl"/>
        </w:rPr>
        <w:t> Gestió i optimització dels recursos econòmics de l’empresa, tresoreria i gestió bancària diària. Control estricte dels calendaris de pagaments i cobraments, supervisant especialment les condicions pactades amb els proveïdors (com el pagament del 30% anticipat i la resta a 60 dies de la factura).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Comptabilitat diària, tancaments i analítica:</w:t>
      </w:r>
      <w:r w:rsidRPr="0067756E">
        <w:rPr>
          <w:sz w:val="20"/>
          <w:szCs w:val="20"/>
          <w:lang w:val="ca-ES" w:eastAsia="es-ES_tradnl"/>
        </w:rPr>
        <w:t> Control, alimentació i supervisió del programa financer de l’empresa. Manteniment de l'estat de comptes interns, execució de tancaments mensuals i preparació dels llibres oficials obligatoris. Enllaç directe amb l'assessoria per al compliment de les obligacions fiscals.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de Recursos Humans i Nòmines:</w:t>
      </w:r>
      <w:r w:rsidRPr="0067756E">
        <w:rPr>
          <w:sz w:val="20"/>
          <w:szCs w:val="20"/>
          <w:lang w:val="ca-ES" w:eastAsia="es-ES_tradnl"/>
        </w:rPr>
        <w:t> Gestió interna de les nòmines i els seus corresponents pagaments. Control administratiu dels processos de selecció, entrevistes, altes, baixes i incidències dels professionals de l’empresa, assegurant el compliment de la normativa laboral.</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Suport a la Planificació Econòmica:</w:t>
      </w:r>
      <w:r w:rsidRPr="0067756E">
        <w:rPr>
          <w:sz w:val="20"/>
          <w:szCs w:val="20"/>
          <w:lang w:val="ca-ES" w:eastAsia="es-ES_tradnl"/>
        </w:rPr>
        <w:t> Col·laboració directa amb la direcció general en el control de costos de fabricació de la primera sèrie i els prototips, vetllant pel manteniment del marge brut unitari calculat per al PIMPAN. Actualització de dades de facturació en el programari CRM digital centralitzat de la companyia.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Formació</w:t>
      </w:r>
    </w:p>
    <w:p w:rsidR="0067756E" w:rsidRPr="0067756E" w:rsidRDefault="0067756E" w:rsidP="0067756E">
      <w:pPr>
        <w:jc w:val="both"/>
        <w:rPr>
          <w:sz w:val="20"/>
          <w:szCs w:val="20"/>
          <w:lang w:val="ca-ES" w:eastAsia="es-ES_tradnl"/>
        </w:rPr>
      </w:pPr>
      <w:r w:rsidRPr="0067756E">
        <w:rPr>
          <w:sz w:val="20"/>
          <w:szCs w:val="20"/>
          <w:lang w:val="ca-ES" w:eastAsia="es-ES_tradnl"/>
        </w:rPr>
        <w:t>En el camp acadèmic:</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Cicle Formatiu de Grau Superior (CFGS) en Administració i Finances o d'Assistència a la Direcció.</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Grau en Comptabilitat i Finances, Grau en Administració i Direcció d'Empreses (ADE) o Economia.</w:t>
      </w:r>
    </w:p>
    <w:p w:rsidR="0067756E" w:rsidRPr="0067756E" w:rsidRDefault="0067756E" w:rsidP="0067756E">
      <w:pPr>
        <w:jc w:val="both"/>
        <w:rPr>
          <w:sz w:val="20"/>
          <w:szCs w:val="20"/>
          <w:lang w:val="ca-ES" w:eastAsia="es-ES_tradnl"/>
        </w:rPr>
      </w:pPr>
      <w:r w:rsidRPr="0067756E">
        <w:rPr>
          <w:sz w:val="20"/>
          <w:szCs w:val="20"/>
          <w:lang w:val="ca-ES" w:eastAsia="es-ES_tradnl"/>
        </w:rPr>
        <w:lastRenderedPageBreak/>
        <w:t>Altres aspectes a valorar:</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Domini expert d’ofimàtica (especialment Fulls de càlcul/Excel) i experiència pràctica en programes vinculats a la gestió comptable, </w:t>
      </w:r>
      <w:proofErr w:type="spellStart"/>
      <w:r w:rsidRPr="0067756E">
        <w:rPr>
          <w:sz w:val="20"/>
          <w:szCs w:val="20"/>
          <w:lang w:val="ca-ES" w:eastAsia="es-ES_tradnl"/>
        </w:rPr>
        <w:t>ERPs</w:t>
      </w:r>
      <w:proofErr w:type="spellEnd"/>
      <w:r w:rsidRPr="0067756E">
        <w:rPr>
          <w:sz w:val="20"/>
          <w:szCs w:val="20"/>
          <w:lang w:val="ca-ES" w:eastAsia="es-ES_tradnl"/>
        </w:rPr>
        <w:t xml:space="preserve"> i plataformes de gestió de Recursos Humans.</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Domini d’idiomes d'alta rellevància per a la gestió corporativa i l'escalabilitat: català, castellà i anglès.</w:t>
      </w:r>
    </w:p>
    <w:p w:rsid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Títols, postgraus i/o formacions contínues relacionades amb comptabilitat analítica, fiscalitat de </w:t>
      </w:r>
      <w:proofErr w:type="spellStart"/>
      <w:r w:rsidRPr="0067756E">
        <w:rPr>
          <w:sz w:val="20"/>
          <w:szCs w:val="20"/>
          <w:lang w:val="ca-ES" w:eastAsia="es-ES_tradnl"/>
        </w:rPr>
        <w:t>startups</w:t>
      </w:r>
      <w:proofErr w:type="spellEnd"/>
      <w:r w:rsidRPr="0067756E">
        <w:rPr>
          <w:sz w:val="20"/>
          <w:szCs w:val="20"/>
          <w:lang w:val="ca-ES" w:eastAsia="es-ES_tradnl"/>
        </w:rPr>
        <w:t>, gestió de persones i tècniques d'atenció al públic.</w:t>
      </w:r>
    </w:p>
    <w:p w:rsidR="0067756E" w:rsidRPr="0067756E" w:rsidRDefault="0067756E" w:rsidP="0067756E">
      <w:pPr>
        <w:pStyle w:val="ListParagraph"/>
        <w:jc w:val="both"/>
        <w:rPr>
          <w:sz w:val="20"/>
          <w:szCs w:val="20"/>
          <w:lang w:val="ca-ES" w:eastAsia="es-ES_tradnl"/>
        </w:rPr>
      </w:pPr>
    </w:p>
    <w:p w:rsidR="00447D56" w:rsidRPr="00DA7F75" w:rsidRDefault="00447D56" w:rsidP="0067756E">
      <w:pPr>
        <w:autoSpaceDE w:val="0"/>
        <w:autoSpaceDN w:val="0"/>
        <w:adjustRightInd w:val="0"/>
        <w:spacing w:line="330" w:lineRule="atLeast"/>
        <w:ind w:right="283"/>
        <w:jc w:val="both"/>
        <w:rPr>
          <w:rFonts w:ascii="Aptos" w:hAnsi="Aptos" w:cs="Helvetica"/>
          <w:b/>
          <w:bCs/>
          <w:color w:val="000000" w:themeColor="text1"/>
          <w:sz w:val="20"/>
          <w:szCs w:val="20"/>
          <w:u w:val="single"/>
          <w:lang w:val="ca-ES"/>
        </w:rPr>
      </w:pPr>
      <w:r w:rsidRPr="00DA7F75">
        <w:rPr>
          <w:rFonts w:ascii="Aptos" w:hAnsi="Aptos" w:cs="Helvetica"/>
          <w:b/>
          <w:bCs/>
          <w:color w:val="000000" w:themeColor="text1"/>
          <w:sz w:val="20"/>
          <w:szCs w:val="20"/>
          <w:u w:val="single"/>
          <w:lang w:val="ca-ES"/>
        </w:rPr>
        <w:t xml:space="preserve">Comercial </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gestionar la venda i tenir la relació amb els distribuïdors dels productes.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Serà la persona clau per estendre la presència de PIMPAN al territori (començant per Girona</w:t>
      </w:r>
      <w:r>
        <w:rPr>
          <w:rFonts w:ascii="Aptos" w:hAnsi="Aptos"/>
          <w:sz w:val="20"/>
          <w:szCs w:val="20"/>
          <w:lang w:val="ca-ES" w:eastAsia="es-ES_tradnl"/>
        </w:rPr>
        <w:t xml:space="preserve">). </w:t>
      </w:r>
      <w:r w:rsidRPr="0067756E">
        <w:rPr>
          <w:rFonts w:ascii="Aptos" w:hAnsi="Aptos"/>
          <w:sz w:val="20"/>
          <w:szCs w:val="20"/>
          <w:lang w:val="ca-ES" w:eastAsia="es-ES_tradnl"/>
        </w:rPr>
        <w:t>Actuarà com el vincle directe amb els canals de distribució i s'assegurarà que el sector HORECA conegui els avantatges tangibles de la màquina (seguretat, velocitat i estalvi de temps) mitjançant el tracte proper i les demostracions pràctiques.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Proactiu/va, dinàmic/a i amb una clara orientació a resultats en entorns B2B (empresa a empresa).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Excel·lents habilitats comunicatives, empatia i capacitat per generar relacions de confiança a llarg termini amb distribuïdors i gerents de locals.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Capaç de treballar per objectius de manera independent i organitzar rutes comercials de forma autònoma.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Orientat/da a entendre la ment lògica i pràctica del client professional (demostrar el retorn d'inversió i l'eficiència operativa).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Habilitat pràctica per realitzar demostracions de producte en viu i gestionar obradors o cuines durant les proves.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coordinar-se amb administració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Gestió i negociació amb Distribuïdors:</w:t>
      </w:r>
      <w:r w:rsidRPr="0067756E">
        <w:rPr>
          <w:rFonts w:ascii="Aptos" w:hAnsi="Aptos"/>
          <w:sz w:val="20"/>
          <w:szCs w:val="20"/>
          <w:lang w:val="ca-ES" w:eastAsia="es-ES_tradnl"/>
        </w:rPr>
        <w:t xml:space="preserve"> Mantenir la relació diària, negociar condicions i motivar les xarxes de comercials de camp d'empreses com </w:t>
      </w:r>
      <w:proofErr w:type="spellStart"/>
      <w:r w:rsidRPr="0067756E">
        <w:rPr>
          <w:rFonts w:ascii="Aptos" w:hAnsi="Aptos"/>
          <w:sz w:val="20"/>
          <w:szCs w:val="20"/>
          <w:lang w:val="ca-ES" w:eastAsia="es-ES_tradnl"/>
        </w:rPr>
        <w:t>Girotel</w:t>
      </w:r>
      <w:proofErr w:type="spellEnd"/>
      <w:r w:rsidRPr="0067756E">
        <w:rPr>
          <w:rFonts w:ascii="Aptos" w:hAnsi="Aptos"/>
          <w:sz w:val="20"/>
          <w:szCs w:val="20"/>
          <w:lang w:val="ca-ES" w:eastAsia="es-ES_tradnl"/>
        </w:rPr>
        <w:t>, Girona Hosteleria i posteriors.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Demostracions de producte (</w:t>
      </w:r>
      <w:proofErr w:type="spellStart"/>
      <w:r w:rsidRPr="0067756E">
        <w:rPr>
          <w:rFonts w:ascii="Aptos" w:hAnsi="Aptos"/>
          <w:b/>
          <w:bCs/>
          <w:sz w:val="20"/>
          <w:szCs w:val="20"/>
          <w:lang w:val="ca-ES" w:eastAsia="es-ES_tradnl"/>
        </w:rPr>
        <w:t>Demos</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Visitar clients potencials clau (bars de polígons, fleques, hotels) per fer demostracions en viu amb els prototips i evidenciar l'estalvi de temps i la seguretat.</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Campanya de llançament i Feedback:</w:t>
      </w:r>
      <w:r w:rsidRPr="0067756E">
        <w:rPr>
          <w:rFonts w:ascii="Aptos" w:hAnsi="Aptos"/>
          <w:sz w:val="20"/>
          <w:szCs w:val="20"/>
          <w:lang w:val="ca-ES" w:eastAsia="es-ES_tradnl"/>
        </w:rPr>
        <w:t> Gestionar la col·locació de les 25 primeres unitats a preu especial (399€) i encarregar-se de recollir el feedback crític dels clients durant les primeres setmanes.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Expansió territorial:</w:t>
      </w:r>
      <w:r w:rsidRPr="0067756E">
        <w:rPr>
          <w:rFonts w:ascii="Aptos" w:hAnsi="Aptos"/>
          <w:sz w:val="20"/>
          <w:szCs w:val="20"/>
          <w:lang w:val="ca-ES" w:eastAsia="es-ES_tradnl"/>
        </w:rPr>
        <w:t> Executar el pla d'expansió cap al Vallès, Maresme, Barcelona i Manresa a partir del segon i tercer any, captant nous distribuïdors de referència.</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Report i control de vendes (CRM): </w:t>
      </w:r>
      <w:r w:rsidRPr="0067756E">
        <w:rPr>
          <w:rFonts w:ascii="Aptos" w:hAnsi="Aptos"/>
          <w:sz w:val="20"/>
          <w:szCs w:val="20"/>
          <w:lang w:val="ca-ES" w:eastAsia="es-ES_tradnl"/>
        </w:rPr>
        <w:t>Registrar l'activitat comercial, l'estat dels clients i les previsions de vendes en coordinació amb el departament d'administració.</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lastRenderedPageBreak/>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Cicle Formatiu de Grau Superior en Gestió Comercial i Màrqueting.</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Grau en Comerç, ADE o similars.</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Experiència prèvia demostrable en vendes al sector HORECA o distribució de maquinària de cuina industrial.</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Domini d'idiomes: català i castellà (imprescindibles per a la zona d'actuació).</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Formació en tècniques de negociació i gestió de programes CRM.</w:t>
      </w:r>
    </w:p>
    <w:p w:rsid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Disponibilitat per viatjar i permís de conduir B (obligatori).</w:t>
      </w:r>
    </w:p>
    <w:p w:rsidR="0067756E" w:rsidRPr="0067756E" w:rsidRDefault="0067756E" w:rsidP="0067756E">
      <w:pPr>
        <w:pStyle w:val="ListParagraph"/>
        <w:jc w:val="both"/>
        <w:rPr>
          <w:rFonts w:ascii="Aptos" w:hAnsi="Aptos"/>
          <w:sz w:val="20"/>
          <w:szCs w:val="20"/>
          <w:lang w:val="ca-ES" w:eastAsia="es-ES_tradnl"/>
        </w:rPr>
      </w:pPr>
    </w:p>
    <w:p w:rsidR="0067756E" w:rsidRPr="00DA7F75" w:rsidRDefault="0067756E" w:rsidP="0067756E">
      <w:pPr>
        <w:jc w:val="both"/>
        <w:rPr>
          <w:rFonts w:ascii="Aptos" w:hAnsi="Aptos"/>
          <w:b/>
          <w:bCs/>
          <w:sz w:val="20"/>
          <w:szCs w:val="20"/>
          <w:u w:val="single"/>
          <w:lang w:val="ca-ES" w:eastAsia="es-ES_tradnl"/>
        </w:rPr>
      </w:pPr>
      <w:r w:rsidRPr="00DA7F75">
        <w:rPr>
          <w:rFonts w:ascii="Aptos" w:hAnsi="Aptos"/>
          <w:b/>
          <w:bCs/>
          <w:sz w:val="20"/>
          <w:szCs w:val="20"/>
          <w:u w:val="single"/>
          <w:lang w:val="ca-ES" w:eastAsia="es-ES_tradnl"/>
        </w:rPr>
        <w:t>Comunicació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crear valor del producte i a partir d’aquí una imatge i una comunicació el voltant d’ell.</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 xml:space="preserve">Serà l'encarregat/da de dissenyar l'estratègia per donar a conèixer la màquina PIMPAN, posicionant-la com una solució </w:t>
      </w:r>
      <w:proofErr w:type="spellStart"/>
      <w:r w:rsidRPr="0067756E">
        <w:rPr>
          <w:rFonts w:ascii="Aptos" w:hAnsi="Aptos"/>
          <w:sz w:val="20"/>
          <w:szCs w:val="20"/>
          <w:lang w:val="ca-ES" w:eastAsia="es-ES_tradnl"/>
        </w:rPr>
        <w:t>premium</w:t>
      </w:r>
      <w:proofErr w:type="spellEnd"/>
      <w:r w:rsidRPr="0067756E">
        <w:rPr>
          <w:rFonts w:ascii="Aptos" w:hAnsi="Aptos"/>
          <w:sz w:val="20"/>
          <w:szCs w:val="20"/>
          <w:lang w:val="ca-ES" w:eastAsia="es-ES_tradnl"/>
        </w:rPr>
        <w:t xml:space="preserve"> i trencant la resistència al canvi del sector (el mètode manual tradicional). S'ocuparà de fer atractiva, digital i visible la proposta de valor de l'empresa.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Creatiu/va, innovador/a i amb capacitat per transmetre conceptes tècnics de forma simple i atractiva.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Domini de les eines de comunicació digital, xarxes socials i posicionament de marca.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Habilitat per a la redacció de continguts (</w:t>
      </w:r>
      <w:proofErr w:type="spellStart"/>
      <w:r w:rsidRPr="0067756E">
        <w:rPr>
          <w:rFonts w:ascii="Aptos" w:hAnsi="Aptos"/>
          <w:i/>
          <w:iCs/>
          <w:sz w:val="20"/>
          <w:szCs w:val="20"/>
          <w:lang w:val="ca-ES" w:eastAsia="es-ES_tradnl"/>
        </w:rPr>
        <w:t>copywriting</w:t>
      </w:r>
      <w:proofErr w:type="spellEnd"/>
      <w:r w:rsidRPr="0067756E">
        <w:rPr>
          <w:rFonts w:ascii="Aptos" w:hAnsi="Aptos"/>
          <w:sz w:val="20"/>
          <w:szCs w:val="20"/>
          <w:lang w:val="ca-ES" w:eastAsia="es-ES_tradnl"/>
        </w:rPr>
        <w:t>) adaptats a diferents perfils de client (des de l'amo d'un bar de polígon fins al gerent d'una cadena d'hotels).</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 xml:space="preserve">Capacitat organitzativa per coordinar el llançament de materials tant online com </w:t>
      </w:r>
      <w:proofErr w:type="spellStart"/>
      <w:r w:rsidRPr="0067756E">
        <w:rPr>
          <w:rFonts w:ascii="Aptos" w:hAnsi="Aptos"/>
          <w:sz w:val="20"/>
          <w:szCs w:val="20"/>
          <w:lang w:val="ca-ES" w:eastAsia="es-ES_tradnl"/>
        </w:rPr>
        <w:t>offline</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Orientat/da a dades per analitzar el retorn de les accions de comunicació i l'impacte de la publicitat.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alinear els missatges amb l'activitat del comercial de carrer.</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i identitat de marca: </w:t>
      </w:r>
      <w:r w:rsidRPr="0067756E">
        <w:rPr>
          <w:rFonts w:ascii="Aptos" w:hAnsi="Aptos"/>
          <w:sz w:val="20"/>
          <w:szCs w:val="20"/>
          <w:lang w:val="ca-ES" w:eastAsia="es-ES_tradnl"/>
        </w:rPr>
        <w:t>Definir i cuidar la imatge corporativa de PIMPAN, garantint que els valors d'excel·lència, seguretat i sostenibilitat es transmetin correctament.</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Desenvolupament i gestió digital:</w:t>
      </w:r>
      <w:r w:rsidRPr="0067756E">
        <w:rPr>
          <w:rFonts w:ascii="Aptos" w:hAnsi="Aptos"/>
          <w:sz w:val="20"/>
          <w:szCs w:val="20"/>
          <w:lang w:val="ca-ES" w:eastAsia="es-ES_tradnl"/>
        </w:rPr>
        <w:t> Crear, actualitzar i optimitzar la pàgina web corporativa de l'empresa, generant campanyes de publicitat digital i presència en xarxes professionals.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"Push" i Boca-orella:</w:t>
      </w:r>
      <w:r w:rsidRPr="0067756E">
        <w:rPr>
          <w:rFonts w:ascii="Aptos" w:hAnsi="Aptos"/>
          <w:sz w:val="20"/>
          <w:szCs w:val="20"/>
          <w:lang w:val="ca-ES" w:eastAsia="es-ES_tradnl"/>
        </w:rPr>
        <w:t> Dissenyar accions de comunicació directa dirigides a la base de contactes del sector HORECA per generar interès inicial.</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 xml:space="preserve">Materials </w:t>
      </w:r>
      <w:proofErr w:type="spellStart"/>
      <w:r w:rsidRPr="0067756E">
        <w:rPr>
          <w:rFonts w:ascii="Aptos" w:hAnsi="Aptos"/>
          <w:b/>
          <w:bCs/>
          <w:sz w:val="20"/>
          <w:szCs w:val="20"/>
          <w:lang w:val="ca-ES" w:eastAsia="es-ES_tradnl"/>
        </w:rPr>
        <w:t>offline</w:t>
      </w:r>
      <w:proofErr w:type="spellEnd"/>
      <w:r w:rsidRPr="0067756E">
        <w:rPr>
          <w:rFonts w:ascii="Aptos" w:hAnsi="Aptos"/>
          <w:b/>
          <w:bCs/>
          <w:sz w:val="20"/>
          <w:szCs w:val="20"/>
          <w:lang w:val="ca-ES" w:eastAsia="es-ES_tradnl"/>
        </w:rPr>
        <w:t xml:space="preserve"> i </w:t>
      </w:r>
      <w:proofErr w:type="spellStart"/>
      <w:r w:rsidRPr="0067756E">
        <w:rPr>
          <w:rFonts w:ascii="Aptos" w:hAnsi="Aptos"/>
          <w:b/>
          <w:bCs/>
          <w:sz w:val="20"/>
          <w:szCs w:val="20"/>
          <w:lang w:val="ca-ES" w:eastAsia="es-ES_tradnl"/>
        </w:rPr>
        <w:t>Packaging</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Coordinar-se amb proveïdors externs (com l'empresa d'impressió) per al disseny de les caixes personalitzades i la redacció del manual d'instruccions i neteja de la màquina.</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lastRenderedPageBreak/>
        <w:t>Fires i Esdeveniments gastronòmics:</w:t>
      </w:r>
      <w:r w:rsidRPr="0067756E">
        <w:rPr>
          <w:rFonts w:ascii="Aptos" w:hAnsi="Aptos"/>
          <w:sz w:val="20"/>
          <w:szCs w:val="20"/>
          <w:lang w:val="ca-ES" w:eastAsia="es-ES_tradnl"/>
        </w:rPr>
        <w:t> Planificar i coordinar la presència de PIMPAN en fires del sector, demostracions o col·laboracions amb distribuïdors per reforçar la reputació de la marca.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Màrqueting i Comunitats Digitals.</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Publicitat i Relacions Públiques o Comunicació.</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Cicle Formatiu Superior en Màrqueting i Publicitat.</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d'eines de disseny gràfic i edició de vídeo (Pack </w:t>
      </w:r>
      <w:proofErr w:type="spellStart"/>
      <w:r w:rsidRPr="0067756E">
        <w:rPr>
          <w:rFonts w:ascii="Aptos" w:hAnsi="Aptos"/>
          <w:sz w:val="20"/>
          <w:szCs w:val="20"/>
          <w:lang w:val="ca-ES" w:eastAsia="es-ES_tradnl"/>
        </w:rPr>
        <w:t>Adobe</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Photoshop</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Illustrator</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Premiere</w:t>
      </w:r>
      <w:proofErr w:type="spellEnd"/>
      <w:r w:rsidRPr="0067756E">
        <w:rPr>
          <w:rFonts w:ascii="Aptos" w:hAnsi="Aptos"/>
          <w:sz w:val="20"/>
          <w:szCs w:val="20"/>
          <w:lang w:val="ca-ES" w:eastAsia="es-ES_tradnl"/>
        </w:rPr>
        <w:t>) per a la creació de continguts de les màquines.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d'idiomes: català, castellà i anglès (molt valorable per a la futura escalabilitat de </w:t>
      </w:r>
      <w:proofErr w:type="spellStart"/>
      <w:r w:rsidRPr="0067756E">
        <w:rPr>
          <w:rFonts w:ascii="Aptos" w:hAnsi="Aptos"/>
          <w:sz w:val="20"/>
          <w:szCs w:val="20"/>
          <w:lang w:val="ca-ES" w:eastAsia="es-ES_tradnl"/>
        </w:rPr>
        <w:t>l'startup</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Formació específica en SEO/SEM, analítica web i passarel·les digitals.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Coneixement o interès pel sector de la restauració, la cuina o el disseny industrial.</w:t>
      </w:r>
    </w:p>
    <w:p w:rsidR="00DA7F75" w:rsidRDefault="00DA7F7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Pla d’Acollida</w:t>
      </w:r>
    </w:p>
    <w:p w:rsidR="004860ED" w:rsidRDefault="004860ED"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4860ED">
        <w:rPr>
          <w:rFonts w:ascii="Aptos" w:hAnsi="Aptos" w:cs="Helvetica"/>
          <w:color w:val="000000" w:themeColor="text1"/>
          <w:sz w:val="20"/>
          <w:szCs w:val="20"/>
          <w:lang w:val="ca-ES"/>
        </w:rPr>
        <w:t>PIMPAN</w:t>
      </w:r>
      <w:r>
        <w:rPr>
          <w:rFonts w:ascii="Aptos" w:hAnsi="Aptos" w:cs="Helvetica"/>
          <w:color w:val="000000" w:themeColor="text1"/>
          <w:sz w:val="20"/>
          <w:szCs w:val="20"/>
          <w:lang w:val="ca-ES"/>
        </w:rPr>
        <w:t xml:space="preserve"> tindrà establert un mètode per a la incorporació d’un nou o nova professional en qualsevol dels seus departaments. Aquesta guia ha de servir per unificar criteris i formes de fer a l’empresa que permetin crear un clima d’eficiència i eficàcia, però sobretot un ambient laboral positiu. </w:t>
      </w:r>
    </w:p>
    <w:p w:rsid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Aquest pla comptarà amb dues fases:</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Primera Fase</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Integració a l’empresa amb una explicació per part d’un dels socis de la creació de l’empresa, la missió, els valors, així com el perquè de l’empresa. Acte seguit, un recorregut per el diferent personal de l’empresa per presentar-la i poder intercanviar l’opinió. A part, també se li presentaran tots els protocols de l’empresa i accions o activitats internes i/o externes que realitzi PIMPAN. </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Segona Fase</w:t>
      </w:r>
    </w:p>
    <w:p w:rsidR="008C674E" w:rsidRDefault="00A7291C"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A7291C">
        <w:rPr>
          <w:rFonts w:ascii="Aptos" w:hAnsi="Aptos" w:cs="Helvetica"/>
          <w:color w:val="000000" w:themeColor="text1"/>
          <w:sz w:val="20"/>
          <w:szCs w:val="20"/>
          <w:lang w:val="ca-ES"/>
        </w:rPr>
        <w:t>S</w:t>
      </w:r>
      <w:r w:rsidR="008C674E" w:rsidRPr="00A7291C">
        <w:rPr>
          <w:rFonts w:ascii="Aptos" w:hAnsi="Aptos" w:cs="Helvetica"/>
          <w:color w:val="000000" w:themeColor="text1"/>
          <w:sz w:val="20"/>
          <w:szCs w:val="20"/>
          <w:lang w:val="ca-ES"/>
        </w:rPr>
        <w:t>e</w:t>
      </w:r>
      <w:r w:rsidR="008C674E">
        <w:rPr>
          <w:rFonts w:ascii="Aptos" w:hAnsi="Aptos" w:cs="Helvetica"/>
          <w:color w:val="000000" w:themeColor="text1"/>
          <w:sz w:val="20"/>
          <w:szCs w:val="20"/>
          <w:lang w:val="ca-ES"/>
        </w:rPr>
        <w:t xml:space="preserve"> li presentarà el seu lloc de treball de forma concreta i el seu departament. Aquí se li oferirà la informació addicional dels programes que es fan servir i, també, un recolzament les primeres setmanes per els dubtes o qüestions que puguin sorgir del dia a dia.</w:t>
      </w:r>
    </w:p>
    <w:p w:rsidR="008C674E" w:rsidRP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Aquest pla és per facilitar la integració des del dia 0, i el més important és fer-ne utilitat des de la primera persona que entri professionalment a l’empresa.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Formació </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8C674E">
        <w:rPr>
          <w:rFonts w:ascii="Aptos" w:hAnsi="Aptos" w:cs="Helvetica"/>
          <w:color w:val="000000" w:themeColor="text1"/>
          <w:sz w:val="20"/>
          <w:szCs w:val="20"/>
          <w:lang w:val="ca-ES"/>
        </w:rPr>
        <w:lastRenderedPageBreak/>
        <w:t xml:space="preserve">PIMPAN </w:t>
      </w:r>
      <w:r>
        <w:rPr>
          <w:rFonts w:ascii="Aptos" w:hAnsi="Aptos" w:cs="Helvetica"/>
          <w:color w:val="000000" w:themeColor="text1"/>
          <w:sz w:val="20"/>
          <w:szCs w:val="20"/>
          <w:lang w:val="ca-ES"/>
        </w:rPr>
        <w:t xml:space="preserve">és una empresa amb un producte innovador però amb la perspectiva de créixer en el mercat tant en producte com en implantació. És important, que hi hagi definit un pla de formació per a les persones que té l’empresa, tant per poder fer la feina de forma més eficaç com per poder assumir més responsabilitat dins la pròpia </w:t>
      </w:r>
      <w:r w:rsidR="00E04A44">
        <w:rPr>
          <w:rFonts w:ascii="Aptos" w:hAnsi="Aptos" w:cs="Helvetica"/>
          <w:color w:val="000000" w:themeColor="text1"/>
          <w:sz w:val="20"/>
          <w:szCs w:val="20"/>
          <w:lang w:val="ca-ES"/>
        </w:rPr>
        <w:t xml:space="preserve">societat.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En el nostre cas, el només tenir tres empleats buscarem la complementarietat de poder-se formar, sense comporta una sobrecarrega en el seu a dia. Per això, PIMPAN en funció del tipus de formació donarà 2 hora setmanals per poder realitzar els estudis. </w:t>
      </w:r>
    </w:p>
    <w:p w:rsidR="00E04A44" w:rsidRPr="00E04A44" w:rsidRDefault="00E04A44" w:rsidP="00D05869">
      <w:pPr>
        <w:autoSpaceDE w:val="0"/>
        <w:autoSpaceDN w:val="0"/>
        <w:adjustRightInd w:val="0"/>
        <w:spacing w:line="330" w:lineRule="atLeast"/>
        <w:ind w:right="283"/>
        <w:jc w:val="both"/>
        <w:rPr>
          <w:rFonts w:ascii="Aptos" w:hAnsi="Aptos"/>
          <w:color w:val="000000"/>
          <w:sz w:val="20"/>
          <w:szCs w:val="20"/>
          <w:lang w:val="ca-ES"/>
        </w:rPr>
      </w:pPr>
      <w:r w:rsidRPr="00E04A44">
        <w:rPr>
          <w:rFonts w:ascii="Aptos" w:hAnsi="Aptos"/>
          <w:color w:val="000000"/>
          <w:sz w:val="20"/>
          <w:szCs w:val="20"/>
          <w:lang w:val="ca-ES"/>
        </w:rPr>
        <w:t xml:space="preserve">Com a empresa disposem d’uns crèdits anuals per poder formar-se els o les treballadores per mitjà de les bonificacions de la Seguretat Social. Són unes ajudes que permeten finançar la totalitat o parcialment els cursos mitjançant la </w:t>
      </w:r>
      <w:proofErr w:type="spellStart"/>
      <w:r w:rsidRPr="00E04A44">
        <w:rPr>
          <w:rFonts w:ascii="Aptos" w:hAnsi="Aptos"/>
          <w:color w:val="000000"/>
          <w:sz w:val="20"/>
          <w:szCs w:val="20"/>
          <w:lang w:val="ca-ES"/>
        </w:rPr>
        <w:t>Fundae</w:t>
      </w:r>
      <w:proofErr w:type="spellEnd"/>
      <w:r w:rsidRPr="00E04A44">
        <w:rPr>
          <w:rFonts w:ascii="Aptos" w:hAnsi="Aptos"/>
          <w:color w:val="000000"/>
          <w:sz w:val="20"/>
          <w:szCs w:val="20"/>
          <w:lang w:val="ca-ES"/>
        </w:rPr>
        <w:t xml:space="preserve"> o el Consorci per a la Formació Contínua de Catalunya. </w:t>
      </w:r>
      <w:r>
        <w:rPr>
          <w:rFonts w:ascii="Aptos" w:hAnsi="Aptos"/>
          <w:color w:val="000000"/>
          <w:sz w:val="20"/>
          <w:szCs w:val="20"/>
          <w:lang w:val="ca-ES"/>
        </w:rPr>
        <w:t xml:space="preserve">Ara bé, en funció del estats comptables de l’empresa i la formació que faci el o la professional i l’impacte a l’empresa es valorarà fer-se’n càrrec en la seva totalitat. </w:t>
      </w:r>
    </w:p>
    <w:p w:rsidR="00E04A44" w:rsidRPr="008C674E"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Finalment, cal dir que aquesta formació sempre serà consensuada amb el o la treballador/a, ja que s’entén que comportarà en un període determinat una feina més que ocuparà part de la seva vida fora de l’empresa i que voldrà dir que haurà de poder conciliar-ho de forma positiva.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Fidelització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PIMPAN més enllà dels beneficis, vol crear una forma de fer i de ser perquè tota persona vinculada a ella es senti seva l’empresa. És per això, que el pilar </w:t>
      </w:r>
      <w:r w:rsidR="00767CEF">
        <w:rPr>
          <w:rFonts w:ascii="Aptos" w:hAnsi="Aptos" w:cs="Helvetica"/>
          <w:color w:val="000000" w:themeColor="text1"/>
          <w:sz w:val="20"/>
          <w:szCs w:val="20"/>
          <w:lang w:val="ca-ES"/>
        </w:rPr>
        <w:t>fonamental</w:t>
      </w:r>
      <w:r>
        <w:rPr>
          <w:rFonts w:ascii="Aptos" w:hAnsi="Aptos" w:cs="Helvetica"/>
          <w:color w:val="000000" w:themeColor="text1"/>
          <w:sz w:val="20"/>
          <w:szCs w:val="20"/>
          <w:lang w:val="ca-ES"/>
        </w:rPr>
        <w:t xml:space="preserve"> són els i les treballadors/es. </w:t>
      </w:r>
      <w:r w:rsidR="00767CEF">
        <w:rPr>
          <w:rFonts w:ascii="Aptos" w:hAnsi="Aptos" w:cs="Helvetica"/>
          <w:color w:val="000000" w:themeColor="text1"/>
          <w:sz w:val="20"/>
          <w:szCs w:val="20"/>
          <w:lang w:val="ca-ES"/>
        </w:rPr>
        <w:t xml:space="preserve">En aquesta línia, s’ha elaborat, minuciosament, un pla de fidelització tant el temps com en l’eficiència i eficàcia. Aquesta estratègia està enfocada a retenir el talent, a augmentar el compromís i el sentiment de PIMPAN. Si s’aconsegueix el producte que s’ofereixi serà de millor qualitat i valor. </w:t>
      </w:r>
    </w:p>
    <w:p w:rsidR="00767CEF" w:rsidRDefault="00767CEF"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Per fer-ho hi haurà accions materials com són el tema salarial i accions immaterials com són conciliacions o espais per un o una treballador/a. Alguns dels beneficis són:</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Salari: </w:t>
      </w:r>
      <w:r>
        <w:rPr>
          <w:rFonts w:ascii="Aptos" w:hAnsi="Aptos" w:cs="Helvetica"/>
          <w:color w:val="000000" w:themeColor="text1"/>
          <w:sz w:val="20"/>
          <w:szCs w:val="20"/>
          <w:lang w:val="ca-ES"/>
        </w:rPr>
        <w:t>una major retribució planificada a 3-5 anys</w:t>
      </w:r>
      <w:r w:rsidR="00C0288D">
        <w:rPr>
          <w:rFonts w:ascii="Aptos" w:hAnsi="Aptos" w:cs="Helvetica"/>
          <w:color w:val="000000" w:themeColor="text1"/>
          <w:sz w:val="20"/>
          <w:szCs w:val="20"/>
          <w:lang w:val="ca-ES"/>
        </w:rPr>
        <w:t xml:space="preserve">, salari addicional.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Recompensa: </w:t>
      </w:r>
      <w:r>
        <w:rPr>
          <w:rFonts w:ascii="Aptos" w:hAnsi="Aptos" w:cs="Helvetica"/>
          <w:color w:val="000000" w:themeColor="text1"/>
          <w:sz w:val="20"/>
          <w:szCs w:val="20"/>
          <w:lang w:val="ca-ES"/>
        </w:rPr>
        <w:t xml:space="preserve">paga extraordinària, detall a final d’any en funció dels beneficis.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Conciliació: </w:t>
      </w:r>
      <w:r>
        <w:rPr>
          <w:rFonts w:ascii="Aptos" w:hAnsi="Aptos" w:cs="Helvetica"/>
          <w:color w:val="000000" w:themeColor="text1"/>
          <w:sz w:val="20"/>
          <w:szCs w:val="20"/>
          <w:lang w:val="ca-ES"/>
        </w:rPr>
        <w:t>dies lliures pactats, entrada i/o sortida flexible, teletreballa algun dia.</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Reconeixement</w:t>
      </w:r>
      <w:r w:rsidR="00C0288D">
        <w:rPr>
          <w:rFonts w:ascii="Aptos" w:hAnsi="Aptos" w:cs="Helvetica"/>
          <w:b/>
          <w:bCs/>
          <w:color w:val="000000" w:themeColor="text1"/>
          <w:sz w:val="20"/>
          <w:szCs w:val="20"/>
          <w:lang w:val="ca-ES"/>
        </w:rPr>
        <w:t>s</w:t>
      </w:r>
    </w:p>
    <w:p w:rsidR="00E04A44" w:rsidRPr="00C0288D"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sidRPr="00767CEF">
        <w:rPr>
          <w:rFonts w:ascii="Aptos" w:hAnsi="Aptos" w:cs="Helvetica"/>
          <w:b/>
          <w:bCs/>
          <w:color w:val="000000" w:themeColor="text1"/>
          <w:sz w:val="20"/>
          <w:szCs w:val="20"/>
          <w:lang w:val="ca-ES"/>
        </w:rPr>
        <w:t>Altres:</w:t>
      </w:r>
      <w:r w:rsidR="00C0288D">
        <w:rPr>
          <w:rFonts w:ascii="Aptos" w:hAnsi="Aptos" w:cs="Helvetica"/>
          <w:b/>
          <w:bCs/>
          <w:color w:val="000000" w:themeColor="text1"/>
          <w:sz w:val="20"/>
          <w:szCs w:val="20"/>
          <w:lang w:val="ca-ES"/>
        </w:rPr>
        <w:t xml:space="preserve"> </w:t>
      </w:r>
      <w:r w:rsidR="00C0288D" w:rsidRPr="00C0288D">
        <w:rPr>
          <w:rFonts w:ascii="Aptos" w:hAnsi="Aptos" w:cs="Helvetica"/>
          <w:color w:val="000000" w:themeColor="text1"/>
          <w:sz w:val="20"/>
          <w:szCs w:val="20"/>
          <w:lang w:val="ca-ES"/>
        </w:rPr>
        <w:t>assegurances de salut, xecs regal, viatges</w:t>
      </w:r>
      <w:r w:rsidR="00C0288D">
        <w:rPr>
          <w:rFonts w:ascii="Aptos" w:hAnsi="Aptos" w:cs="Helvetica"/>
          <w:color w:val="000000" w:themeColor="text1"/>
          <w:sz w:val="20"/>
          <w:szCs w:val="20"/>
          <w:lang w:val="ca-ES"/>
        </w:rPr>
        <w:t>, etc.</w:t>
      </w:r>
    </w:p>
    <w:p w:rsidR="00A660C6" w:rsidRDefault="00BA1695"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Pla de c</w:t>
      </w:r>
      <w:r w:rsidR="00396E15" w:rsidRPr="00D05869">
        <w:rPr>
          <w:rFonts w:ascii="Aptos" w:hAnsi="Aptos" w:cs="Helvetica"/>
          <w:b/>
          <w:bCs/>
          <w:i/>
          <w:iCs/>
          <w:color w:val="000000" w:themeColor="text1"/>
          <w:sz w:val="20"/>
          <w:szCs w:val="20"/>
          <w:lang w:val="ca-ES"/>
        </w:rPr>
        <w:t>ontractació</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L’empresa ha elaborat una pla de contractació i una política salarial que permeti definir d’entrada els diferents llocs de treball, així com el sistema de retribució que tindrà cada un d’ells. </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Per PIMPAN és important que </w:t>
      </w:r>
      <w:r w:rsidR="00162227">
        <w:rPr>
          <w:rFonts w:ascii="Aptos" w:hAnsi="Aptos" w:cs="Helvetica"/>
          <w:color w:val="000000" w:themeColor="text1"/>
          <w:sz w:val="20"/>
          <w:szCs w:val="20"/>
          <w:lang w:val="ca-ES"/>
        </w:rPr>
        <w:t xml:space="preserve">tot o tota professional que sigui contractat o contractada per l’empresa sàpiga des d’inici quin tipus de relació laboral té, però sobretot en quin marc salarial s’ubica dins l’empresa, quines projeccions pot tenir i la dels seus o seves companys. És important per la direcció que aquest àmbit sigui nítid i transparent des del primer minut. </w:t>
      </w:r>
    </w:p>
    <w:p w:rsidR="009B0B17" w:rsidRDefault="00E72837" w:rsidP="006A0C91">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lastRenderedPageBreak/>
        <w:t xml:space="preserve">Des de la Direcció es farà la selecció, fent les entrevistes i accions oportunes per a l’elecció de candidats finals i la posterior decisió final. </w:t>
      </w:r>
    </w:p>
    <w:p w:rsidR="006A0C91" w:rsidRPr="009B0C53" w:rsidRDefault="006A0C91" w:rsidP="006A0C91">
      <w:pPr>
        <w:jc w:val="both"/>
        <w:rPr>
          <w:sz w:val="20"/>
          <w:szCs w:val="20"/>
          <w:lang w:val="ca-ES" w:eastAsia="es-ES_tradnl"/>
        </w:rPr>
      </w:pPr>
      <w:r>
        <w:rPr>
          <w:sz w:val="20"/>
          <w:szCs w:val="20"/>
          <w:lang w:val="ca-ES" w:eastAsia="es-ES_tradnl"/>
        </w:rPr>
        <w:t xml:space="preserve">PIMPAN basant-se en el model </w:t>
      </w:r>
      <w:r w:rsidRPr="009B0C53">
        <w:rPr>
          <w:b/>
          <w:bCs/>
          <w:sz w:val="20"/>
          <w:szCs w:val="20"/>
          <w:lang w:val="ca-ES" w:eastAsia="es-ES_tradnl"/>
        </w:rPr>
        <w:t xml:space="preserve">Talent </w:t>
      </w:r>
      <w:proofErr w:type="spellStart"/>
      <w:r w:rsidRPr="009B0C53">
        <w:rPr>
          <w:b/>
          <w:bCs/>
          <w:sz w:val="20"/>
          <w:szCs w:val="20"/>
          <w:lang w:val="ca-ES" w:eastAsia="es-ES_tradnl"/>
        </w:rPr>
        <w:t>Experience</w:t>
      </w:r>
      <w:proofErr w:type="spellEnd"/>
      <w:r w:rsidRPr="009B0C53">
        <w:rPr>
          <w:sz w:val="20"/>
          <w:szCs w:val="20"/>
          <w:lang w:val="ca-ES" w:eastAsia="es-ES_tradnl"/>
        </w:rPr>
        <w:t> (l'experiència del treballador)</w:t>
      </w:r>
      <w:r>
        <w:rPr>
          <w:sz w:val="20"/>
          <w:szCs w:val="20"/>
          <w:lang w:val="ca-ES" w:eastAsia="es-ES_tradnl"/>
        </w:rPr>
        <w:t xml:space="preserve"> vol posar el treballador en el centre de l’empresa. És per això que és vital desenvolupar una bona política de Recursos Humans. Aquests </w:t>
      </w:r>
      <w:r w:rsidRPr="009B0C53">
        <w:rPr>
          <w:sz w:val="20"/>
          <w:szCs w:val="20"/>
          <w:lang w:val="ca-ES" w:eastAsia="es-ES_tradnl"/>
        </w:rPr>
        <w:t>són els pilars centrals de les polítiques de RRHH:</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1. Flexibilitat </w:t>
      </w:r>
      <w:r>
        <w:rPr>
          <w:b/>
          <w:bCs/>
          <w:sz w:val="20"/>
          <w:szCs w:val="20"/>
          <w:lang w:val="ca-ES" w:eastAsia="es-ES_tradnl"/>
        </w:rPr>
        <w:t>360º</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Flexibilitat</w:t>
      </w:r>
      <w:r w:rsidRPr="009B0C53">
        <w:rPr>
          <w:sz w:val="20"/>
          <w:szCs w:val="20"/>
          <w:lang w:val="ca-ES" w:eastAsia="es-ES_tradnl"/>
        </w:rPr>
        <w:t xml:space="preserve"> basada en la confiança i els resultats.</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Treball asíncron:</w:t>
      </w:r>
      <w:r w:rsidRPr="009B0C53">
        <w:rPr>
          <w:sz w:val="20"/>
          <w:szCs w:val="20"/>
          <w:lang w:val="ca-ES" w:eastAsia="es-ES_tradnl"/>
        </w:rPr>
        <w:t> El que importa és que la feina es faci, no que tothom estigui connectat</w:t>
      </w:r>
      <w:r>
        <w:rPr>
          <w:sz w:val="20"/>
          <w:szCs w:val="20"/>
          <w:lang w:val="ca-ES" w:eastAsia="es-ES_tradnl"/>
        </w:rPr>
        <w:t>.</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 xml:space="preserve">Setmana laboral de </w:t>
      </w:r>
      <w:r>
        <w:rPr>
          <w:b/>
          <w:bCs/>
          <w:sz w:val="20"/>
          <w:szCs w:val="20"/>
          <w:lang w:val="ca-ES" w:eastAsia="es-ES_tradnl"/>
        </w:rPr>
        <w:t xml:space="preserve">4 </w:t>
      </w:r>
      <w:r w:rsidRPr="009B0C53">
        <w:rPr>
          <w:b/>
          <w:bCs/>
          <w:sz w:val="20"/>
          <w:szCs w:val="20"/>
          <w:lang w:val="ca-ES" w:eastAsia="es-ES_tradnl"/>
        </w:rPr>
        <w:t>dies</w:t>
      </w:r>
      <w:r>
        <w:rPr>
          <w:b/>
          <w:bCs/>
          <w:sz w:val="20"/>
          <w:szCs w:val="20"/>
          <w:lang w:val="ca-ES" w:eastAsia="es-ES_tradnl"/>
        </w:rPr>
        <w:t xml:space="preserve"> + 1 dia</w:t>
      </w:r>
      <w:r w:rsidRPr="009B0C53">
        <w:rPr>
          <w:b/>
          <w:bCs/>
          <w:sz w:val="20"/>
          <w:szCs w:val="20"/>
          <w:lang w:val="ca-ES" w:eastAsia="es-ES_tradnl"/>
        </w:rPr>
        <w:t>:</w:t>
      </w:r>
      <w:r>
        <w:rPr>
          <w:sz w:val="20"/>
          <w:szCs w:val="20"/>
          <w:lang w:val="ca-ES" w:eastAsia="es-ES_tradnl"/>
        </w:rPr>
        <w:t xml:space="preserve"> hi haurà un dia a la setmana que la persona podrà fer teletreball. També, hi ha la possibilitat en un futur de fer 4 dies laborals. </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Borsa d'hores conciliables:</w:t>
      </w:r>
      <w:r w:rsidRPr="009B0C53">
        <w:rPr>
          <w:sz w:val="20"/>
          <w:szCs w:val="20"/>
          <w:lang w:val="ca-ES" w:eastAsia="es-ES_tradnl"/>
        </w:rPr>
        <w:t> </w:t>
      </w:r>
      <w:r>
        <w:rPr>
          <w:sz w:val="20"/>
          <w:szCs w:val="20"/>
          <w:lang w:val="ca-ES" w:eastAsia="es-ES_tradnl"/>
        </w:rPr>
        <w:t>capacitat dels professionals de gestionar-se un conjunt d’hores amb les seves obligacions fora de la feina (assumptes personals, anar al metge, etc.)</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2. Benestar </w:t>
      </w:r>
      <w:r>
        <w:rPr>
          <w:b/>
          <w:bCs/>
          <w:sz w:val="20"/>
          <w:szCs w:val="20"/>
          <w:lang w:val="ca-ES" w:eastAsia="es-ES_tradnl"/>
        </w:rPr>
        <w:t xml:space="preserve">i </w:t>
      </w:r>
      <w:r w:rsidRPr="009B0C53">
        <w:rPr>
          <w:b/>
          <w:bCs/>
          <w:sz w:val="20"/>
          <w:szCs w:val="20"/>
          <w:lang w:val="ca-ES" w:eastAsia="es-ES_tradnl"/>
        </w:rPr>
        <w:t xml:space="preserve">Salut Mental </w:t>
      </w:r>
    </w:p>
    <w:p w:rsidR="006A0C91" w:rsidRPr="009B0C53"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Assegurança de salut mental:</w:t>
      </w:r>
      <w:r w:rsidRPr="009B0C53">
        <w:rPr>
          <w:sz w:val="20"/>
          <w:szCs w:val="20"/>
          <w:lang w:val="ca-ES" w:eastAsia="es-ES_tradnl"/>
        </w:rPr>
        <w:t> Inclusió de suport psicològic gratuït o subvencionat per als empleats.</w:t>
      </w:r>
    </w:p>
    <w:p w:rsidR="006A0C91"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Desconnexió digital real:</w:t>
      </w:r>
      <w:r w:rsidRPr="009B0C53">
        <w:rPr>
          <w:sz w:val="20"/>
          <w:szCs w:val="20"/>
          <w:lang w:val="ca-ES" w:eastAsia="es-ES_tradnl"/>
        </w:rPr>
        <w:t> </w:t>
      </w:r>
      <w:r>
        <w:rPr>
          <w:sz w:val="20"/>
          <w:szCs w:val="20"/>
          <w:lang w:val="ca-ES" w:eastAsia="es-ES_tradnl"/>
        </w:rPr>
        <w:t xml:space="preserve">protocols per no enviar missatges ni treballar fora de l’horari laboral.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3. Transparència Absoluta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Forquilla</w:t>
      </w:r>
      <w:r w:rsidRPr="009B0C53">
        <w:rPr>
          <w:b/>
          <w:bCs/>
          <w:sz w:val="20"/>
          <w:szCs w:val="20"/>
          <w:lang w:val="ca-ES" w:eastAsia="es-ES_tradnl"/>
        </w:rPr>
        <w:t xml:space="preserve"> salarial públi</w:t>
      </w:r>
      <w:r>
        <w:rPr>
          <w:b/>
          <w:bCs/>
          <w:sz w:val="20"/>
          <w:szCs w:val="20"/>
          <w:lang w:val="ca-ES" w:eastAsia="es-ES_tradnl"/>
        </w:rPr>
        <w:t>ca</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Tant internament com externament, tothom és coneixedor del rang salarial a cada lloc de treball.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Selecció</w:t>
      </w:r>
      <w:r w:rsidRPr="009B0C53">
        <w:rPr>
          <w:b/>
          <w:bCs/>
          <w:sz w:val="20"/>
          <w:szCs w:val="20"/>
          <w:lang w:val="ca-ES" w:eastAsia="es-ES_tradnl"/>
        </w:rPr>
        <w:t xml:space="preserve"> per competències:</w:t>
      </w:r>
      <w:r w:rsidRPr="009B0C53">
        <w:rPr>
          <w:sz w:val="20"/>
          <w:szCs w:val="20"/>
          <w:lang w:val="ca-ES" w:eastAsia="es-ES_tradnl"/>
        </w:rPr>
        <w:t> </w:t>
      </w:r>
      <w:r>
        <w:rPr>
          <w:sz w:val="20"/>
          <w:szCs w:val="20"/>
          <w:lang w:val="ca-ES" w:eastAsia="es-ES_tradnl"/>
        </w:rPr>
        <w:t xml:space="preserve">Protocol on no permet decidir per edat, gènere o origen, sinó per competències.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4. </w:t>
      </w:r>
      <w:r>
        <w:rPr>
          <w:b/>
          <w:bCs/>
          <w:sz w:val="20"/>
          <w:szCs w:val="20"/>
          <w:lang w:val="ca-ES" w:eastAsia="es-ES_tradnl"/>
        </w:rPr>
        <w:t>Formació i cuidar el talent</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Formaci</w:t>
      </w:r>
      <w:r>
        <w:rPr>
          <w:b/>
          <w:bCs/>
          <w:sz w:val="20"/>
          <w:szCs w:val="20"/>
          <w:lang w:val="ca-ES" w:eastAsia="es-ES_tradnl"/>
        </w:rPr>
        <w:t xml:space="preserve">ó els professionals: </w:t>
      </w:r>
      <w:r w:rsidRPr="009B0C53">
        <w:rPr>
          <w:sz w:val="20"/>
          <w:szCs w:val="20"/>
          <w:lang w:val="ca-ES" w:eastAsia="es-ES_tradnl"/>
        </w:rPr>
        <w:t>Les empreses dediquen un percentatge de la jornada laboral obligatori a la formació.</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Reciclatge:</w:t>
      </w:r>
      <w:r w:rsidRPr="009B0C53">
        <w:rPr>
          <w:sz w:val="20"/>
          <w:szCs w:val="20"/>
          <w:lang w:val="ca-ES" w:eastAsia="es-ES_tradnl"/>
        </w:rPr>
        <w:t> Preparar un treballador el lloc del qual s'ha automatitzat per ocupar una nova posició dins la mateixa empresa, evitant els acomiadaments.</w:t>
      </w:r>
    </w:p>
    <w:p w:rsidR="006A0C91"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Cultura de l'error</w:t>
      </w:r>
      <w:r>
        <w:rPr>
          <w:b/>
          <w:bCs/>
          <w:sz w:val="20"/>
          <w:szCs w:val="20"/>
          <w:lang w:val="ca-ES" w:eastAsia="es-ES_tradnl"/>
        </w:rPr>
        <w:t xml:space="preserve">: </w:t>
      </w:r>
      <w:r w:rsidRPr="009B0C53">
        <w:rPr>
          <w:sz w:val="20"/>
          <w:szCs w:val="20"/>
          <w:lang w:val="ca-ES" w:eastAsia="es-ES_tradnl"/>
        </w:rPr>
        <w:t xml:space="preserve">Fomentar </w:t>
      </w:r>
      <w:r>
        <w:rPr>
          <w:sz w:val="20"/>
          <w:szCs w:val="20"/>
          <w:lang w:val="ca-ES" w:eastAsia="es-ES_tradnl"/>
        </w:rPr>
        <w:t xml:space="preserve">la participació, on l’error no és despectiu, sinó símptoma de progressió i aprenentatge.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5. Cultura basada en el Propòsit </w:t>
      </w:r>
    </w:p>
    <w:p w:rsidR="006A0C91" w:rsidRDefault="006A0C91">
      <w:pPr>
        <w:pStyle w:val="ListParagraph"/>
        <w:numPr>
          <w:ilvl w:val="0"/>
          <w:numId w:val="68"/>
        </w:numPr>
        <w:jc w:val="both"/>
        <w:rPr>
          <w:sz w:val="20"/>
          <w:szCs w:val="20"/>
          <w:lang w:val="ca-ES" w:eastAsia="es-ES_tradnl"/>
        </w:rPr>
      </w:pPr>
      <w:r>
        <w:rPr>
          <w:b/>
          <w:bCs/>
          <w:sz w:val="20"/>
          <w:szCs w:val="20"/>
          <w:lang w:val="ca-ES" w:eastAsia="es-ES_tradnl"/>
        </w:rPr>
        <w:t>Avaluació</w:t>
      </w:r>
      <w:r w:rsidRPr="009B0C53">
        <w:rPr>
          <w:b/>
          <w:bCs/>
          <w:sz w:val="20"/>
          <w:szCs w:val="20"/>
          <w:lang w:val="ca-ES" w:eastAsia="es-ES_tradnl"/>
        </w:rPr>
        <w:t xml:space="preserve"> </w:t>
      </w:r>
      <w:r>
        <w:rPr>
          <w:b/>
          <w:bCs/>
          <w:sz w:val="20"/>
          <w:szCs w:val="20"/>
          <w:lang w:val="ca-ES" w:eastAsia="es-ES_tradnl"/>
        </w:rPr>
        <w:t>constant</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Es farà una periodificació setmanal o bimensual amb el professional en el seu departament. Un intercanvi constant per la millora i la progressió. </w:t>
      </w:r>
    </w:p>
    <w:p w:rsidR="006A0C91" w:rsidRPr="009B0C53" w:rsidRDefault="006A0C91">
      <w:pPr>
        <w:pStyle w:val="ListParagraph"/>
        <w:numPr>
          <w:ilvl w:val="0"/>
          <w:numId w:val="68"/>
        </w:numPr>
        <w:jc w:val="both"/>
        <w:rPr>
          <w:sz w:val="20"/>
          <w:szCs w:val="20"/>
          <w:lang w:val="ca-ES" w:eastAsia="es-ES_tradnl"/>
        </w:rPr>
      </w:pPr>
      <w:proofErr w:type="spellStart"/>
      <w:r w:rsidRPr="009B0C53">
        <w:rPr>
          <w:b/>
          <w:bCs/>
          <w:sz w:val="20"/>
          <w:szCs w:val="20"/>
          <w:lang w:val="ca-ES" w:eastAsia="es-ES_tradnl"/>
        </w:rPr>
        <w:t>OKRs</w:t>
      </w:r>
      <w:proofErr w:type="spellEnd"/>
      <w:r>
        <w:rPr>
          <w:b/>
          <w:bCs/>
          <w:sz w:val="20"/>
          <w:szCs w:val="20"/>
          <w:lang w:val="ca-ES" w:eastAsia="es-ES_tradnl"/>
        </w:rPr>
        <w:t xml:space="preserve">: </w:t>
      </w:r>
      <w:r w:rsidRPr="009B0C53">
        <w:rPr>
          <w:sz w:val="20"/>
          <w:szCs w:val="20"/>
          <w:lang w:val="ca-ES" w:eastAsia="es-ES_tradnl"/>
        </w:rPr>
        <w:t xml:space="preserve">Objectius transparents per a tota l'empresa. </w:t>
      </w:r>
      <w:r>
        <w:rPr>
          <w:sz w:val="20"/>
          <w:szCs w:val="20"/>
          <w:lang w:val="ca-ES" w:eastAsia="es-ES_tradnl"/>
        </w:rPr>
        <w:t xml:space="preserve">Tota l’empresa saben els objectius que s’han d’aconseguir durant l’any. </w:t>
      </w:r>
    </w:p>
    <w:p w:rsidR="006A0C91" w:rsidRDefault="006A0C91">
      <w:pPr>
        <w:pStyle w:val="ListParagraph"/>
        <w:numPr>
          <w:ilvl w:val="0"/>
          <w:numId w:val="68"/>
        </w:numPr>
        <w:jc w:val="both"/>
        <w:rPr>
          <w:sz w:val="20"/>
          <w:szCs w:val="20"/>
          <w:lang w:val="ca-ES" w:eastAsia="es-ES_tradnl"/>
        </w:rPr>
      </w:pPr>
      <w:r w:rsidRPr="009B0C53">
        <w:rPr>
          <w:b/>
          <w:bCs/>
          <w:sz w:val="20"/>
          <w:szCs w:val="20"/>
          <w:lang w:val="ca-ES" w:eastAsia="es-ES_tradnl"/>
        </w:rPr>
        <w:t>Compromís Social i Sostenibilitat:</w:t>
      </w:r>
      <w:r w:rsidRPr="009B0C53">
        <w:rPr>
          <w:sz w:val="20"/>
          <w:szCs w:val="20"/>
          <w:lang w:val="ca-ES" w:eastAsia="es-ES_tradnl"/>
        </w:rPr>
        <w:t> </w:t>
      </w:r>
      <w:r>
        <w:rPr>
          <w:sz w:val="20"/>
          <w:szCs w:val="20"/>
          <w:lang w:val="ca-ES" w:eastAsia="es-ES_tradnl"/>
        </w:rPr>
        <w:t xml:space="preserve">Fomentar les polítiques i la participació en diferents virtuts: econòmiques, hores o material amb entitats o accions socials. </w:t>
      </w:r>
    </w:p>
    <w:p w:rsidR="006A0C91" w:rsidRPr="006A0C91" w:rsidRDefault="006A0C91" w:rsidP="006A0C91">
      <w:pPr>
        <w:autoSpaceDE w:val="0"/>
        <w:autoSpaceDN w:val="0"/>
        <w:adjustRightInd w:val="0"/>
        <w:spacing w:line="330" w:lineRule="atLeast"/>
        <w:ind w:right="283"/>
        <w:jc w:val="both"/>
        <w:rPr>
          <w:rFonts w:ascii="Aptos" w:hAnsi="Aptos" w:cs="Helvetica"/>
          <w:color w:val="000000" w:themeColor="text1"/>
          <w:sz w:val="20"/>
          <w:szCs w:val="20"/>
          <w:lang w:val="ca-ES"/>
        </w:rPr>
      </w:pPr>
    </w:p>
    <w:p w:rsidR="00E72837" w:rsidRDefault="00A178F3" w:rsidP="009B0B17">
      <w:pPr>
        <w:autoSpaceDE w:val="0"/>
        <w:autoSpaceDN w:val="0"/>
        <w:adjustRightInd w:val="0"/>
        <w:spacing w:after="240" w:line="330" w:lineRule="atLeast"/>
        <w:ind w:right="284" w:firstLine="284"/>
        <w:jc w:val="both"/>
        <w:rPr>
          <w:rFonts w:ascii="Aptos" w:hAnsi="Aptos" w:cs="Calibri"/>
          <w:b/>
          <w:bCs/>
          <w:i/>
          <w:iCs/>
          <w:color w:val="000000" w:themeColor="text1"/>
          <w:sz w:val="20"/>
          <w:szCs w:val="20"/>
          <w:lang w:val="ca-ES"/>
        </w:rPr>
      </w:pPr>
      <w:r w:rsidRPr="00D05869">
        <w:rPr>
          <w:rFonts w:ascii="Aptos" w:hAnsi="Aptos" w:cs="Calibri"/>
          <w:b/>
          <w:bCs/>
          <w:i/>
          <w:iCs/>
          <w:color w:val="000000" w:themeColor="text1"/>
          <w:sz w:val="20"/>
          <w:szCs w:val="20"/>
          <w:lang w:val="ca-ES"/>
        </w:rPr>
        <w:lastRenderedPageBreak/>
        <w:t>T</w:t>
      </w:r>
      <w:r w:rsidR="006A0C91">
        <w:rPr>
          <w:rFonts w:ascii="Aptos" w:hAnsi="Aptos" w:cs="Calibri"/>
          <w:b/>
          <w:bCs/>
          <w:i/>
          <w:iCs/>
          <w:color w:val="000000" w:themeColor="text1"/>
          <w:sz w:val="20"/>
          <w:szCs w:val="20"/>
          <w:lang w:val="ca-ES"/>
        </w:rPr>
        <w:t>i</w:t>
      </w:r>
      <w:r w:rsidRPr="00D05869">
        <w:rPr>
          <w:rFonts w:ascii="Aptos" w:hAnsi="Aptos" w:cs="Calibri"/>
          <w:b/>
          <w:bCs/>
          <w:i/>
          <w:iCs/>
          <w:color w:val="000000" w:themeColor="text1"/>
          <w:sz w:val="20"/>
          <w:szCs w:val="20"/>
          <w:lang w:val="ca-ES"/>
        </w:rPr>
        <w:t xml:space="preserve">pologia de contracte </w:t>
      </w:r>
    </w:p>
    <w:p w:rsidR="00E72837" w:rsidRP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PIMPAN es regularà per l’Estatut dels Treballadors d’àmbit estatal, amb la incidència que puguin tenir els Convenis Col·lectius sectorials propis de Catalunya.</w:t>
      </w:r>
    </w:p>
    <w:p w:rsidR="00E72837" w:rsidRPr="00E72837" w:rsidRDefault="00E72837" w:rsidP="00E72837">
      <w:pPr>
        <w:autoSpaceDE w:val="0"/>
        <w:autoSpaceDN w:val="0"/>
        <w:adjustRightInd w:val="0"/>
        <w:spacing w:after="240" w:line="330" w:lineRule="atLeast"/>
        <w:ind w:right="284" w:firstLine="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El primer contracte serà: </w:t>
      </w:r>
    </w:p>
    <w:p w:rsidR="00E72837" w:rsidRPr="00E72837" w:rsidRDefault="00E72837">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E72837">
        <w:rPr>
          <w:rFonts w:ascii="Aptos" w:hAnsi="Aptos" w:cs="Calibri"/>
          <w:color w:val="000000" w:themeColor="text1"/>
          <w:sz w:val="20"/>
          <w:szCs w:val="20"/>
          <w:u w:val="single"/>
          <w:lang w:val="ca-ES"/>
        </w:rPr>
        <w:t>Contracte fix discontinu amb període de Prova durant els 6 primers mesos</w:t>
      </w:r>
      <w:r w:rsidRPr="00E72837">
        <w:rPr>
          <w:rFonts w:ascii="Aptos" w:hAnsi="Aptos" w:cs="Calibri"/>
          <w:color w:val="000000" w:themeColor="text1"/>
          <w:sz w:val="20"/>
          <w:szCs w:val="20"/>
          <w:lang w:val="ca-ES"/>
        </w:rPr>
        <w:t>.</w:t>
      </w:r>
      <w:r w:rsidRPr="00E72837">
        <w:rPr>
          <w:sz w:val="20"/>
          <w:szCs w:val="20"/>
          <w:lang w:val="ca-ES"/>
        </w:rPr>
        <w:t xml:space="preserve"> Durant aquest període, tant l'empresa com el treballador podeu rescindir el contracte en qualsevol moment, sense preavís i sense pagar cap indemnització por acomiadament.</w:t>
      </w:r>
    </w:p>
    <w:p w:rsid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A partir dels 6 mesos </w:t>
      </w:r>
      <w:r w:rsidR="00DD7139">
        <w:rPr>
          <w:rFonts w:ascii="Aptos" w:hAnsi="Aptos" w:cs="Calibri"/>
          <w:color w:val="000000" w:themeColor="text1"/>
          <w:sz w:val="20"/>
          <w:szCs w:val="20"/>
          <w:lang w:val="ca-ES"/>
        </w:rPr>
        <w:t xml:space="preserve">es farà: </w:t>
      </w:r>
    </w:p>
    <w:p w:rsidR="00DD7139" w:rsidRDefault="00DD7139">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u w:val="single"/>
          <w:lang w:val="ca-ES"/>
        </w:rPr>
        <w:t>Contracte fix</w:t>
      </w:r>
      <w:r w:rsidRPr="00DD7139">
        <w:rPr>
          <w:rFonts w:ascii="Aptos" w:hAnsi="Aptos" w:cs="Calibri"/>
          <w:color w:val="000000" w:themeColor="text1"/>
          <w:sz w:val="20"/>
          <w:szCs w:val="20"/>
          <w:lang w:val="ca-ES"/>
        </w:rPr>
        <w:t>.</w:t>
      </w:r>
      <w:r>
        <w:rPr>
          <w:rFonts w:ascii="Aptos" w:hAnsi="Aptos" w:cs="Calibri"/>
          <w:color w:val="000000" w:themeColor="text1"/>
          <w:sz w:val="20"/>
          <w:szCs w:val="20"/>
          <w:lang w:val="ca-ES"/>
        </w:rPr>
        <w:t xml:space="preserve"> El que pretén amb aquesta acció és oferir una estabilitat i, sobretot, una seguretat per a tot empleat o empleada.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lang w:val="ca-ES"/>
        </w:rPr>
        <w:t>És molt important</w:t>
      </w:r>
      <w:r>
        <w:rPr>
          <w:rFonts w:ascii="Aptos" w:hAnsi="Aptos" w:cs="Calibri"/>
          <w:color w:val="000000" w:themeColor="text1"/>
          <w:sz w:val="20"/>
          <w:szCs w:val="20"/>
          <w:lang w:val="ca-ES"/>
        </w:rPr>
        <w:t xml:space="preserve"> que els treballadors i treballadores no hagin de pensar amb la seva situació laboral, ja que això suposa un desgast molt gran en una persona, que augmenta si té el seu càrrec altres persones.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És per això que PIMPAN més enllà d’un període de proves, que com a màxim serà de 6 mesos, té per finalitat oferir un contracte fix amb possibilitats de créixer i desenvolupar-se a la pròpia empresa. </w:t>
      </w:r>
    </w:p>
    <w:p w:rsidR="009B0B17" w:rsidRDefault="00DD7139" w:rsidP="009B0B17">
      <w:pPr>
        <w:autoSpaceDE w:val="0"/>
        <w:autoSpaceDN w:val="0"/>
        <w:adjustRightInd w:val="0"/>
        <w:spacing w:line="330" w:lineRule="atLeast"/>
        <w:ind w:right="283" w:firstLine="284"/>
        <w:jc w:val="both"/>
        <w:rPr>
          <w:rFonts w:ascii="Aptos" w:hAnsi="Aptos" w:cs="Helvetica"/>
          <w:b/>
          <w:bCs/>
          <w:color w:val="EE0000"/>
          <w:sz w:val="20"/>
          <w:szCs w:val="20"/>
          <w:lang w:val="ca-ES"/>
        </w:rPr>
      </w:pPr>
      <w:r>
        <w:rPr>
          <w:rFonts w:ascii="Aptos" w:hAnsi="Aptos" w:cs="Helvetica"/>
          <w:b/>
          <w:bCs/>
          <w:color w:val="000000" w:themeColor="text1"/>
          <w:sz w:val="20"/>
          <w:szCs w:val="20"/>
          <w:lang w:val="ca-ES"/>
        </w:rPr>
        <w:t>Escala salarial</w:t>
      </w:r>
    </w:p>
    <w:p w:rsidR="00F2322F" w:rsidRPr="009B0B17" w:rsidRDefault="00F2322F" w:rsidP="00F2322F">
      <w:pPr>
        <w:jc w:val="both"/>
        <w:rPr>
          <w:sz w:val="20"/>
          <w:szCs w:val="20"/>
          <w:lang w:val="ca-ES" w:eastAsia="es-ES_tradnl"/>
        </w:rPr>
      </w:pPr>
      <w:r>
        <w:rPr>
          <w:sz w:val="20"/>
          <w:szCs w:val="20"/>
          <w:lang w:val="ca-ES" w:eastAsia="es-ES_tradnl"/>
        </w:rPr>
        <w:t>PIMPAN, s’anticipa a les noves polítiques que arriben d’Europa i ha elaborat un</w:t>
      </w:r>
      <w:r w:rsidRPr="009B0B17">
        <w:rPr>
          <w:sz w:val="20"/>
          <w:szCs w:val="20"/>
          <w:lang w:val="ca-ES" w:eastAsia="es-ES_tradnl"/>
        </w:rPr>
        <w:t> </w:t>
      </w:r>
      <w:r w:rsidRPr="009B0B17">
        <w:rPr>
          <w:b/>
          <w:bCs/>
          <w:sz w:val="20"/>
          <w:szCs w:val="20"/>
          <w:lang w:val="ca-ES" w:eastAsia="es-ES_tradnl"/>
        </w:rPr>
        <w:t>Registre Retributi</w:t>
      </w:r>
      <w:r>
        <w:rPr>
          <w:b/>
          <w:bCs/>
          <w:sz w:val="20"/>
          <w:szCs w:val="20"/>
          <w:lang w:val="ca-ES" w:eastAsia="es-ES_tradnl"/>
        </w:rPr>
        <w:t xml:space="preserve">u. </w:t>
      </w:r>
      <w:r w:rsidRPr="001270D1">
        <w:rPr>
          <w:sz w:val="20"/>
          <w:szCs w:val="20"/>
          <w:lang w:val="ca-ES" w:eastAsia="es-ES_tradnl"/>
        </w:rPr>
        <w:t>Un</w:t>
      </w:r>
      <w:r w:rsidRPr="009B0B17">
        <w:rPr>
          <w:sz w:val="20"/>
          <w:szCs w:val="20"/>
          <w:lang w:val="ca-ES" w:eastAsia="es-ES_tradnl"/>
        </w:rPr>
        <w:t> </w:t>
      </w:r>
      <w:r w:rsidRPr="009B0B17">
        <w:rPr>
          <w:b/>
          <w:bCs/>
          <w:sz w:val="20"/>
          <w:szCs w:val="20"/>
          <w:lang w:val="ca-ES" w:eastAsia="es-ES_tradnl"/>
        </w:rPr>
        <w:t>document legal obligatori</w:t>
      </w:r>
      <w:r>
        <w:rPr>
          <w:b/>
          <w:bCs/>
          <w:sz w:val="20"/>
          <w:szCs w:val="20"/>
          <w:lang w:val="ca-ES" w:eastAsia="es-ES_tradnl"/>
        </w:rPr>
        <w:t xml:space="preserve"> </w:t>
      </w:r>
      <w:r>
        <w:rPr>
          <w:sz w:val="20"/>
          <w:szCs w:val="20"/>
          <w:lang w:val="ca-ES" w:eastAsia="es-ES_tradnl"/>
        </w:rPr>
        <w:t xml:space="preserve">que està regulat pel </w:t>
      </w:r>
      <w:r w:rsidRPr="009B0B17">
        <w:rPr>
          <w:i/>
          <w:iCs/>
          <w:sz w:val="20"/>
          <w:szCs w:val="20"/>
          <w:lang w:val="ca-ES" w:eastAsia="es-ES_tradnl"/>
        </w:rPr>
        <w:t>Reial Decret 902/2020</w:t>
      </w:r>
      <w:r w:rsidRPr="009B0B17">
        <w:rPr>
          <w:sz w:val="20"/>
          <w:szCs w:val="20"/>
          <w:lang w:val="ca-ES" w:eastAsia="es-ES_tradnl"/>
        </w:rPr>
        <w:t> i el seu objectiu és garantir la transparència salarial i destapar qualsevol indici de discriminació o bretxa de gènere en les nòmines.</w:t>
      </w:r>
    </w:p>
    <w:p w:rsidR="00F2322F" w:rsidRPr="001270D1" w:rsidRDefault="00F2322F" w:rsidP="00F2322F">
      <w:pPr>
        <w:jc w:val="both"/>
        <w:rPr>
          <w:b/>
          <w:bCs/>
          <w:sz w:val="20"/>
          <w:szCs w:val="20"/>
          <w:lang w:val="ca-ES" w:eastAsia="es-ES_tradnl"/>
        </w:rPr>
      </w:pPr>
      <w:r w:rsidRPr="001270D1">
        <w:rPr>
          <w:b/>
          <w:bCs/>
          <w:sz w:val="20"/>
          <w:szCs w:val="20"/>
          <w:lang w:val="ca-ES" w:eastAsia="es-ES_tradnl"/>
        </w:rPr>
        <w:t>Objectiu</w:t>
      </w:r>
    </w:p>
    <w:p w:rsidR="00F2322F" w:rsidRPr="009B0B17" w:rsidRDefault="00F2322F" w:rsidP="00F2322F">
      <w:pPr>
        <w:jc w:val="both"/>
        <w:rPr>
          <w:sz w:val="20"/>
          <w:szCs w:val="20"/>
          <w:lang w:val="ca-ES" w:eastAsia="es-ES_tradnl"/>
        </w:rPr>
      </w:pPr>
      <w:r w:rsidRPr="001270D1">
        <w:rPr>
          <w:sz w:val="20"/>
          <w:szCs w:val="20"/>
          <w:lang w:val="ca-ES" w:eastAsia="es-ES_tradnl"/>
        </w:rPr>
        <w:t xml:space="preserve">Aquesta base de dades recollirà les dades salarials de tot el personal, inclosos </w:t>
      </w:r>
      <w:r w:rsidRPr="009B0B17">
        <w:rPr>
          <w:sz w:val="20"/>
          <w:szCs w:val="20"/>
          <w:lang w:val="ca-ES" w:eastAsia="es-ES_tradnl"/>
        </w:rPr>
        <w:t>el personal directiu. Les dades s'han de desglossar obligatòriament per </w:t>
      </w:r>
      <w:r w:rsidRPr="001270D1">
        <w:rPr>
          <w:sz w:val="20"/>
          <w:szCs w:val="20"/>
          <w:lang w:val="ca-ES" w:eastAsia="es-ES_tradnl"/>
        </w:rPr>
        <w:t>sexe</w:t>
      </w:r>
      <w:r w:rsidRPr="009B0B17">
        <w:rPr>
          <w:sz w:val="20"/>
          <w:szCs w:val="20"/>
          <w:lang w:val="ca-ES" w:eastAsia="es-ES_tradnl"/>
        </w:rPr>
        <w:t> (homes i dones) i organitzar-se per categories professionals, grups professionals o llocs de treball d'igual valor.</w:t>
      </w:r>
    </w:p>
    <w:p w:rsidR="00F2322F" w:rsidRPr="009B0B17" w:rsidRDefault="00F2322F" w:rsidP="00F2322F">
      <w:pPr>
        <w:jc w:val="both"/>
        <w:rPr>
          <w:sz w:val="20"/>
          <w:szCs w:val="20"/>
          <w:lang w:val="ca-ES" w:eastAsia="es-ES_tradnl"/>
        </w:rPr>
      </w:pPr>
      <w:r w:rsidRPr="009B0B17">
        <w:rPr>
          <w:sz w:val="20"/>
          <w:szCs w:val="20"/>
          <w:lang w:val="ca-ES" w:eastAsia="es-ES_tradnl"/>
        </w:rPr>
        <w:t>Per a cada grup, s'han de calcular i mostrar tres conceptes econòmics ben diferenciats:</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Salari base:</w:t>
      </w:r>
      <w:r w:rsidRPr="001270D1">
        <w:rPr>
          <w:sz w:val="20"/>
          <w:szCs w:val="20"/>
          <w:lang w:val="ca-ES" w:eastAsia="es-ES_tradnl"/>
        </w:rPr>
        <w:t> El sou fix regulat pel conveni o contracte.</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Complements salarials:</w:t>
      </w:r>
      <w:r w:rsidRPr="001270D1">
        <w:rPr>
          <w:sz w:val="20"/>
          <w:szCs w:val="20"/>
          <w:lang w:val="ca-ES" w:eastAsia="es-ES_tradnl"/>
        </w:rPr>
        <w:t> Plusos de nocturnitat, antiguitat, plus comercial per objectius, perillositat, etc.</w:t>
      </w:r>
    </w:p>
    <w:p w:rsidR="00F2322F"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Percepcions extrasalarials:</w:t>
      </w:r>
      <w:r w:rsidRPr="001270D1">
        <w:rPr>
          <w:sz w:val="20"/>
          <w:szCs w:val="20"/>
          <w:lang w:val="ca-ES" w:eastAsia="es-ES_tradnl"/>
        </w:rPr>
        <w:t> Pagaments que no són sou directe, com ara dietes, quilometratge, xecs restaurant o transport.</w:t>
      </w:r>
    </w:p>
    <w:p w:rsidR="00F2322F" w:rsidRPr="001270D1" w:rsidRDefault="00F2322F" w:rsidP="00F2322F">
      <w:pPr>
        <w:jc w:val="both"/>
        <w:rPr>
          <w:sz w:val="20"/>
          <w:szCs w:val="20"/>
          <w:lang w:val="ca-ES" w:eastAsia="es-ES_tradnl"/>
        </w:rPr>
      </w:pPr>
      <w:r>
        <w:rPr>
          <w:sz w:val="20"/>
          <w:szCs w:val="20"/>
          <w:lang w:val="ca-ES" w:eastAsia="es-ES_tradnl"/>
        </w:rPr>
        <w:t xml:space="preserve">Per fer el seguiment, segons la llei, ens basarem en </w:t>
      </w:r>
      <w:r w:rsidRPr="009B0B17">
        <w:rPr>
          <w:b/>
          <w:bCs/>
          <w:sz w:val="20"/>
          <w:szCs w:val="20"/>
          <w:lang w:val="ca-ES" w:eastAsia="es-ES_tradnl"/>
        </w:rPr>
        <w:t>dues mètriques clau:</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sidRPr="001270D1">
        <w:rPr>
          <w:b/>
          <w:bCs/>
          <w:sz w:val="20"/>
          <w:szCs w:val="20"/>
          <w:lang w:val="ca-ES" w:eastAsia="es-ES_tradnl"/>
        </w:rPr>
        <w:t>mitjana aritmètica</w:t>
      </w:r>
      <w:r w:rsidRPr="001270D1">
        <w:rPr>
          <w:sz w:val="20"/>
          <w:szCs w:val="20"/>
          <w:lang w:val="ca-ES" w:eastAsia="es-ES_tradnl"/>
        </w:rPr>
        <w:t> (la suma de tots els sous dividida pel nombre de treballadors).</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Pr>
          <w:b/>
          <w:bCs/>
          <w:sz w:val="20"/>
          <w:szCs w:val="20"/>
          <w:lang w:val="ca-ES" w:eastAsia="es-ES_tradnl"/>
        </w:rPr>
        <w:t>mediana</w:t>
      </w:r>
      <w:r w:rsidRPr="001270D1">
        <w:rPr>
          <w:sz w:val="20"/>
          <w:szCs w:val="20"/>
          <w:lang w:val="ca-ES" w:eastAsia="es-ES_tradnl"/>
        </w:rPr>
        <w:t> (el valor que queda exactament al mig si ordenem tots els sous de menor a major).</w:t>
      </w:r>
    </w:p>
    <w:p w:rsidR="00F2322F" w:rsidRPr="001270D1" w:rsidRDefault="00F2322F" w:rsidP="00F2322F">
      <w:pPr>
        <w:jc w:val="both"/>
        <w:rPr>
          <w:i/>
          <w:iCs/>
          <w:sz w:val="18"/>
          <w:szCs w:val="18"/>
          <w:lang w:val="ca-ES" w:eastAsia="es-ES_tradnl"/>
        </w:rPr>
      </w:pPr>
      <w:r>
        <w:rPr>
          <w:i/>
          <w:iCs/>
          <w:sz w:val="18"/>
          <w:szCs w:val="18"/>
          <w:lang w:val="ca-ES" w:eastAsia="es-ES_tradnl"/>
        </w:rPr>
        <w:lastRenderedPageBreak/>
        <w:t>*</w:t>
      </w:r>
      <w:r w:rsidRPr="001270D1">
        <w:rPr>
          <w:i/>
          <w:iCs/>
          <w:sz w:val="18"/>
          <w:szCs w:val="18"/>
          <w:lang w:val="ca-ES" w:eastAsia="es-ES_tradnl"/>
        </w:rPr>
        <w:t>En aquest sentit, és molt important, registre ha de mostrar de forma separada per a homes i dones:</w:t>
      </w:r>
    </w:p>
    <w:p w:rsidR="00F2322F" w:rsidRPr="00F2322F" w:rsidRDefault="00F2322F" w:rsidP="00F2322F">
      <w:pPr>
        <w:jc w:val="both"/>
        <w:rPr>
          <w:color w:val="EE0000"/>
          <w:sz w:val="20"/>
          <w:szCs w:val="20"/>
          <w:lang w:val="ca-ES" w:eastAsia="es-ES_tradnl"/>
        </w:rPr>
      </w:pPr>
      <w:r>
        <w:rPr>
          <w:sz w:val="20"/>
          <w:szCs w:val="20"/>
          <w:lang w:val="ca-ES" w:eastAsia="es-ES_tradnl"/>
        </w:rPr>
        <w:t xml:space="preserve">Per fer-ho s’ha elaborat una taula que permeti portar des del primer dia el control de la política retributiva: </w:t>
      </w:r>
      <w:r w:rsidRPr="00F2322F">
        <w:rPr>
          <w:color w:val="EE0000"/>
          <w:sz w:val="20"/>
          <w:szCs w:val="20"/>
          <w:lang w:val="ca-ES" w:eastAsia="es-ES_tradnl"/>
        </w:rPr>
        <w:t>FALTA OMPLIR</w:t>
      </w:r>
    </w:p>
    <w:tbl>
      <w:tblPr>
        <w:tblStyle w:val="TableGrid"/>
        <w:tblW w:w="0" w:type="auto"/>
        <w:tblLook w:val="04A0" w:firstRow="1" w:lastRow="0" w:firstColumn="1" w:lastColumn="0" w:noHBand="0" w:noVBand="1"/>
      </w:tblPr>
      <w:tblGrid>
        <w:gridCol w:w="1487"/>
        <w:gridCol w:w="1453"/>
        <w:gridCol w:w="1096"/>
        <w:gridCol w:w="1096"/>
        <w:gridCol w:w="1133"/>
        <w:gridCol w:w="1133"/>
        <w:gridCol w:w="1096"/>
      </w:tblGrid>
      <w:tr w:rsidR="00F2322F" w:rsidTr="00FC0413">
        <w:tc>
          <w:tcPr>
            <w:tcW w:w="143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Lloc de Treball</w:t>
            </w:r>
          </w:p>
        </w:tc>
        <w:tc>
          <w:tcPr>
            <w:tcW w:w="145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Concepte</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Homes</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Dones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Homes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Dones</w:t>
            </w:r>
          </w:p>
        </w:tc>
        <w:tc>
          <w:tcPr>
            <w:tcW w:w="1108"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Bretxa salarial (%)</w:t>
            </w: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Administració i Finances</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Comercial</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Comunicació i màrqueting</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bl>
    <w:p w:rsidR="00F2322F" w:rsidRPr="002A2580" w:rsidRDefault="00F2322F" w:rsidP="00F2322F">
      <w:pPr>
        <w:jc w:val="both"/>
        <w:rPr>
          <w:i/>
          <w:iCs/>
          <w:sz w:val="18"/>
          <w:szCs w:val="18"/>
          <w:lang w:val="ca-ES" w:eastAsia="es-ES_tradnl"/>
        </w:rPr>
      </w:pPr>
      <w:r w:rsidRPr="002A2580">
        <w:rPr>
          <w:i/>
          <w:iCs/>
          <w:sz w:val="18"/>
          <w:szCs w:val="18"/>
          <w:lang w:val="ca-ES" w:eastAsia="es-ES_tradnl"/>
        </w:rPr>
        <w:t>Nota: Si en una categoria només hi ha un gènere representat, la llei protegeix el dret a la intimitat. En empreses tan petites, les dades es mantenen de forma agregada o es lliuren directament als representants dels treballadors si n'hi hagués.</w:t>
      </w:r>
    </w:p>
    <w:p w:rsidR="00F2322F" w:rsidRDefault="00F2322F" w:rsidP="00F2322F">
      <w:pPr>
        <w:jc w:val="both"/>
        <w:rPr>
          <w:sz w:val="18"/>
          <w:szCs w:val="18"/>
          <w:lang w:val="ca-ES" w:eastAsia="es-ES_tradnl"/>
        </w:rPr>
      </w:pPr>
      <w:r>
        <w:rPr>
          <w:sz w:val="18"/>
          <w:szCs w:val="18"/>
          <w:lang w:val="ca-ES" w:eastAsia="es-ES_tradnl"/>
        </w:rPr>
        <w:t xml:space="preserve">Per dur a terme de forma transparent i correcte aquesta política és important: </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Periodicitat:</w:t>
      </w:r>
      <w:r w:rsidRPr="002A2580">
        <w:rPr>
          <w:sz w:val="20"/>
          <w:szCs w:val="20"/>
          <w:lang w:val="ca-ES" w:eastAsia="es-ES_tradnl"/>
        </w:rPr>
        <w:t> El registre s'ha</w:t>
      </w:r>
      <w:r>
        <w:rPr>
          <w:sz w:val="20"/>
          <w:szCs w:val="20"/>
          <w:lang w:val="ca-ES" w:eastAsia="es-ES_tradnl"/>
        </w:rPr>
        <w:t xml:space="preserve"> d’</w:t>
      </w:r>
      <w:r w:rsidRPr="002A2580">
        <w:rPr>
          <w:sz w:val="20"/>
          <w:szCs w:val="20"/>
          <w:lang w:val="ca-ES" w:eastAsia="es-ES_tradnl"/>
        </w:rPr>
        <w:t>actualitzar una vegada a l'any. També s'ha de modificar si hi ha un canvi substancial en l'estructura salarial de l'empresa.</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Accés a la informació:</w:t>
      </w:r>
      <w:r w:rsidRPr="002A2580">
        <w:rPr>
          <w:sz w:val="20"/>
          <w:szCs w:val="20"/>
          <w:lang w:val="ca-ES" w:eastAsia="es-ES_tradnl"/>
        </w:rPr>
        <w:t> Els treballadors tenen dret a conèixer les dades del registre. Si teniu un comitè d'empresa o delegat de personal, tenen dret a veure tot el document. Si no</w:t>
      </w:r>
      <w:r>
        <w:rPr>
          <w:sz w:val="20"/>
          <w:szCs w:val="20"/>
          <w:lang w:val="ca-ES" w:eastAsia="es-ES_tradnl"/>
        </w:rPr>
        <w:t xml:space="preserve">, </w:t>
      </w:r>
      <w:r w:rsidRPr="002A2580">
        <w:rPr>
          <w:sz w:val="20"/>
          <w:szCs w:val="20"/>
          <w:lang w:val="ca-ES" w:eastAsia="es-ES_tradnl"/>
        </w:rPr>
        <w:t xml:space="preserve">els </w:t>
      </w:r>
      <w:r>
        <w:rPr>
          <w:sz w:val="20"/>
          <w:szCs w:val="20"/>
          <w:lang w:val="ca-ES" w:eastAsia="es-ES_tradnl"/>
        </w:rPr>
        <w:t>professionals</w:t>
      </w:r>
      <w:r w:rsidRPr="002A2580">
        <w:rPr>
          <w:sz w:val="20"/>
          <w:szCs w:val="20"/>
          <w:lang w:val="ca-ES" w:eastAsia="es-ES_tradnl"/>
        </w:rPr>
        <w:t xml:space="preserve"> poden demanar la informació, però només se'ls mostrarà el percentatge de la bretxa.</w:t>
      </w:r>
    </w:p>
    <w:p w:rsidR="00A178F3" w:rsidRPr="00F2322F"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L'alarma del 25%:</w:t>
      </w:r>
      <w:r w:rsidRPr="002A2580">
        <w:rPr>
          <w:sz w:val="20"/>
          <w:szCs w:val="20"/>
          <w:lang w:val="ca-ES" w:eastAsia="es-ES_tradnl"/>
        </w:rPr>
        <w:t> Si la mitjana o la mediana total dels sous dels homes és un 25% superior (o més) a la de les dones, la llei obliga a incloure una justificació objectiva al document que demostri que la diferència no és per motiu de gènere (per exemple, que es deu a un plus de nocturnitat real o a un títol d'enginyeria específic). </w:t>
      </w:r>
    </w:p>
    <w:p>
      <w:r>
        <w:br w:type="page"/>
      </w:r>
    </w:p>
    <w:p>
      <w:pPr>
        <w:pStyle w:val="Heading1"/>
      </w:pPr>
      <w:r>
        <w:t>7. PLA LEGAL I JURÍDIC</w:t>
      </w:r>
    </w:p>
    <w:p w:rsidR="004140C9" w:rsidRDefault="004140C9" w:rsidP="004140C9">
      <w:pPr>
        <w:jc w:val="both"/>
        <w:rPr>
          <w:b/>
          <w:bCs/>
          <w:color w:val="000000" w:themeColor="text1"/>
          <w:sz w:val="22"/>
          <w:szCs w:val="22"/>
          <w:lang w:val="ca-ES"/>
        </w:rPr>
      </w:pPr>
      <w:r>
        <w:rPr>
          <w:b/>
          <w:bCs/>
          <w:color w:val="000000" w:themeColor="text1"/>
          <w:sz w:val="22"/>
          <w:szCs w:val="22"/>
          <w:lang w:val="ca-ES"/>
        </w:rPr>
        <w:t>Forma jurídica i constitució de la societat</w:t>
      </w:r>
    </w:p>
    <w:p w:rsidR="004140C9" w:rsidRDefault="004140C9" w:rsidP="004140C9">
      <w:pPr>
        <w:jc w:val="both"/>
        <w:rPr>
          <w:color w:val="000000" w:themeColor="text1"/>
          <w:sz w:val="20"/>
          <w:szCs w:val="20"/>
          <w:lang w:val="ca-ES"/>
        </w:rPr>
      </w:pPr>
      <w:r w:rsidRPr="004140C9">
        <w:rPr>
          <w:b/>
          <w:bCs/>
          <w:i/>
          <w:iCs/>
          <w:color w:val="000000" w:themeColor="text1"/>
          <w:sz w:val="20"/>
          <w:szCs w:val="20"/>
          <w:lang w:val="ca-ES"/>
        </w:rPr>
        <w:t>PIMPAN</w:t>
      </w:r>
      <w:r w:rsidRPr="004140C9">
        <w:rPr>
          <w:color w:val="000000" w:themeColor="text1"/>
          <w:sz w:val="20"/>
          <w:szCs w:val="20"/>
          <w:lang w:val="ca-ES"/>
        </w:rPr>
        <w:t xml:space="preserve"> </w:t>
      </w:r>
      <w:r>
        <w:rPr>
          <w:color w:val="000000" w:themeColor="text1"/>
          <w:sz w:val="20"/>
          <w:szCs w:val="20"/>
          <w:lang w:val="ca-ES"/>
        </w:rPr>
        <w:t xml:space="preserve">es constituirà mitjançant una Societat </w:t>
      </w:r>
      <w:r w:rsidR="0089558C">
        <w:rPr>
          <w:color w:val="000000" w:themeColor="text1"/>
          <w:sz w:val="20"/>
          <w:szCs w:val="20"/>
          <w:lang w:val="ca-ES"/>
        </w:rPr>
        <w:t>Limitada</w:t>
      </w:r>
      <w:r>
        <w:rPr>
          <w:color w:val="000000" w:themeColor="text1"/>
          <w:sz w:val="20"/>
          <w:szCs w:val="20"/>
          <w:lang w:val="ca-ES"/>
        </w:rPr>
        <w:t>. Per tant, aquesta serà PIMPAN S.</w:t>
      </w:r>
      <w:r w:rsidR="0089558C">
        <w:rPr>
          <w:color w:val="000000" w:themeColor="text1"/>
          <w:sz w:val="20"/>
          <w:szCs w:val="20"/>
          <w:lang w:val="ca-ES"/>
        </w:rPr>
        <w:t>L</w:t>
      </w:r>
      <w:r>
        <w:rPr>
          <w:color w:val="000000" w:themeColor="text1"/>
          <w:sz w:val="20"/>
          <w:szCs w:val="20"/>
          <w:lang w:val="ca-ES"/>
        </w:rPr>
        <w:t xml:space="preserve">.  Ens emmarquem dins aquesta tipologia pels deures i obligacions que comporta respecte d’altres que podríem haver seleccionat. </w:t>
      </w:r>
    </w:p>
    <w:p w:rsidR="00396E15" w:rsidRDefault="00396E15" w:rsidP="00396E15">
      <w:pPr>
        <w:jc w:val="both"/>
        <w:rPr>
          <w:color w:val="000000" w:themeColor="text1"/>
          <w:sz w:val="20"/>
          <w:szCs w:val="20"/>
          <w:lang w:val="ca-ES"/>
        </w:rPr>
      </w:pPr>
      <w:r>
        <w:rPr>
          <w:color w:val="000000" w:themeColor="text1"/>
          <w:sz w:val="20"/>
          <w:szCs w:val="20"/>
          <w:lang w:val="ca-ES"/>
        </w:rPr>
        <w:t>Per fer-ho seguirem les següents fases: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1. Sol·licitud de la Denominació Social (Registre Mercantil Central)</w:t>
      </w:r>
    </w:p>
    <w:p w:rsid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Heu de demanar el certificat que aprovi que el nom "PIMPAN S.L." està disponible i cap altra empresa el té registrat. </w:t>
      </w:r>
      <w:r>
        <w:rPr>
          <w:rFonts w:ascii="Aptos" w:hAnsi="Aptos"/>
          <w:sz w:val="20"/>
          <w:szCs w:val="20"/>
          <w:lang w:val="ca-ES" w:eastAsia="es-ES_tradnl"/>
        </w:rPr>
        <w:t xml:space="preserve">És recomanable que estiguin noms alternatius per si la marca PIMPAN està registrada. </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2 - 3 dies hàbils</w:t>
      </w:r>
      <w:r>
        <w:rPr>
          <w:rFonts w:ascii="Aptos" w:hAnsi="Aptos"/>
          <w:i/>
          <w:iCs/>
          <w:sz w:val="20"/>
          <w:szCs w:val="20"/>
          <w:lang w:val="ca-ES" w:eastAsia="es-ES_tradnl"/>
        </w:rPr>
        <w:t>.</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2. Obertura del compte bancari i dipòsit del Capital Social</w:t>
      </w:r>
    </w:p>
    <w:p w:rsidR="00396E15" w:rsidRP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Amb el certificat del nom, heu d'anar al banc a obrir un compte a nom de la societat "en constitució" i ingressar-hi </w:t>
      </w:r>
      <w:r>
        <w:rPr>
          <w:rFonts w:ascii="Aptos" w:hAnsi="Aptos"/>
          <w:sz w:val="20"/>
          <w:szCs w:val="20"/>
          <w:lang w:val="ca-ES" w:eastAsia="es-ES_tradnl"/>
        </w:rPr>
        <w:t>1 €</w:t>
      </w:r>
      <w:r w:rsidRPr="00396E15">
        <w:rPr>
          <w:rFonts w:ascii="Aptos" w:hAnsi="Aptos"/>
          <w:sz w:val="20"/>
          <w:szCs w:val="20"/>
          <w:lang w:val="ca-ES" w:eastAsia="es-ES_tradnl"/>
        </w:rPr>
        <w:t xml:space="preserve">. </w:t>
      </w:r>
      <w:r>
        <w:rPr>
          <w:rFonts w:ascii="Aptos" w:hAnsi="Aptos"/>
          <w:sz w:val="20"/>
          <w:szCs w:val="20"/>
          <w:lang w:val="ca-ES" w:eastAsia="es-ES_tradnl"/>
        </w:rPr>
        <w:t xml:space="preserve">Actualment, PIMPAN es pot acollir a la Llei Crea i Crece (Llei 18/2002) sempre que ho fem mitjançant el sistema telemàtic CIRCE. En tot cas, el màxim que hauríem de dipositar són 3.000 euros aportats pels socis, persones properes a l’empresa o un crèdit d’una entitat financera. </w:t>
      </w:r>
      <w:r w:rsidRPr="00396E15">
        <w:rPr>
          <w:rFonts w:ascii="Aptos" w:hAnsi="Aptos"/>
          <w:sz w:val="20"/>
          <w:szCs w:val="20"/>
          <w:lang w:val="ca-ES" w:eastAsia="es-ES_tradnl"/>
        </w:rPr>
        <w:t>El banc us lliurarà un certificat de l'ingrés.</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1 - 2 dies.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3. Redacció dels Estatuts Socials</w:t>
      </w:r>
    </w:p>
    <w:p w:rsidR="00F95F12" w:rsidRDefault="00F95F12" w:rsidP="00396E15">
      <w:pPr>
        <w:jc w:val="both"/>
        <w:rPr>
          <w:rFonts w:ascii="Aptos" w:hAnsi="Aptos"/>
          <w:sz w:val="20"/>
          <w:szCs w:val="20"/>
          <w:lang w:val="ca-ES" w:eastAsia="es-ES_tradnl"/>
        </w:rPr>
      </w:pPr>
      <w:r>
        <w:rPr>
          <w:rFonts w:ascii="Aptos" w:hAnsi="Aptos"/>
          <w:sz w:val="20"/>
          <w:szCs w:val="20"/>
          <w:lang w:val="ca-ES" w:eastAsia="es-ES_tradnl"/>
        </w:rPr>
        <w:t>És un punt vital per construir bé l’empresa. En aquest document hi haurà les normes per les quals es regirà l’empresa</w:t>
      </w:r>
      <w:r w:rsidR="00396E15" w:rsidRPr="00396E15">
        <w:rPr>
          <w:rFonts w:ascii="Aptos" w:hAnsi="Aptos"/>
          <w:sz w:val="20"/>
          <w:szCs w:val="20"/>
          <w:lang w:val="ca-ES" w:eastAsia="es-ES_tradnl"/>
        </w:rPr>
        <w:t xml:space="preserve"> (adreça, objecte social centrat en el disseny i comercialització de maquinària, funcionament de les juntes de socis, etc.). </w:t>
      </w:r>
    </w:p>
    <w:p w:rsidR="00396E15" w:rsidRPr="00396E15" w:rsidRDefault="00F95F12" w:rsidP="00396E15">
      <w:pPr>
        <w:jc w:val="both"/>
        <w:rPr>
          <w:rFonts w:ascii="Aptos" w:hAnsi="Aptos"/>
          <w:sz w:val="20"/>
          <w:szCs w:val="20"/>
          <w:lang w:val="ca-ES" w:eastAsia="es-ES_tradnl"/>
        </w:rPr>
      </w:pPr>
      <w:r>
        <w:rPr>
          <w:rFonts w:ascii="Aptos" w:hAnsi="Aptos"/>
          <w:sz w:val="20"/>
          <w:szCs w:val="20"/>
          <w:lang w:val="ca-ES" w:eastAsia="es-ES_tradnl"/>
        </w:rPr>
        <w:t>El projecte industrial està creat per tres persones</w:t>
      </w:r>
      <w:r w:rsidR="00396E15" w:rsidRPr="00396E15">
        <w:rPr>
          <w:rFonts w:ascii="Aptos" w:hAnsi="Aptos"/>
          <w:sz w:val="20"/>
          <w:szCs w:val="20"/>
          <w:lang w:val="ca-ES" w:eastAsia="es-ES_tradnl"/>
        </w:rPr>
        <w:t xml:space="preserve"> (Susana, Gerard i Jaume), és crucial definir bé el repartiment de participacions i l'estil d'administració.</w:t>
      </w:r>
    </w:p>
    <w:p w:rsid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2 - 4 dies (es pot fer en paral·lel al pas 1 i 2</w:t>
      </w:r>
      <w:r w:rsidR="00F95F12">
        <w:rPr>
          <w:rFonts w:ascii="Aptos" w:hAnsi="Aptos"/>
          <w:i/>
          <w:iCs/>
          <w:sz w:val="20"/>
          <w:szCs w:val="20"/>
          <w:lang w:val="ca-ES" w:eastAsia="es-ES_tradnl"/>
        </w:rPr>
        <w:t>).</w:t>
      </w:r>
    </w:p>
    <w:p w:rsidR="00D71EB1" w:rsidRDefault="00A178F3" w:rsidP="00D71EB1">
      <w:pPr>
        <w:jc w:val="both"/>
        <w:rPr>
          <w:sz w:val="20"/>
          <w:szCs w:val="20"/>
          <w:lang w:val="ca-ES" w:eastAsia="es-ES_tradnl"/>
        </w:rPr>
      </w:pPr>
      <w:r w:rsidRPr="00D71EB1">
        <w:rPr>
          <w:b/>
          <w:bCs/>
          <w:sz w:val="20"/>
          <w:szCs w:val="20"/>
          <w:lang w:val="ca-ES" w:eastAsia="es-ES_tradnl"/>
        </w:rPr>
        <w:t>2.b. Pacte de socis (molt recomanable)</w:t>
      </w:r>
    </w:p>
    <w:p w:rsidR="00A178F3" w:rsidRPr="00D71EB1" w:rsidRDefault="00A178F3" w:rsidP="00D71EB1">
      <w:pPr>
        <w:jc w:val="both"/>
        <w:rPr>
          <w:sz w:val="20"/>
          <w:szCs w:val="20"/>
          <w:lang w:val="ca-ES" w:eastAsia="es-ES_tradnl"/>
        </w:rPr>
      </w:pPr>
      <w:r w:rsidRPr="00D71EB1">
        <w:rPr>
          <w:sz w:val="20"/>
          <w:szCs w:val="20"/>
          <w:lang w:val="ca-ES" w:eastAsia="es-ES_tradnl"/>
        </w:rPr>
        <w:t>Atès que la societat està formada per tres promotors (Susana, Gerard i Jaume), és molt aconsellable signar un pacte de socis paral·lel als estatuts per regular:</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Entrada i sortida de socis.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Dret d'adquisició preferent.</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lastRenderedPageBreak/>
        <w:t>Política de dividends.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Dedicació de cada soci al projecte.</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No competència.</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Resolució de bloquejos ("</w:t>
      </w:r>
      <w:proofErr w:type="spellStart"/>
      <w:r w:rsidRPr="00D71EB1">
        <w:rPr>
          <w:sz w:val="20"/>
          <w:szCs w:val="20"/>
          <w:lang w:val="ca-ES" w:eastAsia="es-ES_tradnl"/>
        </w:rPr>
        <w:t>deadlock</w:t>
      </w:r>
      <w:proofErr w:type="spellEnd"/>
      <w:r w:rsidRPr="00D71EB1">
        <w:rPr>
          <w:sz w:val="20"/>
          <w:szCs w:val="20"/>
          <w:lang w:val="ca-ES" w:eastAsia="es-ES_tradnl"/>
        </w:rPr>
        <w:t>").</w:t>
      </w:r>
    </w:p>
    <w:p w:rsid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Venda conjunta (</w:t>
      </w:r>
      <w:proofErr w:type="spellStart"/>
      <w:r w:rsidRPr="00D71EB1">
        <w:rPr>
          <w:sz w:val="20"/>
          <w:szCs w:val="20"/>
          <w:lang w:val="ca-ES" w:eastAsia="es-ES_tradnl"/>
        </w:rPr>
        <w:t>drag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 xml:space="preserve"> i </w:t>
      </w:r>
      <w:proofErr w:type="spellStart"/>
      <w:r w:rsidRPr="00D71EB1">
        <w:rPr>
          <w:sz w:val="20"/>
          <w:szCs w:val="20"/>
          <w:lang w:val="ca-ES" w:eastAsia="es-ES_tradnl"/>
        </w:rPr>
        <w:t>tag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w:t>
      </w:r>
    </w:p>
    <w:p w:rsidR="00A178F3" w:rsidRPr="00D71EB1" w:rsidRDefault="00A178F3" w:rsidP="00396E15">
      <w:pPr>
        <w:jc w:val="both"/>
        <w:rPr>
          <w:sz w:val="20"/>
          <w:szCs w:val="20"/>
          <w:lang w:val="ca-ES" w:eastAsia="es-ES_tradnl"/>
        </w:rPr>
      </w:pPr>
      <w:r w:rsidRPr="00D71EB1">
        <w:rPr>
          <w:sz w:val="20"/>
          <w:szCs w:val="20"/>
          <w:lang w:val="ca-ES" w:eastAsia="es-ES_tradnl"/>
        </w:rPr>
        <w:t>Els estatuts són públics; el pacte de socis és privat i permet regular aspectes més delicats.</w:t>
      </w:r>
    </w:p>
    <w:p w:rsidR="00396E15" w:rsidRPr="00F95F12" w:rsidRDefault="00396E15" w:rsidP="00396E15">
      <w:pPr>
        <w:rPr>
          <w:rFonts w:ascii="Aptos" w:hAnsi="Aptos"/>
          <w:b/>
          <w:bCs/>
          <w:sz w:val="20"/>
          <w:szCs w:val="20"/>
          <w:lang w:val="ca-ES" w:eastAsia="es-ES_tradnl"/>
        </w:rPr>
      </w:pPr>
      <w:r w:rsidRPr="00F95F12">
        <w:rPr>
          <w:rFonts w:ascii="Aptos" w:hAnsi="Aptos"/>
          <w:b/>
          <w:bCs/>
          <w:sz w:val="20"/>
          <w:szCs w:val="20"/>
          <w:lang w:val="ca-ES" w:eastAsia="es-ES_tradnl"/>
        </w:rPr>
        <w:t>4. Signatura de l'Escriptura Pública davant de Notari</w:t>
      </w:r>
    </w:p>
    <w:p w:rsidR="00396E15" w:rsidRPr="00396E15" w:rsidRDefault="00396E15" w:rsidP="00396E15">
      <w:pPr>
        <w:rPr>
          <w:rFonts w:ascii="Aptos" w:hAnsi="Aptos"/>
          <w:sz w:val="20"/>
          <w:szCs w:val="20"/>
          <w:lang w:val="ca-ES" w:eastAsia="es-ES_tradnl"/>
        </w:rPr>
      </w:pPr>
      <w:r w:rsidRPr="00396E15">
        <w:rPr>
          <w:rFonts w:ascii="Aptos" w:hAnsi="Aptos"/>
          <w:sz w:val="20"/>
          <w:szCs w:val="20"/>
          <w:lang w:val="ca-ES" w:eastAsia="es-ES_tradnl"/>
        </w:rPr>
        <w:t>Tots els socis</w:t>
      </w:r>
      <w:r w:rsidR="00F95F12">
        <w:rPr>
          <w:rFonts w:ascii="Aptos" w:hAnsi="Aptos"/>
          <w:sz w:val="20"/>
          <w:szCs w:val="20"/>
          <w:lang w:val="ca-ES" w:eastAsia="es-ES_tradnl"/>
        </w:rPr>
        <w:t xml:space="preserve"> aniran</w:t>
      </w:r>
      <w:r w:rsidRPr="00396E15">
        <w:rPr>
          <w:rFonts w:ascii="Aptos" w:hAnsi="Aptos"/>
          <w:sz w:val="20"/>
          <w:szCs w:val="20"/>
          <w:lang w:val="ca-ES" w:eastAsia="es-ES_tradnl"/>
        </w:rPr>
        <w:t xml:space="preserve"> a la notaria a signar l'escriptura de constitució, aportant el certificat del nom del Registre, el certificat bancari i els estatuts.</w:t>
      </w:r>
    </w:p>
    <w:p w:rsidR="00396E15" w:rsidRPr="00F95F12" w:rsidRDefault="00396E15" w:rsidP="00396E15">
      <w:pPr>
        <w:rPr>
          <w:rFonts w:ascii="Aptos" w:hAnsi="Aptos"/>
          <w:i/>
          <w:iCs/>
          <w:sz w:val="20"/>
          <w:szCs w:val="20"/>
          <w:lang w:val="ca-ES" w:eastAsia="es-ES_tradnl"/>
        </w:rPr>
      </w:pPr>
      <w:r w:rsidRPr="00F95F12">
        <w:rPr>
          <w:rFonts w:ascii="Aptos" w:hAnsi="Aptos"/>
          <w:i/>
          <w:iCs/>
          <w:sz w:val="20"/>
          <w:szCs w:val="20"/>
          <w:lang w:val="ca-ES" w:eastAsia="es-ES_tradnl"/>
        </w:rPr>
        <w:t>Temps estimat: </w:t>
      </w:r>
      <w:r w:rsidR="00F95F12">
        <w:rPr>
          <w:rFonts w:ascii="Aptos" w:hAnsi="Aptos"/>
          <w:i/>
          <w:iCs/>
          <w:sz w:val="20"/>
          <w:szCs w:val="20"/>
          <w:lang w:val="ca-ES" w:eastAsia="es-ES_tradnl"/>
        </w:rPr>
        <w:t>2-4</w:t>
      </w:r>
      <w:r w:rsidRPr="00F95F12">
        <w:rPr>
          <w:rFonts w:ascii="Aptos" w:hAnsi="Aptos"/>
          <w:i/>
          <w:iCs/>
          <w:sz w:val="20"/>
          <w:szCs w:val="20"/>
          <w:lang w:val="ca-ES" w:eastAsia="es-ES_tradnl"/>
        </w:rPr>
        <w:t xml:space="preserve"> dies</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5. Obtenció del NIF Provisional i Alta Censal (</w:t>
      </w:r>
      <w:proofErr w:type="spellStart"/>
      <w:r w:rsidRPr="00F95F12">
        <w:rPr>
          <w:rFonts w:ascii="Aptos" w:hAnsi="Aptos"/>
          <w:b/>
          <w:bCs/>
          <w:sz w:val="20"/>
          <w:szCs w:val="20"/>
          <w:lang w:val="ca-ES" w:eastAsia="es-ES_tradnl"/>
        </w:rPr>
        <w:t>Facenda</w:t>
      </w:r>
      <w:proofErr w:type="spellEnd"/>
      <w:r w:rsidRPr="00F95F12">
        <w:rPr>
          <w:rFonts w:ascii="Aptos" w:hAnsi="Aptos"/>
          <w:b/>
          <w:bCs/>
          <w:sz w:val="20"/>
          <w:szCs w:val="20"/>
          <w:lang w:val="ca-ES" w:eastAsia="es-ES_tradnl"/>
        </w:rPr>
        <w:t xml:space="preserve"> / AEAT)</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 xml:space="preserve">Un cop signat davant de notari, es sol·licita a l'Agència Tributària el Número d'Identificació Fiscal (NIF) provisional per poder començar a operar, i es presenta el Model 036 (Alta Censal). </w:t>
      </w:r>
      <w:r w:rsidR="00F95F12">
        <w:rPr>
          <w:rFonts w:ascii="Aptos" w:hAnsi="Aptos"/>
          <w:sz w:val="20"/>
          <w:szCs w:val="20"/>
          <w:lang w:val="ca-ES" w:eastAsia="es-ES_tradnl"/>
        </w:rPr>
        <w:t xml:space="preserve">O bé ens ho fa el notari o la gestoria de l’empresa. </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dia</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6. Inscripció al Registre Mercantil Provincial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S'ha de portar l'escriptura al Registre Mercantil de la província</w:t>
      </w:r>
      <w:r w:rsidR="00F95F12">
        <w:rPr>
          <w:rFonts w:ascii="Aptos" w:hAnsi="Aptos"/>
          <w:sz w:val="20"/>
          <w:szCs w:val="20"/>
          <w:lang w:val="ca-ES" w:eastAsia="es-ES_tradnl"/>
        </w:rPr>
        <w:t xml:space="preserve">, per tant, serà a Girona on hi haurà la seu corporativa de l’empresa. </w:t>
      </w:r>
      <w:r w:rsidRPr="00396E15">
        <w:rPr>
          <w:rFonts w:ascii="Aptos" w:hAnsi="Aptos"/>
          <w:sz w:val="20"/>
          <w:szCs w:val="20"/>
          <w:lang w:val="ca-ES" w:eastAsia="es-ES_tradnl"/>
        </w:rPr>
        <w:t>Aquest pas és el que dona personalitat jurídica definitiva a la societat.</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Entre 7 i 15 dies hàbils.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7. Canvi a NIF Definitiu</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Una vegada inscrita la societat al Registre, es torna a</w:t>
      </w:r>
      <w:r w:rsidR="00F95F12">
        <w:rPr>
          <w:rFonts w:ascii="Aptos" w:hAnsi="Aptos"/>
          <w:sz w:val="20"/>
          <w:szCs w:val="20"/>
          <w:lang w:val="ca-ES" w:eastAsia="es-ES_tradnl"/>
        </w:rPr>
        <w:t xml:space="preserve"> Agència Tributaria (AEAT) </w:t>
      </w:r>
      <w:r w:rsidRPr="00396E15">
        <w:rPr>
          <w:rFonts w:ascii="Aptos" w:hAnsi="Aptos"/>
          <w:sz w:val="20"/>
          <w:szCs w:val="20"/>
          <w:lang w:val="ca-ES" w:eastAsia="es-ES_tradnl"/>
        </w:rPr>
        <w:t>per bescanviar el NIF provisional pel definitiu.</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1 - 2 dies.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8. Altes a la Seguretat Social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Socis/Administradors: L'administrador de la societat (o els socis amb control) s'hauran de donar d'alta al RETA (Règim Especial de Treballadors Autònoms).</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Codi de Compte de Cotització (CCC): Si des del primer dia contracteu personal, cal sol·licitar aquest codi per poder contractar treballadors.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Temps estimat: 1 dia.</w:t>
      </w:r>
    </w:p>
    <w:p w:rsidR="00D71EB1" w:rsidRDefault="00D71EB1" w:rsidP="00F95F12">
      <w:pPr>
        <w:jc w:val="both"/>
        <w:rPr>
          <w:rFonts w:ascii="Aptos" w:hAnsi="Aptos"/>
          <w:sz w:val="20"/>
          <w:szCs w:val="20"/>
          <w:lang w:val="ca-ES" w:eastAsia="es-ES_tradnl"/>
        </w:rPr>
      </w:pPr>
      <w:r>
        <w:rPr>
          <w:rFonts w:ascii="Aptos" w:hAnsi="Aptos"/>
          <w:sz w:val="20"/>
          <w:szCs w:val="20"/>
          <w:lang w:val="ca-ES" w:eastAsia="es-ES_tradnl"/>
        </w:rPr>
        <w:t>Un cop constituïda s’han de tenir en compte les següents fases:</w:t>
      </w:r>
    </w:p>
    <w:p w:rsidR="00D71EB1" w:rsidRDefault="00D71EB1" w:rsidP="00D71EB1">
      <w:pPr>
        <w:jc w:val="both"/>
        <w:rPr>
          <w:sz w:val="20"/>
          <w:szCs w:val="20"/>
          <w:lang w:val="ca-ES" w:eastAsia="es-ES_tradnl"/>
        </w:rPr>
      </w:pPr>
      <w:r w:rsidRPr="00D71EB1">
        <w:rPr>
          <w:b/>
          <w:bCs/>
          <w:sz w:val="20"/>
          <w:szCs w:val="20"/>
          <w:lang w:val="ca-ES" w:eastAsia="es-ES_tradnl"/>
        </w:rPr>
        <w:t>9. Comunicació d'obertura del centre de treball (si hi ha instal·lacions o personal)</w:t>
      </w:r>
    </w:p>
    <w:p w:rsidR="00D71EB1" w:rsidRPr="00D71EB1" w:rsidRDefault="00D71EB1" w:rsidP="00D71EB1">
      <w:pPr>
        <w:jc w:val="both"/>
        <w:rPr>
          <w:sz w:val="20"/>
          <w:szCs w:val="20"/>
          <w:lang w:val="ca-ES" w:eastAsia="es-ES_tradnl"/>
        </w:rPr>
      </w:pPr>
      <w:r w:rsidRPr="00D71EB1">
        <w:rPr>
          <w:sz w:val="20"/>
          <w:szCs w:val="20"/>
          <w:lang w:val="ca-ES" w:eastAsia="es-ES_tradnl"/>
        </w:rPr>
        <w:t>Si l'empresa disposarà d'oficina, taller, magatzem o planta productiva i hi haurà treballadors, s'ha de comunicar l'obertura del centre de treball a l'autoritat laboral.</w:t>
      </w:r>
    </w:p>
    <w:p w:rsidR="00D71EB1" w:rsidRPr="00D71EB1" w:rsidRDefault="00D71EB1" w:rsidP="00D71EB1">
      <w:pPr>
        <w:jc w:val="both"/>
        <w:rPr>
          <w:sz w:val="20"/>
          <w:szCs w:val="20"/>
          <w:lang w:val="ca-ES" w:eastAsia="es-ES_tradnl"/>
        </w:rPr>
      </w:pPr>
      <w:r w:rsidRPr="00D71EB1">
        <w:rPr>
          <w:sz w:val="20"/>
          <w:szCs w:val="20"/>
          <w:lang w:val="ca-ES" w:eastAsia="es-ES_tradnl"/>
        </w:rPr>
        <w:t>Actualment el tràmit es realitza telemàticament davant la Generalitat de Catalunya.</w:t>
      </w:r>
    </w:p>
    <w:p w:rsidR="00D71EB1" w:rsidRDefault="00D71EB1" w:rsidP="00D71EB1">
      <w:pPr>
        <w:jc w:val="both"/>
        <w:rPr>
          <w:sz w:val="20"/>
          <w:szCs w:val="20"/>
          <w:lang w:val="ca-ES" w:eastAsia="es-ES_tradnl"/>
        </w:rPr>
      </w:pPr>
      <w:r w:rsidRPr="00D71EB1">
        <w:rPr>
          <w:b/>
          <w:bCs/>
          <w:sz w:val="20"/>
          <w:szCs w:val="20"/>
          <w:lang w:val="ca-ES" w:eastAsia="es-ES_tradnl"/>
        </w:rPr>
        <w:t>10. Prevenció de riscos laborals</w:t>
      </w:r>
    </w:p>
    <w:p w:rsidR="00D71EB1" w:rsidRPr="00D71EB1" w:rsidRDefault="00D71EB1" w:rsidP="00D71EB1">
      <w:pPr>
        <w:jc w:val="both"/>
        <w:rPr>
          <w:sz w:val="20"/>
          <w:szCs w:val="20"/>
          <w:lang w:val="ca-ES" w:eastAsia="es-ES_tradnl"/>
        </w:rPr>
      </w:pPr>
      <w:r w:rsidRPr="00D71EB1">
        <w:rPr>
          <w:sz w:val="20"/>
          <w:szCs w:val="20"/>
          <w:lang w:val="ca-ES" w:eastAsia="es-ES_tradnl"/>
        </w:rPr>
        <w:t>Abans de contractar treballadors: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lastRenderedPageBreak/>
        <w:t>Concertar un servei de prevenció aliè o assumir-ne la gestió si es compleixen els requisits.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t>Elaborar l'avaluació de riscos.</w:t>
      </w:r>
    </w:p>
    <w:p w:rsidR="00D71EB1" w:rsidRPr="004342A9" w:rsidRDefault="00D71EB1">
      <w:pPr>
        <w:pStyle w:val="ListParagraph"/>
        <w:numPr>
          <w:ilvl w:val="0"/>
          <w:numId w:val="44"/>
        </w:numPr>
        <w:jc w:val="both"/>
        <w:rPr>
          <w:sz w:val="20"/>
          <w:szCs w:val="20"/>
          <w:lang w:val="ca-ES" w:eastAsia="es-ES_tradnl"/>
        </w:rPr>
      </w:pPr>
      <w:r w:rsidRPr="00D71EB1">
        <w:rPr>
          <w:sz w:val="20"/>
          <w:szCs w:val="20"/>
          <w:lang w:val="ca-ES" w:eastAsia="es-ES_tradnl"/>
        </w:rPr>
        <w:t>Formació inicial dels treballadors.</w:t>
      </w:r>
    </w:p>
    <w:p w:rsidR="00D71EB1" w:rsidRDefault="00D71EB1" w:rsidP="00D71EB1">
      <w:pPr>
        <w:jc w:val="both"/>
        <w:rPr>
          <w:sz w:val="20"/>
          <w:szCs w:val="20"/>
          <w:lang w:val="ca-ES" w:eastAsia="es-ES_tradnl"/>
        </w:rPr>
      </w:pPr>
      <w:r w:rsidRPr="00D71EB1">
        <w:rPr>
          <w:b/>
          <w:bCs/>
          <w:sz w:val="20"/>
          <w:szCs w:val="20"/>
          <w:lang w:val="ca-ES" w:eastAsia="es-ES_tradnl"/>
        </w:rPr>
        <w:t>11. Protecció de dades (RGPD)</w:t>
      </w:r>
    </w:p>
    <w:p w:rsidR="00D71EB1" w:rsidRPr="00D71EB1" w:rsidRDefault="00D71EB1" w:rsidP="00D71EB1">
      <w:pPr>
        <w:jc w:val="both"/>
        <w:rPr>
          <w:sz w:val="20"/>
          <w:szCs w:val="20"/>
          <w:lang w:val="ca-ES" w:eastAsia="es-ES_tradnl"/>
        </w:rPr>
      </w:pPr>
      <w:r w:rsidRPr="00D71EB1">
        <w:rPr>
          <w:sz w:val="20"/>
          <w:szCs w:val="20"/>
          <w:lang w:val="ca-ES" w:eastAsia="es-ES_tradnl"/>
        </w:rPr>
        <w:t>Si tractareu dades de clients, proveïdors, treballadors o usuaris web:</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Registre intern d'activitats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Clàusules informatives.</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Contractes amb encarregats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 xml:space="preserve">Política de privacitat i </w:t>
      </w:r>
      <w:proofErr w:type="spellStart"/>
      <w:r w:rsidRPr="00D71EB1">
        <w:rPr>
          <w:sz w:val="20"/>
          <w:szCs w:val="20"/>
          <w:lang w:val="ca-ES" w:eastAsia="es-ES_tradnl"/>
        </w:rPr>
        <w:t>cookies</w:t>
      </w:r>
      <w:proofErr w:type="spellEnd"/>
      <w:r w:rsidRPr="00D71EB1">
        <w:rPr>
          <w:sz w:val="20"/>
          <w:szCs w:val="20"/>
          <w:lang w:val="ca-ES" w:eastAsia="es-ES_tradnl"/>
        </w:rPr>
        <w:t xml:space="preserve"> de la web.</w:t>
      </w:r>
    </w:p>
    <w:p w:rsidR="00D71EB1" w:rsidRDefault="00D71EB1" w:rsidP="00D71EB1">
      <w:pPr>
        <w:jc w:val="both"/>
        <w:rPr>
          <w:sz w:val="20"/>
          <w:szCs w:val="20"/>
          <w:lang w:val="ca-ES" w:eastAsia="es-ES_tradnl"/>
        </w:rPr>
      </w:pPr>
      <w:r w:rsidRPr="00D71EB1">
        <w:rPr>
          <w:b/>
          <w:bCs/>
          <w:sz w:val="20"/>
          <w:szCs w:val="20"/>
          <w:lang w:val="ca-ES" w:eastAsia="es-ES_tradnl"/>
        </w:rPr>
        <w:t>12. Llicències municipals i industrials</w:t>
      </w:r>
    </w:p>
    <w:p w:rsidR="00D71EB1" w:rsidRPr="00D71EB1" w:rsidRDefault="00D71EB1" w:rsidP="00D71EB1">
      <w:pPr>
        <w:jc w:val="both"/>
        <w:rPr>
          <w:sz w:val="20"/>
          <w:szCs w:val="20"/>
          <w:lang w:val="ca-ES" w:eastAsia="es-ES_tradnl"/>
        </w:rPr>
      </w:pPr>
      <w:r w:rsidRPr="00D71EB1">
        <w:rPr>
          <w:sz w:val="20"/>
          <w:szCs w:val="20"/>
          <w:lang w:val="ca-ES" w:eastAsia="es-ES_tradnl"/>
        </w:rPr>
        <w:t>Com que PIMPAN es dedicarà al disseny i comercialització de maquinària, cal verificar:</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Compatibilitat urbanística del local.</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Comunicació prèvia o llicència d'activitat.</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Llicències ambientals si escau.</w:t>
      </w:r>
    </w:p>
    <w:p w:rsidR="00D71EB1" w:rsidRPr="00D71EB1" w:rsidRDefault="00D71EB1" w:rsidP="00D71EB1">
      <w:pPr>
        <w:jc w:val="both"/>
        <w:rPr>
          <w:sz w:val="20"/>
          <w:szCs w:val="20"/>
          <w:lang w:val="ca-ES" w:eastAsia="es-ES_tradnl"/>
        </w:rPr>
      </w:pPr>
      <w:r w:rsidRPr="00D71EB1">
        <w:rPr>
          <w:sz w:val="20"/>
          <w:szCs w:val="20"/>
          <w:lang w:val="ca-ES" w:eastAsia="es-ES_tradnl"/>
        </w:rPr>
        <w:t>Això depèn de l'Ajuntament on s'ubiqui la seu o el taller.</w:t>
      </w:r>
    </w:p>
    <w:p w:rsidR="00D71EB1" w:rsidRDefault="00D71EB1" w:rsidP="00D71EB1">
      <w:pPr>
        <w:jc w:val="both"/>
        <w:rPr>
          <w:sz w:val="20"/>
          <w:szCs w:val="20"/>
          <w:lang w:val="ca-ES" w:eastAsia="es-ES_tradnl"/>
        </w:rPr>
      </w:pPr>
      <w:r w:rsidRPr="00D71EB1">
        <w:rPr>
          <w:b/>
          <w:bCs/>
          <w:sz w:val="20"/>
          <w:szCs w:val="20"/>
          <w:lang w:val="ca-ES" w:eastAsia="es-ES_tradnl"/>
        </w:rPr>
        <w:t>13. Registre de marca</w:t>
      </w:r>
    </w:p>
    <w:p w:rsidR="00D71EB1" w:rsidRPr="00D71EB1" w:rsidRDefault="00D71EB1" w:rsidP="00D71EB1">
      <w:pPr>
        <w:jc w:val="both"/>
        <w:rPr>
          <w:sz w:val="20"/>
          <w:szCs w:val="20"/>
          <w:lang w:val="ca-ES" w:eastAsia="es-ES_tradnl"/>
        </w:rPr>
      </w:pPr>
      <w:r w:rsidRPr="00D71EB1">
        <w:rPr>
          <w:sz w:val="20"/>
          <w:szCs w:val="20"/>
          <w:lang w:val="ca-ES" w:eastAsia="es-ES_tradnl"/>
        </w:rPr>
        <w:t>No és obligatori per constituir la societat, però és molt recomanable registrar</w:t>
      </w:r>
      <w:r>
        <w:rPr>
          <w:sz w:val="20"/>
          <w:szCs w:val="20"/>
          <w:lang w:val="ca-ES" w:eastAsia="es-ES_tradnl"/>
        </w:rPr>
        <w:t xml:space="preserve"> a </w:t>
      </w:r>
      <w:r w:rsidRPr="00D71EB1">
        <w:rPr>
          <w:sz w:val="20"/>
          <w:szCs w:val="20"/>
          <w:lang w:val="ca-ES" w:eastAsia="es-ES_tradnl"/>
        </w:rPr>
        <w:t xml:space="preserve">l'Oficina Española de Patentes y </w:t>
      </w:r>
      <w:proofErr w:type="spellStart"/>
      <w:r w:rsidRPr="00D71EB1">
        <w:rPr>
          <w:sz w:val="20"/>
          <w:szCs w:val="20"/>
          <w:lang w:val="ca-ES" w:eastAsia="es-ES_tradnl"/>
        </w:rPr>
        <w:t>Marcas</w:t>
      </w:r>
      <w:proofErr w:type="spellEnd"/>
      <w:r>
        <w:rPr>
          <w:sz w:val="20"/>
          <w:szCs w:val="20"/>
          <w:lang w:val="ca-ES" w:eastAsia="es-ES_tradnl"/>
        </w:rPr>
        <w:t>:</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"PIMPAN"</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El logotip</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Possibles variants comercials</w:t>
      </w:r>
    </w:p>
    <w:p w:rsidR="00D71EB1" w:rsidRPr="00D71EB1" w:rsidRDefault="00D71EB1" w:rsidP="00D71EB1">
      <w:pPr>
        <w:jc w:val="both"/>
        <w:rPr>
          <w:sz w:val="20"/>
          <w:szCs w:val="20"/>
          <w:lang w:val="ca-ES" w:eastAsia="es-ES_tradnl"/>
        </w:rPr>
      </w:pPr>
      <w:r w:rsidRPr="00D71EB1">
        <w:rPr>
          <w:sz w:val="20"/>
          <w:szCs w:val="20"/>
          <w:lang w:val="ca-ES" w:eastAsia="es-ES_tradnl"/>
        </w:rPr>
        <w:t>Aquest tràmit es pot fer fins i tot abans de constituir la societat.</w:t>
      </w:r>
    </w:p>
    <w:p w:rsidR="00D71EB1" w:rsidRPr="00D71EB1" w:rsidRDefault="00D71EB1" w:rsidP="00D71EB1">
      <w:pPr>
        <w:jc w:val="both"/>
        <w:rPr>
          <w:sz w:val="20"/>
          <w:szCs w:val="20"/>
          <w:lang w:val="ca-ES" w:eastAsia="es-ES_tradnl"/>
        </w:rPr>
      </w:pPr>
      <w:r w:rsidRPr="00D71EB1">
        <w:rPr>
          <w:b/>
          <w:bCs/>
          <w:sz w:val="20"/>
          <w:szCs w:val="20"/>
          <w:lang w:val="ca-ES" w:eastAsia="es-ES_tradnl"/>
        </w:rPr>
        <w:t>14. Certificat digital de representant</w:t>
      </w:r>
    </w:p>
    <w:p w:rsidR="00D71EB1" w:rsidRPr="00D71EB1" w:rsidRDefault="00D71EB1" w:rsidP="00D71EB1">
      <w:pPr>
        <w:jc w:val="both"/>
        <w:rPr>
          <w:sz w:val="20"/>
          <w:szCs w:val="20"/>
          <w:lang w:val="ca-ES" w:eastAsia="es-ES_tradnl"/>
        </w:rPr>
      </w:pPr>
      <w:r w:rsidRPr="00D71EB1">
        <w:rPr>
          <w:sz w:val="20"/>
          <w:szCs w:val="20"/>
          <w:lang w:val="ca-ES" w:eastAsia="es-ES_tradnl"/>
        </w:rPr>
        <w:t>Pràcticament imprescindible avui dia per:</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Presentar impostos.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Gestionar la Seguretat Social.</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Tramitar subvencions.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Operar amb administracions públiques.</w:t>
      </w:r>
    </w:p>
    <w:p w:rsid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Normalment s'obté un cop la societat ja està inscrita i disposa de NIF definitiu.</w:t>
      </w:r>
    </w:p>
    <w:p w:rsidR="00D71EB1" w:rsidRDefault="00D71EB1" w:rsidP="00D71EB1">
      <w:pPr>
        <w:jc w:val="both"/>
        <w:rPr>
          <w:rFonts w:ascii="Aptos" w:hAnsi="Aptos"/>
          <w:sz w:val="20"/>
          <w:szCs w:val="20"/>
          <w:lang w:val="ca-ES" w:eastAsia="es-ES_tradnl"/>
        </w:rPr>
      </w:pPr>
    </w:p>
    <w:p w:rsidR="00396E15" w:rsidRPr="00D71EB1" w:rsidRDefault="00F95F12" w:rsidP="00D71EB1">
      <w:pPr>
        <w:jc w:val="both"/>
        <w:rPr>
          <w:sz w:val="20"/>
          <w:szCs w:val="20"/>
          <w:lang w:val="ca-ES" w:eastAsia="es-ES_tradnl"/>
        </w:rPr>
      </w:pPr>
      <w:r w:rsidRPr="00D71EB1">
        <w:rPr>
          <w:rFonts w:ascii="Aptos" w:hAnsi="Aptos"/>
          <w:sz w:val="20"/>
          <w:szCs w:val="20"/>
          <w:lang w:val="ca-ES" w:eastAsia="es-ES_tradnl"/>
        </w:rPr>
        <w:t xml:space="preserve">És important, tenir tant els passos globals com els </w:t>
      </w:r>
      <w:r w:rsidR="004342A9" w:rsidRPr="00D71EB1">
        <w:rPr>
          <w:rFonts w:ascii="Aptos" w:hAnsi="Aptos"/>
          <w:sz w:val="20"/>
          <w:szCs w:val="20"/>
          <w:lang w:val="ca-ES" w:eastAsia="es-ES_tradnl"/>
        </w:rPr>
        <w:t>específics</w:t>
      </w:r>
      <w:r w:rsidRPr="00D71EB1">
        <w:rPr>
          <w:rFonts w:ascii="Aptos" w:hAnsi="Aptos"/>
          <w:sz w:val="20"/>
          <w:szCs w:val="20"/>
          <w:lang w:val="ca-ES" w:eastAsia="es-ES_tradnl"/>
        </w:rPr>
        <w:t xml:space="preserve"> en el moment d’obrir el negoci. Per tant, PIMPAN és una </w:t>
      </w:r>
      <w:r w:rsidR="00396E15" w:rsidRPr="00D71EB1">
        <w:rPr>
          <w:rFonts w:ascii="Aptos" w:hAnsi="Aptos"/>
          <w:sz w:val="20"/>
          <w:szCs w:val="20"/>
          <w:lang w:val="ca-ES" w:eastAsia="es-ES_tradnl"/>
        </w:rPr>
        <w:t xml:space="preserve">màquina de tall professional destinada al sector </w:t>
      </w:r>
      <w:r w:rsidRPr="00D71EB1">
        <w:rPr>
          <w:rFonts w:ascii="Aptos" w:hAnsi="Aptos"/>
          <w:sz w:val="20"/>
          <w:szCs w:val="20"/>
          <w:lang w:val="ca-ES" w:eastAsia="es-ES_tradnl"/>
        </w:rPr>
        <w:t>HORECA</w:t>
      </w:r>
      <w:r w:rsidR="00396E15" w:rsidRPr="00D71EB1">
        <w:rPr>
          <w:rFonts w:ascii="Aptos" w:hAnsi="Aptos"/>
          <w:sz w:val="20"/>
          <w:szCs w:val="20"/>
          <w:lang w:val="ca-ES" w:eastAsia="es-ES_tradnl"/>
        </w:rPr>
        <w:t>, abans de posar la primera unitat al mercat heu de complir dos tràmits legals de producte indispensables:</w:t>
      </w:r>
    </w:p>
    <w:p w:rsid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t>Marcatge CE (Directiva de Màquines)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En tenir motor elèctric i fulles de tall mòbils, heu d'elaborar el fitxer tècnic de seguretat, el manual d'instruccions que esmenteu i signar la Declaració CE de Conformitat.</w:t>
      </w:r>
    </w:p>
    <w:p w:rsidR="004342A9" w:rsidRPr="00396E15" w:rsidRDefault="004342A9" w:rsidP="00F95F12">
      <w:pPr>
        <w:jc w:val="both"/>
        <w:rPr>
          <w:rFonts w:ascii="Aptos" w:hAnsi="Aptos"/>
          <w:sz w:val="20"/>
          <w:szCs w:val="20"/>
          <w:lang w:val="ca-ES" w:eastAsia="es-ES_tradnl"/>
        </w:rPr>
      </w:pPr>
    </w:p>
    <w:p w:rsidR="00F95F12" w:rsidRP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lastRenderedPageBreak/>
        <w:t>Normativa d'Higiene (Reglament CE 852/2004)</w:t>
      </w:r>
    </w:p>
    <w:p w:rsidR="00396E15" w:rsidRPr="00A178F3" w:rsidRDefault="00396E15" w:rsidP="004140C9">
      <w:pPr>
        <w:jc w:val="both"/>
        <w:rPr>
          <w:rFonts w:ascii="Aptos" w:hAnsi="Aptos"/>
          <w:sz w:val="20"/>
          <w:szCs w:val="20"/>
          <w:lang w:val="ca-ES" w:eastAsia="es-ES_tradnl"/>
        </w:rPr>
      </w:pPr>
      <w:r w:rsidRPr="00396E15">
        <w:rPr>
          <w:rFonts w:ascii="Aptos" w:hAnsi="Aptos"/>
          <w:sz w:val="20"/>
          <w:szCs w:val="20"/>
          <w:lang w:val="ca-ES" w:eastAsia="es-ES_tradnl"/>
        </w:rPr>
        <w:t>Heu de certificar que els materials en contacte amb el pa (l'acer inoxidable i plàstics alimentaris) tenen la declaració de conformitat per a ús alimentari</w:t>
      </w:r>
      <w:r w:rsidR="00A178F3">
        <w:rPr>
          <w:rFonts w:ascii="Aptos" w:hAnsi="Aptos"/>
          <w:sz w:val="20"/>
          <w:szCs w:val="20"/>
          <w:lang w:val="ca-ES" w:eastAsia="es-ES_tradnl"/>
        </w:rPr>
        <w:t>.</w:t>
      </w:r>
    </w:p>
    <w:p w:rsidR="00396E15" w:rsidRPr="004140C9" w:rsidRDefault="00396E15" w:rsidP="004140C9">
      <w:pPr>
        <w:jc w:val="both"/>
        <w:rPr>
          <w:color w:val="000000" w:themeColor="text1"/>
          <w:sz w:val="20"/>
          <w:szCs w:val="20"/>
          <w:lang w:val="ca-ES"/>
        </w:rPr>
      </w:pPr>
    </w:p>
    <w:p w:rsidR="004140C9" w:rsidRDefault="004140C9" w:rsidP="004140C9">
      <w:pPr>
        <w:jc w:val="both"/>
        <w:rPr>
          <w:b/>
          <w:bCs/>
          <w:color w:val="000000" w:themeColor="text1"/>
          <w:sz w:val="22"/>
          <w:szCs w:val="22"/>
          <w:lang w:val="ca-ES"/>
        </w:rPr>
      </w:pPr>
      <w:r>
        <w:rPr>
          <w:b/>
          <w:bCs/>
          <w:color w:val="000000" w:themeColor="text1"/>
          <w:sz w:val="22"/>
          <w:szCs w:val="22"/>
          <w:lang w:val="ca-ES"/>
        </w:rPr>
        <w:t>Obligacions fiscals i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 xml:space="preserve">Com a societat, PIMPAN ha de retre comptes periòdicament a l'Agència Tributària (AEAT). </w:t>
      </w:r>
    </w:p>
    <w:p w:rsidR="004342A9" w:rsidRDefault="004342A9" w:rsidP="004342A9">
      <w:pPr>
        <w:jc w:val="both"/>
        <w:rPr>
          <w:b/>
          <w:bCs/>
          <w:sz w:val="20"/>
          <w:szCs w:val="20"/>
          <w:lang w:val="ca-ES" w:eastAsia="es-ES_tradnl"/>
        </w:rPr>
      </w:pPr>
      <w:r w:rsidRPr="004342A9">
        <w:rPr>
          <w:b/>
          <w:bCs/>
          <w:sz w:val="20"/>
          <w:szCs w:val="20"/>
          <w:lang w:val="ca-ES" w:eastAsia="es-ES_tradnl"/>
        </w:rPr>
        <w:t>Impost de Societats (IS) - Model 200 (Anual)</w:t>
      </w:r>
    </w:p>
    <w:p w:rsidR="004342A9" w:rsidRPr="004342A9" w:rsidRDefault="004342A9" w:rsidP="004342A9">
      <w:pPr>
        <w:jc w:val="both"/>
        <w:rPr>
          <w:sz w:val="20"/>
          <w:szCs w:val="20"/>
          <w:lang w:val="ca-ES" w:eastAsia="es-ES_tradnl"/>
        </w:rPr>
      </w:pPr>
      <w:r w:rsidRPr="004342A9">
        <w:rPr>
          <w:sz w:val="20"/>
          <w:szCs w:val="20"/>
          <w:lang w:val="ca-ES" w:eastAsia="es-ES_tradnl"/>
        </w:rPr>
        <w:t> És l'impost sobre el benefici net de l'empresa (ingressos menys despeses deduïbles). Com a empresa de nova creació, en lloc del tipus general del </w:t>
      </w:r>
      <w:r w:rsidRPr="004342A9">
        <w:rPr>
          <w:b/>
          <w:bCs/>
          <w:sz w:val="20"/>
          <w:szCs w:val="20"/>
          <w:lang w:val="ca-ES" w:eastAsia="es-ES_tradnl"/>
        </w:rPr>
        <w:t>25%</w:t>
      </w:r>
      <w:r w:rsidRPr="004342A9">
        <w:rPr>
          <w:sz w:val="20"/>
          <w:szCs w:val="20"/>
          <w:lang w:val="ca-ES" w:eastAsia="es-ES_tradnl"/>
        </w:rPr>
        <w:t>, gaudireu d'un </w:t>
      </w:r>
      <w:r w:rsidRPr="004342A9">
        <w:rPr>
          <w:b/>
          <w:bCs/>
          <w:sz w:val="20"/>
          <w:szCs w:val="20"/>
          <w:lang w:val="ca-ES" w:eastAsia="es-ES_tradnl"/>
        </w:rPr>
        <w:t>tipus reduït del 15%</w:t>
      </w:r>
      <w:r w:rsidRPr="004342A9">
        <w:rPr>
          <w:sz w:val="20"/>
          <w:szCs w:val="20"/>
          <w:lang w:val="ca-ES" w:eastAsia="es-ES_tradnl"/>
        </w:rPr>
        <w:t> durant el primer any que tingueu beneficis i el següent.</w:t>
      </w:r>
    </w:p>
    <w:p w:rsidR="004342A9" w:rsidRPr="004342A9" w:rsidRDefault="004342A9" w:rsidP="004342A9">
      <w:pPr>
        <w:jc w:val="both"/>
        <w:rPr>
          <w:sz w:val="20"/>
          <w:szCs w:val="20"/>
          <w:lang w:val="ca-ES" w:eastAsia="es-ES_tradnl"/>
        </w:rPr>
      </w:pPr>
      <w:r w:rsidRPr="004342A9">
        <w:rPr>
          <w:b/>
          <w:bCs/>
          <w:sz w:val="20"/>
          <w:szCs w:val="20"/>
          <w:lang w:val="ca-ES" w:eastAsia="es-ES_tradnl"/>
        </w:rPr>
        <w:t>IVA (Impost sobre el Valor Afegit) - Model 303 (Trimestral) i Model 390 (Anual):</w:t>
      </w:r>
    </w:p>
    <w:p w:rsidR="004342A9" w:rsidRDefault="004342A9" w:rsidP="004342A9">
      <w:pPr>
        <w:jc w:val="both"/>
        <w:rPr>
          <w:b/>
          <w:bCs/>
          <w:sz w:val="20"/>
          <w:szCs w:val="20"/>
          <w:lang w:val="ca-ES" w:eastAsia="es-ES_tradnl"/>
        </w:rPr>
      </w:pPr>
      <w:r w:rsidRPr="004342A9">
        <w:rPr>
          <w:b/>
          <w:bCs/>
          <w:sz w:val="20"/>
          <w:szCs w:val="20"/>
          <w:lang w:val="ca-ES" w:eastAsia="es-ES_tradnl"/>
        </w:rPr>
        <w:t>Retencions d'IRPF - Model 111 (Trimestral) i Model 190 (Anual)</w:t>
      </w:r>
    </w:p>
    <w:p w:rsidR="004342A9" w:rsidRPr="004342A9" w:rsidRDefault="004342A9" w:rsidP="004342A9">
      <w:pPr>
        <w:jc w:val="both"/>
        <w:rPr>
          <w:sz w:val="20"/>
          <w:szCs w:val="20"/>
          <w:lang w:val="ca-ES" w:eastAsia="es-ES_tradnl"/>
        </w:rPr>
      </w:pPr>
      <w:r w:rsidRPr="004342A9">
        <w:rPr>
          <w:sz w:val="20"/>
          <w:szCs w:val="20"/>
          <w:lang w:val="ca-ES" w:eastAsia="es-ES_tradnl"/>
        </w:rPr>
        <w:t> S'h</w:t>
      </w:r>
      <w:r>
        <w:rPr>
          <w:sz w:val="20"/>
          <w:szCs w:val="20"/>
          <w:lang w:val="ca-ES" w:eastAsia="es-ES_tradnl"/>
        </w:rPr>
        <w:t>aurà</w:t>
      </w:r>
      <w:r w:rsidRPr="004342A9">
        <w:rPr>
          <w:sz w:val="20"/>
          <w:szCs w:val="20"/>
          <w:lang w:val="ca-ES" w:eastAsia="es-ES_tradnl"/>
        </w:rPr>
        <w:t xml:space="preserve"> de presentar si teni</w:t>
      </w:r>
      <w:r>
        <w:rPr>
          <w:sz w:val="20"/>
          <w:szCs w:val="20"/>
          <w:lang w:val="ca-ES" w:eastAsia="es-ES_tradnl"/>
        </w:rPr>
        <w:t>m</w:t>
      </w:r>
      <w:r w:rsidRPr="004342A9">
        <w:rPr>
          <w:sz w:val="20"/>
          <w:szCs w:val="20"/>
          <w:lang w:val="ca-ES" w:eastAsia="es-ES_tradnl"/>
        </w:rPr>
        <w:t xml:space="preserve"> treballadors en nòmina o si contracte</w:t>
      </w:r>
      <w:r>
        <w:rPr>
          <w:sz w:val="20"/>
          <w:szCs w:val="20"/>
          <w:lang w:val="ca-ES" w:eastAsia="es-ES_tradnl"/>
        </w:rPr>
        <w:t>m</w:t>
      </w:r>
      <w:r w:rsidRPr="004342A9">
        <w:rPr>
          <w:sz w:val="20"/>
          <w:szCs w:val="20"/>
          <w:lang w:val="ca-ES" w:eastAsia="es-ES_tradnl"/>
        </w:rPr>
        <w:t xml:space="preserve"> professionals autònoms externs (per exemple, un enginyer independent per polir el disseny industrial o un dissenyador web).</w:t>
      </w:r>
    </w:p>
    <w:p w:rsidR="004342A9" w:rsidRDefault="004342A9" w:rsidP="004342A9">
      <w:pPr>
        <w:jc w:val="both"/>
        <w:rPr>
          <w:sz w:val="20"/>
          <w:szCs w:val="20"/>
          <w:lang w:val="ca-ES" w:eastAsia="es-ES_tradnl"/>
        </w:rPr>
      </w:pPr>
      <w:r w:rsidRPr="004342A9">
        <w:rPr>
          <w:b/>
          <w:bCs/>
          <w:sz w:val="20"/>
          <w:szCs w:val="20"/>
          <w:lang w:val="ca-ES" w:eastAsia="es-ES_tradnl"/>
        </w:rPr>
        <w:t>Retencions de Lloguer - Model 115 i Model 180</w:t>
      </w:r>
    </w:p>
    <w:p w:rsidR="004342A9" w:rsidRPr="004342A9" w:rsidRDefault="004342A9" w:rsidP="004342A9">
      <w:pPr>
        <w:jc w:val="both"/>
        <w:rPr>
          <w:sz w:val="20"/>
          <w:szCs w:val="20"/>
          <w:lang w:val="ca-ES" w:eastAsia="es-ES_tradnl"/>
        </w:rPr>
      </w:pPr>
      <w:r w:rsidRPr="004342A9">
        <w:rPr>
          <w:sz w:val="20"/>
          <w:szCs w:val="20"/>
          <w:lang w:val="ca-ES" w:eastAsia="es-ES_tradnl"/>
        </w:rPr>
        <w:t>Només si llogue</w:t>
      </w:r>
      <w:r>
        <w:rPr>
          <w:sz w:val="20"/>
          <w:szCs w:val="20"/>
          <w:lang w:val="ca-ES" w:eastAsia="es-ES_tradnl"/>
        </w:rPr>
        <w:t>m</w:t>
      </w:r>
      <w:r w:rsidRPr="004342A9">
        <w:rPr>
          <w:sz w:val="20"/>
          <w:szCs w:val="20"/>
          <w:lang w:val="ca-ES" w:eastAsia="es-ES_tradnl"/>
        </w:rPr>
        <w:t xml:space="preserve"> oficines, un magatzem o un local comercial que no sigui propietat de la societat.</w:t>
      </w:r>
    </w:p>
    <w:p w:rsidR="004342A9" w:rsidRDefault="004342A9" w:rsidP="004342A9">
      <w:pPr>
        <w:jc w:val="both"/>
        <w:rPr>
          <w:b/>
          <w:bCs/>
          <w:sz w:val="20"/>
          <w:szCs w:val="20"/>
          <w:lang w:val="ca-ES" w:eastAsia="es-ES_tradnl"/>
        </w:rPr>
      </w:pPr>
      <w:r w:rsidRPr="004342A9">
        <w:rPr>
          <w:b/>
          <w:bCs/>
          <w:sz w:val="20"/>
          <w:szCs w:val="20"/>
          <w:lang w:val="ca-ES" w:eastAsia="es-ES_tradnl"/>
        </w:rPr>
        <w:t>Declaració d'operacions amb tercers - Model 347 (Anual)</w:t>
      </w:r>
    </w:p>
    <w:p w:rsidR="004342A9" w:rsidRPr="004342A9" w:rsidRDefault="004342A9" w:rsidP="004342A9">
      <w:pPr>
        <w:jc w:val="both"/>
        <w:rPr>
          <w:sz w:val="20"/>
          <w:szCs w:val="20"/>
          <w:lang w:val="ca-ES" w:eastAsia="es-ES_tradnl"/>
        </w:rPr>
      </w:pPr>
      <w:r w:rsidRPr="004342A9">
        <w:rPr>
          <w:sz w:val="20"/>
          <w:szCs w:val="20"/>
          <w:lang w:val="ca-ES" w:eastAsia="es-ES_tradnl"/>
        </w:rPr>
        <w:t>És una declaració informativa obligatòria per a clients o proveïdors amb els quals factureu més de </w:t>
      </w:r>
      <w:r w:rsidRPr="004342A9">
        <w:rPr>
          <w:b/>
          <w:bCs/>
          <w:sz w:val="20"/>
          <w:szCs w:val="20"/>
          <w:lang w:val="ca-ES" w:eastAsia="es-ES_tradnl"/>
        </w:rPr>
        <w:t>3.005,06 €</w:t>
      </w:r>
      <w:r w:rsidRPr="004342A9">
        <w:rPr>
          <w:sz w:val="20"/>
          <w:szCs w:val="20"/>
          <w:lang w:val="ca-ES" w:eastAsia="es-ES_tradnl"/>
        </w:rPr>
        <w:t xml:space="preserve"> en un any. </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2.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Tenir ganivets industrials i motors elèctrics funcionant en cuines professionals a contrarellotge implica certs riscos operatius. La llei us protegeix per defecte, però heu d'afegir-hi capes de seguretat privades.</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A. La Responsabilitat Jurídica (L'Escut de l'S.L.)</w:t>
      </w:r>
    </w:p>
    <w:p w:rsidR="004342A9" w:rsidRPr="004342A9" w:rsidRDefault="004342A9" w:rsidP="004342A9">
      <w:pPr>
        <w:jc w:val="both"/>
        <w:rPr>
          <w:sz w:val="20"/>
          <w:szCs w:val="20"/>
          <w:lang w:val="ca-ES" w:eastAsia="es-ES_tradnl"/>
        </w:rPr>
      </w:pPr>
      <w:r>
        <w:rPr>
          <w:sz w:val="20"/>
          <w:szCs w:val="20"/>
          <w:lang w:val="ca-ES" w:eastAsia="es-ES_tradnl"/>
        </w:rPr>
        <w:t>La</w:t>
      </w:r>
      <w:r w:rsidRPr="004342A9">
        <w:rPr>
          <w:sz w:val="20"/>
          <w:szCs w:val="20"/>
          <w:lang w:val="ca-ES" w:eastAsia="es-ES_tradnl"/>
        </w:rPr>
        <w:t xml:space="preserve"> responsabilitat dels deutes o reclamacions econòmiques queda </w:t>
      </w:r>
      <w:r w:rsidRPr="004342A9">
        <w:rPr>
          <w:b/>
          <w:bCs/>
          <w:sz w:val="20"/>
          <w:szCs w:val="20"/>
          <w:lang w:val="ca-ES" w:eastAsia="es-ES_tradnl"/>
        </w:rPr>
        <w:t>limitada exclusivament als béns de l'empresa</w:t>
      </w:r>
      <w:r w:rsidRPr="004342A9">
        <w:rPr>
          <w:sz w:val="20"/>
          <w:szCs w:val="20"/>
          <w:lang w:val="ca-ES" w:eastAsia="es-ES_tradnl"/>
        </w:rPr>
        <w:t>.</w:t>
      </w:r>
    </w:p>
    <w:p w:rsidR="004342A9" w:rsidRPr="004342A9" w:rsidRDefault="004342A9" w:rsidP="004342A9">
      <w:pPr>
        <w:jc w:val="both"/>
        <w:rPr>
          <w:sz w:val="20"/>
          <w:szCs w:val="20"/>
          <w:lang w:val="ca-ES" w:eastAsia="es-ES_tradnl"/>
        </w:rPr>
      </w:pPr>
      <w:r w:rsidRPr="004342A9">
        <w:rPr>
          <w:sz w:val="20"/>
          <w:szCs w:val="20"/>
          <w:lang w:val="ca-ES" w:eastAsia="es-ES_tradnl"/>
        </w:rPr>
        <w:t>El patrimoni personal de la Susana, en Gerard i en Jaume (cases, cotxes o comptes bancaris privats) està </w:t>
      </w:r>
      <w:r w:rsidRPr="004342A9">
        <w:rPr>
          <w:b/>
          <w:bCs/>
          <w:sz w:val="20"/>
          <w:szCs w:val="20"/>
          <w:lang w:val="ca-ES" w:eastAsia="es-ES_tradnl"/>
        </w:rPr>
        <w:t>100% protegit</w:t>
      </w:r>
      <w:r w:rsidRPr="004342A9">
        <w:rPr>
          <w:sz w:val="20"/>
          <w:szCs w:val="20"/>
          <w:lang w:val="ca-ES" w:eastAsia="es-ES_tradnl"/>
        </w:rPr>
        <w:t> per llei, sempre que no es demostri negligència greu o delicte fiscal per part de l'administrador.</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B. L'assegurança de Responsabilitat Civil (RC) - Imprescindible</w:t>
      </w:r>
    </w:p>
    <w:p w:rsidR="004342A9" w:rsidRPr="004342A9" w:rsidRDefault="004342A9" w:rsidP="004342A9">
      <w:pPr>
        <w:jc w:val="both"/>
        <w:rPr>
          <w:sz w:val="20"/>
          <w:szCs w:val="20"/>
          <w:lang w:val="ca-ES" w:eastAsia="es-ES_tradnl"/>
        </w:rPr>
      </w:pPr>
      <w:r w:rsidRPr="004342A9">
        <w:rPr>
          <w:sz w:val="20"/>
          <w:szCs w:val="20"/>
          <w:lang w:val="ca-ES" w:eastAsia="es-ES_tradnl"/>
        </w:rPr>
        <w:t>L'escut legal de l'S.L. us protegeix de la ruïna personal, però no evita que l'empresa pugui fer fallida si rep una demanda milionària. Per a PIMPAN, és </w:t>
      </w:r>
      <w:r w:rsidRPr="004342A9">
        <w:rPr>
          <w:b/>
          <w:bCs/>
          <w:sz w:val="20"/>
          <w:szCs w:val="20"/>
          <w:lang w:val="ca-ES" w:eastAsia="es-ES_tradnl"/>
        </w:rPr>
        <w:t>obligatori contractar una assegurança de Responsabilitat Civil empresarial</w:t>
      </w:r>
      <w:r w:rsidRPr="004342A9">
        <w:rPr>
          <w:sz w:val="20"/>
          <w:szCs w:val="20"/>
          <w:lang w:val="ca-ES" w:eastAsia="es-ES_tradnl"/>
        </w:rPr>
        <w:t> amb dues cobertures clau:</w:t>
      </w:r>
    </w:p>
    <w:p w:rsidR="004342A9" w:rsidRDefault="004342A9" w:rsidP="004342A9">
      <w:pPr>
        <w:jc w:val="both"/>
        <w:rPr>
          <w:b/>
          <w:bCs/>
          <w:sz w:val="20"/>
          <w:szCs w:val="20"/>
          <w:lang w:val="ca-ES" w:eastAsia="es-ES_tradnl"/>
        </w:rPr>
      </w:pPr>
      <w:r w:rsidRPr="004342A9">
        <w:rPr>
          <w:b/>
          <w:bCs/>
          <w:sz w:val="20"/>
          <w:szCs w:val="20"/>
          <w:lang w:val="ca-ES" w:eastAsia="es-ES_tradnl"/>
        </w:rPr>
        <w:t xml:space="preserve">1. RC de Producte </w:t>
      </w:r>
    </w:p>
    <w:p w:rsidR="004342A9" w:rsidRPr="004342A9" w:rsidRDefault="004342A9" w:rsidP="004342A9">
      <w:pPr>
        <w:jc w:val="both"/>
        <w:rPr>
          <w:sz w:val="20"/>
          <w:szCs w:val="20"/>
          <w:lang w:val="ca-ES" w:eastAsia="es-ES_tradnl"/>
        </w:rPr>
      </w:pPr>
      <w:r>
        <w:rPr>
          <w:sz w:val="20"/>
          <w:szCs w:val="20"/>
          <w:lang w:val="ca-ES" w:eastAsia="es-ES_tradnl"/>
        </w:rPr>
        <w:t xml:space="preserve">El ser una </w:t>
      </w:r>
      <w:r w:rsidRPr="004342A9">
        <w:rPr>
          <w:sz w:val="20"/>
          <w:szCs w:val="20"/>
          <w:lang w:val="ca-ES" w:eastAsia="es-ES_tradnl"/>
        </w:rPr>
        <w:t xml:space="preserve">màquina innovadora amb talls horitzontals i verticals. Si una unitat PIMPAN té un defecte de fàbrica invisible, falla un sensor i un operari d'un restaurant pateix un tall a la mà, la reclamació </w:t>
      </w:r>
      <w:r w:rsidRPr="004342A9">
        <w:rPr>
          <w:sz w:val="20"/>
          <w:szCs w:val="20"/>
          <w:lang w:val="ca-ES" w:eastAsia="es-ES_tradnl"/>
        </w:rPr>
        <w:lastRenderedPageBreak/>
        <w:t>anirà contra l'empresa. La RC de Producte cobrirà les indemnitzacions mèdiques i legals. També cobreix problemes derivats si el material contaminés el pa de forma accidental.</w:t>
      </w:r>
    </w:p>
    <w:p w:rsidR="004342A9" w:rsidRDefault="004342A9" w:rsidP="004342A9">
      <w:pPr>
        <w:jc w:val="both"/>
        <w:rPr>
          <w:b/>
          <w:bCs/>
          <w:sz w:val="20"/>
          <w:szCs w:val="20"/>
          <w:lang w:val="ca-ES" w:eastAsia="es-ES_tradnl"/>
        </w:rPr>
      </w:pPr>
      <w:r w:rsidRPr="004342A9">
        <w:rPr>
          <w:b/>
          <w:bCs/>
          <w:sz w:val="20"/>
          <w:szCs w:val="20"/>
          <w:lang w:val="ca-ES" w:eastAsia="es-ES_tradnl"/>
        </w:rPr>
        <w:t>2. RC d'Explotació</w:t>
      </w:r>
    </w:p>
    <w:p w:rsidR="004342A9" w:rsidRPr="004342A9" w:rsidRDefault="004342A9" w:rsidP="004342A9">
      <w:pPr>
        <w:jc w:val="both"/>
        <w:rPr>
          <w:sz w:val="20"/>
          <w:szCs w:val="20"/>
          <w:lang w:val="ca-ES" w:eastAsia="es-ES_tradnl"/>
        </w:rPr>
      </w:pPr>
      <w:r w:rsidRPr="004342A9">
        <w:rPr>
          <w:sz w:val="20"/>
          <w:szCs w:val="20"/>
          <w:lang w:val="ca-ES" w:eastAsia="es-ES_tradnl"/>
        </w:rPr>
        <w:t>Cobreix els danys que l'activitat de l'empresa pugui causar a tercers durant el dia a dia. Per exemple, si aneu a fer una demostració pràctica de prototips a la cuina d'un hotel client i, per un descuit elèctric, es provoca un curtcircuit que fa malbé les instal·lacions del local.</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C. Responsabilitat dels Administradors (Assegurança D&amp;O)</w:t>
      </w:r>
    </w:p>
    <w:p w:rsidR="00D71EB1" w:rsidRPr="004342A9" w:rsidRDefault="004342A9" w:rsidP="004140C9">
      <w:pPr>
        <w:jc w:val="both"/>
        <w:rPr>
          <w:sz w:val="20"/>
          <w:szCs w:val="20"/>
          <w:lang w:val="ca-ES" w:eastAsia="es-ES_tradnl"/>
        </w:rPr>
      </w:pPr>
      <w:r w:rsidRPr="004342A9">
        <w:rPr>
          <w:sz w:val="20"/>
          <w:szCs w:val="20"/>
          <w:lang w:val="ca-ES" w:eastAsia="es-ES_tradnl"/>
        </w:rPr>
        <w:t>A mesura que l'empresa creixi i delegueu la gestió, és recomanable contractar una pòlissa de </w:t>
      </w:r>
      <w:r w:rsidRPr="004342A9">
        <w:rPr>
          <w:i/>
          <w:iCs/>
          <w:sz w:val="20"/>
          <w:szCs w:val="20"/>
          <w:lang w:val="ca-ES" w:eastAsia="es-ES_tradnl"/>
        </w:rPr>
        <w:t>Directors &amp; Officers</w:t>
      </w:r>
      <w:r w:rsidRPr="004342A9">
        <w:rPr>
          <w:sz w:val="20"/>
          <w:szCs w:val="20"/>
          <w:lang w:val="ca-ES" w:eastAsia="es-ES_tradnl"/>
        </w:rPr>
        <w:t> (D&amp;O). Aquesta assegurança protegeix directament els membres de l'equip directiu si un tercer (o fins i tot un dels mateixos socis) posa una demanda personal contra l'administrador per una decisió de gestió errònia que hagi causat pèrdues.</w:t>
      </w:r>
    </w:p>
    <w:p w:rsidR="004140C9" w:rsidRDefault="004140C9" w:rsidP="004140C9">
      <w:pPr>
        <w:jc w:val="both"/>
        <w:rPr>
          <w:b/>
          <w:bCs/>
          <w:color w:val="000000" w:themeColor="text1"/>
          <w:sz w:val="22"/>
          <w:szCs w:val="22"/>
          <w:lang w:val="ca-ES"/>
        </w:rPr>
      </w:pPr>
      <w:r>
        <w:rPr>
          <w:b/>
          <w:bCs/>
          <w:color w:val="000000" w:themeColor="text1"/>
          <w:sz w:val="22"/>
          <w:szCs w:val="22"/>
          <w:lang w:val="ca-ES"/>
        </w:rPr>
        <w:t xml:space="preserve">Annex </w:t>
      </w:r>
    </w:p>
    <w:p w:rsidR="004140C9" w:rsidRPr="004140C9" w:rsidRDefault="004140C9" w:rsidP="004140C9">
      <w:pPr>
        <w:autoSpaceDE w:val="0"/>
        <w:autoSpaceDN w:val="0"/>
        <w:adjustRightInd w:val="0"/>
        <w:spacing w:after="240" w:line="330" w:lineRule="atLeast"/>
        <w:ind w:right="284"/>
        <w:jc w:val="both"/>
        <w:rPr>
          <w:rFonts w:ascii="Aptos" w:hAnsi="Aptos" w:cs="Calibri"/>
          <w:i/>
          <w:iCs/>
          <w:sz w:val="20"/>
          <w:szCs w:val="20"/>
          <w:lang w:val="ca-ES"/>
        </w:rPr>
      </w:pPr>
      <w:r w:rsidRPr="004140C9">
        <w:rPr>
          <w:rFonts w:ascii="Aptos" w:hAnsi="Aptos" w:cs="Calibri"/>
          <w:i/>
          <w:iCs/>
          <w:sz w:val="20"/>
          <w:szCs w:val="20"/>
          <w:lang w:val="ca-ES"/>
        </w:rPr>
        <w:t xml:space="preserve">Estatus </w:t>
      </w:r>
    </w:p>
    <w:p>
      <w:r>
        <w:br w:type="page"/>
      </w:r>
    </w:p>
    <w:p>
      <w:pPr>
        <w:pStyle w:val="Heading1"/>
      </w:pPr>
      <w:r>
        <w:t>8. PLA ECONÒMIC I FINANCER (3 ANYS)</w:t>
      </w:r>
    </w:p>
    <w:p w:rsidR="00000000" w:rsidDel="00000000" w:rsidP="00000000" w:rsidRDefault="00000000" w:rsidRPr="00000000">
      <w:pPr>
        <w:pStyle w:val="Heading2"/>
        <w:jc w:val="both"/>
        <w:rPr/>
      </w:pPr>
      <w:r w:rsidDel="00000000" w:rsidR="00000000" w:rsidRPr="00000000">
        <w:rPr>
          <w:rtl w:val="0"/>
        </w:rPr>
        <w:t xml:space="preserve">8.1. RESUM EXECUTIU PLA DE NEGOCI</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Presentació de l'empresa</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PIMPAN dissenya i comercialitza una màquina de tall horitzontal de barres de pa pensada per al sector HORECA.</w:t>
      </w:r>
    </w:p>
    <w:p w:rsidR="00000000" w:rsidDel="00000000" w:rsidP="00000000" w:rsidRDefault="00000000" w:rsidRPr="00000000">
      <w:pPr>
        <w:spacing w:after="160" w:lineRule="auto"/>
        <w:jc w:val="both"/>
        <w:rPr/>
      </w:pPr>
      <w:r w:rsidDel="00000000" w:rsidR="00000000" w:rsidRPr="00000000">
        <w:rPr>
          <w:rtl w:val="0"/>
        </w:rPr>
        <w:t xml:space="preserve">No fabriquem ni distribuïm nosaltres mateixos: comprem els materials, subcontractem la fabricació i deixem la venda i el transport en mans de distribuïdors del sector, que porten la màquina del fabricant fins a casa del client.</w:t>
      </w:r>
    </w:p>
    <w:p w:rsidR="00000000" w:rsidDel="00000000" w:rsidP="00000000" w:rsidRDefault="00000000" w:rsidRPr="00000000">
      <w:pPr>
        <w:spacing w:after="160" w:lineRule="auto"/>
        <w:jc w:val="both"/>
        <w:rPr/>
      </w:pPr>
      <w:r w:rsidDel="00000000" w:rsidR="00000000" w:rsidRPr="00000000">
        <w:rPr>
          <w:rtl w:val="0"/>
        </w:rPr>
        <w:t xml:space="preserve">Som tres socis i els tres hi treballarem. Dos ens dedicarem a la part comercial, portant cadascú un prototip als distribuïdors per convèncer-los de vendre la nostra màquina i al clients que vulguin demostracions. El tercer s'ocuparà de buscar proveïdors, fer les compres i portar la part financera —contractes, factures— de l'empresa.</w:t>
      </w:r>
    </w:p>
    <w:p w:rsidR="00000000" w:rsidDel="00000000" w:rsidP="00000000" w:rsidRDefault="00000000" w:rsidRPr="00000000">
      <w:pPr>
        <w:spacing w:after="160" w:lineRule="auto"/>
        <w:jc w:val="both"/>
        <w:rPr/>
      </w:pPr>
      <w:r w:rsidDel="00000000" w:rsidR="00000000" w:rsidRPr="00000000">
        <w:rPr>
          <w:rtl w:val="0"/>
        </w:rPr>
        <w:t xml:space="preserve">Per fer aquesta feina necessitem un mòbil per cadascú, un portàtil i una cadira per a qui porti la part financera. Els cotxes seran els nostres, amb la gasolina a càrrec de l'empresa.</w:t>
      </w:r>
    </w:p>
    <w:p w:rsidR="00000000" w:rsidDel="00000000" w:rsidP="00000000" w:rsidRDefault="00000000" w:rsidRPr="00000000">
      <w:pPr>
        <w:spacing w:after="160" w:lineRule="auto"/>
        <w:jc w:val="both"/>
        <w:rPr/>
      </w:pPr>
      <w:r w:rsidDel="00000000" w:rsidR="00000000" w:rsidRPr="00000000">
        <w:rPr>
          <w:rtl w:val="0"/>
        </w:rPr>
        <w:t xml:space="preserve">El pla cobreix els tres primers anys, a partir de gener de 2027.</w:t>
      </w:r>
    </w:p>
    <w:p w:rsidR="00000000" w:rsidDel="00000000" w:rsidP="00000000" w:rsidRDefault="00000000" w:rsidRPr="00000000">
      <w:pPr>
        <w:jc w:val="both"/>
        <w:rPr/>
      </w:pPr>
      <w:r w:rsidDel="00000000" w:rsidR="00000000" w:rsidRPr="00000000">
        <w:rPr>
          <w:rtl w:val="0"/>
        </w:rPr>
        <w:t xml:space="preserve">Què invertim i com afrontem els primers mesos</w:t>
      </w:r>
    </w:p>
    <w:p w:rsidR="00000000" w:rsidDel="00000000" w:rsidP="00000000" w:rsidRDefault="00000000" w:rsidRPr="00000000">
      <w:pPr>
        <w:spacing w:after="160" w:lineRule="auto"/>
        <w:jc w:val="both"/>
        <w:rPr/>
      </w:pPr>
      <w:r w:rsidDel="00000000" w:rsidR="00000000" w:rsidRPr="00000000">
        <w:rPr>
          <w:rtl w:val="0"/>
        </w:rPr>
        <w:t>La inversió del primer any és petita: 1.693,65 € en equips informàtics (mòbils, portàtil i accessoris), 155 € en una cadira, 714 € en dos prototips i 4.250 € en el certificat de marcatge CE. El detall complet és a l'Annex 2.</w:t>
      </w:r>
    </w:p>
    <w:p w:rsidR="00000000" w:rsidDel="00000000" w:rsidP="00000000" w:rsidRDefault="00000000" w:rsidRPr="00000000">
      <w:pPr>
        <w:spacing w:after="160" w:lineRule="auto"/>
        <w:jc w:val="both"/>
        <w:rPr/>
      </w:pPr>
      <w:r w:rsidDel="00000000" w:rsidR="00000000" w:rsidRPr="00000000">
        <w:rPr>
          <w:rtl w:val="0"/>
        </w:rPr>
        <w:t>El gruix del que necessitem el primer any no és aquesta inversió, sinó el coixí per funcionar mentre arranquem: 111.156,27 € que reservem per no quedar-nos sense liquiditat abans que entrin els primers cobraments. Aquests diners serveixen per pagar nòmines, cobrir el desfasament entre el que paguem als proveïdors i el que cobrem dels clients, i tenir marge si les vendes van una mica més lentes del previst.</w:t>
      </w:r>
    </w:p>
    <w:p w:rsidR="00000000" w:rsidDel="00000000" w:rsidP="00000000" w:rsidRDefault="00000000" w:rsidRPr="00000000">
      <w:pPr>
        <w:spacing w:after="160" w:lineRule="auto"/>
        <w:jc w:val="both"/>
        <w:rPr/>
      </w:pPr>
      <w:r w:rsidDel="00000000" w:rsidR="00000000" w:rsidRPr="00000000">
        <w:rPr>
          <w:rtl w:val="0"/>
        </w:rPr>
        <w:t>Bona part d'aquest coixí es converteix, de fet, en estoc de màquines. Volem poder entregar de seguida quan algú compra, sense fer-lo esperar que li fabriquem la peça, i això vol dir tenir estoc fet per endavant. El primer any el rotem 2,5 vegades (és a dir, tenim de mitjana unes cinc mesos de vendes en estoc); el segon any ja el movem molt més ràpid, i el tercer encara més, a mesura que venem més unitats sense haver d'engreixar el magatzem al mateix ritme.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Amortitzacions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Amortitzem els equips informàtics i el mobiliari en 5 anys (369,80 €/any) i la propietat industrial (prototips i marcatge CE, 4.964 €) en 4 (1.241 €/any), 1.610,80 € en total cada any. És una despesa que resta benefici però que no mou caixa: els actius ja es van pagar quan es van comprar.</w:t>
      </w:r>
    </w:p>
    <w:p w:rsidR="00000000" w:rsidDel="00000000" w:rsidP="00000000" w:rsidRDefault="00000000" w:rsidRPr="00000000">
      <w:pPr>
        <w:jc w:val="both"/>
        <w:rPr/>
      </w:pPr>
      <w:r w:rsidDel="00000000" w:rsidR="00000000" w:rsidRPr="00000000">
        <w:rPr>
          <w:rtl w:val="0"/>
        </w:rPr>
        <w:t xml:space="preserve">Tresoreria: on està el risc de debò</w:t>
      </w:r>
    </w:p>
    <w:p w:rsidR="00000000" w:rsidDel="00000000" w:rsidP="00000000" w:rsidRDefault="00000000" w:rsidRPr="00000000">
      <w:pPr>
        <w:spacing w:after="160" w:lineRule="auto"/>
        <w:jc w:val="both"/>
        <w:rPr/>
      </w:pPr>
      <w:r w:rsidDel="00000000" w:rsidR="00000000" w:rsidRPr="00000000">
        <w:rPr>
          <w:rtl w:val="0"/>
        </w:rPr>
        <w:t>El compte va baixant durant tot el primer any, de manera bastant contínua: acabem el gener amb 103.661,46 € i arribem al desembre amb 36.317,83 €. El punt més just és just abans de tancar l'any, quan la necessitat de finançament arriba a 84.153,70 € i tenim 120.000 € de finançament a llarg termini per cobrir-la (90.000 € dels socis i 30.000 € del préstec). El marge que queda és de 35.846,30 €, prop d'un 30%.</w:t>
      </w:r>
    </w:p>
    <w:p w:rsidR="00000000" w:rsidDel="00000000" w:rsidP="00000000" w:rsidRDefault="00000000" w:rsidRPr="00000000">
      <w:pPr>
        <w:spacing w:after="160" w:lineRule="auto"/>
        <w:jc w:val="both"/>
        <w:rPr/>
      </w:pPr>
      <w:r w:rsidDel="00000000" w:rsidR="00000000" w:rsidRPr="00000000">
        <w:rPr>
          <w:rtl w:val="0"/>
        </w:rPr>
        <w:t>És el moment de més tensió de tot el pla, i val la pena dir-ho clar: si algun proveïdor ens escurça el termini de pagament o alguna venda es retarda, és aquí on ho notaríem primer. No fem servir la pòlissa de crèdit cap dels tres anys, però la tenim com a coixí de seguretat per si de cas passa alguna cosa d'aquestes durant el llançament.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ho finançem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Ho tenim pensat en dues fases: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1: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ls tres socis aportem 30.000 € cadascú, 90.000€ en total (3.000 € de capital social i 87.000 € d'aportacions de socis al compte 118), i demanem</w:t>
      </w:r>
      <w:r w:rsidDel="00000000" w:rsidR="00000000" w:rsidRPr="00000000">
        <w:rPr>
          <w:rtl w:val="0"/>
        </w:rPr>
        <w:t xml:space="preserve"> un préstec bancari de 30.000€ (10 anys, 6% d'interès, quota mensual sense carència). Amb això cobrim tota la inversió inicial i el coixí de tresoreria</w:t>
      </w: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2: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ontem que rebem la subvenció NEOTEC, explicada a la part de </w:t>
      </w:r>
      <w:r w:rsidDel="00000000" w:rsidR="00000000" w:rsidRPr="00000000">
        <w:rPr>
          <w:rtl w:val="0"/>
        </w:rPr>
        <w:t xml:space="preserve">màrqueting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amb un import del 70% de la inversi</w:t>
      </w:r>
      <w:r w:rsidDel="00000000" w:rsidR="00000000" w:rsidRPr="00000000">
        <w:rPr>
          <w:rtl w:val="0"/>
        </w:rPr>
        <w:t xml:space="preserve">ó inicial que contem serà els prototips (714€), equips informàtics (1694€), mobiliari (155€), constitució societat (600), certificat marcatge CE (4250€) i primera producció de 100un (283,6€*100):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w:t>
      </w:r>
      <w:r w:rsidDel="00000000" w:rsidR="00000000" w:rsidRPr="00000000">
        <w:rPr>
          <w:rtl w:val="0"/>
        </w:rPr>
        <w:t xml:space="preserve">25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3: </w:t>
      </w:r>
      <w:r w:rsidDel="00000000" w:rsidR="00000000" w:rsidRPr="00000000">
        <w:rPr>
          <w:rtl w:val="0"/>
        </w:rPr>
        <w:t xml:space="preser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calen més diners de fora.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Sobre la subvenció: hi ha un altre ajut possible, el d'ACCIÓ, però no és compatible amb el NEOTEC perquè tots dos es calculen sobre la mateixa despesa. Per això el pla només compta amb el NEOTEC; si algun dia optéssim per ACCIÓ en lloc del NEOTEC, seria una alternativa, no un extra.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Vendes i marges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La previsió, segons el pla de màrqueting, és de 177 màquines el primer any, 312 el segon i 454 el tercer.</w:t>
      </w:r>
    </w:p>
    <w:p w:rsidR="00000000" w:rsidDel="00000000" w:rsidP="00000000" w:rsidRDefault="00000000" w:rsidRPr="00000000">
      <w:pPr>
        <w:spacing w:after="160" w:lineRule="auto"/>
        <w:jc w:val="both"/>
        <w:rPr/>
      </w:pPr>
      <w:r w:rsidDel="00000000" w:rsidR="00000000" w:rsidRPr="00000000">
        <w:rPr>
          <w:rtl w:val="0"/>
        </w:rPr>
        <w:t xml:space="preserve">El primer any no venem res els dos primers mesos —és el temps que triguem a fabricar les primeres unitats—, així que les 177 unitats es concentren en deu mesos. Les 25 primeres es venen als clients a un preu de llançament de 499€; la resta, al preu de mercat de 699€. No comptem amb cap efecte d'estacionalitat, així que repartim les vendes de manera uniforme entre els mesos en què sí que venem.</w:t>
      </w:r>
    </w:p>
    <w:p w:rsidR="00000000" w:rsidDel="00000000" w:rsidP="00000000" w:rsidRDefault="00000000" w:rsidRPr="00000000">
      <w:pPr>
        <w:spacing w:after="160" w:lineRule="auto"/>
        <w:jc w:val="both"/>
        <w:rPr/>
      </w:pPr>
      <w:r w:rsidDel="00000000" w:rsidR="00000000" w:rsidRPr="00000000">
        <w:rPr>
          <w:rtl w:val="0"/>
        </w:rPr>
        <w:t xml:space="preserve">Al distribuïdor tindrà un guany força elevat de 209,7€/un ja q</w:t>
      </w:r>
      <w:r w:rsidDel="00000000" w:rsidR="00000000" w:rsidRPr="00000000">
        <w:rPr>
          <w:rtl w:val="0"/>
        </w:rPr>
        <w:t xml:space="preserve">ue</w:t>
      </w:r>
      <w:r w:rsidDel="00000000" w:rsidR="00000000" w:rsidRPr="00000000">
        <w:rPr>
          <w:rtl w:val="0"/>
        </w:rPr>
        <w:t xml:space="preserve"> ells assumeixen:</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comercial (comercials, visites, demostracions).</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logistic (transport, magatzem, entrega).</w:t>
      </w:r>
    </w:p>
    <w:p w:rsidR="00000000" w:rsidDel="00000000" w:rsidP="00000000" w:rsidRDefault="00000000" w:rsidRPr="00000000">
      <w:pPr>
        <w:numPr>
          <w:ilvl w:val="0"/>
          <w:numId w:val="78"/>
        </w:numPr>
        <w:spacing w:after="160" w:line="278" w:lineRule="auto"/>
        <w:ind w:left="720" w:hanging="360"/>
        <w:jc w:val="both"/>
        <w:rPr/>
      </w:pPr>
      <w:r w:rsidDel="00000000" w:rsidR="00000000" w:rsidRPr="00000000">
        <w:rPr>
          <w:rtl w:val="0"/>
        </w:rPr>
        <w:t xml:space="preserve">el cost del risc (clients que no paguen, devolucions).</w:t>
      </w:r>
    </w:p>
    <w:p w:rsidR="00000000" w:rsidDel="00000000" w:rsidP="00000000" w:rsidRDefault="00000000" w:rsidRPr="00000000">
      <w:pPr>
        <w:spacing w:after="160" w:lineRule="auto"/>
        <w:jc w:val="both"/>
        <w:rPr/>
      </w:pPr>
      <w:r w:rsidDel="00000000" w:rsidR="00000000" w:rsidRPr="00000000">
        <w:rPr>
          <w:rtl w:val="0"/>
        </w:rPr>
        <w:t xml:space="preserve">Donat que el risc i la logística van a càrrec del distribuïdor nosaltres li vendrem la maquina a ells. Les primeres 25un a 349,3€ i la resta a 489,3€.</w:t>
      </w:r>
    </w:p>
    <w:p w:rsidR="00000000" w:rsidDel="00000000" w:rsidP="00000000" w:rsidRDefault="00000000" w:rsidRPr="00000000">
      <w:pPr>
        <w:spacing w:after="160" w:lineRule="auto"/>
        <w:jc w:val="both"/>
        <w:rPr/>
      </w:pPr>
      <w:r w:rsidDel="00000000" w:rsidR="00000000" w:rsidRPr="00000000">
        <w:rPr>
          <w:rtl w:val="0"/>
        </w:rPr>
        <w:t xml:space="preserve">Pel que fa als nostres costos de producció hem contat que seran de 233,6€ la primera producció de 100un, de 225€ la segona producció de 300un i de 218€ la tercera producció que ja serà de 600un. (Veure detall en l’Annex 2)</w:t>
      </w:r>
    </w:p>
    <w:p w:rsidR="00000000" w:rsidDel="00000000" w:rsidP="00000000" w:rsidRDefault="00000000" w:rsidRPr="00000000">
      <w:pPr>
        <w:spacing w:after="160" w:lineRule="auto"/>
        <w:jc w:val="both"/>
        <w:rPr/>
      </w:pPr>
      <w:r w:rsidDel="00000000" w:rsidR="00000000" w:rsidRPr="00000000">
        <w:rPr>
          <w:rtl w:val="0"/>
        </w:rPr>
        <w:t xml:space="preserve">Podem calcular el marge en import de cada màquina restant al preu de venda el cost de producció, l'embalatge i el manual:</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primeres 25un: 349,3 - 233,6 - 50 = 65,7€</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següents 75un: 489,3 - 233,6 - 50 = 205,7€</w:t>
      </w:r>
    </w:p>
    <w:p w:rsidR="00000000" w:rsidDel="00000000" w:rsidP="00000000" w:rsidRDefault="00000000" w:rsidRPr="00000000">
      <w:pPr>
        <w:spacing w:after="160" w:lineRule="auto"/>
        <w:jc w:val="both"/>
        <w:rPr/>
      </w:pPr>
      <w:r w:rsidDel="00000000" w:rsidR="00000000" w:rsidRPr="00000000">
        <w:rPr>
          <w:rtl w:val="0"/>
        </w:rPr>
        <w:t xml:space="preserve">Marge en import segona producció: 489,3 - 225 - 50 = 214,3€</w:t>
      </w:r>
    </w:p>
    <w:p w:rsidR="00000000" w:rsidDel="00000000" w:rsidP="00000000" w:rsidRDefault="00000000" w:rsidRPr="00000000">
      <w:pPr>
        <w:spacing w:after="160" w:lineRule="auto"/>
        <w:jc w:val="both"/>
        <w:rPr/>
      </w:pPr>
      <w:r w:rsidDel="00000000" w:rsidR="00000000" w:rsidRPr="00000000">
        <w:rPr>
          <w:rtl w:val="0"/>
        </w:rPr>
        <w:t xml:space="preserve">Marge en import tercera producció: 489,3 - 218 - 50 = 221,3€</w:t>
      </w:r>
    </w:p>
    <w:p w:rsidR="00000000" w:rsidDel="00000000" w:rsidP="00000000" w:rsidRDefault="00000000" w:rsidRPr="00000000">
      <w:pPr>
        <w:spacing w:after="160" w:lineRule="auto"/>
        <w:jc w:val="both"/>
        <w:rPr/>
      </w:pPr>
      <w:r w:rsidDel="00000000" w:rsidR="00000000" w:rsidRPr="00000000">
        <w:rPr>
          <w:rtl w:val="0"/>
        </w:rPr>
        <w:t xml:space="preserve">Si calculem el marge en percentatge:</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primeres 25un: (349,3 - 233,6 - 50) / 349,3 = 18,8%</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següents 75un: (489,3 - 233,6 - 50) / 489,3 = 42%</w:t>
      </w:r>
    </w:p>
    <w:p w:rsidR="00000000" w:rsidDel="00000000" w:rsidP="00000000" w:rsidRDefault="00000000" w:rsidRPr="00000000">
      <w:pPr>
        <w:spacing w:after="160" w:lineRule="auto"/>
        <w:jc w:val="both"/>
        <w:rPr/>
      </w:pPr>
      <w:r w:rsidDel="00000000" w:rsidR="00000000" w:rsidRPr="00000000">
        <w:rPr>
          <w:rtl w:val="0"/>
        </w:rPr>
        <w:t xml:space="preserve">Marge en % segona producció: (489,3 - 225 - 50) / 489,3 = 43,8%</w:t>
      </w:r>
    </w:p>
    <w:p w:rsidR="00000000" w:rsidDel="00000000" w:rsidP="00000000" w:rsidRDefault="00000000" w:rsidRPr="00000000">
      <w:pPr>
        <w:spacing w:after="160" w:lineRule="auto"/>
        <w:jc w:val="both"/>
        <w:rPr/>
      </w:pPr>
      <w:r w:rsidDel="00000000" w:rsidR="00000000" w:rsidRPr="00000000">
        <w:rPr>
          <w:rtl w:val="0"/>
        </w:rPr>
        <w:t xml:space="preserve">Marge en % tercera producció: (489,3 - 218 - 50) / 489,3  = 45,2%</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Per altra banda, tenint en compte que l’estimació de mercat sobre morositat i devolucions d’electrodomèstics en el sector HORECA</w:t>
      </w:r>
    </w:p>
    <w:tbl>
      <w:tblPr>
        <w:tblStyle w:val="a3"/>
        <w:tblW w:w="75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60"/>
        <w:gridCol w:w="1215"/>
        <w:tblGridChange w:id="0">
          <w:tblGrid>
            <w:gridCol w:w="6360"/>
            <w:gridCol w:w="1215"/>
          </w:tblGrid>
        </w:tblGridChange>
      </w:tblGrid>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Tipus d'incidència</w:t>
            </w:r>
          </w:p>
        </w:tc>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Estimació</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comercial (canvi d'opinió, error de compra)</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- 2%</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per dany en transport</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Incidències tècniques en garantia durant el primer any</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- 5%</w:t>
            </w:r>
          </w:p>
        </w:tc>
      </w:tr>
      <w:tr>
        <w:trPr>
          <w:cantSplit w:val="0"/>
          <w:trHeight w:val="495"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Impagament que acaba en recollida o recuperació de l'equip</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Contarem que tindrem un 2% de devolucions que s’hauran de reparar amb un cost mig de reparació de 100€. Això ho tindrem en compte com un cost de reparacions dos mesos després de les ventes.</w:t>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Detall despeses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Constituir la SL ens costa 600 €.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Assegurança: </w:t>
      </w:r>
      <w:r w:rsidDel="00000000" w:rsidR="00000000" w:rsidRPr="00000000">
        <w:rPr>
          <w:rtl w:val="0"/>
        </w:rPr>
        <w:t>700 €/any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(Veure detall en l’Annex 2)</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Gasoil dels comercials: 50 €/soci/mes el primer any, 75 € el segon i 100 € el tercer, perquè cada any hem d'anar a buscar clients una mica més lluny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Telèfon i internet: 75 €/mes, sense pujades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 25.000 €/any bruts per soci, sense pujada els dos primers anys</w:t>
      </w:r>
    </w:p>
    <w:p w:rsidR="00000000" w:rsidDel="00000000" w:rsidP="00000000" w:rsidRDefault="00000000" w:rsidRPr="00000000">
      <w:pPr>
        <w:spacing w:after="160" w:lineRule="auto"/>
        <w:jc w:val="both"/>
        <w:rPr/>
      </w:pPr>
      <w:r w:rsidDel="00000000" w:rsidR="00000000" w:rsidRPr="00000000">
        <w:rPr>
          <w:rtl w:val="0"/>
        </w:rPr>
        <w:t xml:space="preserve">No preveiem contractar ningú més durant aquests tres primers anys.</w:t>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cobrem i com paguem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Als clients els cobrem el 50% al tancar la venda i el 50% restant 30 dies després d'entregar la màquina.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Als proveïdors els paguem el primer any al 50% al comptat i el </w:t>
      </w:r>
      <w:r w:rsidDel="00000000" w:rsidR="00000000" w:rsidRPr="00000000">
        <w:rPr>
          <w:rtl w:val="0"/>
        </w:rPr>
        <w:t xml:space="preserve">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a </w:t>
      </w:r>
      <w:r w:rsidDel="00000000" w:rsidR="00000000" w:rsidRPr="00000000">
        <w:rPr>
          <w:rtl w:val="0"/>
        </w:rPr>
        <w:t xml:space="preserve">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dies de la factura. El segon any mantenim el pagament en avançat però passem el segon 50% a 60 dies. El tercer any </w:t>
      </w:r>
      <w:r w:rsidDel="00000000" w:rsidR="00000000" w:rsidRPr="00000000">
        <w:rPr>
          <w:rtl w:val="0"/>
        </w:rPr>
        <w:t xml:space="preserve">reduïm el pagament al comptat al 30% i el 70% restant a 60 dies.</w:t>
      </w:r>
      <w:r w:rsidDel="00000000" w:rsidR="00000000" w:rsidRPr="00000000">
        <w:rPr>
          <w:rtl w:val="0"/>
        </w:rPr>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queda l'empresa cada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1: el finançament ve dels socis (90.000 €) i del préstec bancari (30.000 €). L'actiu és sobretot caixa (36.317,83 €) i estoc (20.074,02 €), més el que ens deuen els clients (5.920,53 €). Tot i les pèrdues de l'any, els fons propis són positius (30.543,98 €).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2: entra la subvenció NEOTEC (25.041 €). Les vendes creixen, l'estoc baixa i la caixa puja fins als 54.812,01 €. Els fons propis segueixen positius (29.874,61 €), tot i que l'exercici encara tanca en pèrdues (−669,37 €).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3: per fi guanyem diners (6.639,14 €), la caixa arriba als 73.344,80 € i els fons propis pugen a 36.513,75 €. L'empresa queda en una posició sòlida per pensar en créixer.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8.2. OBJECTIUS</w:t>
      </w:r>
    </w:p>
    <w:p w:rsidR="00000000" w:rsidDel="00000000" w:rsidP="00000000" w:rsidRDefault="00000000" w:rsidRPr="00000000">
      <w:pPr>
        <w:spacing w:after="160" w:lineRule="auto"/>
        <w:jc w:val="both"/>
        <w:rPr/>
      </w:pPr>
      <w:r w:rsidDel="00000000" w:rsidR="00000000" w:rsidRPr="00000000">
        <w:rPr>
          <w:rtl w:val="0"/>
        </w:rPr>
        <w:t xml:space="preserve">Amb aquest pla econòmic i financer volem:</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Posar xifres al projecte: quant hem d'invertir, com ho finançarem i quina tresoreria necessitarem per no quedar-nos curts.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Projectar el compte de resultats i el balanç dels tres primers anys, i calcular a partir de quantes vendes comencem a guanyar diners.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Analitzar la salut financera de l'empresa —liquiditat, endeutament, rendibilitat— any 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Veure com aguantaria el pla si les vendes van pitjor o millor del previst.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Treure'n conclusions clares sobre si el projecte és viable i quins són els seus punts forts i febles.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8.3. PLA D'INVERSIONS I PLA DE FINANÇAMENT</w:t>
      </w:r>
    </w:p>
    <w:p w:rsidR="00000000" w:rsidDel="00000000" w:rsidP="00000000" w:rsidRDefault="00000000" w:rsidRPr="00000000">
      <w:pPr>
        <w:spacing w:after="160" w:lineRule="auto"/>
        <w:jc w:val="both"/>
        <w:rPr/>
      </w:pPr>
      <w:r w:rsidDel="00000000" w:rsidR="00000000" w:rsidRPr="00000000">
        <w:rPr>
          <w:rtl w:val="0"/>
        </w:rPr>
        <w:t xml:space="preserve">Per posar en marxa PIMPAN necessitem una inversió inicial i, sobretot, un coixí de tresoreria que ens aguanti els primers mesos. Aquí en teniu el detall.</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Pla d'Inversions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700"/>
        <w:gridCol w:w="1700"/>
        <w:gridCol w:w="1700"/>
        <w:tblGridChange w:id="0">
          <w:tblGrid>
            <w:gridCol w:w="4200"/>
            <w:gridCol w:w="1700"/>
            <w:gridCol w:w="1700"/>
            <w:gridCol w:w="17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CONCEPTE (IVA inclòs)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Propietat industrial (prototips i marcatge CE)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6.006,44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Mobiliari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187,55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Equips informàtics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2.049,74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Despeses de constitució</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Provisió de fons (coixí de tresoreria)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111.156,27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bl>
    <w:p w:rsidR="00000000" w:rsidDel="00000000" w:rsidP="00000000" w:rsidRDefault="00000000" w:rsidRPr="00000000">
      <w:pPr>
        <w:spacing w:after="160" w:lineRule="auto"/>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b w:val="1"/>
          <w:bCs w:val="1"/>
          <w:rtl w:val="0"/>
        </w:rPr>
        <w:t>TOTAL: 120.000 € l'Any 1 (socis + préstec), 25.041 € l'Any 2 (subvenció), 0 € l'Any 3.</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4177603" cy="3021023"/>
            <wp:effectExtent b="0" l="0" r="0" t="0"/>
            <wp:docPr id="50026" name="image5.png"/>
            <a:graphic>
              <a:graphicData uri="http://schemas.openxmlformats.org/drawingml/2006/picture">
                <pic:pic>
                  <pic:nvPicPr>
                    <pic:cNvPr id="26" name="image5.png"/>
                    <pic:cNvPicPr preferRelativeResize="0"/>
                  </pic:nvPicPr>
                  <pic:blipFill>
                    <a:blip r:embed="rId35"/>
                    <a:srcRect b="0" l="0" r="0" t="0"/>
                    <a:stretch>
                      <a:fillRect/>
                    </a:stretch>
                  </pic:blipFill>
                  <pic:spPr>
                    <a:xfrm>
                      <a:off x="0" y="0"/>
                      <a:ext cx="4177603" cy="3021023"/>
                    </a:xfrm>
                    <a:prstGeom prst="rect"/>
                    <a:ln/>
                  </pic:spPr>
                </pic:pic>
              </a:graphicData>
            </a:graphic>
          </wp:inline>
        </w:drawing>
      </w:r>
      <w:r w:rsidDel="00000000" w:rsidR="00000000" w:rsidRPr="00000000">
        <w:rPr>
          <w:rtl w:val="0"/>
        </w:rPr>
      </w:r>
    </w:p>
    <w:p w:rsidR="00000000" w:rsidDel="00000000" w:rsidP="00000000" w:rsidRDefault="00000000" w:rsidRPr="00000000">
      <w:pPr>
        <w:spacing w:after="240" w:lineRule="auto"/>
        <w:jc w:val="both"/>
        <w:rPr>
          <w:i w:val="1"/>
          <w:iCs w:val="1"/>
          <w:color w:val="595959"/>
          <w:sz w:val="18"/>
          <w:szCs w:val="18"/>
        </w:rPr>
      </w:pPr>
      <w:r w:rsidDel="00000000" w:rsidR="00000000" w:rsidRPr="00000000">
        <w:rPr>
          <w:i w:val="1"/>
          <w:iCs w:val="1"/>
          <w:color w:val="595959"/>
          <w:sz w:val="18"/>
          <w:szCs w:val="18"/>
          <w:rtl w:val="0"/>
        </w:rPr>
        <w:t>En què es reparteix la inversió de l'Any 1 (7.413 € sense IVA, sense comptar el coixí de tresoreria)</w:t>
      </w:r>
    </w:p>
    <w:p w:rsidR="00000000" w:rsidDel="00000000" w:rsidP="00000000" w:rsidRDefault="00000000" w:rsidRPr="00000000">
      <w:pPr>
        <w:spacing w:after="240" w:lineRule="auto"/>
        <w:jc w:val="both"/>
        <w:rPr>
          <w:i w:val="1"/>
          <w:iCs w:val="1"/>
          <w:color w:val="595959"/>
          <w:sz w:val="18"/>
          <w:szCs w:val="18"/>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Detall de les inversions inicials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Equips informàtics (1.693,65 €): 3 mòbils, 1 portàtil, un monitor, teclat, ratolí, base per al portàtil, auriculars i un dock USB-C.</w:t>
      </w:r>
    </w:p>
    <w:p w:rsidR="00000000" w:rsidDel="00000000" w:rsidP="00000000" w:rsidRDefault="00000000" w:rsidRPr="00000000">
      <w:pPr>
        <w:spacing w:after="160" w:lineRule="auto"/>
        <w:jc w:val="both"/>
        <w:rPr/>
      </w:pPr>
      <w:r w:rsidDel="00000000" w:rsidR="00000000" w:rsidRPr="00000000">
        <w:rPr>
          <w:rtl w:val="0"/>
        </w:rPr>
        <w:t xml:space="preserve">Mobiliari (155 €): una cadira d'oficina ergonòmica.</w:t>
      </w:r>
    </w:p>
    <w:p w:rsidR="00000000" w:rsidDel="00000000" w:rsidP="00000000" w:rsidRDefault="00000000" w:rsidRPr="00000000">
      <w:pPr>
        <w:spacing w:after="160" w:lineRule="auto"/>
        <w:jc w:val="both"/>
        <w:rPr/>
      </w:pPr>
      <w:r w:rsidDel="00000000" w:rsidR="00000000" w:rsidRPr="00000000">
        <w:rPr>
          <w:rtl w:val="0"/>
        </w:rPr>
        <w:t xml:space="preserve">Prototips (714 €): dues unitats a 357€ cadascuna, entre material, muntatge, motor i electrònica.</w:t>
      </w:r>
    </w:p>
    <w:p w:rsidR="00000000" w:rsidDel="00000000" w:rsidP="00000000" w:rsidRDefault="00000000" w:rsidRPr="00000000">
      <w:pPr>
        <w:spacing w:after="160" w:lineRule="auto"/>
        <w:jc w:val="both"/>
        <w:rPr/>
      </w:pPr>
      <w:r w:rsidDel="00000000" w:rsidR="00000000" w:rsidRPr="00000000">
        <w:rPr>
          <w:rtl w:val="0"/>
        </w:rPr>
        <w:t>Certificat de marcatge CE (4.250 €): adequació, avaluació de conformitat i expedient tècnic de la màquina (l'oferta és a l'Annex 2).</w:t>
      </w:r>
    </w:p>
    <w:p w:rsidR="00000000" w:rsidDel="00000000" w:rsidP="00000000" w:rsidRDefault="00000000" w:rsidRPr="00000000">
      <w:pPr>
        <w:spacing w:after="160" w:lineRule="auto"/>
        <w:jc w:val="both"/>
        <w:rPr/>
      </w:pPr>
      <w:r w:rsidDel="00000000" w:rsidR="00000000" w:rsidRPr="00000000">
        <w:rPr>
          <w:rtl w:val="0"/>
        </w:rPr>
        <w:t xml:space="preserve">Constitució de la SL: 600 €.</w:t>
      </w:r>
    </w:p>
    <w:p w:rsidR="00000000" w:rsidDel="00000000" w:rsidP="00000000" w:rsidRDefault="00000000" w:rsidRPr="00000000">
      <w:pPr>
        <w:jc w:val="both"/>
        <w:rPr>
          <w:b w:val="1"/>
          <w:bCs w:val="1"/>
        </w:rPr>
      </w:pPr>
      <w:r w:rsidDel="00000000" w:rsidR="00000000" w:rsidRPr="00000000">
        <w:rPr>
          <w:b w:val="1"/>
          <w:bCs w:val="1"/>
          <w:rtl w:val="0"/>
        </w:rPr>
        <w:t xml:space="preserve">Pla de Finançament</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700"/>
        <w:gridCol w:w="1700"/>
        <w:gridCol w:w="1700"/>
        <w:tblGridChange w:id="0">
          <w:tblGrid>
            <w:gridCol w:w="4200"/>
            <w:gridCol w:w="1700"/>
            <w:gridCol w:w="1700"/>
            <w:gridCol w:w="17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Capital social (3 socis x 1.000 €)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Aportacions dels socis (3 x 29.000 €, compte 118)</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87.000,00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Préstec bancari (10 anys, 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30.000,00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Subvenció NEOTEC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FINANÇAMENT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120.000,00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bl>
    <w:p w:rsidR="00000000" w:rsidDel="00000000" w:rsidP="00000000" w:rsidRDefault="00000000" w:rsidRPr="00000000">
      <w:pPr>
        <w:spacing w:after="120" w:lineRule="auto"/>
        <w:jc w:val="both"/>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3619500" cy="2581275"/>
            <wp:effectExtent b="0" l="0" r="0" t="0"/>
            <wp:docPr id="50027" name="image1.png"/>
            <a:graphic>
              <a:graphicData uri="http://schemas.openxmlformats.org/drawingml/2006/picture">
                <pic:pic>
                  <pic:nvPicPr>
                    <pic:cNvPr id="27" name="image1.png"/>
                    <pic:cNvPicPr preferRelativeResize="0"/>
                  </pic:nvPicPr>
                  <pic:blipFill>
                    <a:blip r:embed="rId36"/>
                    <a:srcRect b="0" l="0" r="0" t="0"/>
                    <a:stretch>
                      <a:fillRect/>
                    </a:stretch>
                  </pic:blipFill>
                  <pic:spPr>
                    <a:xfrm>
                      <a:off x="0" y="0"/>
                      <a:ext cx="3619500" cy="2581275"/>
                    </a:xfrm>
                    <a:prstGeom prst="rect"/>
                    <a:ln/>
                  </pic:spPr>
                </pic:pic>
              </a:graphicData>
            </a:graphic>
          </wp:inline>
        </w:drawing>
      </w:r>
      <w:r w:rsidDel="00000000" w:rsidR="00000000" w:rsidRPr="00000000">
        <w:rPr>
          <w:rtl w:val="0"/>
        </w:rPr>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8.4. PREVISIÓ DEL COMPTE DE RESULTATS (P&amp;G)</w:t>
      </w:r>
    </w:p>
    <w:p w:rsidR="00000000" w:rsidDel="00000000" w:rsidP="00000000" w:rsidRDefault="00000000" w:rsidRPr="00000000">
      <w:pPr>
        <w:jc w:val="both"/>
        <w:rPr>
          <w:b w:val="1"/>
          <w:bCs w:val="1"/>
        </w:rPr>
      </w:pPr>
      <w:r w:rsidDel="00000000" w:rsidR="00000000" w:rsidRPr="00000000">
        <w:rPr>
          <w:b w:val="1"/>
          <w:bCs w:val="1"/>
          <w:rtl w:val="0"/>
        </w:rPr>
        <w:t xml:space="preserve">Vendes previstes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Unitats venudes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Preu de venda al distribuïdor</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 (25 un. a 349,30 €)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Marge comercial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40,4%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44,2%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Ingressos per vendes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83.106 €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152.662 €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222.142 €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Compte de Resultats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compte de resultats recull, a més de les vendes de màquines, la subvenció NEOTEC (com a ingrés del segon any) i algun ingrés financer menor; per això la xifra d'"ingressos totals" és una mica més alta que la de vendes pures representat en la taula anterior.</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ingressos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83.762,66 (100%)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178.146,87 (100%)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222.755,29 (100%)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Marge de contribució</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34.213,35 (40,8%)</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92.960,72 (52,2%)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101.021,36 (45,4%)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EBITDA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-56.106,65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2.540,72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9.701,36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d'explotació (BAII)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-57.717,45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929,92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8.090,56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Despeses financeres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1.738,57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1.599,29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1.451,42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abans d'impostos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-59.456,02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-669,37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6.639,14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Impost de societats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NET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-59.456,02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-669,37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6.639,14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missatge de fons és senzill: perdem diners els dos primers anys i comencem a guanyar-ne el tercer. I aquest benefici del tercer any (6.639,14 €) no paga impost de societats, perquè les pèrdues acumulades dels dos primers anys (60.125,39 €) el compensen íntegrament.</w:t>
      </w:r>
    </w:p>
    <w:p xmlns:a="http://schemas.openxmlformats.org/drawingml/2006/main" xmlns:pic="http://schemas.openxmlformats.org/drawingml/2006/picture" w:rsidR="00000000" w:rsidDel="00000000" w:rsidP="00000000" w:rsidRDefault="00000000" w:rsidRPr="00000000">
      <w:pPr>
        <w:spacing w:after="160" w:lineRule="auto"/>
        <w:jc w:val="both"/>
        <w:rPr/>
      </w:pPr>
      <w:r w:rsidDel="00000000" w:rsidR="00000000" w:rsidRPr="00000000">
        <w:rPr/>
        <w:drawing>
          <wp:inline distB="0" distT="0" distL="0" distR="0">
            <wp:extent cx="3389948" cy="2417422"/>
            <wp:effectExtent b="0" l="0" r="0" t="0"/>
            <wp:docPr id="50028" name="image4.png"/>
            <a:graphic>
              <a:graphicData uri="http://schemas.openxmlformats.org/drawingml/2006/picture">
                <pic:pic>
                  <pic:nvPicPr>
                    <pic:cNvPr id="28" name="image4.png"/>
                    <pic:cNvPicPr preferRelativeResize="0"/>
                  </pic:nvPicPr>
                  <pic:blipFill>
                    <a:blip r:embed="rId37"/>
                    <a:srcRect b="0" l="0" r="0" t="0"/>
                    <a:stretch>
                      <a:fillRect/>
                    </a:stretch>
                  </pic:blipFill>
                  <pic:spPr>
                    <a:xfrm>
                      <a:off x="0" y="0"/>
                      <a:ext cx="3389948" cy="2417422"/>
                    </a:xfrm>
                    <a:prstGeom prst="rect"/>
                    <a:ln/>
                  </pic:spPr>
                </pic:pic>
              </a:graphicData>
            </a:graphic>
          </wp:inline>
        </w:drawing>
      </w:r>
      <w:r w:rsidDel="00000000" w:rsidR="00000000" w:rsidRPr="00000000">
        <w:rPr>
          <w:rtl w:val="0"/>
        </w:rPr>
      </w:r>
    </w:p>
    <w:p w:rsidR="00000000" w:rsidDel="00000000" w:rsidP="00000000" w:rsidRDefault="00000000" w:rsidRPr="00000000">
      <w:pPr>
        <w:spacing w:after="24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D'on surten els costos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Compres i fabricació subcontractada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69.623,33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68.061,63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120.661,38</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Variació d'existències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-20.074,02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17.124,52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1.072,55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Serveis externs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3.800,00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4.800,00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Sous i Seguretat Social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Amortitzacions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primer any comprem més del que venem perquè estem construint l'estoc inicial (per això la variació d'existències és negativa: puja l'estoc, no baixa); als anys 2 i 3 ja el consumim una mica cada any, cosa que suavitza el cost de compres.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8.5. RENDABILITAT DEL PROJECTE</w:t>
      </w:r>
    </w:p>
    <w:p w:rsidR="00000000" w:rsidDel="00000000" w:rsidP="00000000" w:rsidRDefault="00000000" w:rsidRPr="00000000">
      <w:pPr>
        <w:spacing w:after="160" w:lineRule="auto"/>
        <w:jc w:val="both"/>
        <w:rPr/>
      </w:pPr>
      <w:r w:rsidDel="00000000" w:rsidR="00000000" w:rsidRPr="00000000">
        <w:rPr>
          <w:rtl w:val="0"/>
        </w:rPr>
        <w:t xml:space="preserve">Per saber si val la pena el projecte fem servir dos indicadors clàssics: el Valor Actual Net (VAN) i la Taxa Interna de Rendibilitat (TIR).</w:t>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5100"/>
        <w:tblGridChange w:id="0">
          <w:tblGrid>
            <w:gridCol w:w="4200"/>
            <w:gridCol w:w="51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INDICADOR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Inversió inicial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6.813 €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-74.838,44 €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18.494,18 €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18.532,78 €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Taxa d'actualització</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VAN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-45.639,54 €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TIR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-38,5%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Pay-Back</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més de 3 anys</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Amb només tres anys de projecció, el VAN encara surt negatiu i la TIR també: el projecte encara no ha tingut temps de recuperar la inversió i el coixí inicial. Té sentit: només el tercer any guanyem diners, i el benefici d'aquell any (6.639,14 €) és molt petit comparat amb tot el que hem posat per arrencar. Per valorar bé la rendibilitat a llarg termini caldria allargar la projecció a cinc anys, o bé calcular el valor terminal, com fem a continuació.</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p>
    <w:p w:rsidR="00000000" w:rsidDel="00000000" w:rsidP="00000000" w:rsidRDefault="00000000" w:rsidRPr="00000000">
      <w:pPr>
        <w:jc w:val="both"/>
        <w:rPr>
          <w:b w:val="1"/>
          <w:bCs w:val="1"/>
        </w:rPr>
      </w:pPr>
      <w:r w:rsidDel="00000000" w:rsidR="00000000" w:rsidRPr="00000000">
        <w:rPr>
          <w:b w:val="1"/>
          <w:bCs w:val="1"/>
          <w:rtl w:val="0"/>
        </w:rPr>
        <w:t>Valor terminal</w:t>
      </w:r>
    </w:p>
    <w:p w:rsidR="00000000" w:rsidDel="00000000" w:rsidP="00000000" w:rsidRDefault="00000000" w:rsidRPr="00000000">
      <w:pPr>
        <w:spacing w:after="160" w:lineRule="auto"/>
        <w:jc w:val="both"/>
        <w:rPr/>
      </w:pPr>
      <w:r w:rsidDel="00000000" w:rsidR="00000000" w:rsidRPr="00000000">
        <w:rPr>
          <w:rtl w:val="0"/>
        </w:rPr>
        <w:t>Amb només tres anys, el VAN no recull que l'empresa continuarà funcionant després. Per tenir-ho en compte calculem el valor terminal amb el model de Gordon: suposem que, a partir del quart any, el flux del tercer any (18.532,78 €) creix un 2% anual de manera indefinida, i ho actualitzem a una taxa del 15%, més exigent que el 10% de la taula anterior perquè som una empresa nova i amb risc.</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Valor terminal = Flux any 3 × (1 + g) / (r − g) = 18.532,78 × 1,02 / (0,15 − 0,02) = 145.411,04 €</w:t>
      </w:r>
      <w:r w:rsidDel="00000000" w:rsidR="00000000" w:rsidRPr="00000000">
        <w:br w:type="page"/>
      </w: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5100"/>
        <w:tblGridChange w:id="0">
          <w:tblGrid>
            <w:gridCol w:w="4200"/>
            <w:gridCol w:w="51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INDICADOR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de caixa Any 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18.532,78 €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Creixement a partir de l'Any 4 (g)</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Taxa d'actualització (r)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de caixa Any 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18.903,44 €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Valor terminal (a l'Any 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145.411,04 €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Valor terminal actualitzat (a l'Any 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95.610,12 €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sense valor terminal (15%)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-45.720,04 €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amb valor terminal (15%)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49.890,08 €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TIR amb valor terminal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Any 3 sense l'efecte proveïdors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3.932,76 €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amb valor terminal, escenari prudent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-25.431 €</w:t>
            </w:r>
          </w:p>
        </w:tc>
      </w:tr>
    </w:tbl>
    <w:p w:rsidR="00000000" w:rsidDel="00000000" w:rsidP="00000000" w:rsidRDefault="00000000" w:rsidRPr="00000000">
      <w:pPr>
        <w:spacing w:after="160" w:lineRule="auto"/>
        <w:jc w:val="both"/>
        <w:rPr/>
      </w:pPr>
    </w:p>
    <w:p w:rsidR="00000000" w:rsidDel="00000000" w:rsidP="00000000" w:rsidRDefault="00000000" w:rsidRPr="00000000">
      <w:pPr>
        <w:spacing w:after="160" w:lineRule="auto"/>
        <w:jc w:val="both"/>
        <w:rPr/>
      </w:pPr>
      <w:r w:rsidDel="00000000" w:rsidR="00000000" w:rsidRPr="00000000">
        <w:rPr>
          <w:rtl w:val="0"/>
        </w:rPr>
        <w:t>Amb el valor terminal el VAN passa a ser positiu (49.890,08 €) i la TIR arriba al 50,1%: si l'empresa continua funcionant més enllà del tercer any, el projecte supera el 15% de rendibilitat que li demanem. El resultat aguanta canvis raonables: fins i tot sense creixement (g = 0%) el VAN seria de 35.517 €, i amb un creixement del 2% la taxa hauria de pujar fins al 23,9% perquè el VAN arribés a zero.</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Ara bé, cal llegir-lo amb prudència. El valor terminal representa el 78% del valor positiu del projecte: la conclusió depèn sobretot del que passi a partir del quart any. A més, el flux del tercer any està inflat, perquè inclou 14.600 € que no venen del negoci sinó de pagar més tard als proveïdors (el deute amb ells passa de 8.111 € a 22.711 €). Si traiem aquest efecte, el flux queda en 3.932,76 € i el VAN amb valor terminal seria de −25.431 €. Perquè el projecte sigui rendible n'hi ha prou que, a partir del quart any, el negoci generi uns 9.000 € de caixa l'any, cosa que sembla assolible amb les unes 600 màquines que preveiem per al quart any.</w:t>
      </w: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8.6. VIABILITAT DEL PROJECTE</w:t>
      </w:r>
    </w:p>
    <w:p w:rsidR="00000000" w:rsidDel="00000000" w:rsidP="00000000" w:rsidRDefault="00000000" w:rsidRPr="00000000">
      <w:pPr>
        <w:spacing w:after="160" w:lineRule="auto"/>
        <w:jc w:val="both"/>
        <w:rPr/>
      </w:pPr>
      <w:r w:rsidDel="00000000" w:rsidR="00000000" w:rsidRPr="00000000">
        <w:rPr>
          <w:rtl w:val="0"/>
        </w:rPr>
        <w:t xml:space="preserve">Aquí projectem el Balanç de Situació i el Pressupost de Tresoreria (el Compte de Resultats ja el veiem a l'apartat anterior).</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Balanç de Situació</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 xml:space="preserve">Actiu</w:t>
      </w:r>
    </w:p>
    <w:p w:rsidR="00000000" w:rsidDel="00000000" w:rsidP="00000000" w:rsidRDefault="00000000" w:rsidRPr="00000000">
      <w:pPr>
        <w:jc w:val="both"/>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ACTIU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 (2027)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 (2028)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 (2029)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Immobilitzat</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5.202,20 (7,7%)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3.591,40 (5,2%)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1.980,60 (2,2%)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Existències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20.074,02 (29,7%)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2.949,50 (4,3%)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1.876,95 (2,1%)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Deutors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6.019,01 (8,9%)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7.861,81 (11,3%)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11.506,10 (12,9%)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Inversions financeres temporals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86,55 (0,1%)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111,95 (0,2%)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143,26 (0,2%)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Tresoreria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 (53,6%)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 (79,1%)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73.344,80 (82,5%)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ACTIU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67.699,61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69.326,67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88.851,70</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 xml:space="preserve">Passiu</w:t>
      </w:r>
    </w:p>
    <w:p w:rsidR="00000000" w:rsidDel="00000000" w:rsidP="00000000" w:rsidRDefault="00000000" w:rsidRPr="00000000">
      <w:pPr>
        <w:jc w:val="both"/>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PASSIU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 (2027)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 (2028)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 (2029)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Fons propis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30.543,98 (45,1%)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29.874,61 (43,1%)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36.513,75 (41,1%)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Préstec a llarg termini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25.344,39 (37,4%)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22.799,07 (32,9%)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20.096,77 (22,6%)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Passiu corrent (proveïdors, etc.)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11.811,25 (17,4%)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16.652,99 (24,0%)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32.241,18 (36,3%)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PASSIU</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67.699,61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69.326,67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88.851,70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primer any l'estoc pesa un 30% de l'actiu: tenim les màquines fetes però encara no venudes. Amb el pas dels anys aquest pes es desplaça cap a la tresoreria, que passa de ser un 54% de l'actiu a un 83%: senyal que l'empresa va generant caixa.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Pressupost de Tresoreria</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Saldo inicial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111.156,27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Cobraments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103.953,11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208.337,61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265.729,56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Pagaments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178.051,35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177.650,53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227.577,98</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Liquidació d'IVA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740,19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12.192,90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19.618,80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Saldo final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73.344,80</w:t>
            </w:r>
          </w:p>
        </w:tc>
      </w:tr>
    </w:tbl>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2949223" cy="2104072"/>
            <wp:effectExtent b="0" l="0" r="0" t="0"/>
            <wp:docPr id="50029" name="image3.png"/>
            <a:graphic>
              <a:graphicData uri="http://schemas.openxmlformats.org/drawingml/2006/picture">
                <pic:pic>
                  <pic:nvPicPr>
                    <pic:cNvPr id="29" name="image3.png"/>
                    <pic:cNvPicPr preferRelativeResize="0"/>
                  </pic:nvPicPr>
                  <pic:blipFill>
                    <a:blip r:embed="rId38"/>
                    <a:srcRect b="0" l="0" r="0" t="0"/>
                    <a:stretch>
                      <a:fillRect/>
                    </a:stretch>
                  </pic:blipFill>
                  <pic:spPr>
                    <a:xfrm>
                      <a:off x="0" y="0"/>
                      <a:ext cx="2949223" cy="2104072"/>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saldo és positiu els tres anys i no calen disposar la pòlissa de crèdit en cap moment, i el primer any, el més ajustat, acaba amb 36.317,83 € de caixa després d'una necessitat màxima de 84.153,70 €. Si algun proveïdor ens escurça terminis de pagament, aquest és el punt on ho notaríem.</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8.7. ANÀLISI ECONÒMIC i FINANCER</w:t>
      </w:r>
    </w:p>
    <w:p w:rsidR="00000000" w:rsidDel="00000000" w:rsidP="00000000" w:rsidRDefault="00000000" w:rsidRPr="00000000">
      <w:pPr>
        <w:spacing w:after="160" w:lineRule="auto"/>
        <w:jc w:val="both"/>
        <w:rPr/>
      </w:pPr>
      <w:r w:rsidDel="00000000" w:rsidR="00000000" w:rsidRPr="00000000">
        <w:rPr>
          <w:rtl w:val="0"/>
        </w:rPr>
        <w:t xml:space="preserve">A partir del balanç i del compte de resultats calculem un seguit de ràtios que ens ajuden a llegir la salut financera de PIMPAN any a any.</w:t>
      </w:r>
    </w:p>
    <w:p w:rsidR="00000000" w:rsidDel="00000000" w:rsidP="00000000" w:rsidRDefault="00000000" w:rsidRPr="00000000">
      <w:pPr>
        <w:jc w:val="both"/>
        <w:rPr>
          <w:b w:val="1"/>
          <w:bCs w:val="1"/>
        </w:rPr>
      </w:pPr>
      <w:r w:rsidDel="00000000" w:rsidR="00000000" w:rsidRPr="00000000">
        <w:rPr>
          <w:b w:val="1"/>
          <w:bCs w:val="1"/>
          <w:rtl w:val="0"/>
        </w:rPr>
        <w:t xml:space="preserve">Liquiditat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Fons de maniobra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50.686,17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49.082,28</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54.629,92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Coeficient de liquiditat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5,29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Acid-test (sense estoc)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3,59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fons de maniobra és positiu els tres anys, al voltant dels 50.000 €, i el coeficient de liquiditat va molt folgat. Fins i tot l'acid-test, que treu l'estoc del càlcul, queda per sobre de 2,5 tots els anys: el primer any l'estoc només és el 32% de l'actiu corrent, i la resta és sobretot caixa.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Rendibilitat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dels fons propis (ROE)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-194,7%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de l'actiu (ROA)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sobre vendes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-71,5%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ROE surt negatiu els dos primers anys senzillament perquè encara perdem diners, no perquè els fons propis siguin negatius —de fet, ho són positius tot el temps. El tercer any el ROE (18,2%) ja supera el ROA (8,6%): un cop l'empresa guanya diners, el préstec bancari hi juga a favor, perquè costa menys del que rendeix l'actiu.</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Punt d'Equilibri</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mensuals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6.925,51 €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12.721,80 €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18.511,85 €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Costos fixos mensuals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7.805,78 €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7.802,51 €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7.865,19 €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Punt d'equilibri mensual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19.207,82 €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17.652,99 €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17.400,85 €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Punt d'equilibri / vendes previstes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277%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139%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Màquines previstes (any)</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Punt d'equilibri en màquines (any)</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427</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Diferència (màquines)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+27</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primer any hauríem de vendre gairebé tres vegades més del previst per cobrir costos (491 màquines en lloc de 177): normal en un any de llançament. El segon any encara ens en faltarien unes 121 (433 sobre 312). El tercer any la cosa ja quadra: les vendes previstes (454 unitats) ja superen el punt d'equilibri (427 màquines a l'any), amb un marge d'unes 27 unitats, més just que folgat però ja positiu.</w:t>
      </w:r>
    </w:p>
    <w:p w:rsidR="00000000" w:rsidDel="00000000" w:rsidP="00000000" w:rsidRDefault="00000000" w:rsidRPr="00000000">
      <w:pPr>
        <w:spacing w:after="120" w:lineRule="auto"/>
        <w:jc w:val="both"/>
        <w:rPr/>
      </w:pPr>
      <w:r w:rsidDel="00000000" w:rsidR="00000000" w:rsidRPr="00000000">
        <w:rPr>
          <w:rtl w:val="0"/>
        </w:rPr>
        <w:t>Punt d’equilibri (màquines) = Costos fixos anuals / (Preu de venda mitjà - Cost variable unitari). El preu mitjà de l'Any 1 és 469,53 € perquè inclou les 25 màquines de llançament a 349,30 €; els anys 2 i 3 és 489,30 €. El cost variable unitari surt del marge de l'Excel (40,6 %, 44,2 % i 45,2 %).</w:t>
      </w:r>
    </w:p>
    <w:p w:rsidR="00000000" w:rsidDel="00000000" w:rsidP="00000000" w:rsidRDefault="00000000" w:rsidRPr="00000000">
      <w:pPr>
        <w:spacing w:after="120" w:lineRule="auto"/>
        <w:jc w:val="both"/>
        <w:rPr/>
      </w:pPr>
      <w:r w:rsidDel="00000000" w:rsidR="00000000" w:rsidRPr="00000000">
        <w:rPr>
          <w:rtl w:val="0"/>
        </w:rPr>
        <w:t>PdE Any 1 = 93.669 / (469,53 - 278,72) = 491 màquines</w:t>
      </w:r>
    </w:p>
    <w:p w:rsidR="00000000" w:rsidDel="00000000" w:rsidP="00000000" w:rsidRDefault="00000000" w:rsidRPr="00000000">
      <w:pPr>
        <w:spacing w:after="120" w:lineRule="auto"/>
        <w:jc w:val="both"/>
        <w:rPr/>
      </w:pPr>
      <w:r w:rsidDel="00000000" w:rsidR="00000000" w:rsidRPr="00000000">
        <w:rPr>
          <w:rtl w:val="0"/>
        </w:rPr>
        <w:t>PdE Any 2 = 93.630 / (489,30 - 273,03) = 433 màquines</w:t>
      </w:r>
    </w:p>
    <w:p w:rsidR="00000000" w:rsidDel="00000000" w:rsidP="00000000" w:rsidRDefault="00000000" w:rsidRPr="00000000">
      <w:pPr>
        <w:spacing w:after="120" w:lineRule="auto"/>
        <w:jc w:val="both"/>
        <w:rPr/>
      </w:pPr>
      <w:r w:rsidDel="00000000" w:rsidR="00000000" w:rsidRPr="00000000">
        <w:rPr>
          <w:rtl w:val="0"/>
        </w:rPr>
        <w:t>PdE Any 3 = 94.382 / (489,30 - 268,14) = 427 màquines</w:t>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3257550" cy="2323148"/>
            <wp:effectExtent b="0" l="0" r="0" t="0"/>
            <wp:docPr id="50030" name="image2.png"/>
            <a:graphic>
              <a:graphicData uri="http://schemas.openxmlformats.org/drawingml/2006/picture">
                <pic:pic>
                  <pic:nvPicPr>
                    <pic:cNvPr id="30" name="image2.png"/>
                    <pic:cNvPicPr preferRelativeResize="0"/>
                  </pic:nvPicPr>
                  <pic:blipFill>
                    <a:blip r:embed="rId39"/>
                    <a:srcRect b="0" l="0" r="0" t="0"/>
                    <a:stretch>
                      <a:fillRect/>
                    </a:stretch>
                  </pic:blipFill>
                  <pic:spPr>
                    <a:xfrm>
                      <a:off x="0" y="0"/>
                      <a:ext cx="3257550" cy="2323148"/>
                    </a:xfrm>
                    <a:prstGeom prst="rect"/>
                    <a:ln/>
                  </pic:spPr>
                </pic:pic>
              </a:graphicData>
            </a:graphic>
          </wp:inline>
        </w:drawing>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Endeutament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Ràtio d'endeutament</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1,32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Autonomia financera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0,82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0,76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0,70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L'endeutament creix any rere any, a mesura que augmenta el passiu corrent, però l'autonomia financera es manté per sobre de 0,5 tots els anys: l'estructura aguanta bé, encara que és una ràtio a vigilar si mai calgués demanar més finançament.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Terminis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 (dies)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Cobrament de clients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Venda de l'estoc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147,9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Pagament a proveïdors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43,6</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68,7</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Cicle complet (de compra a cobrament)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173,9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24,1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problema real de tresoreria de PIMPAN no és que els clients triguin a pagar —ho fan en menys de 30 dies—, és el temps que la màquina passa al magatzem abans de vendre's: 148 dies el primer any. Aquest cicle millora molt de pressa (a 6 dies el tercer any), i és el que explica bona part de la recuperació de la caixa que vèiem abans.</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Palanquejament financer</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tercer any, la rendibilitat dels fons propis (18,2%) supera clarament la de l'actiu (8,6%): el préstec surt a compte, perquè el que paguem d'interessos és menor que el que ens genera l'actiu que hem finançat amb ell. Les despeses financeres, a més, queden cobertes folgadament pel benefici (5,6 vegades). Els dos primers anys aquest indicador no diu res útil, perquè encara no hi ha benefici amb què comparar.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8.8. CICLE D'EXPANSIÓ</w:t>
      </w:r>
    </w:p>
    <w:p w:rsidR="00000000" w:rsidDel="00000000" w:rsidP="00000000" w:rsidRDefault="00000000" w:rsidRPr="00000000">
      <w:pPr>
        <w:spacing w:after="160" w:lineRule="auto"/>
        <w:jc w:val="both"/>
        <w:rPr/>
      </w:pPr>
      <w:r w:rsidDel="00000000" w:rsidR="00000000" w:rsidRPr="00000000">
        <w:rPr>
          <w:rtl w:val="0"/>
        </w:rPr>
        <w:t>El pla cobreix tres anys, però ja hem apuntat com podria ser el quart: unes 600 unitats venudes, és a dir, uns 293.580 € d'ingressos (a 489,30 € per màquina). Amb els costos fixos ja estabilitzats al voltant dels 94.000 € i un marge del 45%, això situaria el resultat d'explotació per sobre dels 38.000 €, i encara ens quedarien pèrdues d'anys anteriors per compensar, així que tampoc pagaríem gaire impost.</w:t>
      </w:r>
    </w:p>
    <w:p w:rsidR="00000000" w:rsidDel="00000000" w:rsidP="00000000" w:rsidRDefault="00000000" w:rsidRPr="00000000">
      <w:pPr>
        <w:spacing w:after="160" w:lineRule="auto"/>
        <w:jc w:val="both"/>
        <w:rPr/>
      </w:pPr>
      <w:r w:rsidDel="00000000" w:rsidR="00000000" w:rsidRPr="00000000">
        <w:rPr>
          <w:rtl w:val="0"/>
        </w:rPr>
        <w:t xml:space="preserve">El bo d'aquest creixement és que no necessita cap inversió grossa: com que fabriquem i distribuïm a través de tercers, podem vendre més sense haver de muntar una estructura pròpia. El que sí que caldrà vigilar és si els fabricants poden assumir lots més grans dins dels terminis que ens comprometem, i que el finançament del circulant creixi al mateix ritme que l'estoc.</w:t>
      </w:r>
    </w:p>
    <w:p w:rsidR="00000000" w:rsidDel="00000000" w:rsidP="00000000" w:rsidRDefault="00000000" w:rsidRPr="00000000">
      <w:pPr>
        <w:spacing w:after="160" w:lineRule="auto"/>
        <w:jc w:val="both"/>
        <w:rPr/>
      </w:pPr>
      <w:r w:rsidDel="00000000" w:rsidR="00000000" w:rsidRPr="00000000">
        <w:rPr>
          <w:rtl w:val="0"/>
        </w:rPr>
        <w:t xml:space="preserve">Més enllà del quart any, els camins de creixement que veiem són ampliar-nos a la resta de Catalunya, sumar més distribuïdors del sector HORECA, i explorar ingressos de manteniment i recanvis, que ara mateix no formen part del pla.</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8.9. ANÀLISI D'ESCENARIS</w:t>
      </w:r>
    </w:p>
    <w:p w:rsidR="00000000" w:rsidDel="00000000" w:rsidP="00000000" w:rsidRDefault="00000000" w:rsidRPr="00000000">
      <w:pPr>
        <w:spacing w:after="160" w:lineRule="auto"/>
        <w:jc w:val="both"/>
        <w:rPr/>
      </w:pPr>
      <w:r w:rsidDel="00000000" w:rsidR="00000000" w:rsidRPr="00000000">
        <w:rPr>
          <w:rtl w:val="0"/>
        </w:rPr>
        <w:t xml:space="preserve">Volem saber fins a quin punt el projecte depèn del volum de vendes i què podríem fer si les coses no van tan bé com esperem. Per això hem construït tres escenaris —pessimista, realista i optimista— movent la variable que més pesa sobre els resultats: les unitats venudes.</w:t>
      </w:r>
    </w:p>
    <w:p w:rsidR="00000000" w:rsidDel="00000000" w:rsidP="00000000" w:rsidRDefault="00000000" w:rsidRPr="00000000">
      <w:pPr>
        <w:spacing w:after="160" w:lineRule="auto"/>
        <w:jc w:val="both"/>
        <w:rPr/>
      </w:pPr>
      <w:r w:rsidDel="00000000" w:rsidR="00000000" w:rsidRPr="00000000">
        <w:rPr>
          <w:rtl w:val="0"/>
        </w:rPr>
        <w:t>Cal tenir present, però, que fins i tot amb un marge de 35.846 € a la caixa del desembre de l'Any 1, un retard de fabricació o un canvi en les condicions de pagament d'un proveïdor poden pesar tant com una caiguda de vendes.</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pessimista (-20%)</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producte triga més del previst a agafar embranzida: els distribuïdors necessiten més temps per convèncer els seus clients, i alguns establiments prefereixen seguir tallant a mà.</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142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250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363</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Amb menys vendes costaria més arribar al punt d'equilibri i la rendibilitat baixaria, però l'empresa podria continuar funcionant gràcies al capital dels socis, sempre que aconseguíssim mantenir les condicions de pagament pactades amb els proveïdors. Per capgirar la situació, podríem intensificar les demostracions comercials, buscar més distribuïdors, oferir proves pilot gratuïtes i ajustar la despesa comercial.</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realista (el que fem servir com a base)</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És l'escenari que dona forma a tot el pla, basat en l'estudi de mercat i els acords amb els distribuïdors: suposem que arriben a vendre el producte a un 10% de la seva cartera de clients, mantenint aquest ritme els tres primers anys.</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454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Comencem venent a la província de Girona, i després ampliem a Barcelona, Manresa i Lleida.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optimista (+20%)</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producte agrada més ràpid del previst, gràcies al boca-orella i a distribuïdors molt implicats en promocionar-lo, i potser algun ajut públic addicional.</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545</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Vendre més també ens donaria més força per negociar amb els proveïdors i abaratir el cost per unitat.</w:t>
      </w:r>
    </w:p>
    <w:p w:rsidR="00000000" w:rsidDel="00000000" w:rsidP="00000000" w:rsidRDefault="00000000" w:rsidRPr="00000000">
      <w:pPr>
        <w:spacing w:after="160" w:lineRule="auto"/>
        <w:jc w:val="both"/>
        <w:rPr/>
      </w:pPr>
      <w:r w:rsidDel="00000000" w:rsidR="00000000" w:rsidRPr="00000000">
        <w:rPr>
          <w:rtl w:val="0"/>
        </w:rPr>
        <w:t>Sobre els ajuts públics: el pla ja compta amb el NEOTEC (25.041 €) com a ingrés del segon any. L'ACCIÓ (4.815 €) seria una alternativa, no un extra, perquè els dos es calculen sobre la mateixa base de despesa i no es poden sumar.</w:t>
      </w:r>
    </w:p>
    <w:p w:rsidR="00000000" w:rsidDel="00000000" w:rsidP="00000000" w:rsidRDefault="00000000" w:rsidRPr="00000000">
      <w:pPr>
        <w:jc w:val="both"/>
        <w:rPr>
          <w:b w:val="1"/>
          <w:bCs w:val="1"/>
        </w:rPr>
      </w:pPr>
      <w:r w:rsidDel="00000000" w:rsidR="00000000" w:rsidRPr="00000000">
        <w:rPr>
          <w:b w:val="1"/>
          <w:bCs w:val="1"/>
          <w:rtl w:val="0"/>
        </w:rPr>
        <w:t xml:space="preserve">Per què creiem que pot funcionar</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principal repte de PIMPAN no és tecnològic —el producte funciona i no té competència directa—, és comercial: convèncer els clients perquè deixin de tallar a mà. Per això tot depèn de la capacitat dels distribuïdors de vendre'l bé. Els arguments hi són: menys risc d'accidents laborals, un tall més uniforme i estalvi de temps preparant entrepans. Ara ens toca demostrar que això es tradueix en vendes.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8.10. CONCLUSIONS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PIMPAN és un projecte amb una proposta clara i sense competència directa identificada. El repte no és fer la màquina, és convèncer el sector perquè deixi el tall manual.</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Perdem diners els dos primers anys (-59.456 € i -669 €) però el tercer any ja guanyem (6.639 €), i el marge sobre vendes millora: del -72% al +3,0%.</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punt d'equilibri baixa ràpid: del 277% de les vendes previstes el primer any al 94% el tercer, que és quan per fi el superem, amb un marge d'unes 27 unitats</w:t>
      </w:r>
      <w:r w:rsidDel="00000000" w:rsidR="00000000" w:rsidRPr="00000000">
        <w:rPr>
          <w:rtl w:val="0"/>
        </w:rPr>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liquiditat és folgada en general, però el moment més ajustat és el desembre de l'Any 1, quan la necessitat de finançament arriba a 84.154 € i la caixa baixa fins als 36.318 €. És aquí on cal posar l'atenció.</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Els fons propis són positius des del primer any, cosa que fa que totes les ràtios (endeutament, ROE, palanquejament) tinguin una lectura normal i coherent.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Amb només tres anys de projecció el VAN i la TIR surten negatius, però si hi afegim el valor terminal (creixement del 2% i taxa del 15%) el VAN és de 49.890 € i la TIR del 50%. Cal tenir present que aquest resultat depèn molt del futur i d'un flux del tercer any inflat pel crèdit dels proveïdors: sense aquest efecte, el VAN seria de −25.431 €.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Fins i tot en l'escenari pessimista (-20% de vendes) l'empresa podria aguantar gràcies al capital dels socis; en l'optimista (+20%) arribaríem al punt d'equilibri abans d'hora.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 queden coses per acabar de perfilar: comparar-nos amb la competència en preu i prestacions, calcular què ens costa tenir l'estoc guardat, i decidir si oferim manteniment o recanvis més endavant.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br w:type="page"/>
      </w:r>
    </w:p>
    <w:p>
      <w:pPr>
        <w:pStyle w:val="Heading1"/>
      </w:pPr>
      <w:r>
        <w:t>9. CONCLUSIONS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PIMPAN és un projecte amb una proposta clara i sense competència directa identificada. El repte no és fer la màquina, és convèncer el sector perquè deixi el tall manual.</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Perdem diners els dos primers anys (-59.456 € i -669 €) però el tercer any ja guanyem (6.639 €), i el marge sobre vendes millora: del -72% al +3,0%.</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punt d'equilibri baixa ràpid: del 277% de les vendes previstes el primer any al 94% el tercer, que és quan per fi el superem, amb un marge d'unes 27 unitats</w:t>
      </w:r>
      <w:r w:rsidDel="00000000" w:rsidR="00000000" w:rsidRPr="00000000">
        <w:rPr>
          <w:rtl w:val="0"/>
        </w:rPr>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liquiditat és folgada en general, però el moment més ajustat és el desembre de l'Any 1, quan la necessitat de finançament arriba a 84.154 € i la caixa baixa fins als 36.318 €. És aquí on cal posar l'atenció.</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Els fons propis són positius des del primer any, cosa que fa que totes les ràtios (endeutament, ROE, palanquejament) tinguin una lectura normal i coherent.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Amb només tres anys de projecció el VAN i la TIR surten negatius, però si hi afegim el valor terminal (creixement del 2% i taxa del 15%) el VAN és de 49.890 € i la TIR del 50%. Cal tenir present que aquest resultat depèn molt del futur i d'un flux del tercer any inflat pel crèdit dels proveïdors: sense aquest efecte, el VAN seria de −25.431 €.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Fins i tot en l'escenari pessimista (-20% de vendes) l'empresa podria aguantar gràcies al capital dels socis; en l'optimista (+20%) arribaríem al punt d'equilibri abans d'hora.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 queden coses per acabar de perfilar: comparar-nos amb la competència en preu i prestacions, calcular què ens costa tenir l'estoc guardat, i decidir si oferim manteniment o recanvis més endavant.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rPr>
          <w:b/>
          <w:i/>
          <w:color w:val="7030A0"/>
        </w:rPr>
        <w:t>Proposta de Claude (reviseu-la):</w:t>
      </w:r>
    </w:p>
    <w:p>
      <w:r>
        <w:rPr>
          <w:b w:val="0"/>
          <w:i w:val="0"/>
          <w:color w:val="7030A0"/>
        </w:rPr>
        <w:t>Conclusions del conjunt del treball:</w:t>
      </w:r>
    </w:p>
    <w:p>
      <w:r>
        <w:rPr>
          <w:b w:val="0"/>
          <w:i w:val="0"/>
          <w:color w:val="7030A0"/>
        </w:rPr>
        <w:t>PIMPAN respon a un problema real dels establiments HORECA que preparen entrepans: el tall manual del pa és lent, poc uniforme i és una causa freqüent d'accidents. L'enquesta al sector i l'anàlisi de l'entorn confirmen la necessitat, i no hem trobat cap màquina que faci aquest tall horitzontal.</w:t>
      </w:r>
    </w:p>
    <w:p>
      <w:r>
        <w:rPr>
          <w:b w:val="0"/>
          <w:i w:val="0"/>
          <w:color w:val="7030A0"/>
        </w:rPr>
        <w:t>El repte principal és comercial, no tecnològic: convèncer l'establiment que deixi el ganivet. Per això l'estratègia combina la diferenciació per seguretat i uniformitat, les demostracions en viu i una xarxa de distribuïdors HORECA que assumeixen la logística i el risc.</w:t>
      </w:r>
    </w:p>
    <w:p>
      <w:r>
        <w:rPr>
          <w:b w:val="0"/>
          <w:i w:val="0"/>
          <w:color w:val="7030A0"/>
        </w:rPr>
        <w:t>L'organització és lleugera: tres socis que es reparteixen les àrees comercial, de comunicació i d'administració, amb fabricació subcontractada per tandes. La forma de societat limitada, el marcatge CE i l'assegurança de responsabilitat civil de producte són condicions imprescindibles abans de vendre.</w:t>
      </w:r>
    </w:p>
    <w:p>
      <w:r>
        <w:rPr>
          <w:b w:val="0"/>
          <w:i w:val="0"/>
          <w:color w:val="7030A0"/>
        </w:rPr>
        <w:t>Econòmicament, el projecte perd diners els dos primers anys (−59.456 € i −669 €) i guanya 6.639 € el tercer, quan supera el punt d'equilibri (427 màquines sobre 454). La liquiditat és suficient els tres anys gràcies als 90.000 € dels socis i al préstec de 30.000 €. Amb tres anys el VAN és negatiu, però amb el valor terminal (creixement del 2 % i taxa del 15 %) és de 49.890 €.</w:t>
      </w:r>
    </w:p>
    <w:p>
      <w:r>
        <w:rPr>
          <w:b w:val="0"/>
          <w:i w:val="0"/>
          <w:color w:val="7030A0"/>
        </w:rPr>
        <w:t>Els riscos principals són una adopció més lenta del previst, la dependència dels distribuïdors i l'estoc del primer any. Els propers passos són validar el prototip amb el marcatge CE, signar els primers acords amb distribuïdors i fer proves pilot a la província de Girona.</w:t>
      </w:r>
    </w:p>
    <w:p>
      <w:r>
        <w:br w:type="page"/>
      </w:r>
    </w:p>
    <w:p>
      <w:pPr>
        <w:pStyle w:val="Heading1"/>
      </w:pPr>
      <w:r>
        <w:t>Bibliografia i fonts consultades</w:t>
      </w:r>
    </w:p>
    <w:p w:rsidR="003F0A21" w:rsidRPr="004E4F42" w:rsidRDefault="003F0A21">
      <w:pPr>
        <w:rPr>
          <w:rFonts w:ascii="Aptos" w:hAnsi="Aptos" w:cs="Calibri"/>
          <w:i/>
          <w:iCs/>
          <w:sz w:val="20"/>
          <w:szCs w:val="20"/>
          <w:lang w:val="ca-ES"/>
        </w:rPr>
      </w:pPr>
      <w:r w:rsidRPr="004E4F42">
        <w:rPr>
          <w:rFonts w:ascii="Aptos" w:hAnsi="Aptos" w:cs="Calibri"/>
          <w:i/>
          <w:iCs/>
          <w:sz w:val="20"/>
          <w:szCs w:val="20"/>
          <w:lang w:val="ca-ES"/>
        </w:rPr>
        <w:t xml:space="preserve">Document “El pla d’acollida” – Unitat de Coneixement. Fundació per a la motivació dels recursos humans. </w:t>
      </w:r>
    </w:p>
    <w:p w:rsidR="004E4F42" w:rsidRPr="004E4F42" w:rsidRDefault="004E4F42">
      <w:pPr>
        <w:rPr>
          <w:b/>
          <w:bCs/>
          <w:i/>
          <w:iCs/>
          <w:color w:val="EE0000"/>
          <w:u w:val="single"/>
          <w:lang w:val="ca-ES"/>
        </w:rPr>
      </w:pPr>
      <w:r w:rsidRPr="004E4F42">
        <w:rPr>
          <w:rFonts w:ascii="Aptos" w:hAnsi="Aptos" w:cs="Calibri"/>
          <w:i/>
          <w:iCs/>
          <w:sz w:val="20"/>
          <w:szCs w:val="20"/>
          <w:lang w:val="ca-ES"/>
        </w:rPr>
        <w:t xml:space="preserve">Document </w:t>
      </w:r>
      <w:proofErr w:type="spellStart"/>
      <w:r w:rsidRPr="004E4F42">
        <w:rPr>
          <w:rFonts w:ascii="Aptos" w:hAnsi="Aptos" w:cs="Calibri"/>
          <w:i/>
          <w:iCs/>
          <w:sz w:val="20"/>
          <w:szCs w:val="20"/>
          <w:lang w:val="ca-ES"/>
        </w:rPr>
        <w:t>Cuadro</w:t>
      </w:r>
      <w:proofErr w:type="spellEnd"/>
      <w:r w:rsidRPr="004E4F42">
        <w:rPr>
          <w:rFonts w:ascii="Aptos" w:hAnsi="Aptos" w:cs="Calibri"/>
          <w:i/>
          <w:iCs/>
          <w:sz w:val="20"/>
          <w:szCs w:val="20"/>
          <w:lang w:val="ca-ES"/>
        </w:rPr>
        <w:t xml:space="preserve"> de </w:t>
      </w:r>
      <w:proofErr w:type="spellStart"/>
      <w:r w:rsidRPr="004E4F42">
        <w:rPr>
          <w:rFonts w:ascii="Aptos" w:hAnsi="Aptos" w:cs="Calibri"/>
          <w:i/>
          <w:iCs/>
          <w:sz w:val="20"/>
          <w:szCs w:val="20"/>
          <w:lang w:val="ca-ES"/>
        </w:rPr>
        <w:t>Mando</w:t>
      </w:r>
      <w:proofErr w:type="spellEnd"/>
      <w:r w:rsidRPr="004E4F42">
        <w:rPr>
          <w:rFonts w:ascii="Aptos" w:hAnsi="Aptos" w:cs="Calibri"/>
          <w:i/>
          <w:iCs/>
          <w:sz w:val="20"/>
          <w:szCs w:val="20"/>
          <w:lang w:val="ca-ES"/>
        </w:rPr>
        <w:t xml:space="preserve"> Integral (</w:t>
      </w:r>
      <w:proofErr w:type="spellStart"/>
      <w:r w:rsidRPr="004E4F42">
        <w:rPr>
          <w:rFonts w:ascii="Aptos" w:hAnsi="Aptos" w:cs="Calibri"/>
          <w:i/>
          <w:iCs/>
          <w:sz w:val="20"/>
          <w:szCs w:val="20"/>
          <w:lang w:val="ca-ES"/>
        </w:rPr>
        <w:t>Balanced</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Scorecard</w:t>
      </w:r>
      <w:proofErr w:type="spellEnd"/>
      <w:r w:rsidRPr="004E4F42">
        <w:rPr>
          <w:rFonts w:ascii="Aptos" w:hAnsi="Aptos" w:cs="Calibri"/>
          <w:i/>
          <w:iCs/>
          <w:sz w:val="20"/>
          <w:szCs w:val="20"/>
          <w:lang w:val="ca-ES"/>
        </w:rPr>
        <w:t xml:space="preserve">). Joan Anton Ros </w:t>
      </w:r>
      <w:proofErr w:type="spellStart"/>
      <w:r w:rsidRPr="004E4F42">
        <w:rPr>
          <w:rFonts w:ascii="Aptos" w:hAnsi="Aptos" w:cs="Calibri"/>
          <w:i/>
          <w:iCs/>
          <w:sz w:val="20"/>
          <w:szCs w:val="20"/>
          <w:lang w:val="ca-ES"/>
        </w:rPr>
        <w:t>Guash</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Univertisat</w:t>
      </w:r>
      <w:proofErr w:type="spellEnd"/>
      <w:r w:rsidRPr="004E4F42">
        <w:rPr>
          <w:rFonts w:ascii="Aptos" w:hAnsi="Aptos" w:cs="Calibri"/>
          <w:i/>
          <w:iCs/>
          <w:sz w:val="20"/>
          <w:szCs w:val="20"/>
          <w:lang w:val="ca-ES"/>
        </w:rPr>
        <w:t xml:space="preserve"> de Girona, Fundació UdG: Innovació i Formació. 12 Maig 2026.</w:t>
      </w:r>
    </w:p>
    <w:p>
      <w:r>
        <w:br w:type="page"/>
      </w:r>
    </w:p>
    <w:p>
      <w:pPr>
        <w:pStyle w:val="Heading1"/>
      </w:pPr>
      <w:r>
        <w:t>Índex de taules, gràfics i il·lustracions</w:t>
      </w:r>
    </w:p>
    <w:p>
      <w:r>
        <w:rPr>
          <w:b w:val="0"/>
          <w:i/>
          <w:color w:val="7A7F87"/>
        </w:rPr>
        <w:t>[Es generarà automàticament quan el document estigui muntat]</w:t>
      </w:r>
    </w:p>
    <w:p>
      <w:r>
        <w:br w:type="page"/>
      </w:r>
    </w:p>
    <w:p>
      <w:pPr>
        <w:pStyle w:val="Heading1"/>
      </w:pPr>
      <w:r>
        <w:t>Annexos</w:t>
      </w:r>
    </w:p>
    <w:p w:rsidR="00D620E4" w:rsidRDefault="00000000">
      <w:pPr>
        <w:pStyle w:val="Heading2"/>
        <w:spacing w:before="240" w:after="240"/>
        <w:jc w:val="both"/>
        <w:rPr>
          <w:rFonts w:ascii="Arial" w:eastAsia="Arial" w:hAnsi="Arial" w:cs="Arial"/>
        </w:rPr>
      </w:pPr>
      <w:r>
        <w:rPr>
          <w:rFonts w:ascii="Arial" w:eastAsia="Arial" w:hAnsi="Arial" w:cs="Arial"/>
          <w:b/>
          <w:bCs/>
          <w:color w:val="000000"/>
          <w:sz w:val="36"/>
          <w:szCs w:val="36"/>
        </w:rPr>
        <w:t xml:space="preserve">ANNEX I: Passos per aconseguir l’ajut d’ACCIÓ</w:t>
      </w:r>
      <w:r>
        <w:rPr>
          <w:color w:val="000000"/>
        </w:rPr>
        <w:br/>
      </w:r>
    </w:p>
    <w:p w:rsidR="00D620E4" w:rsidRDefault="00000000">
      <w:pPr>
        <w:spacing w:before="240" w:after="240"/>
        <w:jc w:val="both"/>
        <w:rPr>
          <w:rFonts w:ascii="Arial" w:eastAsia="Arial" w:hAnsi="Arial" w:cs="Arial"/>
        </w:rPr>
      </w:pPr>
      <w:r>
        <w:rPr>
          <w:rFonts w:ascii="Arial" w:eastAsia="Arial" w:hAnsi="Arial" w:cs="Arial"/>
        </w:rPr>
        <w:t>1) Definir el projecte d’inversió</w:t>
      </w:r>
    </w:p>
    <w:p w:rsidR="00D620E4" w:rsidRDefault="00000000">
      <w:pPr>
        <w:pBdr>
          <w:top w:val="nil"/>
          <w:left w:val="nil"/>
          <w:bottom w:val="nil"/>
          <w:right w:val="nil"/>
          <w:between w:val="nil"/>
        </w:pBdr>
        <w:spacing w:before="240" w:after="240"/>
        <w:jc w:val="both"/>
        <w:rPr>
          <w:color w:val="000000"/>
        </w:rPr>
      </w:pPr>
      <w:r>
        <w:rPr>
          <w:color w:val="000000"/>
        </w:rPr>
        <w:lastRenderedPageBreak/>
        <w:t>Ha d’incloure:</w:t>
      </w:r>
    </w:p>
    <w:p w:rsidR="00D620E4" w:rsidRDefault="00000000">
      <w:pPr>
        <w:numPr>
          <w:ilvl w:val="0"/>
          <w:numId w:val="29"/>
        </w:numPr>
        <w:pBdr>
          <w:top w:val="nil"/>
          <w:left w:val="nil"/>
          <w:bottom w:val="nil"/>
          <w:right w:val="nil"/>
          <w:between w:val="nil"/>
        </w:pBdr>
        <w:spacing w:before="240" w:after="0"/>
        <w:jc w:val="both"/>
        <w:rPr>
          <w:color w:val="000000"/>
        </w:rPr>
      </w:pPr>
      <w:r>
        <w:rPr>
          <w:color w:val="000000"/>
        </w:rPr>
        <w:t>Objectius</w:t>
      </w:r>
    </w:p>
    <w:p w:rsidR="00D620E4" w:rsidRDefault="00000000">
      <w:pPr>
        <w:numPr>
          <w:ilvl w:val="0"/>
          <w:numId w:val="29"/>
        </w:numPr>
        <w:pBdr>
          <w:top w:val="nil"/>
          <w:left w:val="nil"/>
          <w:bottom w:val="nil"/>
          <w:right w:val="nil"/>
          <w:between w:val="nil"/>
        </w:pBdr>
        <w:spacing w:after="0"/>
        <w:jc w:val="both"/>
        <w:rPr>
          <w:color w:val="000000"/>
        </w:rPr>
      </w:pPr>
      <w:r>
        <w:rPr>
          <w:color w:val="000000"/>
        </w:rPr>
        <w:t>Pressupost</w:t>
      </w:r>
    </w:p>
    <w:p w:rsidR="00D620E4" w:rsidRDefault="00000000">
      <w:pPr>
        <w:numPr>
          <w:ilvl w:val="0"/>
          <w:numId w:val="29"/>
        </w:numPr>
        <w:pBdr>
          <w:top w:val="nil"/>
          <w:left w:val="nil"/>
          <w:bottom w:val="nil"/>
          <w:right w:val="nil"/>
          <w:between w:val="nil"/>
        </w:pBdr>
        <w:spacing w:after="0"/>
        <w:jc w:val="both"/>
        <w:rPr>
          <w:color w:val="000000"/>
        </w:rPr>
      </w:pPr>
      <w:r>
        <w:rPr>
          <w:color w:val="000000"/>
        </w:rPr>
        <w:t>Calendari</w:t>
      </w:r>
    </w:p>
    <w:p w:rsidR="00D620E4" w:rsidRDefault="00000000">
      <w:pPr>
        <w:numPr>
          <w:ilvl w:val="0"/>
          <w:numId w:val="29"/>
        </w:numPr>
        <w:pBdr>
          <w:top w:val="nil"/>
          <w:left w:val="nil"/>
          <w:bottom w:val="nil"/>
          <w:right w:val="nil"/>
          <w:between w:val="nil"/>
        </w:pBdr>
        <w:spacing w:after="0"/>
        <w:jc w:val="both"/>
        <w:rPr>
          <w:color w:val="000000"/>
        </w:rPr>
      </w:pPr>
      <w:r>
        <w:rPr>
          <w:color w:val="000000"/>
        </w:rPr>
        <w:t>Impacte en llocs de treball</w:t>
      </w:r>
    </w:p>
    <w:p w:rsidR="00D620E4" w:rsidRDefault="00000000">
      <w:pPr>
        <w:numPr>
          <w:ilvl w:val="0"/>
          <w:numId w:val="29"/>
        </w:numPr>
        <w:pBdr>
          <w:top w:val="nil"/>
          <w:left w:val="nil"/>
          <w:bottom w:val="nil"/>
          <w:right w:val="nil"/>
          <w:between w:val="nil"/>
        </w:pBdr>
        <w:spacing w:after="240"/>
        <w:jc w:val="both"/>
        <w:rPr>
          <w:color w:val="000000"/>
        </w:rPr>
      </w:pPr>
      <w:r>
        <w:rPr>
          <w:color w:val="000000"/>
        </w:rPr>
        <w:t>Millora productiva o nova línia</w:t>
      </w:r>
    </w:p>
    <w:p w:rsidR="00D620E4" w:rsidRDefault="00000000">
      <w:pPr>
        <w:pBdr>
          <w:top w:val="nil"/>
          <w:left w:val="nil"/>
          <w:bottom w:val="nil"/>
          <w:right w:val="nil"/>
          <w:between w:val="nil"/>
        </w:pBdr>
        <w:spacing w:before="240" w:after="240"/>
        <w:jc w:val="both"/>
        <w:rPr>
          <w:color w:val="000000"/>
        </w:rPr>
      </w:pPr>
      <w:r>
        <w:rPr>
          <w:color w:val="000000"/>
        </w:rPr>
        <w:t>2) Preparar la documentació</w:t>
      </w:r>
    </w:p>
    <w:p w:rsidR="00D620E4" w:rsidRDefault="00000000">
      <w:pPr>
        <w:numPr>
          <w:ilvl w:val="0"/>
          <w:numId w:val="30"/>
        </w:numPr>
        <w:pBdr>
          <w:top w:val="nil"/>
          <w:left w:val="nil"/>
          <w:bottom w:val="nil"/>
          <w:right w:val="nil"/>
          <w:between w:val="nil"/>
        </w:pBdr>
        <w:spacing w:before="240" w:after="0"/>
        <w:jc w:val="both"/>
        <w:rPr>
          <w:color w:val="000000"/>
        </w:rPr>
      </w:pPr>
      <w:r>
        <w:rPr>
          <w:color w:val="000000"/>
        </w:rPr>
        <w:t>Memòria tècnica del projecte</w:t>
      </w:r>
    </w:p>
    <w:p w:rsidR="00D620E4" w:rsidRDefault="00000000">
      <w:pPr>
        <w:numPr>
          <w:ilvl w:val="0"/>
          <w:numId w:val="30"/>
        </w:numPr>
        <w:pBdr>
          <w:top w:val="nil"/>
          <w:left w:val="nil"/>
          <w:bottom w:val="nil"/>
          <w:right w:val="nil"/>
          <w:between w:val="nil"/>
        </w:pBdr>
        <w:spacing w:after="0"/>
        <w:jc w:val="both"/>
        <w:rPr>
          <w:color w:val="000000"/>
        </w:rPr>
      </w:pPr>
      <w:r>
        <w:rPr>
          <w:color w:val="000000"/>
        </w:rPr>
        <w:t>Pressupostos detallats</w:t>
      </w:r>
    </w:p>
    <w:p w:rsidR="00D620E4" w:rsidRDefault="00000000">
      <w:pPr>
        <w:numPr>
          <w:ilvl w:val="0"/>
          <w:numId w:val="30"/>
        </w:numPr>
        <w:pBdr>
          <w:top w:val="nil"/>
          <w:left w:val="nil"/>
          <w:bottom w:val="nil"/>
          <w:right w:val="nil"/>
          <w:between w:val="nil"/>
        </w:pBdr>
        <w:spacing w:after="0"/>
        <w:jc w:val="both"/>
        <w:rPr>
          <w:color w:val="000000"/>
        </w:rPr>
      </w:pPr>
      <w:r>
        <w:rPr>
          <w:color w:val="000000"/>
        </w:rPr>
        <w:t>Pla d’empresa o pla industrial</w:t>
      </w:r>
    </w:p>
    <w:p w:rsidR="00D620E4" w:rsidRDefault="00000000">
      <w:pPr>
        <w:numPr>
          <w:ilvl w:val="0"/>
          <w:numId w:val="30"/>
        </w:numPr>
        <w:pBdr>
          <w:top w:val="nil"/>
          <w:left w:val="nil"/>
          <w:bottom w:val="nil"/>
          <w:right w:val="nil"/>
          <w:between w:val="nil"/>
        </w:pBdr>
        <w:spacing w:after="0"/>
        <w:jc w:val="both"/>
        <w:rPr>
          <w:color w:val="000000"/>
        </w:rPr>
      </w:pPr>
      <w:r>
        <w:rPr>
          <w:color w:val="000000"/>
        </w:rPr>
        <w:t>Comptes anuals</w:t>
      </w:r>
    </w:p>
    <w:p w:rsidR="00D620E4" w:rsidRDefault="00000000">
      <w:pPr>
        <w:numPr>
          <w:ilvl w:val="0"/>
          <w:numId w:val="30"/>
        </w:numPr>
        <w:pBdr>
          <w:top w:val="nil"/>
          <w:left w:val="nil"/>
          <w:bottom w:val="nil"/>
          <w:right w:val="nil"/>
          <w:between w:val="nil"/>
        </w:pBdr>
        <w:spacing w:after="240"/>
        <w:jc w:val="both"/>
        <w:rPr>
          <w:color w:val="000000"/>
        </w:rPr>
      </w:pPr>
      <w:r>
        <w:rPr>
          <w:color w:val="000000"/>
        </w:rPr>
        <w:t>Certificats d’estar al corrent d’obligacions</w:t>
      </w:r>
    </w:p>
    <w:p w:rsidR="00D620E4" w:rsidRDefault="00000000">
      <w:pPr>
        <w:pBdr>
          <w:top w:val="nil"/>
          <w:left w:val="nil"/>
          <w:bottom w:val="nil"/>
          <w:right w:val="nil"/>
          <w:between w:val="nil"/>
        </w:pBdr>
        <w:spacing w:before="240" w:after="240"/>
        <w:jc w:val="both"/>
        <w:rPr>
          <w:color w:val="000000"/>
        </w:rPr>
      </w:pPr>
      <w:r>
        <w:rPr>
          <w:color w:val="000000"/>
        </w:rPr>
        <w:t>3) Presentar la sol·licitud via Canal Empresa</w:t>
      </w:r>
    </w:p>
    <w:p w:rsidR="00D620E4" w:rsidRDefault="00000000">
      <w:pPr>
        <w:numPr>
          <w:ilvl w:val="0"/>
          <w:numId w:val="31"/>
        </w:numPr>
        <w:pBdr>
          <w:top w:val="nil"/>
          <w:left w:val="nil"/>
          <w:bottom w:val="nil"/>
          <w:right w:val="nil"/>
          <w:between w:val="nil"/>
        </w:pBdr>
        <w:spacing w:before="240" w:after="0"/>
        <w:jc w:val="both"/>
        <w:rPr>
          <w:color w:val="000000"/>
        </w:rPr>
      </w:pPr>
      <w:r>
        <w:rPr>
          <w:color w:val="000000"/>
        </w:rPr>
        <w:t>La convocatòria s’obre anualment (última: març–abril 2025).</w:t>
      </w:r>
    </w:p>
    <w:p w:rsidR="00D620E4" w:rsidRDefault="00000000">
      <w:pPr>
        <w:numPr>
          <w:ilvl w:val="0"/>
          <w:numId w:val="31"/>
        </w:numPr>
        <w:pBdr>
          <w:top w:val="nil"/>
          <w:left w:val="nil"/>
          <w:bottom w:val="nil"/>
          <w:right w:val="nil"/>
          <w:between w:val="nil"/>
        </w:pBdr>
        <w:spacing w:after="240"/>
        <w:jc w:val="both"/>
        <w:rPr>
          <w:color w:val="000000"/>
        </w:rPr>
      </w:pPr>
      <w:r>
        <w:rPr>
          <w:color w:val="000000"/>
        </w:rPr>
        <w:t>Es presenta telemàticament a través de la Generalitat.</w:t>
      </w:r>
    </w:p>
    <w:p w:rsidR="00D620E4" w:rsidRDefault="00000000">
      <w:pPr>
        <w:pBdr>
          <w:top w:val="nil"/>
          <w:left w:val="nil"/>
          <w:bottom w:val="nil"/>
          <w:right w:val="nil"/>
          <w:between w:val="nil"/>
        </w:pBdr>
        <w:spacing w:before="240" w:after="240"/>
        <w:jc w:val="both"/>
        <w:rPr>
          <w:color w:val="000000"/>
        </w:rPr>
      </w:pPr>
      <w:r>
        <w:rPr>
          <w:color w:val="000000"/>
        </w:rPr>
        <w:t>4) Avaluació per part d’ACCIÓ</w:t>
      </w:r>
    </w:p>
    <w:p w:rsidR="00D620E4" w:rsidRDefault="00000000">
      <w:pPr>
        <w:pBdr>
          <w:top w:val="nil"/>
          <w:left w:val="nil"/>
          <w:bottom w:val="nil"/>
          <w:right w:val="nil"/>
          <w:between w:val="nil"/>
        </w:pBdr>
        <w:spacing w:before="240" w:after="240"/>
        <w:jc w:val="both"/>
        <w:rPr>
          <w:color w:val="000000"/>
        </w:rPr>
      </w:pPr>
      <w:r>
        <w:rPr>
          <w:color w:val="000000"/>
        </w:rPr>
        <w:t>Es valoren:</w:t>
      </w:r>
    </w:p>
    <w:p w:rsidR="00D620E4" w:rsidRDefault="00000000">
      <w:pPr>
        <w:numPr>
          <w:ilvl w:val="0"/>
          <w:numId w:val="32"/>
        </w:numPr>
        <w:pBdr>
          <w:top w:val="nil"/>
          <w:left w:val="nil"/>
          <w:bottom w:val="nil"/>
          <w:right w:val="nil"/>
          <w:between w:val="nil"/>
        </w:pBdr>
        <w:spacing w:before="240" w:after="0"/>
        <w:jc w:val="both"/>
        <w:rPr>
          <w:color w:val="000000"/>
        </w:rPr>
      </w:pPr>
      <w:r>
        <w:rPr>
          <w:color w:val="000000"/>
        </w:rPr>
        <w:t>Impacte industrial</w:t>
      </w:r>
    </w:p>
    <w:p w:rsidR="00D620E4" w:rsidRDefault="00000000">
      <w:pPr>
        <w:numPr>
          <w:ilvl w:val="0"/>
          <w:numId w:val="32"/>
        </w:numPr>
        <w:pBdr>
          <w:top w:val="nil"/>
          <w:left w:val="nil"/>
          <w:bottom w:val="nil"/>
          <w:right w:val="nil"/>
          <w:between w:val="nil"/>
        </w:pBdr>
        <w:spacing w:after="0"/>
        <w:jc w:val="both"/>
        <w:rPr>
          <w:color w:val="000000"/>
        </w:rPr>
      </w:pPr>
      <w:r>
        <w:rPr>
          <w:color w:val="000000"/>
        </w:rPr>
        <w:t>Innovació</w:t>
      </w:r>
    </w:p>
    <w:p w:rsidR="00D620E4" w:rsidRDefault="00000000">
      <w:pPr>
        <w:numPr>
          <w:ilvl w:val="0"/>
          <w:numId w:val="32"/>
        </w:numPr>
        <w:pBdr>
          <w:top w:val="nil"/>
          <w:left w:val="nil"/>
          <w:bottom w:val="nil"/>
          <w:right w:val="nil"/>
          <w:between w:val="nil"/>
        </w:pBdr>
        <w:spacing w:after="0"/>
        <w:jc w:val="both"/>
        <w:rPr>
          <w:color w:val="000000"/>
        </w:rPr>
      </w:pPr>
      <w:r>
        <w:rPr>
          <w:color w:val="000000"/>
        </w:rPr>
        <w:t>Creació de llocs de treball</w:t>
      </w:r>
    </w:p>
    <w:p w:rsidR="00D620E4" w:rsidRDefault="00000000">
      <w:pPr>
        <w:numPr>
          <w:ilvl w:val="0"/>
          <w:numId w:val="32"/>
        </w:numPr>
        <w:pBdr>
          <w:top w:val="nil"/>
          <w:left w:val="nil"/>
          <w:bottom w:val="nil"/>
          <w:right w:val="nil"/>
          <w:between w:val="nil"/>
        </w:pBdr>
        <w:spacing w:after="240"/>
        <w:jc w:val="both"/>
        <w:rPr>
          <w:color w:val="000000"/>
        </w:rPr>
      </w:pPr>
      <w:r>
        <w:rPr>
          <w:color w:val="000000"/>
        </w:rPr>
        <w:t>Viabilitat econòmica</w:t>
      </w:r>
    </w:p>
    <w:p w:rsidR="00D620E4" w:rsidRDefault="00000000">
      <w:pPr>
        <w:pBdr>
          <w:top w:val="nil"/>
          <w:left w:val="nil"/>
          <w:bottom w:val="nil"/>
          <w:right w:val="nil"/>
          <w:between w:val="nil"/>
        </w:pBdr>
        <w:spacing w:before="240" w:after="240"/>
        <w:jc w:val="both"/>
        <w:rPr>
          <w:color w:val="000000"/>
        </w:rPr>
      </w:pPr>
      <w:r>
        <w:rPr>
          <w:color w:val="000000"/>
        </w:rPr>
        <w:t>5) Resolució i acceptació</w:t>
      </w:r>
    </w:p>
    <w:p w:rsidR="00D620E4" w:rsidRDefault="00000000">
      <w:pPr>
        <w:pBdr>
          <w:top w:val="nil"/>
          <w:left w:val="nil"/>
          <w:bottom w:val="nil"/>
          <w:right w:val="nil"/>
          <w:between w:val="nil"/>
        </w:pBdr>
        <w:spacing w:before="240" w:after="240"/>
        <w:jc w:val="both"/>
        <w:rPr>
          <w:color w:val="000000"/>
        </w:rPr>
      </w:pPr>
      <w:r>
        <w:rPr>
          <w:color w:val="000000"/>
        </w:rPr>
        <w:t>Si s</w:t>
      </w:r>
      <w:r>
        <w:t>’</w:t>
      </w:r>
      <w:r>
        <w:rPr>
          <w:color w:val="000000"/>
        </w:rPr>
        <w:t>aprov</w:t>
      </w:r>
      <w:r>
        <w:t>a</w:t>
      </w:r>
      <w:r>
        <w:rPr>
          <w:color w:val="000000"/>
        </w:rPr>
        <w:t xml:space="preserve"> l’ajut</w:t>
      </w:r>
      <w:r>
        <w:t xml:space="preserve"> es rep una</w:t>
      </w:r>
      <w:r>
        <w:rPr>
          <w:color w:val="000000"/>
        </w:rPr>
        <w:t xml:space="preserve"> notificació</w:t>
      </w:r>
      <w:r>
        <w:t xml:space="preserve"> i s’ha </w:t>
      </w:r>
      <w:r>
        <w:rPr>
          <w:color w:val="000000"/>
        </w:rPr>
        <w:t>d’acceptar formalment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pBdr>
          <w:top w:val="nil"/>
          <w:left w:val="nil"/>
          <w:bottom w:val="nil"/>
          <w:right w:val="nil"/>
          <w:between w:val="nil"/>
        </w:pBdr>
        <w:spacing w:before="240" w:after="240"/>
        <w:jc w:val="both"/>
        <w:rPr>
          <w:color w:val="000000"/>
        </w:rPr>
      </w:pPr>
      <w:r>
        <w:rPr>
          <w:color w:val="000000"/>
        </w:rPr>
        <w:t>Normalment en un període de 12–24 mesos.</w:t>
      </w:r>
    </w:p>
    <w:p w:rsidR="00D620E4" w:rsidRDefault="00000000">
      <w:pPr>
        <w:pBdr>
          <w:top w:val="nil"/>
          <w:left w:val="nil"/>
          <w:bottom w:val="nil"/>
          <w:right w:val="nil"/>
          <w:between w:val="nil"/>
        </w:pBdr>
        <w:spacing w:before="240" w:after="240"/>
        <w:jc w:val="both"/>
        <w:rPr>
          <w:color w:val="000000"/>
        </w:rPr>
      </w:pPr>
      <w:r>
        <w:rPr>
          <w:color w:val="000000"/>
        </w:rPr>
        <w:t>7) Justificació final</w:t>
      </w:r>
    </w:p>
    <w:p w:rsidR="00D620E4" w:rsidRDefault="00000000">
      <w:pPr>
        <w:pBdr>
          <w:top w:val="nil"/>
          <w:left w:val="nil"/>
          <w:bottom w:val="nil"/>
          <w:right w:val="nil"/>
          <w:between w:val="nil"/>
        </w:pBdr>
        <w:spacing w:before="240" w:after="240"/>
        <w:jc w:val="both"/>
      </w:pPr>
      <w:r>
        <w:rPr>
          <w:color w:val="000000"/>
        </w:rPr>
        <w:t>Cal aportar:</w:t>
      </w:r>
      <w:r>
        <w:t xml:space="preserve"> </w:t>
      </w:r>
    </w:p>
    <w:p w:rsidR="00D620E4" w:rsidRDefault="00000000">
      <w:pPr>
        <w:numPr>
          <w:ilvl w:val="0"/>
          <w:numId w:val="33"/>
        </w:numPr>
        <w:pBdr>
          <w:top w:val="nil"/>
          <w:left w:val="nil"/>
          <w:bottom w:val="nil"/>
          <w:right w:val="nil"/>
          <w:between w:val="nil"/>
        </w:pBdr>
        <w:spacing w:before="240" w:after="0"/>
        <w:jc w:val="both"/>
        <w:rPr>
          <w:color w:val="000000"/>
        </w:rPr>
      </w:pPr>
      <w:r>
        <w:rPr>
          <w:color w:val="000000"/>
        </w:rPr>
        <w:t>Factures</w:t>
      </w:r>
    </w:p>
    <w:p w:rsidR="00D620E4" w:rsidRDefault="00000000">
      <w:pPr>
        <w:numPr>
          <w:ilvl w:val="0"/>
          <w:numId w:val="33"/>
        </w:numPr>
        <w:pBdr>
          <w:top w:val="nil"/>
          <w:left w:val="nil"/>
          <w:bottom w:val="nil"/>
          <w:right w:val="nil"/>
          <w:between w:val="nil"/>
        </w:pBdr>
        <w:spacing w:after="0"/>
        <w:jc w:val="both"/>
        <w:rPr>
          <w:color w:val="000000"/>
        </w:rPr>
      </w:pPr>
      <w:r>
        <w:rPr>
          <w:color w:val="000000"/>
        </w:rPr>
        <w:t>Pagaments</w:t>
      </w:r>
    </w:p>
    <w:p w:rsidR="00D620E4" w:rsidRDefault="00000000">
      <w:pPr>
        <w:numPr>
          <w:ilvl w:val="0"/>
          <w:numId w:val="33"/>
        </w:numPr>
        <w:pBdr>
          <w:top w:val="nil"/>
          <w:left w:val="nil"/>
          <w:bottom w:val="nil"/>
          <w:right w:val="nil"/>
          <w:between w:val="nil"/>
        </w:pBdr>
        <w:spacing w:after="0"/>
        <w:jc w:val="both"/>
        <w:rPr>
          <w:color w:val="000000"/>
        </w:rPr>
      </w:pPr>
      <w:r>
        <w:rPr>
          <w:color w:val="000000"/>
        </w:rPr>
        <w:t>Informe tècnic</w:t>
      </w:r>
    </w:p>
    <w:p w:rsidR="00D620E4" w:rsidRDefault="00000000">
      <w:pPr>
        <w:numPr>
          <w:ilvl w:val="0"/>
          <w:numId w:val="33"/>
        </w:numPr>
        <w:pBdr>
          <w:top w:val="nil"/>
          <w:left w:val="nil"/>
          <w:bottom w:val="nil"/>
          <w:right w:val="nil"/>
          <w:between w:val="nil"/>
        </w:pBdr>
        <w:spacing w:after="240"/>
        <w:jc w:val="both"/>
        <w:rPr>
          <w:color w:val="000000"/>
        </w:rPr>
      </w:pPr>
      <w:r>
        <w:rPr>
          <w:color w:val="000000"/>
        </w:rPr>
        <w:lastRenderedPageBreak/>
        <w:t>Evidències de l’execució</w:t>
      </w:r>
    </w:p>
    <w:p w:rsidR="00D620E4" w:rsidRDefault="00D620E4"/>
    <w:p w:rsidR="00D620E4" w:rsidRDefault="00000000">
      <w:pPr>
        <w:pStyle w:val="Heading2"/>
        <w:spacing w:before="240" w:after="240"/>
        <w:jc w:val="both"/>
      </w:pPr>
      <w:r>
        <w:rPr>
          <w:rFonts w:ascii="Arial" w:eastAsia="Arial" w:hAnsi="Arial" w:cs="Arial"/>
          <w:b/>
          <w:bCs/>
          <w:color w:val="000000"/>
          <w:sz w:val="36"/>
          <w:szCs w:val="36"/>
        </w:rPr>
        <w:lastRenderedPageBreak/>
        <w:t xml:space="preserve">ANNEX II: Passos per aconseguir l’ajut NEOTEC</w:t>
      </w:r>
      <w:r>
        <w:br/>
      </w:r>
    </w:p>
    <w:p w:rsidR="00D620E4" w:rsidRDefault="00000000">
      <w:pPr>
        <w:spacing w:before="240" w:after="240"/>
        <w:jc w:val="both"/>
        <w:rPr>
          <w:rFonts w:ascii="Arial" w:eastAsia="Arial" w:hAnsi="Arial" w:cs="Arial"/>
        </w:rPr>
      </w:pPr>
      <w:r>
        <w:rPr>
          <w:rFonts w:ascii="Arial" w:eastAsia="Arial" w:hAnsi="Arial" w:cs="Arial"/>
          <w:b/>
          <w:bCs/>
          <w:sz w:val="36"/>
          <w:szCs w:val="36"/>
        </w:rPr>
        <w:br/>
      </w:r>
      <w:r>
        <w:rPr>
          <w:rFonts w:ascii="Arial" w:eastAsia="Arial" w:hAnsi="Arial" w:cs="Arial"/>
        </w:rPr>
        <w:t>1) Preparar la memòria tècnica que ha d’incloure:</w:t>
      </w:r>
    </w:p>
    <w:p w:rsidR="00D620E4" w:rsidRDefault="00000000">
      <w:pPr>
        <w:numPr>
          <w:ilvl w:val="0"/>
          <w:numId w:val="34"/>
        </w:numPr>
        <w:pBdr>
          <w:top w:val="nil"/>
          <w:left w:val="nil"/>
          <w:bottom w:val="nil"/>
          <w:right w:val="nil"/>
          <w:between w:val="nil"/>
        </w:pBdr>
        <w:spacing w:before="240" w:after="0"/>
        <w:jc w:val="both"/>
      </w:pPr>
      <w:r>
        <w:t>Tecnologia desenvolupada</w:t>
      </w:r>
    </w:p>
    <w:p w:rsidR="00D620E4" w:rsidRDefault="00000000">
      <w:pPr>
        <w:numPr>
          <w:ilvl w:val="0"/>
          <w:numId w:val="34"/>
        </w:numPr>
        <w:pBdr>
          <w:top w:val="nil"/>
          <w:left w:val="nil"/>
          <w:bottom w:val="nil"/>
          <w:right w:val="nil"/>
          <w:between w:val="nil"/>
        </w:pBdr>
        <w:spacing w:after="0"/>
        <w:jc w:val="both"/>
      </w:pPr>
      <w:r>
        <w:t>Avantatge competitiu</w:t>
      </w:r>
    </w:p>
    <w:p w:rsidR="00D620E4" w:rsidRDefault="00000000">
      <w:pPr>
        <w:numPr>
          <w:ilvl w:val="0"/>
          <w:numId w:val="34"/>
        </w:numPr>
        <w:pBdr>
          <w:top w:val="nil"/>
          <w:left w:val="nil"/>
          <w:bottom w:val="nil"/>
          <w:right w:val="nil"/>
          <w:between w:val="nil"/>
        </w:pBdr>
        <w:spacing w:after="0"/>
        <w:jc w:val="both"/>
      </w:pPr>
      <w:r>
        <w:t>Pla d’R+D</w:t>
      </w:r>
    </w:p>
    <w:p w:rsidR="00D620E4" w:rsidRDefault="00000000">
      <w:pPr>
        <w:numPr>
          <w:ilvl w:val="0"/>
          <w:numId w:val="34"/>
        </w:numPr>
        <w:pBdr>
          <w:top w:val="nil"/>
          <w:left w:val="nil"/>
          <w:bottom w:val="nil"/>
          <w:right w:val="nil"/>
          <w:between w:val="nil"/>
        </w:pBdr>
        <w:spacing w:after="0"/>
        <w:jc w:val="both"/>
      </w:pPr>
      <w:r>
        <w:t>Equip tècnic</w:t>
      </w:r>
    </w:p>
    <w:p w:rsidR="00D620E4" w:rsidRDefault="00000000">
      <w:pPr>
        <w:numPr>
          <w:ilvl w:val="0"/>
          <w:numId w:val="34"/>
        </w:numPr>
        <w:pBdr>
          <w:top w:val="nil"/>
          <w:left w:val="nil"/>
          <w:bottom w:val="nil"/>
          <w:right w:val="nil"/>
          <w:between w:val="nil"/>
        </w:pBdr>
        <w:spacing w:after="0"/>
        <w:jc w:val="both"/>
      </w:pPr>
      <w:r>
        <w:t>Pla de negoci</w:t>
      </w:r>
    </w:p>
    <w:p w:rsidR="00D620E4" w:rsidRDefault="00000000">
      <w:pPr>
        <w:numPr>
          <w:ilvl w:val="0"/>
          <w:numId w:val="34"/>
        </w:numPr>
        <w:pBdr>
          <w:top w:val="nil"/>
          <w:left w:val="nil"/>
          <w:bottom w:val="nil"/>
          <w:right w:val="nil"/>
          <w:between w:val="nil"/>
        </w:pBdr>
        <w:spacing w:after="240"/>
        <w:jc w:val="both"/>
      </w:pPr>
      <w:r>
        <w:t>Pressupost detallat</w:t>
      </w:r>
    </w:p>
    <w:p w:rsidR="00D620E4" w:rsidRDefault="00000000">
      <w:pPr>
        <w:pBdr>
          <w:top w:val="nil"/>
          <w:left w:val="nil"/>
          <w:bottom w:val="nil"/>
          <w:right w:val="nil"/>
          <w:between w:val="nil"/>
        </w:pBdr>
        <w:spacing w:before="240" w:after="240"/>
        <w:jc w:val="both"/>
      </w:pPr>
      <w:r>
        <w:t>El CDTI valora molt:</w:t>
      </w:r>
    </w:p>
    <w:p w:rsidR="00D620E4" w:rsidRDefault="00000000">
      <w:pPr>
        <w:numPr>
          <w:ilvl w:val="0"/>
          <w:numId w:val="35"/>
        </w:numPr>
        <w:pBdr>
          <w:top w:val="nil"/>
          <w:left w:val="nil"/>
          <w:bottom w:val="nil"/>
          <w:right w:val="nil"/>
          <w:between w:val="nil"/>
        </w:pBdr>
        <w:spacing w:before="240" w:after="0"/>
        <w:jc w:val="both"/>
      </w:pPr>
      <w:r>
        <w:t>Grau d’innovació</w:t>
      </w:r>
    </w:p>
    <w:p w:rsidR="00D620E4" w:rsidRDefault="00000000">
      <w:pPr>
        <w:numPr>
          <w:ilvl w:val="0"/>
          <w:numId w:val="35"/>
        </w:numPr>
        <w:pBdr>
          <w:top w:val="nil"/>
          <w:left w:val="nil"/>
          <w:bottom w:val="nil"/>
          <w:right w:val="nil"/>
          <w:between w:val="nil"/>
        </w:pBdr>
        <w:spacing w:after="0"/>
        <w:jc w:val="both"/>
      </w:pPr>
      <w:r>
        <w:t>Capacitat tecnològica</w:t>
      </w:r>
    </w:p>
    <w:p w:rsidR="00D620E4" w:rsidRDefault="00000000">
      <w:pPr>
        <w:numPr>
          <w:ilvl w:val="0"/>
          <w:numId w:val="35"/>
        </w:numPr>
        <w:pBdr>
          <w:top w:val="nil"/>
          <w:left w:val="nil"/>
          <w:bottom w:val="nil"/>
          <w:right w:val="nil"/>
          <w:between w:val="nil"/>
        </w:pBdr>
        <w:spacing w:after="0"/>
        <w:jc w:val="both"/>
      </w:pPr>
      <w:r>
        <w:t>Equip fundador</w:t>
      </w:r>
    </w:p>
    <w:p w:rsidR="00D620E4" w:rsidRDefault="00000000">
      <w:pPr>
        <w:numPr>
          <w:ilvl w:val="0"/>
          <w:numId w:val="35"/>
        </w:numPr>
        <w:pBdr>
          <w:top w:val="nil"/>
          <w:left w:val="nil"/>
          <w:bottom w:val="nil"/>
          <w:right w:val="nil"/>
          <w:between w:val="nil"/>
        </w:pBdr>
        <w:spacing w:after="240"/>
        <w:jc w:val="both"/>
      </w:pPr>
      <w:r>
        <w:t>Viabilitat del negoci</w:t>
      </w:r>
    </w:p>
    <w:p w:rsidR="00D620E4" w:rsidRDefault="00000000">
      <w:pPr>
        <w:pBdr>
          <w:top w:val="nil"/>
          <w:left w:val="nil"/>
          <w:bottom w:val="nil"/>
          <w:right w:val="nil"/>
          <w:between w:val="nil"/>
        </w:pBdr>
        <w:spacing w:before="240" w:after="240"/>
        <w:jc w:val="both"/>
      </w:pPr>
      <w:r>
        <w:rPr>
          <w:color w:val="000000"/>
        </w:rPr>
        <w:t>2) Registrar-se al CDTI i preparar la documentació</w:t>
      </w:r>
    </w:p>
    <w:p w:rsidR="00D620E4" w:rsidRDefault="00000000">
      <w:pPr>
        <w:numPr>
          <w:ilvl w:val="0"/>
          <w:numId w:val="36"/>
        </w:numPr>
        <w:pBdr>
          <w:top w:val="nil"/>
          <w:left w:val="nil"/>
          <w:bottom w:val="nil"/>
          <w:right w:val="nil"/>
          <w:between w:val="nil"/>
        </w:pBdr>
        <w:spacing w:before="240" w:after="0"/>
        <w:jc w:val="both"/>
      </w:pPr>
      <w:r>
        <w:t>Estatuts</w:t>
      </w:r>
    </w:p>
    <w:p w:rsidR="00D620E4" w:rsidRDefault="00000000">
      <w:pPr>
        <w:numPr>
          <w:ilvl w:val="0"/>
          <w:numId w:val="36"/>
        </w:numPr>
        <w:pBdr>
          <w:top w:val="nil"/>
          <w:left w:val="nil"/>
          <w:bottom w:val="nil"/>
          <w:right w:val="nil"/>
          <w:between w:val="nil"/>
        </w:pBdr>
        <w:spacing w:after="0"/>
        <w:jc w:val="both"/>
      </w:pPr>
      <w:r>
        <w:t>Escriptura de constitució</w:t>
      </w:r>
    </w:p>
    <w:p w:rsidR="00D620E4" w:rsidRDefault="00000000">
      <w:pPr>
        <w:numPr>
          <w:ilvl w:val="0"/>
          <w:numId w:val="36"/>
        </w:numPr>
        <w:pBdr>
          <w:top w:val="nil"/>
          <w:left w:val="nil"/>
          <w:bottom w:val="nil"/>
          <w:right w:val="nil"/>
          <w:between w:val="nil"/>
        </w:pBdr>
        <w:spacing w:after="0"/>
        <w:jc w:val="both"/>
      </w:pPr>
      <w:r>
        <w:t xml:space="preserve">Certificats d’estar al corrent </w:t>
      </w:r>
    </w:p>
    <w:p w:rsidR="00D620E4" w:rsidRDefault="00000000">
      <w:pPr>
        <w:numPr>
          <w:ilvl w:val="0"/>
          <w:numId w:val="36"/>
        </w:numPr>
        <w:pBdr>
          <w:top w:val="nil"/>
          <w:left w:val="nil"/>
          <w:bottom w:val="nil"/>
          <w:right w:val="nil"/>
          <w:between w:val="nil"/>
        </w:pBdr>
        <w:spacing w:after="0"/>
        <w:jc w:val="both"/>
      </w:pPr>
      <w:r>
        <w:t>CV de l’equip</w:t>
      </w:r>
    </w:p>
    <w:p w:rsidR="00D620E4" w:rsidRDefault="00000000">
      <w:pPr>
        <w:numPr>
          <w:ilvl w:val="0"/>
          <w:numId w:val="36"/>
        </w:numPr>
        <w:pBdr>
          <w:top w:val="nil"/>
          <w:left w:val="nil"/>
          <w:bottom w:val="nil"/>
          <w:right w:val="nil"/>
          <w:between w:val="nil"/>
        </w:pBdr>
        <w:spacing w:after="240"/>
        <w:jc w:val="both"/>
      </w:pPr>
      <w:r>
        <w:t>Pressupost i pla financer</w:t>
      </w:r>
    </w:p>
    <w:p w:rsidR="00D620E4" w:rsidRDefault="00000000">
      <w:pPr>
        <w:pBdr>
          <w:top w:val="nil"/>
          <w:left w:val="nil"/>
          <w:bottom w:val="nil"/>
          <w:right w:val="nil"/>
          <w:between w:val="nil"/>
        </w:pBdr>
        <w:spacing w:before="240" w:after="240"/>
        <w:jc w:val="both"/>
        <w:rPr>
          <w:color w:val="000000"/>
        </w:rPr>
      </w:pPr>
      <w:r>
        <w:rPr>
          <w:color w:val="000000"/>
        </w:rPr>
        <w:t>3) Presentar la sol·licitud</w:t>
      </w:r>
    </w:p>
    <w:p w:rsidR="00D620E4" w:rsidRDefault="00000000">
      <w:pPr>
        <w:numPr>
          <w:ilvl w:val="0"/>
          <w:numId w:val="37"/>
        </w:numPr>
        <w:pBdr>
          <w:top w:val="nil"/>
          <w:left w:val="nil"/>
          <w:bottom w:val="nil"/>
          <w:right w:val="nil"/>
          <w:between w:val="nil"/>
        </w:pBdr>
        <w:spacing w:before="240" w:after="0"/>
        <w:jc w:val="both"/>
      </w:pPr>
      <w:r>
        <w:t xml:space="preserve">Segons el Ministeri de Ciència i Innovació, la convocatòria 2025 va ser del 12 de maig al 12 de juny de 2025  </w:t>
      </w:r>
    </w:p>
    <w:p w:rsidR="00D620E4" w:rsidRDefault="00000000">
      <w:pPr>
        <w:numPr>
          <w:ilvl w:val="0"/>
          <w:numId w:val="38"/>
        </w:numPr>
        <w:pBdr>
          <w:top w:val="nil"/>
          <w:left w:val="nil"/>
          <w:bottom w:val="nil"/>
          <w:right w:val="nil"/>
          <w:between w:val="nil"/>
        </w:pBdr>
        <w:spacing w:after="240"/>
        <w:jc w:val="both"/>
      </w:pPr>
      <w:r>
        <w:t>La presentació és 100% telemàtica.</w:t>
      </w:r>
    </w:p>
    <w:p w:rsidR="00D620E4" w:rsidRDefault="00000000">
      <w:pPr>
        <w:pBdr>
          <w:top w:val="nil"/>
          <w:left w:val="nil"/>
          <w:bottom w:val="nil"/>
          <w:right w:val="nil"/>
          <w:between w:val="nil"/>
        </w:pBdr>
        <w:spacing w:before="240" w:after="240"/>
        <w:jc w:val="both"/>
        <w:rPr>
          <w:color w:val="000000"/>
        </w:rPr>
      </w:pPr>
      <w:r>
        <w:rPr>
          <w:color w:val="000000"/>
        </w:rPr>
        <w:t>4) Avaluació del CDTI</w:t>
      </w:r>
    </w:p>
    <w:p w:rsidR="00D620E4" w:rsidRDefault="00000000">
      <w:pPr>
        <w:numPr>
          <w:ilvl w:val="0"/>
          <w:numId w:val="39"/>
        </w:numPr>
        <w:pBdr>
          <w:top w:val="nil"/>
          <w:left w:val="nil"/>
          <w:bottom w:val="nil"/>
          <w:right w:val="nil"/>
          <w:between w:val="nil"/>
        </w:pBdr>
        <w:spacing w:before="240" w:after="0"/>
        <w:jc w:val="both"/>
      </w:pPr>
      <w:r>
        <w:t>Grau d’innovació</w:t>
      </w:r>
    </w:p>
    <w:p w:rsidR="00D620E4" w:rsidRDefault="00000000">
      <w:pPr>
        <w:numPr>
          <w:ilvl w:val="0"/>
          <w:numId w:val="39"/>
        </w:numPr>
        <w:pBdr>
          <w:top w:val="nil"/>
          <w:left w:val="nil"/>
          <w:bottom w:val="nil"/>
          <w:right w:val="nil"/>
          <w:between w:val="nil"/>
        </w:pBdr>
        <w:spacing w:after="0"/>
        <w:jc w:val="both"/>
      </w:pPr>
      <w:r>
        <w:t>Tecnologia pròpia</w:t>
      </w:r>
    </w:p>
    <w:p w:rsidR="00D620E4" w:rsidRDefault="00000000">
      <w:pPr>
        <w:numPr>
          <w:ilvl w:val="0"/>
          <w:numId w:val="39"/>
        </w:numPr>
        <w:pBdr>
          <w:top w:val="nil"/>
          <w:left w:val="nil"/>
          <w:bottom w:val="nil"/>
          <w:right w:val="nil"/>
          <w:between w:val="nil"/>
        </w:pBdr>
        <w:spacing w:after="0"/>
        <w:jc w:val="both"/>
      </w:pPr>
      <w:r>
        <w:t>Equip tècnic</w:t>
      </w:r>
    </w:p>
    <w:p w:rsidR="00D620E4" w:rsidRDefault="00000000">
      <w:pPr>
        <w:numPr>
          <w:ilvl w:val="0"/>
          <w:numId w:val="39"/>
        </w:numPr>
        <w:pBdr>
          <w:top w:val="nil"/>
          <w:left w:val="nil"/>
          <w:bottom w:val="nil"/>
          <w:right w:val="nil"/>
          <w:between w:val="nil"/>
        </w:pBdr>
        <w:spacing w:after="0"/>
        <w:jc w:val="both"/>
      </w:pPr>
      <w:r>
        <w:t>Viabilitat econòmica</w:t>
      </w:r>
    </w:p>
    <w:p w:rsidR="00D620E4" w:rsidRDefault="00000000">
      <w:pPr>
        <w:numPr>
          <w:ilvl w:val="0"/>
          <w:numId w:val="39"/>
        </w:numPr>
        <w:pBdr>
          <w:top w:val="nil"/>
          <w:left w:val="nil"/>
          <w:bottom w:val="nil"/>
          <w:right w:val="nil"/>
          <w:between w:val="nil"/>
        </w:pBdr>
        <w:spacing w:after="240"/>
        <w:jc w:val="both"/>
      </w:pPr>
      <w:r>
        <w:t>Impacte al mercat</w:t>
      </w:r>
    </w:p>
    <w:p w:rsidR="00D620E4" w:rsidRDefault="00000000">
      <w:pPr>
        <w:pBdr>
          <w:top w:val="nil"/>
          <w:left w:val="nil"/>
          <w:bottom w:val="nil"/>
          <w:right w:val="nil"/>
          <w:between w:val="nil"/>
        </w:pBdr>
        <w:spacing w:before="240" w:after="240"/>
        <w:jc w:val="both"/>
      </w:pPr>
      <w:r>
        <w:rPr>
          <w:color w:val="000000"/>
        </w:rPr>
        <w:t>5) Resolució i acceptació</w:t>
      </w:r>
      <w:r>
        <w:t xml:space="preserve"> si s’aprova:</w:t>
      </w:r>
    </w:p>
    <w:p w:rsidR="00D620E4" w:rsidRDefault="00000000">
      <w:pPr>
        <w:numPr>
          <w:ilvl w:val="0"/>
          <w:numId w:val="40"/>
        </w:numPr>
        <w:pBdr>
          <w:top w:val="nil"/>
          <w:left w:val="nil"/>
          <w:bottom w:val="nil"/>
          <w:right w:val="nil"/>
          <w:between w:val="nil"/>
        </w:pBdr>
        <w:spacing w:before="240" w:after="0"/>
        <w:jc w:val="both"/>
      </w:pPr>
      <w:r>
        <w:lastRenderedPageBreak/>
        <w:t>Reps notificació</w:t>
      </w:r>
    </w:p>
    <w:p w:rsidR="00D620E4" w:rsidRDefault="00000000">
      <w:pPr>
        <w:numPr>
          <w:ilvl w:val="0"/>
          <w:numId w:val="40"/>
        </w:numPr>
        <w:pBdr>
          <w:top w:val="nil"/>
          <w:left w:val="nil"/>
          <w:bottom w:val="nil"/>
          <w:right w:val="nil"/>
          <w:between w:val="nil"/>
        </w:pBdr>
        <w:spacing w:after="0"/>
        <w:jc w:val="both"/>
      </w:pPr>
      <w:r>
        <w:t>Acceptes formalment</w:t>
      </w:r>
    </w:p>
    <w:p w:rsidR="00D620E4" w:rsidRDefault="00000000">
      <w:pPr>
        <w:numPr>
          <w:ilvl w:val="0"/>
          <w:numId w:val="40"/>
        </w:numPr>
        <w:pBdr>
          <w:top w:val="nil"/>
          <w:left w:val="nil"/>
          <w:bottom w:val="nil"/>
          <w:right w:val="nil"/>
          <w:between w:val="nil"/>
        </w:pBdr>
        <w:spacing w:after="240"/>
        <w:jc w:val="both"/>
      </w:pPr>
      <w:r>
        <w:t>Es formalitza el conveni d’ajut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numPr>
          <w:ilvl w:val="0"/>
          <w:numId w:val="41"/>
        </w:numPr>
        <w:pBdr>
          <w:top w:val="nil"/>
          <w:left w:val="nil"/>
          <w:bottom w:val="nil"/>
          <w:right w:val="nil"/>
          <w:between w:val="nil"/>
        </w:pBdr>
        <w:spacing w:before="240" w:after="0"/>
        <w:jc w:val="both"/>
      </w:pPr>
      <w:r>
        <w:t xml:space="preserve">Durada típica: 12–24 mesos  </w:t>
      </w:r>
    </w:p>
    <w:p w:rsidR="00D620E4" w:rsidRDefault="00000000">
      <w:pPr>
        <w:numPr>
          <w:ilvl w:val="0"/>
          <w:numId w:val="41"/>
        </w:numPr>
        <w:pBdr>
          <w:top w:val="nil"/>
          <w:left w:val="nil"/>
          <w:bottom w:val="nil"/>
          <w:right w:val="nil"/>
          <w:between w:val="nil"/>
        </w:pBdr>
        <w:spacing w:after="240"/>
        <w:jc w:val="both"/>
      </w:pPr>
      <w:r>
        <w:t>Cal executar les activitats d’R+D i justificar les despeses.</w:t>
      </w:r>
    </w:p>
    <w:p w:rsidR="00D620E4" w:rsidRDefault="00000000">
      <w:pPr>
        <w:pBdr>
          <w:top w:val="nil"/>
          <w:left w:val="nil"/>
          <w:bottom w:val="nil"/>
          <w:right w:val="nil"/>
          <w:between w:val="nil"/>
        </w:pBdr>
        <w:spacing w:before="240" w:after="240"/>
        <w:jc w:val="both"/>
      </w:pPr>
      <w:r>
        <w:rPr>
          <w:color w:val="000000"/>
        </w:rPr>
        <w:t>7) Justificació final</w:t>
      </w:r>
      <w:r>
        <w:t xml:space="preserve"> inclou:</w:t>
      </w:r>
    </w:p>
    <w:p w:rsidR="00D620E4" w:rsidRDefault="00000000">
      <w:pPr>
        <w:numPr>
          <w:ilvl w:val="0"/>
          <w:numId w:val="42"/>
        </w:numPr>
        <w:pBdr>
          <w:top w:val="nil"/>
          <w:left w:val="nil"/>
          <w:bottom w:val="nil"/>
          <w:right w:val="nil"/>
          <w:between w:val="nil"/>
        </w:pBdr>
        <w:spacing w:before="240" w:after="0"/>
        <w:jc w:val="both"/>
      </w:pPr>
      <w:r>
        <w:t>Factures</w:t>
      </w:r>
    </w:p>
    <w:p w:rsidR="00D620E4" w:rsidRDefault="00000000">
      <w:pPr>
        <w:numPr>
          <w:ilvl w:val="0"/>
          <w:numId w:val="42"/>
        </w:numPr>
        <w:pBdr>
          <w:top w:val="nil"/>
          <w:left w:val="nil"/>
          <w:bottom w:val="nil"/>
          <w:right w:val="nil"/>
          <w:between w:val="nil"/>
        </w:pBdr>
        <w:spacing w:after="0"/>
        <w:jc w:val="both"/>
      </w:pPr>
      <w:r>
        <w:t>Pagaments</w:t>
      </w:r>
    </w:p>
    <w:p w:rsidR="00D620E4" w:rsidRDefault="00000000">
      <w:pPr>
        <w:numPr>
          <w:ilvl w:val="0"/>
          <w:numId w:val="42"/>
        </w:numPr>
        <w:pBdr>
          <w:top w:val="nil"/>
          <w:left w:val="nil"/>
          <w:bottom w:val="nil"/>
          <w:right w:val="nil"/>
          <w:between w:val="nil"/>
        </w:pBdr>
        <w:spacing w:after="0"/>
        <w:jc w:val="both"/>
      </w:pPr>
      <w:r>
        <w:t>Informe tècnic</w:t>
      </w:r>
    </w:p>
    <w:p w:rsidR="00D620E4" w:rsidRDefault="00000000">
      <w:pPr>
        <w:numPr>
          <w:ilvl w:val="0"/>
          <w:numId w:val="42"/>
        </w:numPr>
        <w:pBdr>
          <w:top w:val="nil"/>
          <w:left w:val="nil"/>
          <w:bottom w:val="nil"/>
          <w:right w:val="nil"/>
          <w:between w:val="nil"/>
        </w:pBdr>
        <w:spacing w:after="240"/>
        <w:jc w:val="both"/>
      </w:pPr>
      <w:r>
        <w:t>Evidències de desenvolupament tecnològic</w:t>
      </w:r>
    </w:p>
    <w:p w:rsidR="00D620E4" w:rsidRDefault="00D620E4"/>
    <w:p w:rsidR="00D620E4" w:rsidRDefault="00000000">
      <w:pPr>
        <w:pStyle w:val="Heading2"/>
        <w:spacing w:before="240" w:after="240"/>
        <w:jc w:val="both"/>
        <w:rPr>
          <w:rFonts w:ascii="Arial" w:eastAsia="Arial" w:hAnsi="Arial" w:cs="Arial"/>
          <w:b/>
          <w:bCs/>
          <w:color w:val="000000"/>
          <w:sz w:val="36"/>
          <w:szCs w:val="36"/>
        </w:rPr>
      </w:pPr>
      <w:r>
        <w:rPr>
          <w:rFonts w:ascii="Arial" w:eastAsia="Arial" w:hAnsi="Arial" w:cs="Arial"/>
          <w:b/>
          <w:bCs/>
          <w:color w:val="000000"/>
          <w:sz w:val="36"/>
          <w:szCs w:val="36"/>
        </w:rPr>
        <w:t xml:space="preserve">ANNEX III: Investigació de mercat. Enquesta. </w:t>
      </w:r>
    </w:p>
    <w:p w:rsidR="00D620E4" w:rsidRDefault="00000000">
      <w:r>
        <w:rPr>
          <w:noProof/>
        </w:rPr>
        <w:drawing>
          <wp:inline distT="114300" distB="114300" distL="114300" distR="114300" wp14:anchorId="0D9A2F46" wp14:editId="6F143A9D">
            <wp:extent cx="5399730" cy="7645400"/>
            <wp:effectExtent l="0" t="0" r="0" b="0"/>
            <wp:docPr id="21" name="image4.jpg"/>
            <wp:cNvGraphicFramePr/>
            <a:graphic xmlns:a="http://schemas.openxmlformats.org/drawingml/2006/main">
              <a:graphicData uri="http://schemas.openxmlformats.org/drawingml/2006/picture">
                <pic:pic xmlns:pic="http://schemas.openxmlformats.org/drawingml/2006/picture">
                  <pic:nvPicPr>
                    <pic:cNvPr id="20" name="image4.jpg"/>
                    <pic:cNvPicPr preferRelativeResize="0"/>
                  </pic:nvPicPr>
                  <pic:blipFill>
                    <a:blip r:embed="rId25"/>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6197CFD" wp14:editId="4ADCDB96">
            <wp:extent cx="5399730" cy="7645400"/>
            <wp:effectExtent l="0" t="0" r="0" b="0"/>
            <wp:docPr id="22" name="image11.jpg"/>
            <wp:cNvGraphicFramePr/>
            <a:graphic xmlns:a="http://schemas.openxmlformats.org/drawingml/2006/main">
              <a:graphicData uri="http://schemas.openxmlformats.org/drawingml/2006/picture">
                <pic:pic xmlns:pic="http://schemas.openxmlformats.org/drawingml/2006/picture">
                  <pic:nvPicPr>
                    <pic:cNvPr id="21" name="image11.jpg"/>
                    <pic:cNvPicPr preferRelativeResize="0"/>
                  </pic:nvPicPr>
                  <pic:blipFill>
                    <a:blip r:embed="rId26"/>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E0F611" wp14:editId="724CA537">
            <wp:extent cx="5399730" cy="7645400"/>
            <wp:effectExtent l="0" t="0" r="0" b="0"/>
            <wp:docPr id="23" name="image6.jpg"/>
            <wp:cNvGraphicFramePr/>
            <a:graphic xmlns:a="http://schemas.openxmlformats.org/drawingml/2006/main">
              <a:graphicData uri="http://schemas.openxmlformats.org/drawingml/2006/picture">
                <pic:pic xmlns:pic="http://schemas.openxmlformats.org/drawingml/2006/picture">
                  <pic:nvPicPr>
                    <pic:cNvPr id="22" name="image6.jpg"/>
                    <pic:cNvPicPr preferRelativeResize="0"/>
                  </pic:nvPicPr>
                  <pic:blipFill>
                    <a:blip r:embed="rId27"/>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016B3448" wp14:editId="08C16708">
            <wp:extent cx="5399730" cy="7645400"/>
            <wp:effectExtent l="0" t="0" r="0" b="0"/>
            <wp:docPr id="24" name="image14.jpg"/>
            <wp:cNvGraphicFramePr/>
            <a:graphic xmlns:a="http://schemas.openxmlformats.org/drawingml/2006/main">
              <a:graphicData uri="http://schemas.openxmlformats.org/drawingml/2006/picture">
                <pic:pic xmlns:pic="http://schemas.openxmlformats.org/drawingml/2006/picture">
                  <pic:nvPicPr>
                    <pic:cNvPr id="23" name="image14.jpg"/>
                    <pic:cNvPicPr preferRelativeResize="0"/>
                  </pic:nvPicPr>
                  <pic:blipFill>
                    <a:blip r:embed="rId28"/>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E9A4C36" wp14:editId="006AA2B4">
            <wp:extent cx="5399730" cy="7645400"/>
            <wp:effectExtent l="0" t="0" r="0" b="0"/>
            <wp:docPr id="25" name="image7.jpg"/>
            <wp:cNvGraphicFramePr/>
            <a:graphic xmlns:a="http://schemas.openxmlformats.org/drawingml/2006/main">
              <a:graphicData uri="http://schemas.openxmlformats.org/drawingml/2006/picture">
                <pic:pic xmlns:pic="http://schemas.openxmlformats.org/drawingml/2006/picture">
                  <pic:nvPicPr>
                    <pic:cNvPr id="24" name="image7.jpg"/>
                    <pic:cNvPicPr preferRelativeResize="0"/>
                  </pic:nvPicPr>
                  <pic:blipFill>
                    <a:blip r:embed="rId29"/>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F07E7A" wp14:editId="4630D2CE">
            <wp:extent cx="5399730" cy="7645400"/>
            <wp:effectExtent l="0" t="0" r="0" b="0"/>
            <wp:docPr id="26" name="image2.jpg"/>
            <wp:cNvGraphicFramePr/>
            <a:graphic xmlns:a="http://schemas.openxmlformats.org/drawingml/2006/main">
              <a:graphicData uri="http://schemas.openxmlformats.org/drawingml/2006/picture">
                <pic:pic xmlns:pic="http://schemas.openxmlformats.org/drawingml/2006/picture">
                  <pic:nvPicPr>
                    <pic:cNvPr id="25" name="image2.jpg"/>
                    <pic:cNvPicPr preferRelativeResize="0"/>
                  </pic:nvPicPr>
                  <pic:blipFill>
                    <a:blip r:embed="rId30"/>
                    <a:srcRect/>
                    <a:stretch>
                      <a:fillRect/>
                    </a:stretch>
                  </pic:blipFill>
                  <pic:spPr>
                    <a:xfrm>
                      <a:off x="0" y="0"/>
                      <a:ext cx="5399730" cy="7645400"/>
                    </a:xfrm>
                    <a:prstGeom prst="rect">
                      <a:avLst/>
                    </a:prstGeom>
                    <a:ln/>
                  </pic:spPr>
                </pic:pic>
              </a:graphicData>
            </a:graphic>
          </wp:inline>
        </w:drawing>
      </w:r>
    </w:p>
    <w:p w:rsidR="00D620E4" w:rsidRDefault="00D620E4"/>
    <w:p w:rsidR="00000000" w:rsidDel="00000000" w:rsidP="00000000" w:rsidRDefault="00000000" w:rsidRPr="00000000">
      <w:pPr>
        <w:pStyle w:val="Heading2"/>
        <w:jc w:val="both"/>
        <w:rPr/>
      </w:pPr>
      <w:r w:rsidDel="00000000" w:rsidR="00000000" w:rsidRPr="00000000">
        <w:rPr>
          <w:rtl w:val="0"/>
        </w:rPr>
        <w:t xml:space="preserve">ANNEX IV: EXCEL DADES</w:t>
      </w:r>
    </w:p>
    <w:p w:rsidR="00000000" w:rsidDel="00000000" w:rsidP="00000000" w:rsidRDefault="00000000" w:rsidRPr="00000000">
      <w:pPr>
        <w:spacing w:after="160" w:lineRule="auto"/>
        <w:jc w:val="both"/>
        <w:rPr/>
      </w:pPr>
      <w:r w:rsidDel="00000000" w:rsidR="00000000" w:rsidRPr="00000000">
        <w:rPr>
          <w:rtl w:val="0"/>
        </w:rPr>
        <w:t xml:space="preserve">S'adjunta per separat el fitxer Pla Financer PIMPAN Definitiu CORREGIT.xlsm, d'on surten totes les xifres d'aquest document.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ANNEX V: DETALL DE COSTOS </w:t>
      </w:r>
    </w:p>
    <w:p w:rsidR="00000000" w:rsidDel="00000000" w:rsidP="00000000" w:rsidRDefault="00000000" w:rsidRPr="00000000">
      <w:pPr>
        <w:spacing w:after="160" w:lineRule="auto"/>
        <w:jc w:val="both"/>
        <w:rPr/>
      </w:pPr>
      <w:r w:rsidDel="00000000" w:rsidR="00000000" w:rsidRPr="00000000">
        <w:rPr>
          <w:rtl w:val="0"/>
        </w:rPr>
        <w:t xml:space="preserve">Com calculem el cost de cada màquina, a les diferents fases de producció, i què inclouen els equips informàtics i el mobiliari.</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b w:val="1"/>
          <w:bCs w:val="1"/>
        </w:rPr>
      </w:pPr>
      <w:r w:rsidDel="00000000" w:rsidR="00000000" w:rsidRPr="00000000">
        <w:rPr>
          <w:b w:val="1"/>
          <w:bCs w:val="1"/>
          <w:rtl w:val="0"/>
        </w:rPr>
        <w:t xml:space="preserve">PRODUCCIÓ</w:t>
      </w:r>
    </w:p>
    <w:p w:rsidR="00000000" w:rsidDel="00000000" w:rsidP="00000000" w:rsidRDefault="00000000" w:rsidRPr="00000000">
      <w:pPr>
        <w:jc w:val="both"/>
        <w:rPr>
          <w:b w:val="1"/>
          <w:bCs w:val="1"/>
        </w:rPr>
      </w:pPr>
      <w:r w:rsidDel="00000000" w:rsidR="00000000" w:rsidRPr="00000000">
        <w:rPr>
          <w:b w:val="1"/>
          <w:bCs w:val="1"/>
          <w:rtl w:val="0"/>
        </w:rPr>
        <w:t xml:space="preserve">Prototips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105,50 €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14,00 €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24,00 €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55,00 €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72,50 €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357,00 €</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Primera producció — 100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65,40 €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64,20 €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233,60 €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Segona producció — 300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62,80 €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62,20 €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225,00 €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Tercera producció — 600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61,80 €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60,50 €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29,00 €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42,70 €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218,00 €</w:t>
            </w:r>
          </w:p>
        </w:tc>
      </w:tr>
    </w:tbl>
    <w:p w:rsidR="00000000" w:rsidDel="00000000" w:rsidP="00000000" w:rsidRDefault="00000000" w:rsidRPr="00000000">
      <w:pPr>
        <w:spacing w:after="160" w:lineRule="auto"/>
        <w:jc w:val="both"/>
        <w:rPr/>
      </w:pPr>
      <w:r w:rsidDel="00000000" w:rsidR="00000000" w:rsidRPr="00000000">
        <w:rPr>
          <w:rtl w:val="0"/>
        </w:rPr>
        <w:t xml:space="preserve">Com més en fabriquem, més barata surt cada màquina: de 357 € el prototip baixem fins als 218 € a partir de la producció de 500 unitats, gràcies a l'escala en la compra de material i en el procés de muntatge.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EQUIPS INFORMÀTICS</w:t>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00"/>
        <w:gridCol w:w="3200"/>
        <w:tblGridChange w:id="0">
          <w:tblGrid>
            <w:gridCol w:w="610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Import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 mòbils Samsung A27 5G</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691,74 €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portàtil Lenovo V15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752,06 €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monitor MSI Pro MP241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65,29 €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Teclat i ratolí Logitech</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28,10 €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Base per al portàtil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19,01 €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Auriculars Razer Kraken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28,92 €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Dock USB-C dual monitor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108,53 €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TOTAL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1.693,65 €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MOBILIARI</w:t>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00"/>
        <w:gridCol w:w="3200"/>
        <w:tblGridChange w:id="0">
          <w:tblGrid>
            <w:gridCol w:w="610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Import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cadira d'oficina ergonòmica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155,00 €</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CERTIFICAT MARCATGE CE:</w:t>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OFERTA</w:t>
      </w:r>
    </w:p>
    <w:p w:rsidR="00000000" w:rsidDel="00000000" w:rsidP="00000000" w:rsidRDefault="00000000" w:rsidRPr="00000000">
      <w:pPr>
        <w:spacing w:after="120" w:lineRule="auto"/>
        <w:jc w:val="both"/>
        <w:rPr/>
      </w:pPr>
      <w:r w:rsidDel="00000000" w:rsidR="00000000" w:rsidRPr="00000000">
        <w:rPr>
          <w:b w:val="1"/>
          <w:bCs w:val="1"/>
          <w:rtl w:val="0"/>
        </w:rPr>
        <w:t xml:space="preserve">Client:</w:t>
      </w:r>
      <w:r w:rsidDel="00000000" w:rsidR="00000000" w:rsidRPr="00000000">
        <w:rPr>
          <w:rtl w:val="0"/>
        </w:rPr>
        <w:t xml:space="preserve"> PIMPAN</w:t>
        <w:br w:type="textWrapping"/>
        <w:t xml:space="preserve"> </w:t>
      </w:r>
      <w:r w:rsidDel="00000000" w:rsidR="00000000" w:rsidRPr="00000000">
        <w:rPr>
          <w:b w:val="1"/>
          <w:bCs w:val="1"/>
          <w:rtl w:val="0"/>
        </w:rPr>
        <w:t xml:space="preserve">Servei:</w:t>
      </w:r>
      <w:r w:rsidDel="00000000" w:rsidR="00000000" w:rsidRPr="00000000">
        <w:rPr>
          <w:rtl w:val="0"/>
        </w:rPr>
        <w:t xml:space="preserve"> Adequació, avaluació de conformitat i expedient tècnic per al Marcatge CE</w:t>
        <w:br w:type="textWrapping"/>
        <w:t xml:space="preserve"> </w:t>
      </w:r>
      <w:r w:rsidDel="00000000" w:rsidR="00000000" w:rsidRPr="00000000">
        <w:rPr>
          <w:b w:val="1"/>
          <w:bCs w:val="1"/>
          <w:rtl w:val="0"/>
        </w:rPr>
        <w:t xml:space="preserve">Data:</w:t>
      </w:r>
      <w:r w:rsidDel="00000000" w:rsidR="00000000" w:rsidRPr="00000000">
        <w:rPr>
          <w:rtl w:val="0"/>
        </w:rPr>
        <w:t xml:space="preserve"> 7 d’octubre de 2026</w:t>
        <w:br w:type="textWrapping"/>
        <w:t xml:space="preserve"> </w:t>
      </w:r>
      <w:r w:rsidDel="00000000" w:rsidR="00000000" w:rsidRPr="00000000">
        <w:rPr>
          <w:b w:val="1"/>
          <w:bCs w:val="1"/>
          <w:rtl w:val="0"/>
        </w:rPr>
        <w:t xml:space="preserve">Validesa de l'oferta:</w:t>
      </w:r>
      <w:r w:rsidDel="00000000" w:rsidR="00000000" w:rsidRPr="00000000">
        <w:rPr>
          <w:rtl w:val="0"/>
        </w:rPr>
        <w:t xml:space="preserve"> 30 dies</w:t>
      </w:r>
    </w:p>
    <w:p w:rsidR="00000000" w:rsidDel="00000000" w:rsidP="00000000" w:rsidRDefault="00000000" w:rsidRPr="00000000">
      <w:pPr>
        <w:spacing w:after="120" w:lineRule="auto"/>
        <w:jc w:val="both"/>
        <w:rPr>
          <w:b w:val="1"/>
          <w:bCs w:val="1"/>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Objecte de l’oferta</w:t>
      </w:r>
    </w:p>
    <w:p w:rsidR="00000000" w:rsidDel="00000000" w:rsidP="00000000" w:rsidRDefault="00000000" w:rsidRPr="00000000">
      <w:pPr>
        <w:spacing w:after="120" w:lineRule="auto"/>
        <w:jc w:val="both"/>
        <w:rPr/>
      </w:pPr>
      <w:r w:rsidDel="00000000" w:rsidR="00000000" w:rsidRPr="00000000">
        <w:rPr>
          <w:rtl w:val="0"/>
        </w:rPr>
        <w:t xml:space="preserve">Realització dels treballs tècnics necessaris per avaluar la conformitat d’</w:t>
      </w:r>
      <w:r w:rsidDel="00000000" w:rsidR="00000000" w:rsidRPr="00000000">
        <w:rPr>
          <w:b w:val="1"/>
          <w:bCs w:val="1"/>
          <w:rtl w:val="0"/>
        </w:rPr>
        <w:t xml:space="preserve">una màquina</w:t>
      </w:r>
      <w:r w:rsidDel="00000000" w:rsidR="00000000" w:rsidRPr="00000000">
        <w:rPr>
          <w:rtl w:val="0"/>
        </w:rPr>
        <w:t xml:space="preserve"> destinada a la seva comercialització i/o posada en servei dins de la Unió Europea, incloent l’anàlisi de seguretat, verificacions, documentació tècnica i preparació de la Declaració UE/CE de conformitat.</w:t>
      </w:r>
    </w:p>
    <w:p w:rsidR="00000000" w:rsidDel="00000000" w:rsidP="00000000" w:rsidRDefault="00000000" w:rsidRPr="00000000">
      <w:pPr>
        <w:spacing w:after="120" w:lineRule="auto"/>
        <w:jc w:val="both"/>
        <w:rPr/>
      </w:pPr>
      <w:r w:rsidDel="00000000" w:rsidR="00000000" w:rsidRPr="00000000">
        <w:rPr>
          <w:rtl w:val="0"/>
        </w:rPr>
        <w:t xml:space="preserve">El projecte es plantejarà tenint en compte la data prevista de posada al mercat. Per a màquines posades al mercat </w:t>
      </w:r>
      <w:r w:rsidDel="00000000" w:rsidR="00000000" w:rsidRPr="00000000">
        <w:rPr>
          <w:b w:val="1"/>
          <w:bCs w:val="1"/>
          <w:rtl w:val="0"/>
        </w:rPr>
        <w:t xml:space="preserve">a partir del 20 de gener de 2027</w:t>
      </w:r>
      <w:r w:rsidDel="00000000" w:rsidR="00000000" w:rsidRPr="00000000">
        <w:rPr>
          <w:rtl w:val="0"/>
        </w:rPr>
        <w:t xml:space="preserve">, serà aplicable el Reglament (UE) 2023/1230. </w:t>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Abast dels treballs</w:t>
      </w:r>
    </w:p>
    <w:tbl>
      <w:tblPr>
        <w:tblStyle w:val="a3"/>
        <w:tblW w:w="75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4710"/>
        <w:gridCol w:w="1050"/>
        <w:tblGridChange w:id="0">
          <w:tblGrid>
            <w:gridCol w:w="1830"/>
            <w:gridCol w:w="4710"/>
            <w:gridCol w:w="1050"/>
          </w:tblGrid>
        </w:tblGridChange>
      </w:tblGrid>
      <w:tr>
        <w:trPr>
          <w:cantSplit w:val="0"/>
          <w:trHeight w:val="66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Partida</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Treballs inclosos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Import</w:t>
            </w:r>
          </w:p>
        </w:tc>
      </w:tr>
      <w:tr>
        <w:trPr>
          <w:cantSplit w:val="0"/>
          <w:trHeight w:val="129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1. Anàlisi normativa inicial</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Identificació de directives/reglaments i normes harmonitzades aplicables. Determinació dels requisits essencials de seguretat.</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450 €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2. Avaluació de riscos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Inspecció tècnica de la màquina, identificació de perills, estimació i valoració dels riscos i determinació de mesures de reducció del risc.</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950 €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3. Verificació</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Comprovació de proteccions, accessos, aturades d'emergència, comandaments, senyalització i verificacions funcionals de seguretat aplicables.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850 €</w:t>
            </w:r>
          </w:p>
        </w:tc>
      </w:tr>
      <w:tr>
        <w:trPr>
          <w:cantSplit w:val="0"/>
          <w:trHeight w:val="150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4. Expedient tècnic</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Elaboració/revisió de l'expedient tècnic: descripció de la màquina, plànols i documentació aportada, esquemes, llista de requisits aplicables, avaluació de riscos, mesures adoptades i resultats de comprovacions.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1.150 €</w:t>
            </w:r>
          </w:p>
        </w:tc>
      </w:tr>
      <w:tr>
        <w:trPr>
          <w:cantSplit w:val="0"/>
          <w:trHeight w:val="129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5. Revisió Manual</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Revisió del manual d'instruccions des del punt de vista de seguretat i incorporació de les advertències i informació necessàries per al Marcatge CE.</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500 €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6. Declaració de conformitat</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Preparació de la Declaració CE/UE de conformitat, revisió final de documentació i indicacions per a la col·locació correcta del Marcatge CE.</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350 €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jc w:val="both"/>
              <w:rPr/>
            </w:pPr>
            <w:r w:rsidDel="00000000" w:rsidR="00000000" w:rsidRPr="00000000">
              <w:rPr>
                <w:rtl w:val="0"/>
              </w:rPr>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TOTAL OFERTA</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4.250 € + IVA</w:t>
            </w:r>
          </w:p>
        </w:tc>
      </w:tr>
    </w:tbl>
    <w:p w:rsidR="00000000" w:rsidDel="00000000" w:rsidP="00000000" w:rsidRDefault="00000000" w:rsidRPr="00000000">
      <w:pPr>
        <w:spacing w:after="120" w:lineRule="auto"/>
        <w:jc w:val="both"/>
        <w:rPr>
          <w:b w:val="1"/>
          <w:bCs w:val="1"/>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ASSEGURANÇA RESPONSABILITAT CIVIL DE PRODUCTE:</w:t>
      </w:r>
    </w:p>
    <w:p w:rsidR="00000000" w:rsidDel="00000000" w:rsidP="00000000" w:rsidRDefault="00000000" w:rsidRPr="00000000">
      <w:pPr>
        <w:spacing w:after="120" w:lineRule="auto"/>
        <w:jc w:val="both"/>
        <w:rPr/>
      </w:pPr>
      <w:r w:rsidDel="00000000" w:rsidR="00000000" w:rsidRPr="00000000">
        <w:rPr>
          <w:rtl w:val="0"/>
        </w:rPr>
        <w:t xml:space="preserve">Cobertura proposada: 600.000 € per sinistre/any</w:t>
        <w:br w:type="textWrapping"/>
        <w:t xml:space="preserve">Pressupost estimat: 700 €/any + impostos/taxes aplicables</w:t>
      </w:r>
    </w:p>
    <w:p w:rsidR="00000000" w:rsidDel="00000000" w:rsidP="00000000" w:rsidRDefault="00000000" w:rsidRPr="00000000">
      <w:pPr>
        <w:spacing w:after="120" w:lineRule="auto"/>
        <w:jc w:val="both"/>
        <w:rPr>
          <w:b w:val="1"/>
          <w:bCs w:val="1"/>
        </w:rPr>
      </w:pPr>
      <w:r w:rsidDel="00000000" w:rsidR="00000000" w:rsidRPr="00000000">
        <w:rPr>
          <w:rtl w:val="0"/>
        </w:rPr>
      </w:r>
    </w:p>
    <w:p>
      <w:r>
        <w:rPr>
          <w:b/>
          <w:i/>
          <w:color w:val="7030A0"/>
        </w:rPr>
        <w:t>Proposta de Claude (reviseu-la):</w:t>
      </w:r>
    </w:p>
    <w:p>
      <w:r>
        <w:rPr>
          <w:b w:val="0"/>
          <w:i w:val="0"/>
          <w:color w:val="7030A0"/>
        </w:rPr>
        <w:t>L'annex IV cita el fitxer «Pla Financer PIMPAN Definitiu CORREGIT.xlsm». Proposem adjuntar «Pla Financer PIMPAN 20-10.xlsm», que és la versió amb què quadren totes les xifres del capítol 8 (amb el punt d'equilibri corregit).</w:t>
      </w:r>
    </w:p>
    <w:sectPr w:rsidR="00FC693F" w:rsidRPr="0006063C" w:rsidSect="00034616">
      <w:footerReference w:type="default" r:id="rId10"/>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A7F87"/>
        <w:sz w:val="18"/>
      </w:rPr>
      <w:t xml:space="preserve">Pàgina </w:t>
    </w:r>
    <w:r>
      <w:rPr>
        <w:color w:val="7A7F87"/>
        <w:sz w:val="18"/>
      </w:rPr>
      <w:fldChar w:fldCharType="begin"/>
      <w:instrText xml:space="preserve"> PAGE </w:instrText>
      <w:fldChar w:fldCharType="separate"/>
      <w:t>1</w:t>
      <w:fldChar w:fldCharType="end"/>
    </w:r>
    <w:r>
      <w:rPr>
        <w:color w:val="7A7F87"/>
        <w:sz w:val="18"/>
      </w:rPr>
      <w:t xml:space="preserve"> de </w:t>
    </w:r>
    <w:r>
      <w:rPr>
        <w:color w:val="7A7F87"/>
        <w:sz w:val="18"/>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15B23B3"/>
    <w:multiLevelType w:val="multilevel"/>
    <w:tmpl w:val="5052E854"/>
    <w:lvl w:ilvl="0">
      <w:start w:val="1"/>
      <w:numFmt w:val="decimal"/>
      <w:lvlText w:val="%1."/>
      <w:lvlJc w:val="left"/>
      <w:pPr>
        <w:ind w:left="720" w:hanging="360"/>
      </w:pPr>
      <w:rPr>
        <w:rFonts w:ascii="Arial" w:eastAsia="Arial" w:hAnsi="Arial" w:cs="Arial"/>
        <w:b w:val="0"/>
        <w:bCs w:val="0"/>
        <w:color w:val="000000"/>
        <w:sz w:val="36"/>
        <w:szCs w:val="3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1A18598"/>
    <w:multiLevelType w:val="multilevel"/>
    <w:tmpl w:val="A78C1E9A"/>
    <w:lvl w:ilvl="0">
      <w:numFmt w:val="bullet"/>
      <w:lvlText w:val="-"/>
      <w:lvlJc w:val="left"/>
      <w:pPr>
        <w:ind w:left="720" w:hanging="360"/>
      </w:pPr>
      <w:rPr>
        <w:rFonts w:ascii="Aptos" w:eastAsia="Aptos" w:hAnsi="Aptos" w:cs="Apto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xmlns:w15="http://schemas.microsoft.com/office/word/2012/wordml" w:abstractNumId="11" w15:restartNumberingAfterBreak="0">
    <w:nsid w:val="01EA6E6B"/>
    <w:multiLevelType w:val="multilevel"/>
    <w:tmpl w:val="A2DC58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2" w15:restartNumberingAfterBreak="0">
    <w:nsid w:val="03BB8BF4"/>
    <w:multiLevelType w:val="multilevel"/>
    <w:tmpl w:val="24FE8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3" w15:restartNumberingAfterBreak="0">
    <w:nsid w:val="03328A2A"/>
    <w:multiLevelType w:val="multilevel"/>
    <w:tmpl w:val="C5D63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4" w15:restartNumberingAfterBreak="0">
    <w:nsid w:val="055FAA13"/>
    <w:multiLevelType w:val="multilevel"/>
    <w:tmpl w:val="E4FEA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15" w15:restartNumberingAfterBreak="0">
    <w:nsid w:val="00770C4D"/>
    <w:multiLevelType w:val="multilevel"/>
    <w:tmpl w:val="A0CAF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6" w15:restartNumberingAfterBreak="0">
    <w:nsid w:val="04D27813"/>
    <w:multiLevelType w:val="multilevel"/>
    <w:tmpl w:val="8CFAF7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7" w15:restartNumberingAfterBreak="0">
    <w:nsid w:val="0518F2CE"/>
    <w:multiLevelType w:val="multilevel"/>
    <w:tmpl w:val="34CE541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8" w15:restartNumberingAfterBreak="0">
    <w:nsid w:val="038C50AB"/>
    <w:multiLevelType w:val="multilevel"/>
    <w:tmpl w:val="AF0AAAA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9" w15:restartNumberingAfterBreak="0">
    <w:nsid w:val="039010C0"/>
    <w:multiLevelType w:val="multilevel"/>
    <w:tmpl w:val="CFD498A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0" w15:restartNumberingAfterBreak="0">
    <w:nsid w:val="02661BDD"/>
    <w:multiLevelType w:val="multilevel"/>
    <w:tmpl w:val="AB50CD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1" w15:restartNumberingAfterBreak="0">
    <w:nsid w:val="0427293B"/>
    <w:multiLevelType w:val="multilevel"/>
    <w:tmpl w:val="5A62F6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22" w15:restartNumberingAfterBreak="0">
    <w:nsid w:val="045E1109"/>
    <w:multiLevelType w:val="multilevel"/>
    <w:tmpl w:val="A2F2A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3" w15:restartNumberingAfterBreak="0">
    <w:nsid w:val="00972182"/>
    <w:multiLevelType w:val="multilevel"/>
    <w:tmpl w:val="4D9CE1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24" w15:restartNumberingAfterBreak="0">
    <w:nsid w:val="0410D54A"/>
    <w:multiLevelType w:val="multilevel"/>
    <w:tmpl w:val="49B29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0AB8E38"/>
    <w:multiLevelType w:val="multilevel"/>
    <w:tmpl w:val="FA5C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6" w15:restartNumberingAfterBreak="0">
    <w:nsid w:val="008C5F58"/>
    <w:multiLevelType w:val="multilevel"/>
    <w:tmpl w:val="F356B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7" w15:restartNumberingAfterBreak="0">
    <w:nsid w:val="02F3E0D6"/>
    <w:multiLevelType w:val="multilevel"/>
    <w:tmpl w:val="E1504D8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8" w15:restartNumberingAfterBreak="0">
    <w:nsid w:val="02656682"/>
    <w:multiLevelType w:val="multilevel"/>
    <w:tmpl w:val="5C64F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9" w15:restartNumberingAfterBreak="0">
    <w:nsid w:val="000ED34E"/>
    <w:multiLevelType w:val="multilevel"/>
    <w:tmpl w:val="ADD68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0" w15:restartNumberingAfterBreak="0">
    <w:nsid w:val="00A5BB0F"/>
    <w:multiLevelType w:val="multilevel"/>
    <w:tmpl w:val="1D04A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1" w15:restartNumberingAfterBreak="0">
    <w:nsid w:val="0208477A"/>
    <w:multiLevelType w:val="multilevel"/>
    <w:tmpl w:val="459A8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2" w15:restartNumberingAfterBreak="0">
    <w:nsid w:val="001A44B4"/>
    <w:multiLevelType w:val="multilevel"/>
    <w:tmpl w:val="8A7C5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3" w15:restartNumberingAfterBreak="0">
    <w:nsid w:val="029DFDBD"/>
    <w:multiLevelType w:val="multilevel"/>
    <w:tmpl w:val="50E0F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4" w15:restartNumberingAfterBreak="0">
    <w:nsid w:val="010B1BF0"/>
    <w:multiLevelType w:val="multilevel"/>
    <w:tmpl w:val="E826A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5" w15:restartNumberingAfterBreak="0">
    <w:nsid w:val="046C30C3"/>
    <w:multiLevelType w:val="multilevel"/>
    <w:tmpl w:val="AFD88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6" w15:restartNumberingAfterBreak="0">
    <w:nsid w:val="05CD3827"/>
    <w:multiLevelType w:val="multilevel"/>
    <w:tmpl w:val="95460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7" w15:restartNumberingAfterBreak="0">
    <w:nsid w:val="011229FD"/>
    <w:multiLevelType w:val="multilevel"/>
    <w:tmpl w:val="AAE21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8" w15:restartNumberingAfterBreak="0">
    <w:nsid w:val="04184D1A"/>
    <w:multiLevelType w:val="multilevel"/>
    <w:tmpl w:val="AA005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9" w15:restartNumberingAfterBreak="0">
    <w:nsid w:val="00A0E10B"/>
    <w:multiLevelType w:val="multilevel"/>
    <w:tmpl w:val="BF386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0" w15:restartNumberingAfterBreak="0">
    <w:nsid w:val="018433DC"/>
    <w:multiLevelType w:val="multilevel"/>
    <w:tmpl w:val="03182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1" w15:restartNumberingAfterBreak="0">
    <w:nsid w:val="0560CBEF"/>
    <w:multiLevelType w:val="multilevel"/>
    <w:tmpl w:val="87ECEC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2" w15:restartNumberingAfterBreak="0">
    <w:nsid w:val="05761EA2"/>
    <w:multiLevelType w:val="hybridMultilevel"/>
    <w:tmpl w:val="B350709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3" w15:restartNumberingAfterBreak="0">
    <w:nsid w:val="01BA2331"/>
    <w:multiLevelType w:val="hybridMultilevel"/>
    <w:tmpl w:val="B6927F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4" w15:restartNumberingAfterBreak="0">
    <w:nsid w:val="015C4950"/>
    <w:multiLevelType w:val="hybridMultilevel"/>
    <w:tmpl w:val="EA24ED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5" w15:restartNumberingAfterBreak="0">
    <w:nsid w:val="01D2F038"/>
    <w:multiLevelType w:val="hybridMultilevel"/>
    <w:tmpl w:val="417EF0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6" w15:restartNumberingAfterBreak="0">
    <w:nsid w:val="025333FB"/>
    <w:multiLevelType w:val="hybridMultilevel"/>
    <w:tmpl w:val="E698ED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7" w15:restartNumberingAfterBreak="0">
    <w:nsid w:val="00219121"/>
    <w:multiLevelType w:val="hybridMultilevel"/>
    <w:tmpl w:val="98B0241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8" w15:restartNumberingAfterBreak="0">
    <w:nsid w:val="03EB3FF4"/>
    <w:multiLevelType w:val="hybridMultilevel"/>
    <w:tmpl w:val="D244F3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9" w15:restartNumberingAfterBreak="0">
    <w:nsid w:val="02398584"/>
    <w:multiLevelType w:val="hybridMultilevel"/>
    <w:tmpl w:val="0080A7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0" w15:restartNumberingAfterBreak="0">
    <w:nsid w:val="011206A0"/>
    <w:multiLevelType w:val="hybridMultilevel"/>
    <w:tmpl w:val="80E408A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1" w15:restartNumberingAfterBreak="0">
    <w:nsid w:val="001BD4E7"/>
    <w:multiLevelType w:val="hybridMultilevel"/>
    <w:tmpl w:val="B9CEB9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2" w15:restartNumberingAfterBreak="0">
    <w:nsid w:val="00536000"/>
    <w:multiLevelType w:val="hybridMultilevel"/>
    <w:tmpl w:val="F9D4C0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3" w15:restartNumberingAfterBreak="0">
    <w:nsid w:val="00B52996"/>
    <w:multiLevelType w:val="hybridMultilevel"/>
    <w:tmpl w:val="64F235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4" w15:restartNumberingAfterBreak="0">
    <w:nsid w:val="01855737"/>
    <w:multiLevelType w:val="hybridMultilevel"/>
    <w:tmpl w:val="D5B65D64"/>
    <w:lvl w:ilvl="0" w:tplc="0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xmlns:w15="http://schemas.microsoft.com/office/word/2012/wordml" w:abstractNumId="55" w15:restartNumberingAfterBreak="0">
    <w:nsid w:val="035B2BFB"/>
    <w:multiLevelType w:val="hybridMultilevel"/>
    <w:tmpl w:val="3E3A805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6" w15:restartNumberingAfterBreak="0">
    <w:nsid w:val="0542FAF7"/>
    <w:multiLevelType w:val="hybridMultilevel"/>
    <w:tmpl w:val="7D0833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7" w15:restartNumberingAfterBreak="0">
    <w:nsid w:val="05436950"/>
    <w:multiLevelType w:val="hybridMultilevel"/>
    <w:tmpl w:val="0E38B9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8" w15:restartNumberingAfterBreak="0">
    <w:nsid w:val="033E4BC9"/>
    <w:multiLevelType w:val="hybridMultilevel"/>
    <w:tmpl w:val="942CBEB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9" w15:restartNumberingAfterBreak="0">
    <w:nsid w:val="0592200C"/>
    <w:multiLevelType w:val="hybridMultilevel"/>
    <w:tmpl w:val="EBEC3D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0" w15:restartNumberingAfterBreak="0">
    <w:nsid w:val="05720B2F"/>
    <w:multiLevelType w:val="hybridMultilevel"/>
    <w:tmpl w:val="4AF0526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1" w15:restartNumberingAfterBreak="0">
    <w:nsid w:val="004F2706"/>
    <w:multiLevelType w:val="hybridMultilevel"/>
    <w:tmpl w:val="82E0496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2" w15:restartNumberingAfterBreak="0">
    <w:nsid w:val="0349D4AB"/>
    <w:multiLevelType w:val="hybridMultilevel"/>
    <w:tmpl w:val="F1C0F12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3" w15:restartNumberingAfterBreak="0">
    <w:nsid w:val="035C8B0B"/>
    <w:multiLevelType w:val="hybridMultilevel"/>
    <w:tmpl w:val="9138A65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4" w15:restartNumberingAfterBreak="0">
    <w:nsid w:val="0454D45C"/>
    <w:multiLevelType w:val="hybridMultilevel"/>
    <w:tmpl w:val="1FCC4FF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5" w15:restartNumberingAfterBreak="0">
    <w:nsid w:val="05EFED72"/>
    <w:multiLevelType w:val="hybridMultilevel"/>
    <w:tmpl w:val="13D2A6F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6" w15:restartNumberingAfterBreak="0">
    <w:nsid w:val="03DB7055"/>
    <w:multiLevelType w:val="hybridMultilevel"/>
    <w:tmpl w:val="FDCC2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7" w15:restartNumberingAfterBreak="0">
    <w:nsid w:val="01A8CBDD"/>
    <w:multiLevelType w:val="hybridMultilevel"/>
    <w:tmpl w:val="AA4820B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8" w15:restartNumberingAfterBreak="0">
    <w:nsid w:val="014F0A7F"/>
    <w:multiLevelType w:val="hybridMultilevel"/>
    <w:tmpl w:val="B3E04A7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9" w15:restartNumberingAfterBreak="0">
    <w:nsid w:val="04C1AA52"/>
    <w:multiLevelType w:val="hybridMultilevel"/>
    <w:tmpl w:val="77CEB4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0" w15:restartNumberingAfterBreak="0">
    <w:nsid w:val="0235270F"/>
    <w:multiLevelType w:val="hybridMultilevel"/>
    <w:tmpl w:val="DC6EF2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1" w15:restartNumberingAfterBreak="0">
    <w:nsid w:val="05C5B730"/>
    <w:multiLevelType w:val="hybridMultilevel"/>
    <w:tmpl w:val="6C766B8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2" w15:restartNumberingAfterBreak="0">
    <w:nsid w:val="043E6734"/>
    <w:multiLevelType w:val="hybridMultilevel"/>
    <w:tmpl w:val="D8082232"/>
    <w:lvl w:ilvl="0" w:tplc="0C0A000F">
      <w:start w:val="1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xmlns:w15="http://schemas.microsoft.com/office/word/2012/wordml" w:abstractNumId="73" w15:restartNumberingAfterBreak="0">
    <w:nsid w:val="01DC9D75"/>
    <w:multiLevelType w:val="hybridMultilevel"/>
    <w:tmpl w:val="2F62144E"/>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4" w15:restartNumberingAfterBreak="0">
    <w:nsid w:val="046D7269"/>
    <w:multiLevelType w:val="hybridMultilevel"/>
    <w:tmpl w:val="4C1E84DA"/>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1090275324">
    <w:abstractNumId w:val="9"/>
  </w:num>
  <w:num xmlns:w16cid="http://schemas.microsoft.com/office/word/2016/wordml/cid" w:numId="11" w16cid:durableId="5639979">
    <w:abstractNumId w:val="10"/>
  </w:num>
  <w:num xmlns:w16cid="http://schemas.microsoft.com/office/word/2016/wordml/cid" w:numId="12" w16cid:durableId="1619291232">
    <w:abstractNumId w:val="11"/>
  </w:num>
  <w:num xmlns:w16cid="http://schemas.microsoft.com/office/word/2016/wordml/cid" w:numId="13" w16cid:durableId="827476783">
    <w:abstractNumId w:val="12"/>
  </w:num>
  <w:num xmlns:w16cid="http://schemas.microsoft.com/office/word/2016/wordml/cid" w:numId="14" w16cid:durableId="971328748">
    <w:abstractNumId w:val="13"/>
  </w:num>
  <w:num xmlns:w16cid="http://schemas.microsoft.com/office/word/2016/wordml/cid" w:numId="15" w16cid:durableId="1646935107">
    <w:abstractNumId w:val="14"/>
  </w:num>
  <w:num xmlns:w16cid="http://schemas.microsoft.com/office/word/2016/wordml/cid" w:numId="16" w16cid:durableId="690571813">
    <w:abstractNumId w:val="15"/>
  </w:num>
  <w:num xmlns:w16cid="http://schemas.microsoft.com/office/word/2016/wordml/cid" w:numId="17" w16cid:durableId="1128473908">
    <w:abstractNumId w:val="16"/>
  </w:num>
  <w:num xmlns:w16cid="http://schemas.microsoft.com/office/word/2016/wordml/cid" w:numId="18" w16cid:durableId="859441060">
    <w:abstractNumId w:val="17"/>
  </w:num>
  <w:num xmlns:w16cid="http://schemas.microsoft.com/office/word/2016/wordml/cid" w:numId="19" w16cid:durableId="12532942">
    <w:abstractNumId w:val="18"/>
  </w:num>
  <w:num xmlns:w16cid="http://schemas.microsoft.com/office/word/2016/wordml/cid" w:numId="20" w16cid:durableId="831986818">
    <w:abstractNumId w:val="19"/>
  </w:num>
  <w:num xmlns:w16cid="http://schemas.microsoft.com/office/word/2016/wordml/cid" w:numId="21" w16cid:durableId="956176729">
    <w:abstractNumId w:val="20"/>
  </w:num>
  <w:num xmlns:w16cid="http://schemas.microsoft.com/office/word/2016/wordml/cid" w:numId="22" w16cid:durableId="221252756">
    <w:abstractNumId w:val="21"/>
  </w:num>
  <w:num xmlns:w16cid="http://schemas.microsoft.com/office/word/2016/wordml/cid" w:numId="23" w16cid:durableId="451553227">
    <w:abstractNumId w:val="22"/>
  </w:num>
  <w:num xmlns:w16cid="http://schemas.microsoft.com/office/word/2016/wordml/cid" w:numId="24" w16cid:durableId="933174516">
    <w:abstractNumId w:val="23"/>
  </w:num>
  <w:num xmlns:w16cid="http://schemas.microsoft.com/office/word/2016/wordml/cid" w:numId="25" w16cid:durableId="449905827">
    <w:abstractNumId w:val="24"/>
  </w:num>
  <w:num xmlns:w16cid="http://schemas.microsoft.com/office/word/2016/wordml/cid" w:numId="26" w16cid:durableId="296229229">
    <w:abstractNumId w:val="25"/>
  </w:num>
  <w:num xmlns:w16cid="http://schemas.microsoft.com/office/word/2016/wordml/cid" w:numId="27" w16cid:durableId="1889217474">
    <w:abstractNumId w:val="26"/>
  </w:num>
  <w:num xmlns:w16cid="http://schemas.microsoft.com/office/word/2016/wordml/cid" w:numId="28" w16cid:durableId="1997877974">
    <w:abstractNumId w:val="27"/>
  </w:num>
  <w:num xmlns:w16cid="http://schemas.microsoft.com/office/word/2016/wordml/cid" w:numId="29" w16cid:durableId="1065838131">
    <w:abstractNumId w:val="28"/>
  </w:num>
  <w:num xmlns:w16cid="http://schemas.microsoft.com/office/word/2016/wordml/cid" w:numId="30" w16cid:durableId="695886310">
    <w:abstractNumId w:val="29"/>
  </w:num>
  <w:num xmlns:w16cid="http://schemas.microsoft.com/office/word/2016/wordml/cid" w:numId="31" w16cid:durableId="1120565798">
    <w:abstractNumId w:val="30"/>
  </w:num>
  <w:num xmlns:w16cid="http://schemas.microsoft.com/office/word/2016/wordml/cid" w:numId="32" w16cid:durableId="639580835">
    <w:abstractNumId w:val="31"/>
  </w:num>
  <w:num xmlns:w16cid="http://schemas.microsoft.com/office/word/2016/wordml/cid" w:numId="33" w16cid:durableId="1817139021">
    <w:abstractNumId w:val="32"/>
  </w:num>
  <w:num xmlns:w16cid="http://schemas.microsoft.com/office/word/2016/wordml/cid" w:numId="34" w16cid:durableId="1904828306">
    <w:abstractNumId w:val="33"/>
  </w:num>
  <w:num xmlns:w16cid="http://schemas.microsoft.com/office/word/2016/wordml/cid" w:numId="35" w16cid:durableId="1865898226">
    <w:abstractNumId w:val="34"/>
  </w:num>
  <w:num xmlns:w16cid="http://schemas.microsoft.com/office/word/2016/wordml/cid" w:numId="36" w16cid:durableId="1981882233">
    <w:abstractNumId w:val="35"/>
  </w:num>
  <w:num xmlns:w16cid="http://schemas.microsoft.com/office/word/2016/wordml/cid" w:numId="37" w16cid:durableId="1141967146">
    <w:abstractNumId w:val="36"/>
  </w:num>
  <w:num xmlns:w16cid="http://schemas.microsoft.com/office/word/2016/wordml/cid" w:numId="38" w16cid:durableId="1651516145">
    <w:abstractNumId w:val="37"/>
  </w:num>
  <w:num xmlns:w16cid="http://schemas.microsoft.com/office/word/2016/wordml/cid" w:numId="39" w16cid:durableId="556622193">
    <w:abstractNumId w:val="38"/>
  </w:num>
  <w:num xmlns:w16cid="http://schemas.microsoft.com/office/word/2016/wordml/cid" w:numId="40" w16cid:durableId="1875843293">
    <w:abstractNumId w:val="39"/>
  </w:num>
  <w:num xmlns:w16cid="http://schemas.microsoft.com/office/word/2016/wordml/cid" w:numId="41" w16cid:durableId="112330950">
    <w:abstractNumId w:val="40"/>
  </w:num>
  <w:num xmlns:w16cid="http://schemas.microsoft.com/office/word/2016/wordml/cid" w:numId="42" w16cid:durableId="641539880">
    <w:abstractNumId w:val="41"/>
  </w:num>
  <w:num xmlns:w16cid="http://schemas.microsoft.com/office/word/2016/wordml/cid" w:numId="43" w16cid:durableId="590050022">
    <w:abstractNumId w:val="42"/>
  </w:num>
  <w:num xmlns:w16cid="http://schemas.microsoft.com/office/word/2016/wordml/cid" w:numId="44" w16cid:durableId="2078824572">
    <w:abstractNumId w:val="43"/>
  </w:num>
  <w:num xmlns:w16cid="http://schemas.microsoft.com/office/word/2016/wordml/cid" w:numId="45" w16cid:durableId="1336418027">
    <w:abstractNumId w:val="44"/>
  </w:num>
  <w:num xmlns:w16cid="http://schemas.microsoft.com/office/word/2016/wordml/cid" w:numId="46" w16cid:durableId="1048263145">
    <w:abstractNumId w:val="45"/>
  </w:num>
  <w:num xmlns:w16cid="http://schemas.microsoft.com/office/word/2016/wordml/cid" w:numId="47" w16cid:durableId="1112549188">
    <w:abstractNumId w:val="46"/>
  </w:num>
  <w:num xmlns:w16cid="http://schemas.microsoft.com/office/word/2016/wordml/cid" w:numId="48" w16cid:durableId="1469008136">
    <w:abstractNumId w:val="47"/>
  </w:num>
  <w:num xmlns:w16cid="http://schemas.microsoft.com/office/word/2016/wordml/cid" w:numId="49" w16cid:durableId="895047943">
    <w:abstractNumId w:val="48"/>
  </w:num>
  <w:num xmlns:w16cid="http://schemas.microsoft.com/office/word/2016/wordml/cid" w:numId="50" w16cid:durableId="31656223">
    <w:abstractNumId w:val="49"/>
  </w:num>
  <w:num xmlns:w16cid="http://schemas.microsoft.com/office/word/2016/wordml/cid" w:numId="51" w16cid:durableId="286130771">
    <w:abstractNumId w:val="50"/>
  </w:num>
  <w:num xmlns:w16cid="http://schemas.microsoft.com/office/word/2016/wordml/cid" w:numId="52" w16cid:durableId="1069233853">
    <w:abstractNumId w:val="51"/>
  </w:num>
  <w:num xmlns:w16cid="http://schemas.microsoft.com/office/word/2016/wordml/cid" w:numId="53" w16cid:durableId="480384662">
    <w:abstractNumId w:val="52"/>
  </w:num>
  <w:num xmlns:w16cid="http://schemas.microsoft.com/office/word/2016/wordml/cid" w:numId="54" w16cid:durableId="1615363456">
    <w:abstractNumId w:val="53"/>
  </w:num>
  <w:num xmlns:w16cid="http://schemas.microsoft.com/office/word/2016/wordml/cid" w:numId="55" w16cid:durableId="1877426733">
    <w:abstractNumId w:val="54"/>
  </w:num>
  <w:num xmlns:w16cid="http://schemas.microsoft.com/office/word/2016/wordml/cid" w:numId="56" w16cid:durableId="2125952189">
    <w:abstractNumId w:val="55"/>
  </w:num>
  <w:num xmlns:w16cid="http://schemas.microsoft.com/office/word/2016/wordml/cid" w:numId="57" w16cid:durableId="1226141465">
    <w:abstractNumId w:val="56"/>
  </w:num>
  <w:num xmlns:w16cid="http://schemas.microsoft.com/office/word/2016/wordml/cid" w:numId="58" w16cid:durableId="328555736">
    <w:abstractNumId w:val="57"/>
  </w:num>
  <w:num xmlns:w16cid="http://schemas.microsoft.com/office/word/2016/wordml/cid" w:numId="59" w16cid:durableId="1146554338">
    <w:abstractNumId w:val="58"/>
  </w:num>
  <w:num xmlns:w16cid="http://schemas.microsoft.com/office/word/2016/wordml/cid" w:numId="60" w16cid:durableId="1021709719">
    <w:abstractNumId w:val="59"/>
  </w:num>
  <w:num xmlns:w16cid="http://schemas.microsoft.com/office/word/2016/wordml/cid" w:numId="61" w16cid:durableId="2053383962">
    <w:abstractNumId w:val="60"/>
  </w:num>
  <w:num xmlns:w16cid="http://schemas.microsoft.com/office/word/2016/wordml/cid" w:numId="62" w16cid:durableId="1010327298">
    <w:abstractNumId w:val="61"/>
  </w:num>
  <w:num xmlns:w16cid="http://schemas.microsoft.com/office/word/2016/wordml/cid" w:numId="63" w16cid:durableId="1586645310">
    <w:abstractNumId w:val="62"/>
  </w:num>
  <w:num xmlns:w16cid="http://schemas.microsoft.com/office/word/2016/wordml/cid" w:numId="64" w16cid:durableId="163781821">
    <w:abstractNumId w:val="63"/>
  </w:num>
  <w:num xmlns:w16cid="http://schemas.microsoft.com/office/word/2016/wordml/cid" w:numId="65" w16cid:durableId="484250199">
    <w:abstractNumId w:val="64"/>
  </w:num>
  <w:num xmlns:w16cid="http://schemas.microsoft.com/office/word/2016/wordml/cid" w:numId="66" w16cid:durableId="1776555791">
    <w:abstractNumId w:val="65"/>
  </w:num>
  <w:num xmlns:w16cid="http://schemas.microsoft.com/office/word/2016/wordml/cid" w:numId="67" w16cid:durableId="885260905">
    <w:abstractNumId w:val="66"/>
  </w:num>
  <w:num xmlns:w16cid="http://schemas.microsoft.com/office/word/2016/wordml/cid" w:numId="68" w16cid:durableId="1037312737">
    <w:abstractNumId w:val="67"/>
  </w:num>
  <w:num xmlns:w16cid="http://schemas.microsoft.com/office/word/2016/wordml/cid" w:numId="69" w16cid:durableId="1445660277">
    <w:abstractNumId w:val="68"/>
  </w:num>
  <w:num xmlns:w16cid="http://schemas.microsoft.com/office/word/2016/wordml/cid" w:numId="70" w16cid:durableId="1358433918">
    <w:abstractNumId w:val="69"/>
  </w:num>
  <w:num xmlns:w16cid="http://schemas.microsoft.com/office/word/2016/wordml/cid" w:numId="71" w16cid:durableId="1285236140">
    <w:abstractNumId w:val="70"/>
  </w:num>
  <w:num xmlns:w16cid="http://schemas.microsoft.com/office/word/2016/wordml/cid" w:numId="72" w16cid:durableId="1571184780">
    <w:abstractNumId w:val="71"/>
  </w:num>
  <w:num xmlns:w16cid="http://schemas.microsoft.com/office/word/2016/wordml/cid" w:numId="73" w16cid:durableId="9570346">
    <w:abstractNumId w:val="72"/>
  </w:num>
  <w:num xmlns:w16cid="http://schemas.microsoft.com/office/word/2016/wordml/cid" w:numId="74" w16cid:durableId="9570346">
    <w:abstractNumId w:val="72"/>
    <w:lvlOverride w:ilvl="0">
      <w:startOverride w:val="1"/>
    </w:lvlOverride>
  </w:num>
  <w:num xmlns:w16cid="http://schemas.microsoft.com/office/word/2016/wordml/cid" w:numId="75" w16cid:durableId="1624656589">
    <w:abstractNumId w:val="73"/>
  </w:num>
  <w:num xmlns:w16cid="http://schemas.microsoft.com/office/word/2016/wordml/cid" w:numId="76" w16cid:durableId="1112211696">
    <w:abstractNumId w:val="74"/>
  </w:num>
  <w:num w:numId="77">
    <w:abstractNumId w:val="75"/>
  </w:num>
  <w:num w:numId="78">
    <w:abstractNumId w:val="7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https://grupcref-my.sharepoint.com/personal/ssamon_valida_es/Documents/Archivos%20de%20Microsoft%C2%A0Copilot%20Chat/PLA%20DE%20MARQUETING%20PIM%20PAN%20(2).pdf" TargetMode="External"/><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diagramData" Target="diagrams/data1.xml"/><Relationship Id="rId32" Type="http://schemas.openxmlformats.org/officeDocument/2006/relationships/diagramLayout" Target="diagrams/layout1.xml"/><Relationship Id="rId33" Type="http://schemas.openxmlformats.org/officeDocument/2006/relationships/diagramQuickStyle" Target="diagrams/quickStyle1.xml"/><Relationship Id="rId34" Type="http://schemas.openxmlformats.org/officeDocument/2006/relationships/diagramColors" Target="diagrams/colors1.xml"/><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034259-65BD-2141-92CF-88FC54CA082B}" type="doc">
      <dgm:prSet loTypeId="urn:microsoft.com/office/officeart/2005/8/layout/pyramid1" loCatId="" qsTypeId="urn:microsoft.com/office/officeart/2005/8/quickstyle/simple1" qsCatId="simple" csTypeId="urn:microsoft.com/office/officeart/2005/8/colors/accent1_2" csCatId="accent1" phldr="1"/>
      <dgm:spPr/>
    </dgm:pt>
    <dgm:pt modelId="{B02865CC-4FEC-A349-A6EA-FAD946B3B9FC}">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Equip</a:t>
          </a:r>
        </a:p>
      </dgm:t>
    </dgm:pt>
    <dgm:pt modelId="{32E09B45-DD47-6549-B975-8AF7F3746B2C}" type="parTrans" cxnId="{2DE9222A-2D46-014C-ACE2-CC95568B419D}">
      <dgm:prSet/>
      <dgm:spPr/>
      <dgm:t>
        <a:bodyPr/>
        <a:lstStyle/>
        <a:p>
          <a:pPr algn="ctr"/>
          <a:endParaRPr lang="es-ES">
            <a:ln>
              <a:noFill/>
            </a:ln>
            <a:solidFill>
              <a:schemeClr val="tx1">
                <a:hueOff val="0"/>
                <a:satOff val="0"/>
                <a:lumOff val="0"/>
              </a:schemeClr>
            </a:solidFill>
          </a:endParaRPr>
        </a:p>
      </dgm:t>
    </dgm:pt>
    <dgm:pt modelId="{90DF035B-69B2-3F47-87D5-20EA4386504A}" type="sibTrans" cxnId="{2DE9222A-2D46-014C-ACE2-CC95568B419D}">
      <dgm:prSet/>
      <dgm:spPr/>
      <dgm:t>
        <a:bodyPr/>
        <a:lstStyle/>
        <a:p>
          <a:pPr algn="ctr"/>
          <a:endParaRPr lang="es-ES">
            <a:ln>
              <a:noFill/>
            </a:ln>
            <a:solidFill>
              <a:schemeClr val="tx1">
                <a:hueOff val="0"/>
                <a:satOff val="0"/>
                <a:lumOff val="0"/>
              </a:schemeClr>
            </a:solidFill>
          </a:endParaRPr>
        </a:p>
      </dgm:t>
    </dgm:pt>
    <dgm:pt modelId="{44AF005F-E339-7A49-A238-84C522FD26F2}">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Qualitat</a:t>
          </a:r>
        </a:p>
      </dgm:t>
    </dgm:pt>
    <dgm:pt modelId="{09B99B27-7DD6-3A47-B44A-74A8A062B70E}" type="parTrans" cxnId="{B23823F4-5123-D24A-9BFA-2B108295464E}">
      <dgm:prSet/>
      <dgm:spPr/>
      <dgm:t>
        <a:bodyPr/>
        <a:lstStyle/>
        <a:p>
          <a:pPr algn="ctr"/>
          <a:endParaRPr lang="es-ES">
            <a:ln>
              <a:noFill/>
            </a:ln>
            <a:solidFill>
              <a:schemeClr val="tx1">
                <a:hueOff val="0"/>
                <a:satOff val="0"/>
                <a:lumOff val="0"/>
              </a:schemeClr>
            </a:solidFill>
          </a:endParaRPr>
        </a:p>
      </dgm:t>
    </dgm:pt>
    <dgm:pt modelId="{5C3B7162-391F-CA47-B4C1-3BDF7DE1AEAA}" type="sibTrans" cxnId="{B23823F4-5123-D24A-9BFA-2B108295464E}">
      <dgm:prSet/>
      <dgm:spPr/>
      <dgm:t>
        <a:bodyPr/>
        <a:lstStyle/>
        <a:p>
          <a:pPr algn="ctr"/>
          <a:endParaRPr lang="es-ES">
            <a:ln>
              <a:noFill/>
            </a:ln>
            <a:solidFill>
              <a:schemeClr val="tx1">
                <a:hueOff val="0"/>
                <a:satOff val="0"/>
                <a:lumOff val="0"/>
              </a:schemeClr>
            </a:solidFill>
          </a:endParaRPr>
        </a:p>
      </dgm:t>
    </dgm:pt>
    <dgm:pt modelId="{0CD9CF48-94EA-B24E-964C-E956E6579680}">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Esforç</a:t>
          </a:r>
        </a:p>
      </dgm:t>
    </dgm:pt>
    <dgm:pt modelId="{17653A7F-A2A3-AD45-BC4D-008A24DFA211}" type="parTrans" cxnId="{3816A626-087A-3D45-9697-533B15049219}">
      <dgm:prSet/>
      <dgm:spPr/>
      <dgm:t>
        <a:bodyPr/>
        <a:lstStyle/>
        <a:p>
          <a:pPr algn="ctr"/>
          <a:endParaRPr lang="es-ES">
            <a:ln>
              <a:noFill/>
            </a:ln>
            <a:solidFill>
              <a:schemeClr val="tx1">
                <a:hueOff val="0"/>
                <a:satOff val="0"/>
                <a:lumOff val="0"/>
              </a:schemeClr>
            </a:solidFill>
          </a:endParaRPr>
        </a:p>
      </dgm:t>
    </dgm:pt>
    <dgm:pt modelId="{71FB6D9E-B41D-E34B-947F-DF48F397BF94}" type="sibTrans" cxnId="{3816A626-087A-3D45-9697-533B15049219}">
      <dgm:prSet/>
      <dgm:spPr/>
      <dgm:t>
        <a:bodyPr/>
        <a:lstStyle/>
        <a:p>
          <a:pPr algn="ctr"/>
          <a:endParaRPr lang="es-ES">
            <a:ln>
              <a:noFill/>
            </a:ln>
            <a:solidFill>
              <a:schemeClr val="tx1">
                <a:hueOff val="0"/>
                <a:satOff val="0"/>
                <a:lumOff val="0"/>
              </a:schemeClr>
            </a:solidFill>
          </a:endParaRPr>
        </a:p>
      </dgm:t>
    </dgm:pt>
    <dgm:pt modelId="{A04088E5-D1DC-E84A-BBA3-8292D067863D}">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Dedicació</a:t>
          </a:r>
        </a:p>
      </dgm:t>
    </dgm:pt>
    <dgm:pt modelId="{1DE38313-73BB-0D46-978B-0B16B7021ABA}" type="parTrans" cxnId="{DF324404-D1AA-8E40-BD47-6FAF501D6C94}">
      <dgm:prSet/>
      <dgm:spPr/>
      <dgm:t>
        <a:bodyPr/>
        <a:lstStyle/>
        <a:p>
          <a:pPr algn="ctr"/>
          <a:endParaRPr lang="es-ES">
            <a:ln>
              <a:noFill/>
            </a:ln>
            <a:solidFill>
              <a:schemeClr val="tx1">
                <a:hueOff val="0"/>
                <a:satOff val="0"/>
                <a:lumOff val="0"/>
              </a:schemeClr>
            </a:solidFill>
          </a:endParaRPr>
        </a:p>
      </dgm:t>
    </dgm:pt>
    <dgm:pt modelId="{22D0BCF6-4FEB-8143-BA91-3555F5B3D27B}" type="sibTrans" cxnId="{DF324404-D1AA-8E40-BD47-6FAF501D6C94}">
      <dgm:prSet/>
      <dgm:spPr/>
      <dgm:t>
        <a:bodyPr/>
        <a:lstStyle/>
        <a:p>
          <a:pPr algn="ctr"/>
          <a:endParaRPr lang="es-ES">
            <a:ln>
              <a:noFill/>
            </a:ln>
            <a:solidFill>
              <a:schemeClr val="tx1">
                <a:hueOff val="0"/>
                <a:satOff val="0"/>
                <a:lumOff val="0"/>
              </a:schemeClr>
            </a:solidFill>
          </a:endParaRPr>
        </a:p>
      </dgm:t>
    </dgm:pt>
    <dgm:pt modelId="{BAF243F9-C17D-2349-8683-6C6FE7C6FFD6}" type="pres">
      <dgm:prSet presAssocID="{6F034259-65BD-2141-92CF-88FC54CA082B}" presName="Name0" presStyleCnt="0">
        <dgm:presLayoutVars>
          <dgm:dir/>
          <dgm:animLvl val="lvl"/>
          <dgm:resizeHandles val="exact"/>
        </dgm:presLayoutVars>
      </dgm:prSet>
      <dgm:spPr/>
    </dgm:pt>
    <dgm:pt modelId="{19875108-1697-C044-BE6E-BC30FB878B94}" type="pres">
      <dgm:prSet presAssocID="{B02865CC-4FEC-A349-A6EA-FAD946B3B9FC}" presName="Name8" presStyleCnt="0"/>
      <dgm:spPr/>
    </dgm:pt>
    <dgm:pt modelId="{9F8FE1F9-F6BA-2747-A9E4-2796E53C509A}" type="pres">
      <dgm:prSet presAssocID="{B02865CC-4FEC-A349-A6EA-FAD946B3B9FC}" presName="level" presStyleLbl="node1" presStyleIdx="0" presStyleCnt="4">
        <dgm:presLayoutVars>
          <dgm:chMax val="1"/>
          <dgm:bulletEnabled val="1"/>
        </dgm:presLayoutVars>
      </dgm:prSet>
      <dgm:spPr/>
    </dgm:pt>
    <dgm:pt modelId="{14B1A538-BEC1-F445-94C1-C3671EFCF763}" type="pres">
      <dgm:prSet presAssocID="{B02865CC-4FEC-A349-A6EA-FAD946B3B9FC}" presName="levelTx" presStyleLbl="revTx" presStyleIdx="0" presStyleCnt="0">
        <dgm:presLayoutVars>
          <dgm:chMax val="1"/>
          <dgm:bulletEnabled val="1"/>
        </dgm:presLayoutVars>
      </dgm:prSet>
      <dgm:spPr/>
    </dgm:pt>
    <dgm:pt modelId="{03EAA0A0-41DC-854A-A0C5-D2BA0FD09378}" type="pres">
      <dgm:prSet presAssocID="{44AF005F-E339-7A49-A238-84C522FD26F2}" presName="Name8" presStyleCnt="0"/>
      <dgm:spPr/>
    </dgm:pt>
    <dgm:pt modelId="{A1A27CB8-5DDB-A84A-B4FF-0640575F2A4A}" type="pres">
      <dgm:prSet presAssocID="{44AF005F-E339-7A49-A238-84C522FD26F2}" presName="level" presStyleLbl="node1" presStyleIdx="1" presStyleCnt="4">
        <dgm:presLayoutVars>
          <dgm:chMax val="1"/>
          <dgm:bulletEnabled val="1"/>
        </dgm:presLayoutVars>
      </dgm:prSet>
      <dgm:spPr/>
    </dgm:pt>
    <dgm:pt modelId="{7DFB377D-F6F1-D649-9C7D-D9B7CB22817C}" type="pres">
      <dgm:prSet presAssocID="{44AF005F-E339-7A49-A238-84C522FD26F2}" presName="levelTx" presStyleLbl="revTx" presStyleIdx="0" presStyleCnt="0">
        <dgm:presLayoutVars>
          <dgm:chMax val="1"/>
          <dgm:bulletEnabled val="1"/>
        </dgm:presLayoutVars>
      </dgm:prSet>
      <dgm:spPr/>
    </dgm:pt>
    <dgm:pt modelId="{B351C00D-27E7-7A46-B492-A5108A2DC14C}" type="pres">
      <dgm:prSet presAssocID="{A04088E5-D1DC-E84A-BBA3-8292D067863D}" presName="Name8" presStyleCnt="0"/>
      <dgm:spPr/>
    </dgm:pt>
    <dgm:pt modelId="{051BD1AA-B204-844E-BAAE-9F03FD282280}" type="pres">
      <dgm:prSet presAssocID="{A04088E5-D1DC-E84A-BBA3-8292D067863D}" presName="level" presStyleLbl="node1" presStyleIdx="2" presStyleCnt="4">
        <dgm:presLayoutVars>
          <dgm:chMax val="1"/>
          <dgm:bulletEnabled val="1"/>
        </dgm:presLayoutVars>
      </dgm:prSet>
      <dgm:spPr/>
    </dgm:pt>
    <dgm:pt modelId="{5555FFAC-E24E-A34D-B1A1-87CB0C3CFA80}" type="pres">
      <dgm:prSet presAssocID="{A04088E5-D1DC-E84A-BBA3-8292D067863D}" presName="levelTx" presStyleLbl="revTx" presStyleIdx="0" presStyleCnt="0">
        <dgm:presLayoutVars>
          <dgm:chMax val="1"/>
          <dgm:bulletEnabled val="1"/>
        </dgm:presLayoutVars>
      </dgm:prSet>
      <dgm:spPr/>
    </dgm:pt>
    <dgm:pt modelId="{CA486C13-88C0-C242-8427-5D2BD8E969A7}" type="pres">
      <dgm:prSet presAssocID="{0CD9CF48-94EA-B24E-964C-E956E6579680}" presName="Name8" presStyleCnt="0"/>
      <dgm:spPr/>
    </dgm:pt>
    <dgm:pt modelId="{7658B98B-1299-CF42-A70A-36D6FF7BDA24}" type="pres">
      <dgm:prSet presAssocID="{0CD9CF48-94EA-B24E-964C-E956E6579680}" presName="level" presStyleLbl="node1" presStyleIdx="3" presStyleCnt="4" custLinFactNeighborX="-1888" custLinFactNeighborY="0">
        <dgm:presLayoutVars>
          <dgm:chMax val="1"/>
          <dgm:bulletEnabled val="1"/>
        </dgm:presLayoutVars>
      </dgm:prSet>
      <dgm:spPr/>
    </dgm:pt>
    <dgm:pt modelId="{DB421F10-1A82-4F40-A1FA-D423548D6FA8}" type="pres">
      <dgm:prSet presAssocID="{0CD9CF48-94EA-B24E-964C-E956E6579680}" presName="levelTx" presStyleLbl="revTx" presStyleIdx="0" presStyleCnt="0">
        <dgm:presLayoutVars>
          <dgm:chMax val="1"/>
          <dgm:bulletEnabled val="1"/>
        </dgm:presLayoutVars>
      </dgm:prSet>
      <dgm:spPr/>
    </dgm:pt>
  </dgm:ptLst>
  <dgm:cxnLst>
    <dgm:cxn modelId="{CD2CBF03-4DAD-D842-B607-906B3F8F6557}" type="presOf" srcId="{0CD9CF48-94EA-B24E-964C-E956E6579680}" destId="{DB421F10-1A82-4F40-A1FA-D423548D6FA8}" srcOrd="1" destOrd="0" presId="urn:microsoft.com/office/officeart/2005/8/layout/pyramid1"/>
    <dgm:cxn modelId="{DF324404-D1AA-8E40-BD47-6FAF501D6C94}" srcId="{6F034259-65BD-2141-92CF-88FC54CA082B}" destId="{A04088E5-D1DC-E84A-BBA3-8292D067863D}" srcOrd="2" destOrd="0" parTransId="{1DE38313-73BB-0D46-978B-0B16B7021ABA}" sibTransId="{22D0BCF6-4FEB-8143-BA91-3555F5B3D27B}"/>
    <dgm:cxn modelId="{3E1FE50F-0B7E-5E42-BACF-4D8FDC6DA817}" type="presOf" srcId="{6F034259-65BD-2141-92CF-88FC54CA082B}" destId="{BAF243F9-C17D-2349-8683-6C6FE7C6FFD6}" srcOrd="0" destOrd="0" presId="urn:microsoft.com/office/officeart/2005/8/layout/pyramid1"/>
    <dgm:cxn modelId="{3816A626-087A-3D45-9697-533B15049219}" srcId="{6F034259-65BD-2141-92CF-88FC54CA082B}" destId="{0CD9CF48-94EA-B24E-964C-E956E6579680}" srcOrd="3" destOrd="0" parTransId="{17653A7F-A2A3-AD45-BC4D-008A24DFA211}" sibTransId="{71FB6D9E-B41D-E34B-947F-DF48F397BF94}"/>
    <dgm:cxn modelId="{410D4428-7EFD-D34B-91C9-61F7BC14FE8D}" type="presOf" srcId="{44AF005F-E339-7A49-A238-84C522FD26F2}" destId="{A1A27CB8-5DDB-A84A-B4FF-0640575F2A4A}" srcOrd="0" destOrd="0" presId="urn:microsoft.com/office/officeart/2005/8/layout/pyramid1"/>
    <dgm:cxn modelId="{2DE9222A-2D46-014C-ACE2-CC95568B419D}" srcId="{6F034259-65BD-2141-92CF-88FC54CA082B}" destId="{B02865CC-4FEC-A349-A6EA-FAD946B3B9FC}" srcOrd="0" destOrd="0" parTransId="{32E09B45-DD47-6549-B975-8AF7F3746B2C}" sibTransId="{90DF035B-69B2-3F47-87D5-20EA4386504A}"/>
    <dgm:cxn modelId="{669D6E69-E333-B24E-99BF-735E00F8B659}" type="presOf" srcId="{B02865CC-4FEC-A349-A6EA-FAD946B3B9FC}" destId="{14B1A538-BEC1-F445-94C1-C3671EFCF763}" srcOrd="1" destOrd="0" presId="urn:microsoft.com/office/officeart/2005/8/layout/pyramid1"/>
    <dgm:cxn modelId="{7EAAA271-E9D6-CB41-8E95-CA9D647248FE}" type="presOf" srcId="{0CD9CF48-94EA-B24E-964C-E956E6579680}" destId="{7658B98B-1299-CF42-A70A-36D6FF7BDA24}" srcOrd="0" destOrd="0" presId="urn:microsoft.com/office/officeart/2005/8/layout/pyramid1"/>
    <dgm:cxn modelId="{D03F94C4-82BF-9540-8A26-E1EBB2620286}" type="presOf" srcId="{A04088E5-D1DC-E84A-BBA3-8292D067863D}" destId="{051BD1AA-B204-844E-BAAE-9F03FD282280}" srcOrd="0" destOrd="0" presId="urn:microsoft.com/office/officeart/2005/8/layout/pyramid1"/>
    <dgm:cxn modelId="{0008F0E5-6908-8A44-9717-D75898B68136}" type="presOf" srcId="{44AF005F-E339-7A49-A238-84C522FD26F2}" destId="{7DFB377D-F6F1-D649-9C7D-D9B7CB22817C}" srcOrd="1" destOrd="0" presId="urn:microsoft.com/office/officeart/2005/8/layout/pyramid1"/>
    <dgm:cxn modelId="{B23823F4-5123-D24A-9BFA-2B108295464E}" srcId="{6F034259-65BD-2141-92CF-88FC54CA082B}" destId="{44AF005F-E339-7A49-A238-84C522FD26F2}" srcOrd="1" destOrd="0" parTransId="{09B99B27-7DD6-3A47-B44A-74A8A062B70E}" sibTransId="{5C3B7162-391F-CA47-B4C1-3BDF7DE1AEAA}"/>
    <dgm:cxn modelId="{84A385FD-39E5-A44E-B2A4-B0FDC76FE987}" type="presOf" srcId="{A04088E5-D1DC-E84A-BBA3-8292D067863D}" destId="{5555FFAC-E24E-A34D-B1A1-87CB0C3CFA80}" srcOrd="1" destOrd="0" presId="urn:microsoft.com/office/officeart/2005/8/layout/pyramid1"/>
    <dgm:cxn modelId="{45697EFE-E306-AC46-9155-2554A1DE8AF1}" type="presOf" srcId="{B02865CC-4FEC-A349-A6EA-FAD946B3B9FC}" destId="{9F8FE1F9-F6BA-2747-A9E4-2796E53C509A}" srcOrd="0" destOrd="0" presId="urn:microsoft.com/office/officeart/2005/8/layout/pyramid1"/>
    <dgm:cxn modelId="{9CB6A43E-3568-E74E-80D3-BD2F6A63092E}" type="presParOf" srcId="{BAF243F9-C17D-2349-8683-6C6FE7C6FFD6}" destId="{19875108-1697-C044-BE6E-BC30FB878B94}" srcOrd="0" destOrd="0" presId="urn:microsoft.com/office/officeart/2005/8/layout/pyramid1"/>
    <dgm:cxn modelId="{C36982E1-68DE-3D42-B62A-67614E2C5656}" type="presParOf" srcId="{19875108-1697-C044-BE6E-BC30FB878B94}" destId="{9F8FE1F9-F6BA-2747-A9E4-2796E53C509A}" srcOrd="0" destOrd="0" presId="urn:microsoft.com/office/officeart/2005/8/layout/pyramid1"/>
    <dgm:cxn modelId="{A93FAABA-F002-144D-8CFA-B776E03BA345}" type="presParOf" srcId="{19875108-1697-C044-BE6E-BC30FB878B94}" destId="{14B1A538-BEC1-F445-94C1-C3671EFCF763}" srcOrd="1" destOrd="0" presId="urn:microsoft.com/office/officeart/2005/8/layout/pyramid1"/>
    <dgm:cxn modelId="{3BDD98AB-B1FA-6244-A1DF-ECB2A9CE6082}" type="presParOf" srcId="{BAF243F9-C17D-2349-8683-6C6FE7C6FFD6}" destId="{03EAA0A0-41DC-854A-A0C5-D2BA0FD09378}" srcOrd="1" destOrd="0" presId="urn:microsoft.com/office/officeart/2005/8/layout/pyramid1"/>
    <dgm:cxn modelId="{C418C38D-CC4E-7B4D-B05B-88860E24D213}" type="presParOf" srcId="{03EAA0A0-41DC-854A-A0C5-D2BA0FD09378}" destId="{A1A27CB8-5DDB-A84A-B4FF-0640575F2A4A}" srcOrd="0" destOrd="0" presId="urn:microsoft.com/office/officeart/2005/8/layout/pyramid1"/>
    <dgm:cxn modelId="{F0748DA4-90B8-9147-9DF0-0D1DFB489E75}" type="presParOf" srcId="{03EAA0A0-41DC-854A-A0C5-D2BA0FD09378}" destId="{7DFB377D-F6F1-D649-9C7D-D9B7CB22817C}" srcOrd="1" destOrd="0" presId="urn:microsoft.com/office/officeart/2005/8/layout/pyramid1"/>
    <dgm:cxn modelId="{18526AB0-1C50-7D4F-86DB-85FBAC4D4715}" type="presParOf" srcId="{BAF243F9-C17D-2349-8683-6C6FE7C6FFD6}" destId="{B351C00D-27E7-7A46-B492-A5108A2DC14C}" srcOrd="2" destOrd="0" presId="urn:microsoft.com/office/officeart/2005/8/layout/pyramid1"/>
    <dgm:cxn modelId="{18DAC2D7-F81C-6046-952B-895C04BBA40F}" type="presParOf" srcId="{B351C00D-27E7-7A46-B492-A5108A2DC14C}" destId="{051BD1AA-B204-844E-BAAE-9F03FD282280}" srcOrd="0" destOrd="0" presId="urn:microsoft.com/office/officeart/2005/8/layout/pyramid1"/>
    <dgm:cxn modelId="{A3FA87AB-513D-D645-A3A7-B05914FE5B0B}" type="presParOf" srcId="{B351C00D-27E7-7A46-B492-A5108A2DC14C}" destId="{5555FFAC-E24E-A34D-B1A1-87CB0C3CFA80}" srcOrd="1" destOrd="0" presId="urn:microsoft.com/office/officeart/2005/8/layout/pyramid1"/>
    <dgm:cxn modelId="{4D1387A2-BB7E-EC4E-8AD5-531DE9798791}" type="presParOf" srcId="{BAF243F9-C17D-2349-8683-6C6FE7C6FFD6}" destId="{CA486C13-88C0-C242-8427-5D2BD8E969A7}" srcOrd="3" destOrd="0" presId="urn:microsoft.com/office/officeart/2005/8/layout/pyramid1"/>
    <dgm:cxn modelId="{7DD2DE8F-E887-B84B-9B2A-31AC6A3D15A9}" type="presParOf" srcId="{CA486C13-88C0-C242-8427-5D2BD8E969A7}" destId="{7658B98B-1299-CF42-A70A-36D6FF7BDA24}" srcOrd="0" destOrd="0" presId="urn:microsoft.com/office/officeart/2005/8/layout/pyramid1"/>
    <dgm:cxn modelId="{CA7C82AA-6C06-724F-A916-2AEE12BF605B}" type="presParOf" srcId="{CA486C13-88C0-C242-8427-5D2BD8E969A7}" destId="{DB421F10-1A82-4F40-A1FA-D423548D6FA8}" srcOrd="1" destOrd="0" presId="urn:microsoft.com/office/officeart/2005/8/layout/pyramid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layout1.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