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Sequence-diagrams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pa8inie2b04">
            <w:r w:rsidDel="00000000" w:rsidR="00000000" w:rsidRPr="00000000">
              <w:rPr>
                <w:b w:val="1"/>
                <w:rtl w:val="0"/>
              </w:rPr>
              <w:t xml:space="preserve">Πολίτης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_apa8inie2b04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hlay6g1wolf">
            <w:r w:rsidDel="00000000" w:rsidR="00000000" w:rsidRPr="00000000">
              <w:rPr>
                <w:b w:val="1"/>
                <w:rtl w:val="0"/>
              </w:rPr>
              <w:t xml:space="preserve">Διαχειριστής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_nhlay6g1wolf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pdmc2btk9djr">
            <w:r w:rsidDel="00000000" w:rsidR="00000000" w:rsidRPr="00000000">
              <w:rPr>
                <w:b w:val="1"/>
                <w:rtl w:val="0"/>
              </w:rPr>
              <w:t xml:space="preserve">Κόμμα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_pdmc2btk9djr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Καραβοκύρης Μιχαήλ, Κουτσοχέρας Ιωάννης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Κουνέλης Αγησίλαος, Παπαχρονόπουλος Γεράσιμος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Τα διαγράμματα δημιουργήθηκαν στο diagrams.net</w:t>
      </w:r>
    </w:p>
    <w:p w:rsidR="00000000" w:rsidDel="00000000" w:rsidP="00000000" w:rsidRDefault="00000000" w:rsidRPr="00000000" w14:paraId="00000030">
      <w:pPr>
        <w:pStyle w:val="Heading2"/>
        <w:spacing w:line="276" w:lineRule="auto"/>
        <w:jc w:val="center"/>
        <w:rPr>
          <w:b w:val="1"/>
        </w:rPr>
      </w:pPr>
      <w:bookmarkStart w:colFirst="0" w:colLast="0" w:name="_apa8inie2b04" w:id="4"/>
      <w:bookmarkEnd w:id="4"/>
      <w:r w:rsidDel="00000000" w:rsidR="00000000" w:rsidRPr="00000000">
        <w:rPr>
          <w:b w:val="1"/>
          <w:rtl w:val="0"/>
        </w:rPr>
        <w:t xml:space="preserve">Πολίτης</w:t>
      </w:r>
    </w:p>
    <w:p w:rsidR="00000000" w:rsidDel="00000000" w:rsidP="00000000" w:rsidRDefault="00000000" w:rsidRPr="00000000" w14:paraId="00000031">
      <w:pPr>
        <w:pStyle w:val="Title"/>
        <w:spacing w:line="276" w:lineRule="auto"/>
        <w:jc w:val="center"/>
        <w:rPr>
          <w:sz w:val="22"/>
          <w:szCs w:val="22"/>
        </w:rPr>
      </w:pPr>
      <w:bookmarkStart w:colFirst="0" w:colLast="0" w:name="_bv4otnpxnspe" w:id="5"/>
      <w:bookmarkEnd w:id="5"/>
      <w:r w:rsidDel="00000000" w:rsidR="00000000" w:rsidRPr="00000000">
        <w:rPr>
          <w:sz w:val="22"/>
          <w:szCs w:val="22"/>
          <w:rtl w:val="0"/>
        </w:rPr>
        <w:t xml:space="preserve">  Διάγραμμα ακολουθίας με όλες τις επιλογές του πολίτη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37652" cy="5233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7652" cy="523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Διαχειριστής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Διάγραμμα ακολουθίας για την δημιουργία νέου δημοψηφίσματος και την προσθήκη/αφαίρεση κόμματος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15263" cy="500978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5263" cy="500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Κόμμα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Διάγραμμα ακολουθίας για την ανάρτηση θέσης κόμματος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69476" cy="46425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9476" cy="464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