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sz w:val="44"/>
          <w:szCs w:val="44"/>
        </w:rPr>
      </w:pPr>
      <w:bookmarkStart w:colFirst="0" w:colLast="0" w:name="_cmto1drdifn7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1.0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4zpe3hkqkrg3" w:id="3"/>
      <w:bookmarkEnd w:id="3"/>
      <w:r w:rsidDel="00000000" w:rsidR="00000000" w:rsidRPr="00000000">
        <w:rPr>
          <w:rtl w:val="0"/>
        </w:rPr>
        <w:t xml:space="preserve">ΠΕΡΙΕΧΟΜΕΝΑ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5e8qzwi9kb3"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_v5e8qzwi9kb3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v8w5f9ai51d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spacing w:line="276" w:lineRule="auto"/>
        <w:rPr>
          <w:sz w:val="34"/>
          <w:szCs w:val="34"/>
        </w:rPr>
      </w:pPr>
      <w:bookmarkStart w:colFirst="0" w:colLast="0" w:name="_y4e1mh4yylba" w:id="5"/>
      <w:bookmarkEnd w:id="5"/>
      <w:r w:rsidDel="00000000" w:rsidR="00000000" w:rsidRPr="00000000">
        <w:rPr>
          <w:rtl w:val="0"/>
        </w:rPr>
        <w:t xml:space="preserve">Τα μέλη της ομάδας:</w:t>
      </w: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60"/>
        <w:gridCol w:w="2295"/>
        <w:gridCol w:w="2325"/>
        <w:gridCol w:w="2310"/>
        <w:tblGridChange w:id="0">
          <w:tblGrid>
            <w:gridCol w:w="2460"/>
            <w:gridCol w:w="2295"/>
            <w:gridCol w:w="2325"/>
            <w:gridCol w:w="2310"/>
          </w:tblGrid>
        </w:tblGridChange>
      </w:tblGrid>
      <w:tr>
        <w:trPr>
          <w:trHeight w:val="10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ΕΠΩΝΥΜΟ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ΟΝΟΜΑ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ΑΡΙΘΜΟΣ ΜΗΤΡΩΟΥ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ΕΤΟΣ ΣΠΟΥΔΩΝ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Καραβοκύρης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Μιχαήλ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1059636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Κουνέλης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Αγησίλαος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1059637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Κουτσοχέρας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Ιωάννης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1059638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  <w:tr>
        <w:trPr>
          <w:trHeight w:val="65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Παπαχρονόπουλος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Γεράσιμος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1059629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superscript"/>
                <w:rtl w:val="0"/>
              </w:rPr>
              <w:t xml:space="preserve">ο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Editor: Κουνέλης Αγησίλαος, Κουτσοχέρας Ιωάννης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Contributors: Καραβοκύρης Μιχαήλ, Γεράσιμος Παπαχρονόπουλος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v5e8qzwi9kb3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ijiso4pllbz" w:id="7"/>
      <w:bookmarkEnd w:id="7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Το διάγραμμα υλοποιήθηκε στο Diagrams.net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