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2025-10-30T16:48:56Z</dcterms:created>
  <dcterms:modified xsi:type="dcterms:W3CDTF">2025-10-30T16:48:56Z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-url">
    <vt:lpwstr>/vital-2026-Cebu/</vt:lpwstr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