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5469" w:rsidRDefault="00530B95">
      <w:pPr>
        <w:spacing w:before="320"/>
        <w:jc w:val="both"/>
        <w:rPr>
          <w:b/>
          <w:bCs/>
          <w:color w:val="156082"/>
          <w:sz w:val="36"/>
          <w:szCs w:val="36"/>
        </w:rPr>
      </w:pPr>
      <w:r>
        <w:rPr>
          <w:b/>
          <w:bCs/>
          <w:color w:val="156082"/>
          <w:sz w:val="36"/>
          <w:szCs w:val="36"/>
        </w:rPr>
        <w:t xml:space="preserve"> </w:t>
      </w:r>
      <w:r>
        <w:rPr>
          <w:b/>
          <w:bCs/>
          <w:noProof/>
          <w:color w:val="156082"/>
          <w:sz w:val="36"/>
          <w:szCs w:val="36"/>
          <w:lang w:val="es-US"/>
        </w:rPr>
        <w:drawing>
          <wp:inline distT="114300" distB="114300" distL="114300" distR="114300">
            <wp:extent cx="2757488" cy="79080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7908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5469" w:rsidRDefault="00725469">
      <w:pPr>
        <w:ind w:left="140"/>
        <w:jc w:val="both"/>
        <w:rPr>
          <w:b/>
          <w:bCs/>
          <w:sz w:val="36"/>
          <w:szCs w:val="36"/>
        </w:rPr>
      </w:pPr>
    </w:p>
    <w:p w:rsidR="00725469" w:rsidRPr="00530B95" w:rsidRDefault="00530B95">
      <w:pPr>
        <w:ind w:left="140"/>
        <w:jc w:val="both"/>
        <w:rPr>
          <w:b/>
          <w:bCs/>
          <w:sz w:val="36"/>
          <w:szCs w:val="36"/>
          <w:lang w:val="es-US"/>
        </w:rPr>
      </w:pPr>
      <w:r w:rsidRPr="00530B95">
        <w:rPr>
          <w:b/>
          <w:bCs/>
          <w:sz w:val="36"/>
          <w:szCs w:val="36"/>
          <w:lang w:val="es-US"/>
        </w:rPr>
        <w:t xml:space="preserve">Área de conocimiento de tecnología de la información y comunicación  </w:t>
      </w:r>
    </w:p>
    <w:p w:rsidR="00725469" w:rsidRPr="00530B95" w:rsidRDefault="00725469">
      <w:pPr>
        <w:spacing w:after="160" w:line="360" w:lineRule="auto"/>
        <w:jc w:val="both"/>
        <w:rPr>
          <w:b/>
          <w:bCs/>
          <w:lang w:val="es-US"/>
        </w:rPr>
      </w:pPr>
    </w:p>
    <w:p w:rsidR="00725469" w:rsidRPr="00530B95" w:rsidRDefault="00530B95">
      <w:pPr>
        <w:spacing w:after="160" w:line="360" w:lineRule="auto"/>
        <w:jc w:val="center"/>
        <w:rPr>
          <w:b/>
          <w:bCs/>
          <w:sz w:val="30"/>
          <w:szCs w:val="30"/>
          <w:lang w:val="es-US"/>
        </w:rPr>
      </w:pPr>
      <w:r w:rsidRPr="00530B95">
        <w:rPr>
          <w:b/>
          <w:bCs/>
          <w:sz w:val="30"/>
          <w:szCs w:val="30"/>
          <w:lang w:val="es-US"/>
        </w:rPr>
        <w:t xml:space="preserve">ADMINISTRACIÓN INFORMÁTICA </w:t>
      </w:r>
    </w:p>
    <w:p w:rsidR="00725469" w:rsidRPr="00530B95" w:rsidRDefault="00530B95">
      <w:pPr>
        <w:spacing w:after="160" w:line="360" w:lineRule="auto"/>
        <w:ind w:left="2160" w:firstLine="720"/>
        <w:rPr>
          <w:b/>
          <w:bCs/>
          <w:sz w:val="30"/>
          <w:szCs w:val="30"/>
          <w:lang w:val="es-US"/>
        </w:rPr>
      </w:pPr>
      <w:r w:rsidRPr="00530B95">
        <w:rPr>
          <w:b/>
          <w:bCs/>
          <w:sz w:val="30"/>
          <w:szCs w:val="30"/>
          <w:lang w:val="es-US"/>
        </w:rPr>
        <w:t>Seminario 1.1_Ramas</w:t>
      </w:r>
    </w:p>
    <w:p w:rsidR="00725469" w:rsidRPr="00530B95" w:rsidRDefault="00530B95">
      <w:pPr>
        <w:spacing w:after="160" w:line="360" w:lineRule="auto"/>
        <w:ind w:left="1440" w:firstLine="720"/>
        <w:rPr>
          <w:b/>
          <w:bCs/>
          <w:sz w:val="30"/>
          <w:szCs w:val="30"/>
          <w:lang w:val="es-US"/>
        </w:rPr>
      </w:pPr>
      <w:r w:rsidRPr="00530B95">
        <w:rPr>
          <w:b/>
          <w:bCs/>
          <w:sz w:val="30"/>
          <w:szCs w:val="30"/>
          <w:lang w:val="es-US"/>
        </w:rPr>
        <w:t xml:space="preserve">Tema 2: Administración de bases de datos </w:t>
      </w:r>
    </w:p>
    <w:p w:rsidR="00725469" w:rsidRDefault="00530B95">
      <w:pPr>
        <w:spacing w:after="160" w:line="360" w:lineRule="auto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Elaborado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por</w:t>
      </w:r>
      <w:proofErr w:type="spellEnd"/>
      <w:r>
        <w:rPr>
          <w:b/>
          <w:bCs/>
          <w:sz w:val="30"/>
          <w:szCs w:val="30"/>
        </w:rPr>
        <w:t>:</w:t>
      </w:r>
    </w:p>
    <w:p w:rsidR="00725469" w:rsidRDefault="00530B95">
      <w:pPr>
        <w:numPr>
          <w:ilvl w:val="0"/>
          <w:numId w:val="13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Gerson</w:t>
      </w:r>
      <w:proofErr w:type="spellEnd"/>
      <w:r>
        <w:rPr>
          <w:sz w:val="26"/>
          <w:szCs w:val="26"/>
        </w:rPr>
        <w:t xml:space="preserve"> Antonio Valdivia </w:t>
      </w:r>
    </w:p>
    <w:p w:rsidR="00725469" w:rsidRDefault="00530B95">
      <w:pPr>
        <w:numPr>
          <w:ilvl w:val="0"/>
          <w:numId w:val="13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Dorian Wilfred </w:t>
      </w:r>
      <w:proofErr w:type="spellStart"/>
      <w:r>
        <w:rPr>
          <w:sz w:val="26"/>
          <w:szCs w:val="26"/>
        </w:rPr>
        <w:t>Lanuza</w:t>
      </w:r>
      <w:proofErr w:type="spellEnd"/>
      <w:r>
        <w:rPr>
          <w:sz w:val="26"/>
          <w:szCs w:val="26"/>
        </w:rPr>
        <w:t xml:space="preserve"> Smith</w:t>
      </w:r>
    </w:p>
    <w:p w:rsidR="00725469" w:rsidRDefault="00530B95">
      <w:pPr>
        <w:numPr>
          <w:ilvl w:val="0"/>
          <w:numId w:val="13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Neyli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Arlette</w:t>
      </w:r>
      <w:proofErr w:type="spellEnd"/>
      <w:r>
        <w:rPr>
          <w:sz w:val="26"/>
          <w:szCs w:val="26"/>
        </w:rPr>
        <w:t xml:space="preserve"> Madriz </w:t>
      </w:r>
      <w:proofErr w:type="spellStart"/>
      <w:r>
        <w:rPr>
          <w:sz w:val="26"/>
          <w:szCs w:val="26"/>
        </w:rPr>
        <w:t>Sovalbarro</w:t>
      </w:r>
      <w:proofErr w:type="spellEnd"/>
    </w:p>
    <w:p w:rsidR="00725469" w:rsidRDefault="00530B95">
      <w:pPr>
        <w:numPr>
          <w:ilvl w:val="0"/>
          <w:numId w:val="13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César José </w:t>
      </w:r>
      <w:proofErr w:type="spellStart"/>
      <w:r>
        <w:rPr>
          <w:sz w:val="26"/>
          <w:szCs w:val="26"/>
        </w:rPr>
        <w:t>Cerda</w:t>
      </w:r>
      <w:proofErr w:type="spellEnd"/>
      <w:r>
        <w:rPr>
          <w:sz w:val="26"/>
          <w:szCs w:val="26"/>
        </w:rPr>
        <w:t xml:space="preserve"> Maldonado</w:t>
      </w:r>
    </w:p>
    <w:p w:rsidR="00725469" w:rsidRDefault="00530B95">
      <w:pPr>
        <w:numPr>
          <w:ilvl w:val="0"/>
          <w:numId w:val="13"/>
        </w:numPr>
        <w:spacing w:after="160"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Quiezel</w:t>
      </w:r>
      <w:proofErr w:type="spellEnd"/>
      <w:r>
        <w:rPr>
          <w:sz w:val="26"/>
          <w:szCs w:val="26"/>
        </w:rPr>
        <w:t xml:space="preserve"> Sinai </w:t>
      </w:r>
      <w:proofErr w:type="spellStart"/>
      <w:r>
        <w:rPr>
          <w:sz w:val="26"/>
          <w:szCs w:val="26"/>
        </w:rPr>
        <w:t>Villagra</w:t>
      </w:r>
      <w:proofErr w:type="spellEnd"/>
      <w:r>
        <w:rPr>
          <w:sz w:val="26"/>
          <w:szCs w:val="26"/>
        </w:rPr>
        <w:t xml:space="preserve"> Mena</w:t>
      </w:r>
    </w:p>
    <w:p w:rsidR="00725469" w:rsidRDefault="00530B95">
      <w:pPr>
        <w:spacing w:after="160" w:line="360" w:lineRule="auto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Docente</w:t>
      </w:r>
      <w:proofErr w:type="spellEnd"/>
      <w:r>
        <w:rPr>
          <w:b/>
          <w:bCs/>
          <w:sz w:val="30"/>
          <w:szCs w:val="30"/>
        </w:rPr>
        <w:t>:</w:t>
      </w:r>
    </w:p>
    <w:p w:rsidR="00725469" w:rsidRDefault="00530B95">
      <w:pPr>
        <w:spacing w:after="160" w:line="360" w:lineRule="auto"/>
        <w:rPr>
          <w:b/>
          <w:bCs/>
          <w:sz w:val="32"/>
          <w:szCs w:val="32"/>
        </w:rPr>
      </w:pPr>
      <w:r>
        <w:rPr>
          <w:b/>
          <w:bCs/>
          <w:sz w:val="30"/>
          <w:szCs w:val="30"/>
        </w:rPr>
        <w:tab/>
      </w:r>
      <w:r>
        <w:rPr>
          <w:sz w:val="26"/>
          <w:szCs w:val="26"/>
          <w:highlight w:val="white"/>
        </w:rPr>
        <w:t xml:space="preserve">Dr. </w:t>
      </w:r>
      <w:proofErr w:type="spellStart"/>
      <w:r>
        <w:rPr>
          <w:sz w:val="26"/>
          <w:szCs w:val="26"/>
          <w:highlight w:val="white"/>
        </w:rPr>
        <w:t>Leonel</w:t>
      </w:r>
      <w:proofErr w:type="spellEnd"/>
      <w:r>
        <w:rPr>
          <w:sz w:val="26"/>
          <w:szCs w:val="26"/>
          <w:highlight w:val="white"/>
        </w:rPr>
        <w:t xml:space="preserve"> Antonio </w:t>
      </w:r>
      <w:proofErr w:type="spellStart"/>
      <w:r>
        <w:rPr>
          <w:sz w:val="26"/>
          <w:szCs w:val="26"/>
          <w:highlight w:val="white"/>
        </w:rPr>
        <w:t>Martínez</w:t>
      </w:r>
      <w:proofErr w:type="spellEnd"/>
      <w:r>
        <w:rPr>
          <w:b/>
          <w:bCs/>
          <w:sz w:val="32"/>
          <w:szCs w:val="32"/>
        </w:rPr>
        <w:t xml:space="preserve"> </w:t>
      </w:r>
    </w:p>
    <w:p w:rsidR="00725469" w:rsidRDefault="00530B95">
      <w:pPr>
        <w:spacing w:after="160" w:line="360" w:lineRule="auto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Grupo</w:t>
      </w:r>
      <w:proofErr w:type="spellEnd"/>
      <w:r>
        <w:rPr>
          <w:b/>
          <w:bCs/>
          <w:sz w:val="30"/>
          <w:szCs w:val="30"/>
        </w:rPr>
        <w:t>:</w:t>
      </w:r>
    </w:p>
    <w:p w:rsidR="00725469" w:rsidRDefault="00530B95">
      <w:pPr>
        <w:spacing w:after="160" w:line="360" w:lineRule="auto"/>
        <w:rPr>
          <w:sz w:val="28"/>
          <w:szCs w:val="28"/>
        </w:rPr>
      </w:pPr>
      <w:r>
        <w:rPr>
          <w:b/>
          <w:bCs/>
          <w:sz w:val="30"/>
          <w:szCs w:val="30"/>
        </w:rPr>
        <w:tab/>
      </w:r>
      <w:r>
        <w:rPr>
          <w:sz w:val="28"/>
          <w:szCs w:val="28"/>
        </w:rPr>
        <w:t>5S1-SIS-S</w:t>
      </w:r>
    </w:p>
    <w:p w:rsidR="00725469" w:rsidRDefault="00530B95">
      <w:pPr>
        <w:spacing w:after="160" w:line="360" w:lineRule="auto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Fecha</w:t>
      </w:r>
      <w:proofErr w:type="spellEnd"/>
      <w:r>
        <w:rPr>
          <w:b/>
          <w:bCs/>
          <w:sz w:val="30"/>
          <w:szCs w:val="30"/>
        </w:rPr>
        <w:t xml:space="preserve">: </w:t>
      </w:r>
    </w:p>
    <w:p w:rsidR="00725469" w:rsidRDefault="00530B95">
      <w:pPr>
        <w:spacing w:after="160"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04/08/2026</w:t>
      </w:r>
    </w:p>
    <w:p w:rsidR="00530B95" w:rsidRDefault="00530B95">
      <w:pPr>
        <w:spacing w:after="160" w:line="360" w:lineRule="auto"/>
        <w:ind w:firstLine="720"/>
        <w:rPr>
          <w:sz w:val="28"/>
          <w:szCs w:val="28"/>
        </w:rPr>
      </w:pPr>
      <w:bookmarkStart w:id="0" w:name="_GoBack"/>
      <w:bookmarkEnd w:id="0"/>
    </w:p>
    <w:p w:rsidR="00725469" w:rsidRDefault="00530B95">
      <w:pPr>
        <w:numPr>
          <w:ilvl w:val="0"/>
          <w:numId w:val="4"/>
        </w:numPr>
        <w:spacing w:line="360" w:lineRule="auto"/>
        <w:rPr>
          <w:b/>
          <w:bCs/>
          <w:color w:val="156082"/>
          <w:sz w:val="28"/>
          <w:szCs w:val="28"/>
        </w:rPr>
      </w:pPr>
      <w:proofErr w:type="spellStart"/>
      <w:r>
        <w:rPr>
          <w:b/>
          <w:bCs/>
          <w:color w:val="156082"/>
          <w:sz w:val="28"/>
          <w:szCs w:val="28"/>
        </w:rPr>
        <w:lastRenderedPageBreak/>
        <w:t>Administración</w:t>
      </w:r>
      <w:proofErr w:type="spellEnd"/>
      <w:r>
        <w:rPr>
          <w:b/>
          <w:bCs/>
          <w:color w:val="156082"/>
          <w:sz w:val="28"/>
          <w:szCs w:val="28"/>
        </w:rPr>
        <w:t xml:space="preserve"> de Bases de </w:t>
      </w:r>
      <w:proofErr w:type="spellStart"/>
      <w:r>
        <w:rPr>
          <w:b/>
          <w:bCs/>
          <w:color w:val="156082"/>
          <w:sz w:val="28"/>
          <w:szCs w:val="28"/>
        </w:rPr>
        <w:t>Datos</w:t>
      </w:r>
      <w:proofErr w:type="spellEnd"/>
    </w:p>
    <w:p w:rsidR="00725469" w:rsidRPr="00530B95" w:rsidRDefault="00530B95">
      <w:pPr>
        <w:numPr>
          <w:ilvl w:val="0"/>
          <w:numId w:val="7"/>
        </w:numPr>
        <w:spacing w:after="160" w:line="360" w:lineRule="auto"/>
        <w:jc w:val="both"/>
        <w:rPr>
          <w:b/>
          <w:bCs/>
          <w:color w:val="4F81BD"/>
          <w:sz w:val="24"/>
          <w:szCs w:val="24"/>
          <w:lang w:val="es-US"/>
        </w:rPr>
      </w:pPr>
      <w:r w:rsidRPr="00530B95">
        <w:rPr>
          <w:b/>
          <w:bCs/>
          <w:color w:val="4F81BD"/>
          <w:sz w:val="24"/>
          <w:szCs w:val="24"/>
          <w:lang w:val="es-US"/>
        </w:rPr>
        <w:t>Sistemas Gestores de Bases De Datos</w:t>
      </w:r>
    </w:p>
    <w:p w:rsidR="00725469" w:rsidRPr="00530B95" w:rsidRDefault="00530B95">
      <w:pPr>
        <w:spacing w:after="16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Un Sistema Gestor de Base De Datos es un software que conecta a los usuarios con la información, permitiendo crear, organizar y proteger los datos.</w:t>
      </w:r>
    </w:p>
    <w:p w:rsidR="00725469" w:rsidRPr="00530B95" w:rsidRDefault="00530B95">
      <w:pPr>
        <w:spacing w:after="24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Los gestores de datos o gestores de base de datos permiten administrar todo acceso a la base de datos, pues </w:t>
      </w:r>
      <w:r w:rsidRPr="00530B95">
        <w:rPr>
          <w:sz w:val="24"/>
          <w:szCs w:val="24"/>
          <w:lang w:val="es-US"/>
        </w:rPr>
        <w:t>tienen el objetivo de servir de interfaz entre esta, el usuario y las aplicaciones.</w:t>
      </w:r>
    </w:p>
    <w:p w:rsidR="00725469" w:rsidRPr="00530B95" w:rsidRDefault="00530B95">
      <w:pPr>
        <w:spacing w:before="240" w:after="24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Entre sus funciones se encuentran la de permitir a los usuarios de negocio almacenar la información, modificar datos y acceder a los activos de conocimiento de la organizac</w:t>
      </w:r>
      <w:r w:rsidRPr="00530B95">
        <w:rPr>
          <w:sz w:val="24"/>
          <w:szCs w:val="24"/>
          <w:lang w:val="es-US"/>
        </w:rPr>
        <w:t>ión. Asimismo, el gestor de base de datos también se ocupa de realizar consultas y hacer análisis para generar informes.</w:t>
      </w:r>
    </w:p>
    <w:p w:rsidR="00725469" w:rsidRPr="00530B95" w:rsidRDefault="00530B95">
      <w:pPr>
        <w:spacing w:before="240" w:after="24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Además, los sistemas de gestión de base de datos pueden entenderse como una colección de datos interrelacionados, estructurados y organ</w:t>
      </w:r>
      <w:r w:rsidRPr="00530B95">
        <w:rPr>
          <w:sz w:val="24"/>
          <w:szCs w:val="24"/>
          <w:lang w:val="es-US"/>
        </w:rPr>
        <w:t xml:space="preserve">izados en el ecosistema formado por dicho conjunto de programas que acceden a ellos y facilitan su gestión. </w:t>
      </w:r>
    </w:p>
    <w:p w:rsidR="00725469" w:rsidRPr="00530B95" w:rsidRDefault="00530B95">
      <w:pPr>
        <w:spacing w:after="24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En pocas palabras, el gestor de base de datos controla cualquier operación ejecutada por el usuario contra la BBDD. Para desarrollar esta función, </w:t>
      </w:r>
      <w:r w:rsidRPr="00530B95">
        <w:rPr>
          <w:sz w:val="24"/>
          <w:szCs w:val="24"/>
          <w:lang w:val="es-US"/>
        </w:rPr>
        <w:t>es normal que se requieran herramientas específicas, como por ejemplo sistemas de búsqueda y de generación de informes, así como distintas aplicaciones. Los gestores de base de datos también permiten lo siguiente:</w:t>
      </w:r>
    </w:p>
    <w:p w:rsidR="00725469" w:rsidRPr="00530B95" w:rsidRDefault="00530B95">
      <w:pPr>
        <w:spacing w:before="240" w:after="240" w:line="360" w:lineRule="auto"/>
        <w:ind w:left="72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●  Que las interacciones con cualquier bas</w:t>
      </w:r>
      <w:r w:rsidRPr="00530B95">
        <w:rPr>
          <w:sz w:val="24"/>
          <w:szCs w:val="24"/>
          <w:lang w:val="es-US"/>
        </w:rPr>
        <w:t>e de datos gestionada puedan desarrollarse siempre separadamente a los programas o aplicaciones que los gestionan.</w:t>
      </w:r>
    </w:p>
    <w:p w:rsidR="00725469" w:rsidRPr="00530B95" w:rsidRDefault="00530B95">
      <w:pPr>
        <w:spacing w:before="240" w:after="240" w:line="360" w:lineRule="auto"/>
        <w:ind w:left="72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● </w:t>
      </w:r>
      <w:r w:rsidRPr="00530B95">
        <w:rPr>
          <w:sz w:val="24"/>
          <w:szCs w:val="24"/>
          <w:lang w:val="es-US"/>
        </w:rPr>
        <w:tab/>
        <w:t>La manipulación de bases de datos, garantizando su seguridad, integridad y consistencia.</w:t>
      </w:r>
    </w:p>
    <w:p w:rsidR="00725469" w:rsidRPr="00530B95" w:rsidRDefault="00530B95">
      <w:pPr>
        <w:spacing w:before="240" w:after="240" w:line="360" w:lineRule="auto"/>
        <w:ind w:left="72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● </w:t>
      </w:r>
      <w:r w:rsidRPr="00530B95">
        <w:rPr>
          <w:sz w:val="24"/>
          <w:szCs w:val="24"/>
          <w:lang w:val="es-US"/>
        </w:rPr>
        <w:tab/>
        <w:t>La definición de bases de datos a diferentes n</w:t>
      </w:r>
      <w:r w:rsidRPr="00530B95">
        <w:rPr>
          <w:sz w:val="24"/>
          <w:szCs w:val="24"/>
          <w:lang w:val="es-US"/>
        </w:rPr>
        <w:t>iveles de abstracción.</w:t>
      </w:r>
    </w:p>
    <w:p w:rsidR="00725469" w:rsidRPr="00530B95" w:rsidRDefault="00725469">
      <w:pPr>
        <w:spacing w:before="240" w:after="240" w:line="360" w:lineRule="auto"/>
        <w:jc w:val="both"/>
        <w:rPr>
          <w:sz w:val="24"/>
          <w:szCs w:val="24"/>
          <w:lang w:val="es-US"/>
        </w:rPr>
      </w:pPr>
    </w:p>
    <w:p w:rsidR="00725469" w:rsidRPr="00530B95" w:rsidRDefault="00725469">
      <w:pPr>
        <w:spacing w:after="160" w:line="360" w:lineRule="auto"/>
        <w:ind w:left="720"/>
        <w:jc w:val="both"/>
        <w:rPr>
          <w:sz w:val="24"/>
          <w:szCs w:val="24"/>
          <w:lang w:val="es-US"/>
        </w:rPr>
      </w:pPr>
    </w:p>
    <w:p w:rsidR="00725469" w:rsidRDefault="00530B95">
      <w:pPr>
        <w:numPr>
          <w:ilvl w:val="0"/>
          <w:numId w:val="7"/>
        </w:numPr>
        <w:spacing w:after="160" w:line="360" w:lineRule="auto"/>
        <w:jc w:val="both"/>
        <w:rPr>
          <w:b/>
          <w:bCs/>
          <w:color w:val="4F81BD"/>
          <w:sz w:val="24"/>
          <w:szCs w:val="24"/>
        </w:rPr>
      </w:pPr>
      <w:proofErr w:type="spellStart"/>
      <w:r>
        <w:rPr>
          <w:b/>
          <w:bCs/>
          <w:color w:val="4F81BD"/>
          <w:sz w:val="24"/>
          <w:szCs w:val="24"/>
        </w:rPr>
        <w:t>Modelos</w:t>
      </w:r>
      <w:proofErr w:type="spellEnd"/>
      <w:r>
        <w:rPr>
          <w:b/>
          <w:bCs/>
          <w:color w:val="4F81BD"/>
          <w:sz w:val="24"/>
          <w:szCs w:val="24"/>
        </w:rPr>
        <w:t xml:space="preserve"> </w:t>
      </w:r>
      <w:proofErr w:type="spellStart"/>
      <w:r>
        <w:rPr>
          <w:b/>
          <w:bCs/>
          <w:color w:val="4F81BD"/>
          <w:sz w:val="24"/>
          <w:szCs w:val="24"/>
        </w:rPr>
        <w:t>Relacionales</w:t>
      </w:r>
      <w:proofErr w:type="spellEnd"/>
      <w:r>
        <w:rPr>
          <w:b/>
          <w:bCs/>
          <w:color w:val="4F81BD"/>
          <w:sz w:val="24"/>
          <w:szCs w:val="24"/>
        </w:rPr>
        <w:t xml:space="preserve"> </w:t>
      </w:r>
    </w:p>
    <w:p w:rsidR="00725469" w:rsidRPr="00530B95" w:rsidRDefault="00530B95">
      <w:pPr>
        <w:spacing w:after="160" w:line="360" w:lineRule="auto"/>
        <w:ind w:left="72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Un modelo relacional de base de datos organiza la información en tablas, filas y columnas, conectado por medio de claves para administrar datos de forma segura y ordenada.</w:t>
      </w:r>
    </w:p>
    <w:p w:rsidR="00725469" w:rsidRPr="00530B95" w:rsidRDefault="00530B95">
      <w:pPr>
        <w:spacing w:after="160" w:line="360" w:lineRule="auto"/>
        <w:ind w:left="72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El modelo relacional representa cómo </w:t>
      </w:r>
      <w:r w:rsidRPr="00530B95">
        <w:rPr>
          <w:sz w:val="24"/>
          <w:szCs w:val="24"/>
          <w:lang w:val="es-US"/>
        </w:rPr>
        <w:t>se almacenan y gestionan los datos en las bases de datos relacionales donde los datos se organizan en tablas, cada una conocida como relación.</w:t>
      </w:r>
    </w:p>
    <w:p w:rsidR="00725469" w:rsidRPr="00530B95" w:rsidRDefault="00530B95">
      <w:pPr>
        <w:spacing w:after="160" w:line="360" w:lineRule="auto"/>
        <w:ind w:left="72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Cada fila de una tabla representa una entidad o registro y cada columna representa un atributo particular de esa </w:t>
      </w:r>
      <w:r w:rsidRPr="00530B95">
        <w:rPr>
          <w:sz w:val="24"/>
          <w:szCs w:val="24"/>
          <w:lang w:val="es-US"/>
        </w:rPr>
        <w:t>entidad.</w:t>
      </w:r>
    </w:p>
    <w:p w:rsidR="00725469" w:rsidRPr="00530B95" w:rsidRDefault="00530B95">
      <w:pPr>
        <w:spacing w:after="160" w:line="360" w:lineRule="auto"/>
        <w:ind w:left="72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El modelo relacional transforma los diseños conceptuales de los diagramas de emergencias en estructuras </w:t>
      </w:r>
      <w:proofErr w:type="spellStart"/>
      <w:r w:rsidRPr="00530B95">
        <w:rPr>
          <w:sz w:val="24"/>
          <w:szCs w:val="24"/>
          <w:lang w:val="es-US"/>
        </w:rPr>
        <w:t>implementables</w:t>
      </w:r>
      <w:proofErr w:type="spellEnd"/>
      <w:r w:rsidRPr="00530B95">
        <w:rPr>
          <w:sz w:val="24"/>
          <w:szCs w:val="24"/>
          <w:lang w:val="es-US"/>
        </w:rPr>
        <w:t xml:space="preserve">. Estas estructuras se utilizan en sistemas de base de datos relacionales como Oracle </w:t>
      </w:r>
      <w:proofErr w:type="spellStart"/>
      <w:r w:rsidRPr="00530B95">
        <w:rPr>
          <w:sz w:val="24"/>
          <w:szCs w:val="24"/>
          <w:lang w:val="es-US"/>
        </w:rPr>
        <w:t>SQLServer</w:t>
      </w:r>
      <w:proofErr w:type="spellEnd"/>
      <w:r w:rsidRPr="00530B95">
        <w:rPr>
          <w:sz w:val="24"/>
          <w:szCs w:val="24"/>
          <w:lang w:val="es-US"/>
        </w:rPr>
        <w:t xml:space="preserve"> y </w:t>
      </w:r>
      <w:proofErr w:type="spellStart"/>
      <w:r w:rsidRPr="00530B95">
        <w:rPr>
          <w:sz w:val="24"/>
          <w:szCs w:val="24"/>
          <w:lang w:val="es-US"/>
        </w:rPr>
        <w:t>MySQL</w:t>
      </w:r>
      <w:proofErr w:type="spellEnd"/>
      <w:r w:rsidRPr="00530B95">
        <w:rPr>
          <w:sz w:val="24"/>
          <w:szCs w:val="24"/>
          <w:lang w:val="es-US"/>
        </w:rPr>
        <w:t>.</w:t>
      </w:r>
    </w:p>
    <w:p w:rsidR="00725469" w:rsidRDefault="00530B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b/>
          <w:bCs/>
          <w:color w:val="4F81BD"/>
          <w:sz w:val="24"/>
          <w:szCs w:val="24"/>
        </w:rPr>
      </w:pPr>
      <w:proofErr w:type="spellStart"/>
      <w:r>
        <w:rPr>
          <w:b/>
          <w:bCs/>
          <w:color w:val="4F81BD"/>
          <w:sz w:val="24"/>
          <w:szCs w:val="24"/>
        </w:rPr>
        <w:t>Recuperación</w:t>
      </w:r>
      <w:proofErr w:type="spellEnd"/>
      <w:r>
        <w:rPr>
          <w:b/>
          <w:bCs/>
          <w:color w:val="4F81BD"/>
          <w:sz w:val="24"/>
          <w:szCs w:val="24"/>
        </w:rPr>
        <w:t xml:space="preserve"> Ante-</w:t>
      </w:r>
      <w:proofErr w:type="spellStart"/>
      <w:r>
        <w:rPr>
          <w:b/>
          <w:bCs/>
          <w:color w:val="4F81BD"/>
          <w:sz w:val="24"/>
          <w:szCs w:val="24"/>
        </w:rPr>
        <w:t>Desastres</w:t>
      </w:r>
      <w:proofErr w:type="spellEnd"/>
      <w:r>
        <w:rPr>
          <w:b/>
          <w:bCs/>
          <w:color w:val="4F81BD"/>
          <w:sz w:val="24"/>
          <w:szCs w:val="24"/>
        </w:rPr>
        <w:t xml:space="preserve"> (DR)</w:t>
      </w:r>
    </w:p>
    <w:p w:rsidR="00725469" w:rsidRPr="00530B95" w:rsidRDefault="00530B95">
      <w:pPr>
        <w:spacing w:after="200" w:line="360" w:lineRule="auto"/>
        <w:jc w:val="both"/>
        <w:rPr>
          <w:b/>
          <w:bCs/>
          <w:color w:val="4F81BD"/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La recuperación ante desastres es el conjunto de políticas, procedimientos y herramientas que permiten restaurar los servicios de bases de datos tras un incidente catastrófico (fallo total del hardware, incendio, inundación</w:t>
      </w:r>
      <w:r w:rsidRPr="00530B95">
        <w:rPr>
          <w:sz w:val="24"/>
          <w:szCs w:val="24"/>
          <w:lang w:val="es-US"/>
        </w:rPr>
        <w:t xml:space="preserve">, ataque de </w:t>
      </w:r>
      <w:proofErr w:type="spellStart"/>
      <w:r w:rsidRPr="00530B95">
        <w:rPr>
          <w:sz w:val="24"/>
          <w:szCs w:val="24"/>
          <w:lang w:val="es-US"/>
        </w:rPr>
        <w:t>ransomware</w:t>
      </w:r>
      <w:proofErr w:type="spellEnd"/>
      <w:r w:rsidRPr="00530B95">
        <w:rPr>
          <w:sz w:val="24"/>
          <w:szCs w:val="24"/>
          <w:lang w:val="es-US"/>
        </w:rPr>
        <w:t>, etc.).</w:t>
      </w:r>
    </w:p>
    <w:p w:rsidR="00725469" w:rsidRDefault="00530B95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Conceptos</w:t>
      </w:r>
      <w:proofErr w:type="spellEnd"/>
      <w:r>
        <w:rPr>
          <w:b/>
          <w:bCs/>
          <w:sz w:val="24"/>
          <w:szCs w:val="24"/>
        </w:rPr>
        <w:t xml:space="preserve"> clave: RTO y RPO</w:t>
      </w:r>
    </w:p>
    <w:p w:rsidR="00725469" w:rsidRPr="00530B95" w:rsidRDefault="00530B95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RTO (</w:t>
      </w:r>
      <w:proofErr w:type="spellStart"/>
      <w:r w:rsidRPr="00530B95">
        <w:rPr>
          <w:b/>
          <w:bCs/>
          <w:sz w:val="24"/>
          <w:szCs w:val="24"/>
          <w:lang w:val="es-US"/>
        </w:rPr>
        <w:t>Recovery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Time </w:t>
      </w:r>
      <w:proofErr w:type="spellStart"/>
      <w:r w:rsidRPr="00530B95">
        <w:rPr>
          <w:b/>
          <w:bCs/>
          <w:sz w:val="24"/>
          <w:szCs w:val="24"/>
          <w:lang w:val="es-US"/>
        </w:rPr>
        <w:t>Objective</w:t>
      </w:r>
      <w:proofErr w:type="spellEnd"/>
      <w:r w:rsidRPr="00530B95">
        <w:rPr>
          <w:b/>
          <w:bCs/>
          <w:sz w:val="24"/>
          <w:szCs w:val="24"/>
          <w:lang w:val="es-US"/>
        </w:rPr>
        <w:t>):</w:t>
      </w:r>
      <w:r w:rsidRPr="00530B95">
        <w:rPr>
          <w:sz w:val="24"/>
          <w:szCs w:val="24"/>
          <w:lang w:val="es-US"/>
        </w:rPr>
        <w:t xml:space="preserve"> Tiempo máximo tolerable que un sistema puede estar fuera de servicio. Define cuán rápido se debe restaurar la base de datos.</w:t>
      </w:r>
    </w:p>
    <w:p w:rsidR="00725469" w:rsidRDefault="00530B95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0B95">
        <w:rPr>
          <w:b/>
          <w:bCs/>
          <w:sz w:val="24"/>
          <w:szCs w:val="24"/>
          <w:lang w:val="es-US"/>
        </w:rPr>
        <w:t>RPO (</w:t>
      </w:r>
      <w:proofErr w:type="spellStart"/>
      <w:r w:rsidRPr="00530B95">
        <w:rPr>
          <w:b/>
          <w:bCs/>
          <w:sz w:val="24"/>
          <w:szCs w:val="24"/>
          <w:lang w:val="es-US"/>
        </w:rPr>
        <w:t>Recovery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Point </w:t>
      </w:r>
      <w:proofErr w:type="spellStart"/>
      <w:r w:rsidRPr="00530B95">
        <w:rPr>
          <w:b/>
          <w:bCs/>
          <w:sz w:val="24"/>
          <w:szCs w:val="24"/>
          <w:lang w:val="es-US"/>
        </w:rPr>
        <w:t>Objective</w:t>
      </w:r>
      <w:proofErr w:type="spellEnd"/>
      <w:r w:rsidRPr="00530B95">
        <w:rPr>
          <w:b/>
          <w:bCs/>
          <w:sz w:val="24"/>
          <w:szCs w:val="24"/>
          <w:lang w:val="es-US"/>
        </w:rPr>
        <w:t>):</w:t>
      </w:r>
      <w:r w:rsidRPr="00530B95">
        <w:rPr>
          <w:sz w:val="24"/>
          <w:szCs w:val="24"/>
          <w:lang w:val="es-US"/>
        </w:rPr>
        <w:t xml:space="preserve"> Pérdida má</w:t>
      </w:r>
      <w:r w:rsidRPr="00530B95">
        <w:rPr>
          <w:sz w:val="24"/>
          <w:szCs w:val="24"/>
          <w:lang w:val="es-US"/>
        </w:rPr>
        <w:t xml:space="preserve">xima de datos tolerable expresada en tiempo. </w:t>
      </w:r>
      <w:r>
        <w:rPr>
          <w:sz w:val="24"/>
          <w:szCs w:val="24"/>
        </w:rPr>
        <w:t xml:space="preserve">Define la </w:t>
      </w:r>
      <w:proofErr w:type="spellStart"/>
      <w:r>
        <w:rPr>
          <w:sz w:val="24"/>
          <w:szCs w:val="24"/>
        </w:rPr>
        <w:t>frecuencia</w:t>
      </w:r>
      <w:proofErr w:type="spellEnd"/>
      <w:r>
        <w:rPr>
          <w:sz w:val="24"/>
          <w:szCs w:val="24"/>
        </w:rPr>
        <w:t xml:space="preserve"> de los </w:t>
      </w:r>
      <w:proofErr w:type="spellStart"/>
      <w:r>
        <w:rPr>
          <w:sz w:val="24"/>
          <w:szCs w:val="24"/>
        </w:rPr>
        <w:t>respaldos</w:t>
      </w:r>
      <w:proofErr w:type="spellEnd"/>
      <w:r>
        <w:rPr>
          <w:sz w:val="24"/>
          <w:szCs w:val="24"/>
        </w:rPr>
        <w:t>.</w:t>
      </w:r>
    </w:p>
    <w:tbl>
      <w:tblPr>
        <w:tblStyle w:val="a"/>
        <w:tblW w:w="8895" w:type="dxa"/>
        <w:tblInd w:w="-9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5"/>
        <w:gridCol w:w="1230"/>
        <w:gridCol w:w="1455"/>
        <w:gridCol w:w="3825"/>
      </w:tblGrid>
      <w:tr w:rsidR="00725469">
        <w:trPr>
          <w:trHeight w:val="765"/>
        </w:trPr>
        <w:tc>
          <w:tcPr>
            <w:tcW w:w="23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Criticidad</w:t>
            </w:r>
            <w:proofErr w:type="spellEnd"/>
            <w:r>
              <w:rPr>
                <w:sz w:val="24"/>
                <w:szCs w:val="24"/>
              </w:rPr>
              <w:t xml:space="preserve"> del </w:t>
            </w:r>
            <w:proofErr w:type="spellStart"/>
            <w:r>
              <w:rPr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12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RTO</w:t>
            </w:r>
          </w:p>
        </w:tc>
        <w:tc>
          <w:tcPr>
            <w:tcW w:w="14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RPO</w:t>
            </w:r>
          </w:p>
        </w:tc>
        <w:tc>
          <w:tcPr>
            <w:tcW w:w="38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Estrategia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respaldo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recomendada</w:t>
            </w:r>
            <w:proofErr w:type="spellEnd"/>
          </w:p>
        </w:tc>
      </w:tr>
      <w:tr w:rsidR="00725469" w:rsidRPr="00530B95">
        <w:trPr>
          <w:trHeight w:val="1020"/>
        </w:trPr>
        <w:tc>
          <w:tcPr>
            <w:tcW w:w="23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Misional</w:t>
            </w:r>
            <w:proofErr w:type="spellEnd"/>
          </w:p>
        </w:tc>
        <w:tc>
          <w:tcPr>
            <w:tcW w:w="12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&lt; 4 </w:t>
            </w:r>
            <w:proofErr w:type="spellStart"/>
            <w:r>
              <w:rPr>
                <w:sz w:val="24"/>
                <w:szCs w:val="24"/>
              </w:rPr>
              <w:t>horas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&lt; 15 </w:t>
            </w:r>
            <w:proofErr w:type="spellStart"/>
            <w:r>
              <w:rPr>
                <w:sz w:val="24"/>
                <w:szCs w:val="24"/>
              </w:rPr>
              <w:t>minutos</w:t>
            </w:r>
            <w:proofErr w:type="spellEnd"/>
          </w:p>
        </w:tc>
        <w:tc>
          <w:tcPr>
            <w:tcW w:w="38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Replicación síncrona + respaldos incrementales cada 15 min</w:t>
            </w:r>
          </w:p>
        </w:tc>
      </w:tr>
      <w:tr w:rsidR="00725469" w:rsidRPr="00530B95">
        <w:trPr>
          <w:trHeight w:val="1020"/>
        </w:trPr>
        <w:tc>
          <w:tcPr>
            <w:tcW w:w="23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Administrativo</w:t>
            </w:r>
            <w:proofErr w:type="spellEnd"/>
            <w:r>
              <w:rPr>
                <w:sz w:val="24"/>
                <w:szCs w:val="24"/>
              </w:rPr>
              <w:t xml:space="preserve"> (ERP </w:t>
            </w:r>
            <w:proofErr w:type="spellStart"/>
            <w:r>
              <w:rPr>
                <w:sz w:val="24"/>
                <w:szCs w:val="24"/>
              </w:rPr>
              <w:t>financiero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&lt; 8 </w:t>
            </w:r>
            <w:proofErr w:type="spellStart"/>
            <w:r>
              <w:rPr>
                <w:sz w:val="24"/>
                <w:szCs w:val="24"/>
              </w:rPr>
              <w:t>horas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&lt; 1 </w:t>
            </w:r>
            <w:proofErr w:type="spellStart"/>
            <w:r>
              <w:rPr>
                <w:sz w:val="24"/>
                <w:szCs w:val="24"/>
              </w:rPr>
              <w:t>hora</w:t>
            </w:r>
            <w:proofErr w:type="spellEnd"/>
          </w:p>
        </w:tc>
        <w:tc>
          <w:tcPr>
            <w:tcW w:w="38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Replicación asíncrona + respaldos completos diarios</w:t>
            </w:r>
          </w:p>
        </w:tc>
      </w:tr>
      <w:tr w:rsidR="00725469" w:rsidRPr="00530B95">
        <w:trPr>
          <w:trHeight w:val="1020"/>
        </w:trPr>
        <w:tc>
          <w:tcPr>
            <w:tcW w:w="23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Soporte</w:t>
            </w:r>
            <w:proofErr w:type="spellEnd"/>
            <w:r>
              <w:rPr>
                <w:sz w:val="24"/>
                <w:szCs w:val="24"/>
              </w:rPr>
              <w:t xml:space="preserve"> (intranet, </w:t>
            </w:r>
            <w:proofErr w:type="spellStart"/>
            <w:r>
              <w:rPr>
                <w:sz w:val="24"/>
                <w:szCs w:val="24"/>
              </w:rPr>
              <w:t>documentos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&lt; 24 </w:t>
            </w:r>
            <w:proofErr w:type="spellStart"/>
            <w:r>
              <w:rPr>
                <w:sz w:val="24"/>
                <w:szCs w:val="24"/>
              </w:rPr>
              <w:t>horas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&lt; 24 </w:t>
            </w:r>
            <w:proofErr w:type="spellStart"/>
            <w:r>
              <w:rPr>
                <w:sz w:val="24"/>
                <w:szCs w:val="24"/>
              </w:rPr>
              <w:t>horas</w:t>
            </w:r>
            <w:proofErr w:type="spellEnd"/>
          </w:p>
        </w:tc>
        <w:tc>
          <w:tcPr>
            <w:tcW w:w="38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Respaldo completo diario con rotación de medios</w:t>
            </w:r>
          </w:p>
        </w:tc>
      </w:tr>
    </w:tbl>
    <w:p w:rsidR="00725469" w:rsidRPr="00530B95" w:rsidRDefault="00725469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</w:p>
    <w:p w:rsidR="00725469" w:rsidRDefault="00530B95">
      <w:pPr>
        <w:spacing w:after="200"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Estrategias</w:t>
      </w:r>
      <w:proofErr w:type="spellEnd"/>
      <w:r>
        <w:rPr>
          <w:b/>
          <w:bCs/>
          <w:sz w:val="24"/>
          <w:szCs w:val="24"/>
        </w:rPr>
        <w:t xml:space="preserve"> de </w:t>
      </w:r>
      <w:proofErr w:type="spellStart"/>
      <w:r>
        <w:rPr>
          <w:b/>
          <w:bCs/>
          <w:sz w:val="24"/>
          <w:szCs w:val="24"/>
        </w:rPr>
        <w:t>respaldo</w:t>
      </w:r>
      <w:proofErr w:type="spellEnd"/>
    </w:p>
    <w:p w:rsidR="00725469" w:rsidRDefault="00530B95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0B95">
        <w:rPr>
          <w:b/>
          <w:bCs/>
          <w:sz w:val="24"/>
          <w:szCs w:val="24"/>
          <w:lang w:val="es-US"/>
        </w:rPr>
        <w:t>Respaldo completo:</w:t>
      </w:r>
      <w:r w:rsidRPr="00530B95">
        <w:rPr>
          <w:sz w:val="24"/>
          <w:szCs w:val="24"/>
          <w:lang w:val="es-US"/>
        </w:rPr>
        <w:t xml:space="preserve"> Copia íntegra de la base de datos en un momento dado. </w:t>
      </w:r>
      <w:r>
        <w:rPr>
          <w:sz w:val="24"/>
          <w:szCs w:val="24"/>
        </w:rPr>
        <w:t xml:space="preserve">Base </w:t>
      </w:r>
      <w:proofErr w:type="spellStart"/>
      <w:r>
        <w:rPr>
          <w:sz w:val="24"/>
          <w:szCs w:val="24"/>
        </w:rPr>
        <w:t>para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otros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tipos</w:t>
      </w:r>
      <w:proofErr w:type="spellEnd"/>
      <w:r>
        <w:rPr>
          <w:sz w:val="24"/>
          <w:szCs w:val="24"/>
        </w:rPr>
        <w:t>.</w:t>
      </w:r>
    </w:p>
    <w:p w:rsidR="00725469" w:rsidRDefault="00530B95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0B95">
        <w:rPr>
          <w:b/>
          <w:bCs/>
          <w:sz w:val="24"/>
          <w:szCs w:val="24"/>
          <w:lang w:val="es-US"/>
        </w:rPr>
        <w:t>Respaldo incremental:</w:t>
      </w:r>
      <w:r w:rsidRPr="00530B95">
        <w:rPr>
          <w:sz w:val="24"/>
          <w:szCs w:val="24"/>
          <w:lang w:val="es-US"/>
        </w:rPr>
        <w:t xml:space="preserve"> Copia solo de los datos modificados desde el último respaldo (completo o incremental). </w:t>
      </w:r>
      <w:r>
        <w:rPr>
          <w:sz w:val="24"/>
          <w:szCs w:val="24"/>
        </w:rPr>
        <w:t xml:space="preserve">Reduce </w:t>
      </w:r>
      <w:proofErr w:type="spellStart"/>
      <w:r>
        <w:rPr>
          <w:sz w:val="24"/>
          <w:szCs w:val="24"/>
        </w:rPr>
        <w:t>tiempo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almacenamiento</w:t>
      </w:r>
      <w:proofErr w:type="spellEnd"/>
      <w:r>
        <w:rPr>
          <w:sz w:val="24"/>
          <w:szCs w:val="24"/>
        </w:rPr>
        <w:t>.</w:t>
      </w:r>
    </w:p>
    <w:p w:rsidR="00725469" w:rsidRPr="00530B95" w:rsidRDefault="00530B95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Respaldo diferencial:</w:t>
      </w:r>
      <w:r w:rsidRPr="00530B95">
        <w:rPr>
          <w:sz w:val="24"/>
          <w:szCs w:val="24"/>
          <w:lang w:val="es-US"/>
        </w:rPr>
        <w:t xml:space="preserve"> Copia de los da</w:t>
      </w:r>
      <w:r w:rsidRPr="00530B95">
        <w:rPr>
          <w:sz w:val="24"/>
          <w:szCs w:val="24"/>
          <w:lang w:val="es-US"/>
        </w:rPr>
        <w:t>tos modificados desde el último respaldo completo.</w:t>
      </w:r>
    </w:p>
    <w:p w:rsidR="00725469" w:rsidRPr="00530B95" w:rsidRDefault="00530B95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 xml:space="preserve">Respaldo de </w:t>
      </w:r>
      <w:proofErr w:type="spellStart"/>
      <w:r w:rsidRPr="00530B95">
        <w:rPr>
          <w:b/>
          <w:bCs/>
          <w:sz w:val="24"/>
          <w:szCs w:val="24"/>
          <w:lang w:val="es-US"/>
        </w:rPr>
        <w:t>logs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de transacciones:</w:t>
      </w:r>
      <w:r w:rsidRPr="00530B95">
        <w:rPr>
          <w:sz w:val="24"/>
          <w:szCs w:val="24"/>
          <w:lang w:val="es-US"/>
        </w:rPr>
        <w:t xml:space="preserve"> Permite recuperación a un punto en el tiempo (</w:t>
      </w:r>
      <w:proofErr w:type="spellStart"/>
      <w:r w:rsidRPr="00530B95">
        <w:rPr>
          <w:sz w:val="24"/>
          <w:szCs w:val="24"/>
          <w:lang w:val="es-US"/>
        </w:rPr>
        <w:t>point</w:t>
      </w:r>
      <w:proofErr w:type="spellEnd"/>
      <w:r w:rsidRPr="00530B95">
        <w:rPr>
          <w:sz w:val="24"/>
          <w:szCs w:val="24"/>
          <w:lang w:val="es-US"/>
        </w:rPr>
        <w:t xml:space="preserve">-in-time </w:t>
      </w:r>
      <w:proofErr w:type="spellStart"/>
      <w:r w:rsidRPr="00530B95">
        <w:rPr>
          <w:sz w:val="24"/>
          <w:szCs w:val="24"/>
          <w:lang w:val="es-US"/>
        </w:rPr>
        <w:t>recovery</w:t>
      </w:r>
      <w:proofErr w:type="spellEnd"/>
      <w:r w:rsidRPr="00530B95">
        <w:rPr>
          <w:sz w:val="24"/>
          <w:szCs w:val="24"/>
          <w:lang w:val="es-US"/>
        </w:rPr>
        <w:t>).</w:t>
      </w:r>
    </w:p>
    <w:p w:rsidR="00725469" w:rsidRPr="00530B95" w:rsidRDefault="00530B95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530B95">
        <w:rPr>
          <w:b/>
          <w:bCs/>
          <w:sz w:val="24"/>
          <w:szCs w:val="24"/>
          <w:lang w:val="es-US"/>
        </w:rPr>
        <w:t>Snapshots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de almacenamiento:</w:t>
      </w:r>
      <w:r w:rsidRPr="00530B95">
        <w:rPr>
          <w:sz w:val="24"/>
          <w:szCs w:val="24"/>
          <w:lang w:val="es-US"/>
        </w:rPr>
        <w:t xml:space="preserve"> Copia instantánea a nivel de bloque del volumen; rápida restauración.</w:t>
      </w: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Pruebas de DR</w:t>
      </w:r>
    </w:p>
    <w:p w:rsidR="00725469" w:rsidRDefault="00530B95">
      <w:pPr>
        <w:spacing w:after="200" w:line="360" w:lineRule="auto"/>
        <w:jc w:val="both"/>
        <w:rPr>
          <w:sz w:val="24"/>
          <w:szCs w:val="24"/>
        </w:rPr>
      </w:pPr>
      <w:r w:rsidRPr="00530B95">
        <w:rPr>
          <w:sz w:val="24"/>
          <w:szCs w:val="24"/>
          <w:lang w:val="es-US"/>
        </w:rPr>
        <w:t xml:space="preserve">Un plan de DR que no se prueba no es un plan. </w:t>
      </w: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recomienda</w:t>
      </w:r>
      <w:proofErr w:type="spellEnd"/>
      <w:r>
        <w:rPr>
          <w:sz w:val="24"/>
          <w:szCs w:val="24"/>
        </w:rPr>
        <w:t>:</w:t>
      </w:r>
    </w:p>
    <w:p w:rsidR="00725469" w:rsidRPr="00530B95" w:rsidRDefault="00530B95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Pruebas trimestrales de restauración</w:t>
      </w:r>
      <w:r w:rsidRPr="00530B95">
        <w:rPr>
          <w:sz w:val="24"/>
          <w:szCs w:val="24"/>
          <w:lang w:val="es-US"/>
        </w:rPr>
        <w:t xml:space="preserve"> de respaldos en un entorno aislado (</w:t>
      </w:r>
      <w:proofErr w:type="spellStart"/>
      <w:r w:rsidRPr="00530B95">
        <w:rPr>
          <w:sz w:val="24"/>
          <w:szCs w:val="24"/>
          <w:lang w:val="es-US"/>
        </w:rPr>
        <w:t>sandbox</w:t>
      </w:r>
      <w:proofErr w:type="spellEnd"/>
      <w:r w:rsidRPr="00530B95">
        <w:rPr>
          <w:sz w:val="24"/>
          <w:szCs w:val="24"/>
          <w:lang w:val="es-US"/>
        </w:rPr>
        <w:t>).</w:t>
      </w:r>
    </w:p>
    <w:p w:rsidR="00725469" w:rsidRPr="00530B95" w:rsidRDefault="00530B95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 xml:space="preserve">Simulacros anuales de </w:t>
      </w:r>
      <w:proofErr w:type="spellStart"/>
      <w:r w:rsidRPr="00530B95">
        <w:rPr>
          <w:b/>
          <w:bCs/>
          <w:sz w:val="24"/>
          <w:szCs w:val="24"/>
          <w:lang w:val="es-US"/>
        </w:rPr>
        <w:t>failover</w:t>
      </w:r>
      <w:proofErr w:type="spellEnd"/>
      <w:r w:rsidRPr="00530B95">
        <w:rPr>
          <w:sz w:val="24"/>
          <w:szCs w:val="24"/>
          <w:lang w:val="es-US"/>
        </w:rPr>
        <w:t xml:space="preserve"> conmutando al sitio de contingencia.</w:t>
      </w:r>
    </w:p>
    <w:p w:rsidR="00725469" w:rsidRPr="00530B95" w:rsidRDefault="00530B95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Documentación</w:t>
      </w:r>
      <w:r w:rsidRPr="00530B95">
        <w:rPr>
          <w:sz w:val="24"/>
          <w:szCs w:val="24"/>
          <w:lang w:val="es-US"/>
        </w:rPr>
        <w:t xml:space="preserve"> detallada del pr</w:t>
      </w:r>
      <w:r w:rsidRPr="00530B95">
        <w:rPr>
          <w:sz w:val="24"/>
          <w:szCs w:val="24"/>
          <w:lang w:val="es-US"/>
        </w:rPr>
        <w:t>ocedimiento, incluyendo contactos, comandos exactos y tiempos esperados.</w:t>
      </w:r>
    </w:p>
    <w:p w:rsidR="00725469" w:rsidRDefault="00530B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b/>
          <w:bCs/>
          <w:color w:val="4F81BD"/>
          <w:sz w:val="24"/>
          <w:szCs w:val="24"/>
        </w:rPr>
      </w:pPr>
      <w:proofErr w:type="spellStart"/>
      <w:r>
        <w:rPr>
          <w:b/>
          <w:bCs/>
          <w:color w:val="4F81BD"/>
          <w:sz w:val="24"/>
          <w:szCs w:val="24"/>
        </w:rPr>
        <w:lastRenderedPageBreak/>
        <w:t>Gobernanza</w:t>
      </w:r>
      <w:proofErr w:type="spellEnd"/>
      <w:r>
        <w:rPr>
          <w:b/>
          <w:bCs/>
          <w:color w:val="4F81BD"/>
          <w:sz w:val="24"/>
          <w:szCs w:val="24"/>
        </w:rPr>
        <w:t xml:space="preserve"> de los </w:t>
      </w:r>
      <w:proofErr w:type="spellStart"/>
      <w:r>
        <w:rPr>
          <w:b/>
          <w:bCs/>
          <w:color w:val="4F81BD"/>
          <w:sz w:val="24"/>
          <w:szCs w:val="24"/>
        </w:rPr>
        <w:t>datos</w:t>
      </w:r>
      <w:proofErr w:type="spellEnd"/>
    </w:p>
    <w:p w:rsidR="00725469" w:rsidRPr="00530B95" w:rsidRDefault="00530B95">
      <w:pPr>
        <w:spacing w:after="16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El gobierno de datos es la disciplina de gestión de datos que se centra en la calidad, la seguridad y la disponibilidad de los datos de una organización. El go</w:t>
      </w:r>
      <w:r w:rsidRPr="00530B95">
        <w:rPr>
          <w:sz w:val="24"/>
          <w:szCs w:val="24"/>
          <w:lang w:val="es-US"/>
        </w:rPr>
        <w:t xml:space="preserve">bierno de datos ayuda a garantizar la </w:t>
      </w:r>
      <w:hyperlink r:id="rId7">
        <w:r w:rsidRPr="00530B95">
          <w:rPr>
            <w:sz w:val="24"/>
            <w:szCs w:val="24"/>
            <w:lang w:val="es-US"/>
          </w:rPr>
          <w:t>integridad de los datos</w:t>
        </w:r>
      </w:hyperlink>
      <w:r w:rsidRPr="00530B95">
        <w:rPr>
          <w:sz w:val="24"/>
          <w:szCs w:val="24"/>
          <w:lang w:val="es-US"/>
        </w:rPr>
        <w:t xml:space="preserve"> y</w:t>
      </w:r>
      <w:hyperlink r:id="rId8">
        <w:r w:rsidRPr="00530B95">
          <w:rPr>
            <w:sz w:val="24"/>
            <w:szCs w:val="24"/>
            <w:lang w:val="es-US"/>
          </w:rPr>
          <w:t xml:space="preserve"> la seguridad de los datos</w:t>
        </w:r>
      </w:hyperlink>
      <w:r w:rsidRPr="00530B95">
        <w:rPr>
          <w:sz w:val="24"/>
          <w:szCs w:val="24"/>
          <w:lang w:val="es-US"/>
        </w:rPr>
        <w:t xml:space="preserve"> mediante la definición e implementación de políticas, estándares y procedimientos para la recopilación, propiedad, almacenamiento, procesamiento y uso de datos.</w:t>
      </w:r>
    </w:p>
    <w:p w:rsidR="00725469" w:rsidRPr="00530B95" w:rsidRDefault="00530B95">
      <w:pPr>
        <w:spacing w:after="16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El objetivo del gobierno de datos es mantener datos seguros y de alta calidad a los que se pue</w:t>
      </w:r>
      <w:r w:rsidRPr="00530B95">
        <w:rPr>
          <w:sz w:val="24"/>
          <w:szCs w:val="24"/>
          <w:lang w:val="es-US"/>
        </w:rPr>
        <w:t xml:space="preserve">da acceder fácilmente para la detección de datos, iniciativas de inteligencia empresarial y esfuerzos de IA. Actuando más bien como un centro de control del tráfico aéreo, la función de gobierno de datos ayuda a garantizar que los datos verificados fluyan </w:t>
      </w:r>
      <w:r w:rsidRPr="00530B95">
        <w:rPr>
          <w:sz w:val="24"/>
          <w:szCs w:val="24"/>
          <w:lang w:val="es-US"/>
        </w:rPr>
        <w:t xml:space="preserve">a través de pipelines seguros hacia </w:t>
      </w:r>
      <w:proofErr w:type="spellStart"/>
      <w:r w:rsidRPr="00530B95">
        <w:rPr>
          <w:sz w:val="24"/>
          <w:szCs w:val="24"/>
          <w:lang w:val="es-US"/>
        </w:rPr>
        <w:t>endpoints</w:t>
      </w:r>
      <w:proofErr w:type="spellEnd"/>
      <w:r w:rsidRPr="00530B95">
        <w:rPr>
          <w:sz w:val="24"/>
          <w:szCs w:val="24"/>
          <w:lang w:val="es-US"/>
        </w:rPr>
        <w:t xml:space="preserve"> y usuarios de confianza.</w:t>
      </w:r>
    </w:p>
    <w:p w:rsidR="00725469" w:rsidRPr="00530B95" w:rsidRDefault="00530B95">
      <w:pPr>
        <w:spacing w:after="160" w:line="360" w:lineRule="auto"/>
        <w:jc w:val="both"/>
        <w:rPr>
          <w:sz w:val="24"/>
          <w:szCs w:val="24"/>
          <w:lang w:val="es-US"/>
        </w:rPr>
      </w:pPr>
      <w:hyperlink r:id="rId9">
        <w:r w:rsidRPr="00530B95">
          <w:rPr>
            <w:sz w:val="24"/>
            <w:szCs w:val="24"/>
            <w:lang w:val="es-US"/>
          </w:rPr>
          <w:t>La inteligencia artificial (IA),</w:t>
        </w:r>
      </w:hyperlink>
      <w:r w:rsidRPr="00530B95">
        <w:rPr>
          <w:sz w:val="24"/>
          <w:szCs w:val="24"/>
          <w:lang w:val="es-US"/>
        </w:rPr>
        <w:t xml:space="preserve"> </w:t>
      </w:r>
      <w:proofErr w:type="spellStart"/>
      <w:r w:rsidRPr="00530B95">
        <w:rPr>
          <w:sz w:val="24"/>
          <w:szCs w:val="24"/>
          <w:lang w:val="es-US"/>
        </w:rPr>
        <w:t>el</w:t>
      </w:r>
      <w:hyperlink r:id="rId10">
        <w:r w:rsidRPr="00530B95">
          <w:rPr>
            <w:sz w:val="24"/>
            <w:szCs w:val="24"/>
            <w:lang w:val="es-US"/>
          </w:rPr>
          <w:t>big</w:t>
        </w:r>
        <w:proofErr w:type="spellEnd"/>
        <w:r w:rsidRPr="00530B95">
          <w:rPr>
            <w:sz w:val="24"/>
            <w:szCs w:val="24"/>
            <w:lang w:val="es-US"/>
          </w:rPr>
          <w:t xml:space="preserve"> data</w:t>
        </w:r>
      </w:hyperlink>
      <w:r w:rsidRPr="00530B95">
        <w:rPr>
          <w:sz w:val="24"/>
          <w:szCs w:val="24"/>
          <w:lang w:val="es-US"/>
        </w:rPr>
        <w:t xml:space="preserve"> y los esfuerzos </w:t>
      </w:r>
      <w:hyperlink r:id="rId11">
        <w:r w:rsidRPr="00530B95">
          <w:rPr>
            <w:sz w:val="24"/>
            <w:szCs w:val="24"/>
            <w:lang w:val="es-US"/>
          </w:rPr>
          <w:t>de transformación digital</w:t>
        </w:r>
      </w:hyperlink>
      <w:r w:rsidRPr="00530B95">
        <w:rPr>
          <w:sz w:val="24"/>
          <w:szCs w:val="24"/>
          <w:lang w:val="es-US"/>
        </w:rPr>
        <w:t xml:space="preserve"> son los principales impulsores de los programas de gobierno de datos. A medida que aumenta el volumen de datos proc</w:t>
      </w:r>
      <w:r w:rsidRPr="00530B95">
        <w:rPr>
          <w:sz w:val="24"/>
          <w:szCs w:val="24"/>
          <w:lang w:val="es-US"/>
        </w:rPr>
        <w:t xml:space="preserve">edentes de nuevas fuentes de datos, como las tecnologías </w:t>
      </w:r>
      <w:hyperlink r:id="rId12">
        <w:r w:rsidRPr="00530B95">
          <w:rPr>
            <w:sz w:val="24"/>
            <w:szCs w:val="24"/>
            <w:lang w:val="es-US"/>
          </w:rPr>
          <w:t>del Internet de las cosas (</w:t>
        </w:r>
        <w:proofErr w:type="spellStart"/>
        <w:r w:rsidRPr="00530B95">
          <w:rPr>
            <w:sz w:val="24"/>
            <w:szCs w:val="24"/>
            <w:lang w:val="es-US"/>
          </w:rPr>
          <w:t>IoT</w:t>
        </w:r>
        <w:proofErr w:type="spellEnd"/>
        <w:r w:rsidRPr="00530B95">
          <w:rPr>
            <w:sz w:val="24"/>
            <w:szCs w:val="24"/>
            <w:lang w:val="es-US"/>
          </w:rPr>
          <w:t>)</w:t>
        </w:r>
      </w:hyperlink>
      <w:r w:rsidRPr="00530B95">
        <w:rPr>
          <w:sz w:val="24"/>
          <w:szCs w:val="24"/>
          <w:lang w:val="es-US"/>
        </w:rPr>
        <w:t>, las organizaciones se replantean sus prácticas de gestión de datos y sus principios de go</w:t>
      </w:r>
      <w:r w:rsidRPr="00530B95">
        <w:rPr>
          <w:sz w:val="24"/>
          <w:szCs w:val="24"/>
          <w:lang w:val="es-US"/>
        </w:rPr>
        <w:t xml:space="preserve">bierno de datos. Adoptar las prácticas y los principios adecuados puede ayudar a las organizaciones a ampliar sus esfuerzos de </w:t>
      </w:r>
      <w:hyperlink r:id="rId13">
        <w:r w:rsidRPr="00530B95">
          <w:rPr>
            <w:sz w:val="24"/>
            <w:szCs w:val="24"/>
            <w:lang w:val="es-US"/>
          </w:rPr>
          <w:t>inteligencia empresarial (BI)</w:t>
        </w:r>
      </w:hyperlink>
      <w:r w:rsidRPr="00530B95">
        <w:rPr>
          <w:sz w:val="24"/>
          <w:szCs w:val="24"/>
          <w:lang w:val="es-US"/>
        </w:rPr>
        <w:t xml:space="preserve"> y a tomar decisione</w:t>
      </w:r>
      <w:r w:rsidRPr="00530B95">
        <w:rPr>
          <w:sz w:val="24"/>
          <w:szCs w:val="24"/>
          <w:lang w:val="es-US"/>
        </w:rPr>
        <w:t>s más informadas.</w:t>
      </w:r>
    </w:p>
    <w:p w:rsidR="00725469" w:rsidRPr="00530B95" w:rsidRDefault="00530B95">
      <w:pPr>
        <w:spacing w:after="16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Ventajas</w:t>
      </w:r>
    </w:p>
    <w:p w:rsidR="00725469" w:rsidRPr="00530B95" w:rsidRDefault="00530B95">
      <w:pPr>
        <w:spacing w:after="16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La implementación de un marco sólido de gobierno de datos puede ayudar a las organizaciones a obtener una amplia variedad de beneficios:</w:t>
      </w:r>
    </w:p>
    <w:p w:rsidR="00725469" w:rsidRPr="00530B95" w:rsidRDefault="00530B95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Obtener más valor de los datos empresariales</w:t>
      </w:r>
    </w:p>
    <w:p w:rsidR="00725469" w:rsidRPr="00530B95" w:rsidRDefault="00530B95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Promover la innovación y la eficiencia</w:t>
      </w:r>
    </w:p>
    <w:p w:rsidR="00725469" w:rsidRPr="00530B95" w:rsidRDefault="00530B95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Proporcionar una única fuente fiable (SSOT)</w:t>
      </w:r>
    </w:p>
    <w:p w:rsidR="00725469" w:rsidRPr="00530B95" w:rsidRDefault="00530B95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Ayudar a garantizar la protección de datos, la seguridad y el cumplimiento</w:t>
      </w:r>
    </w:p>
    <w:p w:rsidR="00725469" w:rsidRPr="00530B95" w:rsidRDefault="00530B95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Utilizar los datos de forma segura para iniciativas de IA</w:t>
      </w:r>
    </w:p>
    <w:p w:rsidR="00725469" w:rsidRPr="00530B95" w:rsidRDefault="00530B95">
      <w:pPr>
        <w:numPr>
          <w:ilvl w:val="0"/>
          <w:numId w:val="2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Permitir análisis de datos más precisos</w:t>
      </w:r>
    </w:p>
    <w:p w:rsidR="00725469" w:rsidRPr="00530B95" w:rsidRDefault="00530B95">
      <w:pPr>
        <w:shd w:val="clear" w:color="auto" w:fill="FFFFFF"/>
        <w:spacing w:before="240" w:after="240" w:line="392" w:lineRule="auto"/>
        <w:jc w:val="both"/>
        <w:rPr>
          <w:color w:val="161616"/>
          <w:sz w:val="24"/>
          <w:szCs w:val="24"/>
          <w:lang w:val="es-US"/>
        </w:rPr>
      </w:pPr>
      <w:r w:rsidRPr="00530B95">
        <w:rPr>
          <w:color w:val="161616"/>
          <w:sz w:val="24"/>
          <w:szCs w:val="24"/>
          <w:lang w:val="es-US"/>
        </w:rPr>
        <w:lastRenderedPageBreak/>
        <w:t>Los datos fiables ayudan a las organiza</w:t>
      </w:r>
      <w:r w:rsidRPr="00530B95">
        <w:rPr>
          <w:color w:val="161616"/>
          <w:sz w:val="24"/>
          <w:szCs w:val="24"/>
          <w:lang w:val="es-US"/>
        </w:rPr>
        <w:t>ciones a descubrir nuevas oportunidades, comprender mejor a sus clientes y flujos de trabajo y optimizar el rendimiento empresarial general.</w:t>
      </w:r>
    </w:p>
    <w:p w:rsidR="00725469" w:rsidRPr="00530B95" w:rsidRDefault="00530B95">
      <w:pPr>
        <w:shd w:val="clear" w:color="auto" w:fill="FFFFFF"/>
        <w:spacing w:before="360" w:after="360" w:line="392" w:lineRule="auto"/>
        <w:ind w:left="360" w:right="360"/>
        <w:jc w:val="both"/>
        <w:rPr>
          <w:color w:val="161616"/>
          <w:sz w:val="24"/>
          <w:szCs w:val="24"/>
          <w:lang w:val="es-US"/>
        </w:rPr>
      </w:pPr>
      <w:r w:rsidRPr="00530B95">
        <w:rPr>
          <w:color w:val="161616"/>
          <w:sz w:val="24"/>
          <w:szCs w:val="24"/>
          <w:lang w:val="es-US"/>
        </w:rPr>
        <w:t>La falta de gobierno de datos puede provocar errores en las métricas de rendimiento, lo que lleva a una organizació</w:t>
      </w:r>
      <w:r w:rsidRPr="00530B95">
        <w:rPr>
          <w:color w:val="161616"/>
          <w:sz w:val="24"/>
          <w:szCs w:val="24"/>
          <w:lang w:val="es-US"/>
        </w:rPr>
        <w:t>n en la dirección equivocada. Mientras tanto, las herramientas de gobierno de datos pueden ayudar a abordar las imprecisiones antes de que influyan en la estrategia empresarial.</w:t>
      </w:r>
    </w:p>
    <w:p w:rsidR="00725469" w:rsidRPr="00530B95" w:rsidRDefault="00530B95">
      <w:pPr>
        <w:shd w:val="clear" w:color="auto" w:fill="FFFFFF"/>
        <w:spacing w:line="392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Por ejemplo, las herramientas de linaje de datos pueden ayudar a los propietar</w:t>
      </w:r>
      <w:r w:rsidRPr="00530B95">
        <w:rPr>
          <w:sz w:val="24"/>
          <w:szCs w:val="24"/>
          <w:lang w:val="es-US"/>
        </w:rPr>
        <w:t xml:space="preserve">ios de los datos a rastrear los datos a lo largo de su </w:t>
      </w:r>
      <w:hyperlink r:id="rId14">
        <w:r w:rsidRPr="00530B95">
          <w:rPr>
            <w:sz w:val="24"/>
            <w:szCs w:val="24"/>
            <w:lang w:val="es-US"/>
          </w:rPr>
          <w:t>ciclo de vida</w:t>
        </w:r>
      </w:hyperlink>
      <w:r w:rsidRPr="00530B95">
        <w:rPr>
          <w:sz w:val="24"/>
          <w:szCs w:val="24"/>
          <w:lang w:val="es-US"/>
        </w:rPr>
        <w:t>, incluidas las transformaciones que experimentan los datos durante los procesos de extracción, transfor</w:t>
      </w:r>
      <w:r w:rsidRPr="00530B95">
        <w:rPr>
          <w:sz w:val="24"/>
          <w:szCs w:val="24"/>
          <w:lang w:val="es-US"/>
        </w:rPr>
        <w:t>mación, carga (</w:t>
      </w:r>
      <w:hyperlink r:id="rId15">
        <w:r w:rsidRPr="00530B95">
          <w:rPr>
            <w:sz w:val="24"/>
            <w:szCs w:val="24"/>
            <w:lang w:val="es-US"/>
          </w:rPr>
          <w:t>ETL</w:t>
        </w:r>
      </w:hyperlink>
      <w:r w:rsidRPr="00530B95">
        <w:rPr>
          <w:sz w:val="24"/>
          <w:szCs w:val="24"/>
          <w:lang w:val="es-US"/>
        </w:rPr>
        <w:t>) o extracción, carga, transformación (</w:t>
      </w:r>
      <w:hyperlink r:id="rId16">
        <w:r w:rsidRPr="00530B95">
          <w:rPr>
            <w:sz w:val="24"/>
            <w:szCs w:val="24"/>
            <w:lang w:val="es-US"/>
          </w:rPr>
          <w:t>ELT</w:t>
        </w:r>
      </w:hyperlink>
      <w:r w:rsidRPr="00530B95">
        <w:rPr>
          <w:sz w:val="24"/>
          <w:szCs w:val="24"/>
          <w:lang w:val="es-US"/>
        </w:rPr>
        <w:t>). Esta característica permite a las organizaciones identificar y correg</w:t>
      </w:r>
      <w:r w:rsidRPr="00530B95">
        <w:rPr>
          <w:sz w:val="24"/>
          <w:szCs w:val="24"/>
          <w:lang w:val="es-US"/>
        </w:rPr>
        <w:t>ir las causas raíz de los errores de datos.</w:t>
      </w:r>
    </w:p>
    <w:p w:rsidR="00725469" w:rsidRPr="00530B95" w:rsidRDefault="00725469">
      <w:pPr>
        <w:spacing w:after="160" w:line="360" w:lineRule="auto"/>
        <w:jc w:val="both"/>
        <w:rPr>
          <w:b/>
          <w:bCs/>
          <w:color w:val="4F81BD"/>
          <w:sz w:val="24"/>
          <w:szCs w:val="24"/>
          <w:lang w:val="es-US"/>
        </w:rPr>
      </w:pPr>
    </w:p>
    <w:p w:rsidR="00725469" w:rsidRDefault="00530B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b/>
          <w:bCs/>
          <w:color w:val="4F81BD"/>
          <w:sz w:val="24"/>
          <w:szCs w:val="24"/>
        </w:rPr>
      </w:pPr>
      <w:proofErr w:type="spellStart"/>
      <w:r>
        <w:rPr>
          <w:b/>
          <w:bCs/>
          <w:color w:val="4F81BD"/>
          <w:sz w:val="24"/>
          <w:szCs w:val="24"/>
        </w:rPr>
        <w:t>Calidad</w:t>
      </w:r>
      <w:proofErr w:type="spellEnd"/>
      <w:r>
        <w:rPr>
          <w:b/>
          <w:bCs/>
          <w:color w:val="4F81BD"/>
          <w:sz w:val="24"/>
          <w:szCs w:val="24"/>
        </w:rPr>
        <w:t xml:space="preserve"> de los </w:t>
      </w:r>
      <w:proofErr w:type="spellStart"/>
      <w:r>
        <w:rPr>
          <w:b/>
          <w:bCs/>
          <w:color w:val="4F81BD"/>
          <w:sz w:val="24"/>
          <w:szCs w:val="24"/>
        </w:rPr>
        <w:t>datos</w:t>
      </w:r>
      <w:proofErr w:type="spellEnd"/>
    </w:p>
    <w:p w:rsidR="00725469" w:rsidRPr="00530B95" w:rsidRDefault="00530B95">
      <w:pPr>
        <w:spacing w:after="16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La calidad de los datos mide qué tan bien un conjunto de datos cumple con los criterios de precisión, integridad, validez, congruencia, singularidad, puntualidad y adecuación al propósito, y</w:t>
      </w:r>
      <w:r w:rsidRPr="00530B95">
        <w:rPr>
          <w:sz w:val="24"/>
          <w:szCs w:val="24"/>
          <w:lang w:val="es-US"/>
        </w:rPr>
        <w:t xml:space="preserve"> es crítica para todas las iniciativas de gobernanza de datos dentro de una organización.</w:t>
      </w:r>
    </w:p>
    <w:p w:rsidR="00725469" w:rsidRPr="00530B95" w:rsidRDefault="00530B95">
      <w:pPr>
        <w:spacing w:after="16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Los estándares de calidad de los datos garantizan que las compañías tomen decisiones basadas en datos para cumplir con sus objetivos comerciales. Si los problemas de </w:t>
      </w:r>
      <w:r w:rsidRPr="00530B95">
        <w:rPr>
          <w:sz w:val="24"/>
          <w:szCs w:val="24"/>
          <w:lang w:val="es-US"/>
        </w:rPr>
        <w:t xml:space="preserve">datos, como datos duplicados, </w:t>
      </w:r>
      <w:proofErr w:type="spellStart"/>
      <w:r w:rsidRPr="00530B95">
        <w:rPr>
          <w:sz w:val="24"/>
          <w:szCs w:val="24"/>
          <w:lang w:val="es-US"/>
        </w:rPr>
        <w:t>missing</w:t>
      </w:r>
      <w:proofErr w:type="spellEnd"/>
      <w:r w:rsidRPr="00530B95">
        <w:rPr>
          <w:sz w:val="24"/>
          <w:szCs w:val="24"/>
          <w:lang w:val="es-US"/>
        </w:rPr>
        <w:t xml:space="preserve"> </w:t>
      </w:r>
      <w:proofErr w:type="spellStart"/>
      <w:r w:rsidRPr="00530B95">
        <w:rPr>
          <w:sz w:val="24"/>
          <w:szCs w:val="24"/>
          <w:lang w:val="es-US"/>
        </w:rPr>
        <w:t>values</w:t>
      </w:r>
      <w:proofErr w:type="spellEnd"/>
      <w:r w:rsidRPr="00530B95">
        <w:rPr>
          <w:sz w:val="24"/>
          <w:szCs w:val="24"/>
          <w:lang w:val="es-US"/>
        </w:rPr>
        <w:t xml:space="preserve">, valores atípicos, no se abordan adecuadamente, las compañías aumentan su riesgo de resultados comerciales negativos. Según un reporte de </w:t>
      </w:r>
      <w:proofErr w:type="spellStart"/>
      <w:r w:rsidRPr="00530B95">
        <w:rPr>
          <w:sz w:val="24"/>
          <w:szCs w:val="24"/>
          <w:lang w:val="es-US"/>
        </w:rPr>
        <w:t>Gartner</w:t>
      </w:r>
      <w:proofErr w:type="spellEnd"/>
      <w:r w:rsidRPr="00530B95">
        <w:rPr>
          <w:sz w:val="24"/>
          <w:szCs w:val="24"/>
          <w:lang w:val="es-US"/>
        </w:rPr>
        <w:t>, la mala calidad de los datos cuesta a las organizaciones un prom</w:t>
      </w:r>
      <w:r w:rsidRPr="00530B95">
        <w:rPr>
          <w:sz w:val="24"/>
          <w:szCs w:val="24"/>
          <w:lang w:val="es-US"/>
        </w:rPr>
        <w:t xml:space="preserve">edio de 12.9 millones de dólares cada </w:t>
      </w:r>
      <w:proofErr w:type="gramStart"/>
      <w:r w:rsidRPr="00530B95">
        <w:rPr>
          <w:sz w:val="24"/>
          <w:szCs w:val="24"/>
          <w:lang w:val="es-US"/>
        </w:rPr>
        <w:t>año .</w:t>
      </w:r>
      <w:proofErr w:type="gramEnd"/>
      <w:r w:rsidRPr="00530B95">
        <w:rPr>
          <w:sz w:val="24"/>
          <w:szCs w:val="24"/>
          <w:lang w:val="es-US"/>
        </w:rPr>
        <w:t xml:space="preserve"> Como resultado, surgieron herramientas de calidad de datos para mitigar el impacto negativo asociado con la mala calidad de los datos.</w:t>
      </w:r>
    </w:p>
    <w:p w:rsidR="00725469" w:rsidRPr="00530B95" w:rsidRDefault="00530B95">
      <w:pPr>
        <w:spacing w:after="16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lastRenderedPageBreak/>
        <w:t>Para evaluarla, se usan ciertas dimensiones o criterios. Se piensa en ellas como una lista de verificación para saber si un dato es "bueno" o no:</w:t>
      </w:r>
    </w:p>
    <w:p w:rsidR="00725469" w:rsidRDefault="00530B95">
      <w:pPr>
        <w:spacing w:after="160"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  <w:lang w:val="es-US"/>
        </w:rPr>
        <w:drawing>
          <wp:inline distT="114300" distB="114300" distL="114300" distR="114300">
            <wp:extent cx="5943600" cy="31750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5469" w:rsidRDefault="00725469">
      <w:pPr>
        <w:spacing w:after="160" w:line="360" w:lineRule="auto"/>
        <w:jc w:val="both"/>
        <w:rPr>
          <w:sz w:val="24"/>
          <w:szCs w:val="24"/>
        </w:rPr>
      </w:pPr>
    </w:p>
    <w:p w:rsidR="00725469" w:rsidRDefault="00530B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 xml:space="preserve">Bases de </w:t>
      </w:r>
      <w:proofErr w:type="spellStart"/>
      <w:r>
        <w:rPr>
          <w:b/>
          <w:bCs/>
          <w:color w:val="4F81BD"/>
          <w:sz w:val="24"/>
          <w:szCs w:val="24"/>
        </w:rPr>
        <w:t>Datos</w:t>
      </w:r>
      <w:proofErr w:type="spellEnd"/>
      <w:r>
        <w:rPr>
          <w:b/>
          <w:bCs/>
          <w:color w:val="4F81BD"/>
          <w:sz w:val="24"/>
          <w:szCs w:val="24"/>
        </w:rPr>
        <w:t xml:space="preserve"> </w:t>
      </w:r>
      <w:proofErr w:type="spellStart"/>
      <w:r>
        <w:rPr>
          <w:b/>
          <w:bCs/>
          <w:color w:val="4F81BD"/>
          <w:sz w:val="24"/>
          <w:szCs w:val="24"/>
        </w:rPr>
        <w:t>NoSQL</w:t>
      </w:r>
      <w:proofErr w:type="spellEnd"/>
    </w:p>
    <w:p w:rsidR="00725469" w:rsidRPr="00530B95" w:rsidRDefault="00530B95">
      <w:pPr>
        <w:spacing w:after="16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Las bases de datos </w:t>
      </w:r>
      <w:proofErr w:type="spellStart"/>
      <w:r w:rsidRPr="00530B95">
        <w:rPr>
          <w:sz w:val="24"/>
          <w:szCs w:val="24"/>
          <w:lang w:val="es-US"/>
        </w:rPr>
        <w:t>NoSQL</w:t>
      </w:r>
      <w:proofErr w:type="spellEnd"/>
      <w:r w:rsidRPr="00530B95">
        <w:rPr>
          <w:sz w:val="24"/>
          <w:szCs w:val="24"/>
          <w:lang w:val="es-US"/>
        </w:rPr>
        <w:t xml:space="preserve">, también conocidas como bases de datos personalizadas, están </w:t>
      </w:r>
      <w:r w:rsidRPr="00530B95">
        <w:rPr>
          <w:sz w:val="24"/>
          <w:szCs w:val="24"/>
          <w:lang w:val="es-US"/>
        </w:rPr>
        <w:t>diseñadas para modelos de datos específicos y almacenan los datos en esquemas flexibles que se escalan con facilidad para aplicaciones modernas. Muchas cargas de trabajo de bases de datos pueden beneficiarse de la rentabilidad y el rendimiento de las bases</w:t>
      </w:r>
      <w:r w:rsidRPr="00530B95">
        <w:rPr>
          <w:sz w:val="24"/>
          <w:szCs w:val="24"/>
          <w:lang w:val="es-US"/>
        </w:rPr>
        <w:t xml:space="preserve"> de datos </w:t>
      </w:r>
      <w:proofErr w:type="spellStart"/>
      <w:r w:rsidRPr="00530B95">
        <w:rPr>
          <w:sz w:val="24"/>
          <w:szCs w:val="24"/>
          <w:lang w:val="es-US"/>
        </w:rPr>
        <w:t>NoSQL</w:t>
      </w:r>
      <w:proofErr w:type="spellEnd"/>
      <w:r w:rsidRPr="00530B95">
        <w:rPr>
          <w:sz w:val="24"/>
          <w:szCs w:val="24"/>
          <w:lang w:val="es-US"/>
        </w:rPr>
        <w:t xml:space="preserve">. Por ejemplo, Amazon </w:t>
      </w:r>
      <w:proofErr w:type="spellStart"/>
      <w:r w:rsidRPr="00530B95">
        <w:rPr>
          <w:sz w:val="24"/>
          <w:szCs w:val="24"/>
          <w:lang w:val="es-US"/>
        </w:rPr>
        <w:t>DynamoDB</w:t>
      </w:r>
      <w:proofErr w:type="spellEnd"/>
      <w:r w:rsidRPr="00530B95">
        <w:rPr>
          <w:sz w:val="24"/>
          <w:szCs w:val="24"/>
          <w:lang w:val="es-US"/>
        </w:rPr>
        <w:t xml:space="preserve"> no tiene servidor, por lo que la utilización de los recursos se optimiza automáticamente y nunca tendrá que pagar por exceso de aprovisionamiento. Además, las bases de datos </w:t>
      </w:r>
      <w:proofErr w:type="spellStart"/>
      <w:r w:rsidRPr="00530B95">
        <w:rPr>
          <w:sz w:val="24"/>
          <w:szCs w:val="24"/>
          <w:lang w:val="es-US"/>
        </w:rPr>
        <w:t>NoSQL</w:t>
      </w:r>
      <w:proofErr w:type="spellEnd"/>
      <w:r w:rsidRPr="00530B95">
        <w:rPr>
          <w:sz w:val="24"/>
          <w:szCs w:val="24"/>
          <w:lang w:val="es-US"/>
        </w:rPr>
        <w:t xml:space="preserve"> son ampliamente reconocidas po</w:t>
      </w:r>
      <w:r w:rsidRPr="00530B95">
        <w:rPr>
          <w:sz w:val="24"/>
          <w:szCs w:val="24"/>
          <w:lang w:val="es-US"/>
        </w:rPr>
        <w:t>rque son fáciles de desarrollar, por su funcionalidad y el rendimiento a escala.</w:t>
      </w:r>
    </w:p>
    <w:p w:rsidR="00725469" w:rsidRPr="00530B95" w:rsidRDefault="00530B95">
      <w:pPr>
        <w:spacing w:after="16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 xml:space="preserve">Ventajas de las bases de datos </w:t>
      </w:r>
      <w:proofErr w:type="spellStart"/>
      <w:r w:rsidRPr="00530B95">
        <w:rPr>
          <w:b/>
          <w:bCs/>
          <w:sz w:val="24"/>
          <w:szCs w:val="24"/>
          <w:lang w:val="es-US"/>
        </w:rPr>
        <w:t>NoSQL</w:t>
      </w:r>
      <w:proofErr w:type="spellEnd"/>
    </w:p>
    <w:p w:rsidR="00725469" w:rsidRPr="00530B95" w:rsidRDefault="00530B95">
      <w:pPr>
        <w:spacing w:after="16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Las aplicaciones modernas se enfrentan a varios desafíos que las bases de datos </w:t>
      </w:r>
      <w:proofErr w:type="spellStart"/>
      <w:r w:rsidRPr="00530B95">
        <w:rPr>
          <w:sz w:val="24"/>
          <w:szCs w:val="24"/>
          <w:lang w:val="es-US"/>
        </w:rPr>
        <w:t>NoSQL</w:t>
      </w:r>
      <w:proofErr w:type="spellEnd"/>
      <w:r w:rsidRPr="00530B95">
        <w:rPr>
          <w:sz w:val="24"/>
          <w:szCs w:val="24"/>
          <w:lang w:val="es-US"/>
        </w:rPr>
        <w:t xml:space="preserve"> pueden resolver. Por ejemplo, las aplicaciones proce</w:t>
      </w:r>
      <w:r w:rsidRPr="00530B95">
        <w:rPr>
          <w:sz w:val="24"/>
          <w:szCs w:val="24"/>
          <w:lang w:val="es-US"/>
        </w:rPr>
        <w:t xml:space="preserve">san un gran volumen de </w:t>
      </w:r>
      <w:r w:rsidRPr="00530B95">
        <w:rPr>
          <w:sz w:val="24"/>
          <w:szCs w:val="24"/>
          <w:lang w:val="es-US"/>
        </w:rPr>
        <w:lastRenderedPageBreak/>
        <w:t>datos de fuentes dispares, como las redes sociales, los sensores inteligentes y las bases de datos de terceros. Todos estos datos dispares no encajan perfectamente en el modelo relacional. La aplicación de estructuras tabulares puede</w:t>
      </w:r>
      <w:r w:rsidRPr="00530B95">
        <w:rPr>
          <w:sz w:val="24"/>
          <w:szCs w:val="24"/>
          <w:lang w:val="es-US"/>
        </w:rPr>
        <w:t xml:space="preserve"> provocar redundancia, duplicación de datos y problemas de rendimiento a escala. Las bases de datos </w:t>
      </w:r>
      <w:proofErr w:type="spellStart"/>
      <w:r w:rsidRPr="00530B95">
        <w:rPr>
          <w:sz w:val="24"/>
          <w:szCs w:val="24"/>
          <w:lang w:val="es-US"/>
        </w:rPr>
        <w:t>NoSQL</w:t>
      </w:r>
      <w:proofErr w:type="spellEnd"/>
      <w:r w:rsidRPr="00530B95">
        <w:rPr>
          <w:sz w:val="24"/>
          <w:szCs w:val="24"/>
          <w:lang w:val="es-US"/>
        </w:rPr>
        <w:t xml:space="preserve"> están diseñadas específicamente para modelos de datos no relacionales y tienen esquemas flexibles para crear aplicaciones modernas. Son ampliamente re</w:t>
      </w:r>
      <w:r w:rsidRPr="00530B95">
        <w:rPr>
          <w:sz w:val="24"/>
          <w:szCs w:val="24"/>
          <w:lang w:val="es-US"/>
        </w:rPr>
        <w:t xml:space="preserve">conocidas por su facilidad de desarrollo, su funcionalidad y el rendimiento a escala. Los beneficios de las bases de datos </w:t>
      </w:r>
      <w:proofErr w:type="spellStart"/>
      <w:r w:rsidRPr="00530B95">
        <w:rPr>
          <w:sz w:val="24"/>
          <w:szCs w:val="24"/>
          <w:lang w:val="es-US"/>
        </w:rPr>
        <w:t>NoSQL</w:t>
      </w:r>
      <w:proofErr w:type="spellEnd"/>
      <w:r w:rsidRPr="00530B95">
        <w:rPr>
          <w:sz w:val="24"/>
          <w:szCs w:val="24"/>
          <w:lang w:val="es-US"/>
        </w:rPr>
        <w:t xml:space="preserve"> se enumeran a continuación.</w:t>
      </w:r>
    </w:p>
    <w:p w:rsidR="00725469" w:rsidRPr="00530B95" w:rsidRDefault="00530B95">
      <w:pPr>
        <w:spacing w:after="16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 </w:t>
      </w:r>
    </w:p>
    <w:tbl>
      <w:tblPr>
        <w:tblStyle w:val="a0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4860"/>
        <w:gridCol w:w="2325"/>
      </w:tblGrid>
      <w:tr w:rsidR="00725469">
        <w:trPr>
          <w:trHeight w:val="450"/>
        </w:trPr>
        <w:tc>
          <w:tcPr>
            <w:tcW w:w="17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nil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Característica</w:t>
            </w:r>
            <w:proofErr w:type="spellEnd"/>
          </w:p>
        </w:tc>
        <w:tc>
          <w:tcPr>
            <w:tcW w:w="4860" w:type="dxa"/>
            <w:tcBorders>
              <w:top w:val="single" w:sz="5" w:space="0" w:color="FFFFFF"/>
              <w:left w:val="nil"/>
              <w:bottom w:val="single" w:sz="5" w:space="0" w:color="FFFFFF"/>
              <w:right w:val="nil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2325" w:type="dxa"/>
            <w:tcBorders>
              <w:top w:val="single" w:sz="5" w:space="0" w:color="FFFFFF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Beneficio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clave</w:t>
            </w:r>
          </w:p>
        </w:tc>
      </w:tr>
      <w:tr w:rsidR="00725469" w:rsidRPr="00530B95">
        <w:trPr>
          <w:trHeight w:val="2100"/>
        </w:trPr>
        <w:tc>
          <w:tcPr>
            <w:tcW w:w="1710" w:type="dxa"/>
            <w:tcBorders>
              <w:top w:val="nil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Flexibilidad</w:t>
            </w:r>
            <w:proofErr w:type="spellEnd"/>
          </w:p>
        </w:tc>
        <w:tc>
          <w:tcPr>
            <w:tcW w:w="4860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6C5A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Pr="00530B95" w:rsidRDefault="00530B95">
            <w:pPr>
              <w:spacing w:after="160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 xml:space="preserve">Las bases de datos 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NoSQL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 xml:space="preserve"> ofrecen esquemas flexibles que permiten un desarrollo más rápido e iterativo. El modelo de datos flexible las hace ideales para datos 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semiestructurados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 xml:space="preserve"> y no estructurados.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6C5A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Pr="00530B95" w:rsidRDefault="00530B95">
            <w:pPr>
              <w:spacing w:after="160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 xml:space="preserve">Permite evolucionar el esquema sin 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downtime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 xml:space="preserve">, adaptándose a </w:t>
            </w:r>
            <w:r w:rsidRPr="00530B95">
              <w:rPr>
                <w:sz w:val="24"/>
                <w:szCs w:val="24"/>
                <w:lang w:val="es-US"/>
              </w:rPr>
              <w:t>cambios en los requisitos de la aplicación.</w:t>
            </w:r>
          </w:p>
        </w:tc>
      </w:tr>
      <w:tr w:rsidR="00725469" w:rsidRPr="00530B95">
        <w:trPr>
          <w:trHeight w:val="2100"/>
        </w:trPr>
        <w:tc>
          <w:tcPr>
            <w:tcW w:w="1710" w:type="dxa"/>
            <w:tcBorders>
              <w:top w:val="nil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Escalabilidad</w:t>
            </w:r>
            <w:proofErr w:type="spellEnd"/>
          </w:p>
        </w:tc>
        <w:tc>
          <w:tcPr>
            <w:tcW w:w="4860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AE2D5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Pr="00530B95" w:rsidRDefault="00530B95">
            <w:pPr>
              <w:spacing w:after="160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Están diseñadas para escalar horizontalmente usando clústeres distribuidos de hardware, en lugar de escalar verticalmente añadiendo servidores más caros y potentes. Algunos proveedores de la nube gestionan estas operaciones en segundo plano como un servici</w:t>
            </w:r>
            <w:r w:rsidRPr="00530B95">
              <w:rPr>
                <w:sz w:val="24"/>
                <w:szCs w:val="24"/>
                <w:lang w:val="es-US"/>
              </w:rPr>
              <w:t>o completamente administrado.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AE2D5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Pr="00530B95" w:rsidRDefault="00530B95">
            <w:pPr>
              <w:spacing w:after="160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Permite crecimiento ilimitado añadiendo nodos económicos, con mínimo esfuerzo operativo.</w:t>
            </w:r>
          </w:p>
        </w:tc>
      </w:tr>
      <w:tr w:rsidR="00725469" w:rsidRPr="00530B95">
        <w:trPr>
          <w:trHeight w:val="2100"/>
        </w:trPr>
        <w:tc>
          <w:tcPr>
            <w:tcW w:w="1710" w:type="dxa"/>
            <w:tcBorders>
              <w:top w:val="nil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Alto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rendimiento</w:t>
            </w:r>
            <w:proofErr w:type="spellEnd"/>
          </w:p>
        </w:tc>
        <w:tc>
          <w:tcPr>
            <w:tcW w:w="4860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6C5A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Pr="00530B95" w:rsidRDefault="00530B95">
            <w:pPr>
              <w:spacing w:after="160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Están optimizadas para modelos de datos y patrones de acceso específicos. Esto permite un rendimiento superior al que se lograría intentando implementar funcionalidad similar con bases de datos relacionales.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6C5A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Pr="00530B95" w:rsidRDefault="00530B95">
            <w:pPr>
              <w:spacing w:after="160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Respuestas más rápidas y menor latencia en opera</w:t>
            </w:r>
            <w:r w:rsidRPr="00530B95">
              <w:rPr>
                <w:sz w:val="24"/>
                <w:szCs w:val="24"/>
                <w:lang w:val="es-US"/>
              </w:rPr>
              <w:t>ciones de lectura/escritura para casos de uso concretos.</w:t>
            </w:r>
          </w:p>
        </w:tc>
      </w:tr>
      <w:tr w:rsidR="00725469" w:rsidRPr="00530B95">
        <w:trPr>
          <w:trHeight w:val="1830"/>
        </w:trPr>
        <w:tc>
          <w:tcPr>
            <w:tcW w:w="1710" w:type="dxa"/>
            <w:tcBorders>
              <w:top w:val="nil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Alta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funcionalidad</w:t>
            </w:r>
            <w:proofErr w:type="spellEnd"/>
          </w:p>
        </w:tc>
        <w:tc>
          <w:tcPr>
            <w:tcW w:w="4860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AE2D5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Pr="00530B95" w:rsidRDefault="00530B95">
            <w:pPr>
              <w:spacing w:after="160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Proporcionan API altamente funcionales y tipos de datos diseñados específicamente para cada uno de sus respectivos modelos de datos (clave-valor, documental, columnas o grafo).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AE2D5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Pr="00530B95" w:rsidRDefault="00530B95">
            <w:pPr>
              <w:spacing w:after="160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Desarrollo más ágil y expresivo, con operaciones nativas que se alinean con la lógica de la aplicación.</w:t>
            </w:r>
          </w:p>
        </w:tc>
      </w:tr>
    </w:tbl>
    <w:p w:rsidR="00725469" w:rsidRPr="00530B95" w:rsidRDefault="00530B95">
      <w:pPr>
        <w:spacing w:after="16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 </w:t>
      </w:r>
    </w:p>
    <w:p w:rsidR="00725469" w:rsidRPr="00530B95" w:rsidRDefault="00530B95">
      <w:pPr>
        <w:spacing w:after="16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Administración de datos en tiempo en tiempo real</w:t>
      </w:r>
    </w:p>
    <w:p w:rsidR="00725469" w:rsidRPr="00530B95" w:rsidRDefault="00530B95">
      <w:pPr>
        <w:spacing w:after="16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Puede ofrecer recomendaciones en tiempo real, personalización y experiencias de usuario mejoradas con bases de datos </w:t>
      </w:r>
      <w:proofErr w:type="spellStart"/>
      <w:r w:rsidRPr="00530B95">
        <w:rPr>
          <w:sz w:val="24"/>
          <w:szCs w:val="24"/>
          <w:lang w:val="es-US"/>
        </w:rPr>
        <w:t>NoSQL</w:t>
      </w:r>
      <w:proofErr w:type="spellEnd"/>
      <w:r w:rsidRPr="00530B95">
        <w:rPr>
          <w:sz w:val="24"/>
          <w:szCs w:val="24"/>
          <w:lang w:val="es-US"/>
        </w:rPr>
        <w:t xml:space="preserve">. Por ejemplo, </w:t>
      </w:r>
      <w:hyperlink r:id="rId18">
        <w:r w:rsidRPr="00530B95">
          <w:rPr>
            <w:color w:val="1155CC"/>
            <w:sz w:val="24"/>
            <w:szCs w:val="24"/>
            <w:u w:val="single"/>
            <w:lang w:val="es-US"/>
          </w:rPr>
          <w:t>Disney+</w:t>
        </w:r>
      </w:hyperlink>
      <w:r w:rsidRPr="00530B95">
        <w:rPr>
          <w:sz w:val="24"/>
          <w:szCs w:val="24"/>
          <w:lang w:val="es-US"/>
        </w:rPr>
        <w:t xml:space="preserve"> ofrece su amplia biblioteca de contenido digital a más de 150 millones de suscriptores mediante la tecnología de base de datos </w:t>
      </w:r>
      <w:proofErr w:type="spellStart"/>
      <w:r w:rsidRPr="00530B95">
        <w:rPr>
          <w:sz w:val="24"/>
          <w:szCs w:val="24"/>
          <w:lang w:val="es-US"/>
        </w:rPr>
        <w:t>NoSQL</w:t>
      </w:r>
      <w:proofErr w:type="spellEnd"/>
      <w:r w:rsidRPr="00530B95">
        <w:rPr>
          <w:sz w:val="24"/>
          <w:szCs w:val="24"/>
          <w:lang w:val="es-US"/>
        </w:rPr>
        <w:t>.</w:t>
      </w:r>
    </w:p>
    <w:p w:rsidR="00725469" w:rsidRPr="00530B95" w:rsidRDefault="00530B95">
      <w:pPr>
        <w:spacing w:after="16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Seguridad en la nube</w:t>
      </w:r>
    </w:p>
    <w:p w:rsidR="00725469" w:rsidRPr="00530B95" w:rsidRDefault="00530B95">
      <w:pPr>
        <w:spacing w:after="16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Puede usar bases de datos de grafos para descubrir rápidamente relaciones complejas en sus datos. Po</w:t>
      </w:r>
      <w:r w:rsidRPr="00530B95">
        <w:rPr>
          <w:sz w:val="24"/>
          <w:szCs w:val="24"/>
          <w:lang w:val="es-US"/>
        </w:rPr>
        <w:t xml:space="preserve">r ejemplo, </w:t>
      </w:r>
      <w:hyperlink r:id="rId19">
        <w:proofErr w:type="spellStart"/>
        <w:r w:rsidRPr="00530B95">
          <w:rPr>
            <w:sz w:val="24"/>
            <w:szCs w:val="24"/>
            <w:lang w:val="es-US"/>
          </w:rPr>
          <w:t>Wiz</w:t>
        </w:r>
        <w:proofErr w:type="spellEnd"/>
      </w:hyperlink>
      <w:r w:rsidRPr="00530B95">
        <w:rPr>
          <w:sz w:val="24"/>
          <w:szCs w:val="24"/>
          <w:lang w:val="es-US"/>
        </w:rPr>
        <w:t xml:space="preserve"> </w:t>
      </w:r>
      <w:proofErr w:type="spellStart"/>
      <w:r w:rsidRPr="00530B95">
        <w:rPr>
          <w:sz w:val="24"/>
          <w:szCs w:val="24"/>
          <w:lang w:val="es-US"/>
        </w:rPr>
        <w:t>reimaginó</w:t>
      </w:r>
      <w:proofErr w:type="spellEnd"/>
      <w:r w:rsidRPr="00530B95">
        <w:rPr>
          <w:sz w:val="24"/>
          <w:szCs w:val="24"/>
          <w:lang w:val="es-US"/>
        </w:rPr>
        <w:t xml:space="preserve"> la seguridad en la nube como un gráfico con</w:t>
      </w:r>
      <w:r w:rsidRPr="00530B95">
        <w:rPr>
          <w:sz w:val="24"/>
          <w:szCs w:val="24"/>
          <w:lang w:val="es-US"/>
        </w:rPr>
        <w:t xml:space="preserve"> </w:t>
      </w:r>
      <w:hyperlink r:id="rId20">
        <w:r w:rsidRPr="00530B95">
          <w:rPr>
            <w:sz w:val="24"/>
            <w:szCs w:val="24"/>
            <w:lang w:val="es-US"/>
          </w:rPr>
          <w:t xml:space="preserve">Amazon </w:t>
        </w:r>
        <w:proofErr w:type="spellStart"/>
        <w:r w:rsidRPr="00530B95">
          <w:rPr>
            <w:sz w:val="24"/>
            <w:szCs w:val="24"/>
            <w:lang w:val="es-US"/>
          </w:rPr>
          <w:t>Neptune</w:t>
        </w:r>
        <w:proofErr w:type="spellEnd"/>
      </w:hyperlink>
      <w:r w:rsidRPr="00530B95">
        <w:rPr>
          <w:sz w:val="24"/>
          <w:szCs w:val="24"/>
          <w:lang w:val="es-US"/>
        </w:rPr>
        <w:t xml:space="preserve">. </w:t>
      </w:r>
      <w:proofErr w:type="spellStart"/>
      <w:r w:rsidRPr="00530B95">
        <w:rPr>
          <w:sz w:val="24"/>
          <w:szCs w:val="24"/>
          <w:lang w:val="es-US"/>
        </w:rPr>
        <w:t>Wiz</w:t>
      </w:r>
      <w:proofErr w:type="spellEnd"/>
      <w:r w:rsidRPr="00530B95">
        <w:rPr>
          <w:sz w:val="24"/>
          <w:szCs w:val="24"/>
          <w:lang w:val="es-US"/>
        </w:rPr>
        <w:t xml:space="preserve"> ayuda a sus clientes a mejorar su postura de seguridad al identificar y corregir rápidamente los riesgos más críticos. Utilizan un modelo </w:t>
      </w:r>
      <w:r w:rsidRPr="00530B95">
        <w:rPr>
          <w:sz w:val="24"/>
          <w:szCs w:val="24"/>
          <w:lang w:val="es-US"/>
        </w:rPr>
        <w:t xml:space="preserve">gráfico almacenado en Amazon </w:t>
      </w:r>
      <w:proofErr w:type="spellStart"/>
      <w:r w:rsidRPr="00530B95">
        <w:rPr>
          <w:sz w:val="24"/>
          <w:szCs w:val="24"/>
          <w:lang w:val="es-US"/>
        </w:rPr>
        <w:t>Neptune</w:t>
      </w:r>
      <w:proofErr w:type="spellEnd"/>
      <w:r w:rsidRPr="00530B95">
        <w:rPr>
          <w:sz w:val="24"/>
          <w:szCs w:val="24"/>
          <w:lang w:val="es-US"/>
        </w:rPr>
        <w:t xml:space="preserve"> para descubrir la combinación tóxica de factores de riesgo que representan riesgos críticos. Los motores de riesgo de </w:t>
      </w:r>
      <w:proofErr w:type="spellStart"/>
      <w:r w:rsidRPr="00530B95">
        <w:rPr>
          <w:sz w:val="24"/>
          <w:szCs w:val="24"/>
          <w:lang w:val="es-US"/>
        </w:rPr>
        <w:t>Wiz</w:t>
      </w:r>
      <w:proofErr w:type="spellEnd"/>
      <w:r w:rsidRPr="00530B95">
        <w:rPr>
          <w:sz w:val="24"/>
          <w:szCs w:val="24"/>
          <w:lang w:val="es-US"/>
        </w:rPr>
        <w:t xml:space="preserve"> recorren el gráfico y, en cuestión de segundos, entrelazan una serie de factores de riesgo interc</w:t>
      </w:r>
      <w:r w:rsidRPr="00530B95">
        <w:rPr>
          <w:sz w:val="24"/>
          <w:szCs w:val="24"/>
          <w:lang w:val="es-US"/>
        </w:rPr>
        <w:t>onectados en un gráfico de seguridad.</w:t>
      </w:r>
    </w:p>
    <w:p w:rsidR="00725469" w:rsidRPr="00530B95" w:rsidRDefault="00530B95">
      <w:pPr>
        <w:spacing w:after="16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Aplicaciones de alta disponibilidad</w:t>
      </w:r>
    </w:p>
    <w:p w:rsidR="00725469" w:rsidRPr="00530B95" w:rsidRDefault="00530B95">
      <w:pPr>
        <w:spacing w:after="16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Las bases de datos </w:t>
      </w:r>
      <w:proofErr w:type="spellStart"/>
      <w:r w:rsidRPr="00530B95">
        <w:rPr>
          <w:sz w:val="24"/>
          <w:szCs w:val="24"/>
          <w:lang w:val="es-US"/>
        </w:rPr>
        <w:t>NoSQL</w:t>
      </w:r>
      <w:proofErr w:type="spellEnd"/>
      <w:r w:rsidRPr="00530B95">
        <w:rPr>
          <w:sz w:val="24"/>
          <w:szCs w:val="24"/>
          <w:lang w:val="es-US"/>
        </w:rPr>
        <w:t xml:space="preserve"> distribuidas son excelentes para crear aplicaciones de alta disponibilidad y baja latencia para mensajería, redes sociales, uso compartido de archivos y más.</w:t>
      </w:r>
      <w:r w:rsidRPr="00530B95">
        <w:rPr>
          <w:sz w:val="24"/>
          <w:szCs w:val="24"/>
          <w:lang w:val="es-US"/>
        </w:rPr>
        <w:t xml:space="preserve"> Por ejemplo, </w:t>
      </w:r>
      <w:hyperlink r:id="rId21">
        <w:proofErr w:type="spellStart"/>
        <w:r w:rsidRPr="00530B95">
          <w:rPr>
            <w:sz w:val="24"/>
            <w:szCs w:val="24"/>
            <w:u w:val="single"/>
            <w:lang w:val="es-US"/>
          </w:rPr>
          <w:t>Snapchat</w:t>
        </w:r>
        <w:proofErr w:type="spellEnd"/>
      </w:hyperlink>
      <w:r w:rsidRPr="00530B95">
        <w:rPr>
          <w:sz w:val="24"/>
          <w:szCs w:val="24"/>
          <w:lang w:val="es-US"/>
        </w:rPr>
        <w:t xml:space="preserve"> tiene más de 290 millones de usuarios que envían miles de millones de imágenes y mensajes de video a diario. U</w:t>
      </w:r>
      <w:r w:rsidRPr="00530B95">
        <w:rPr>
          <w:sz w:val="24"/>
          <w:szCs w:val="24"/>
          <w:lang w:val="es-US"/>
        </w:rPr>
        <w:t xml:space="preserve">tiliza sistemas de bases de datos </w:t>
      </w:r>
      <w:proofErr w:type="spellStart"/>
      <w:r w:rsidRPr="00530B95">
        <w:rPr>
          <w:sz w:val="24"/>
          <w:szCs w:val="24"/>
          <w:lang w:val="es-US"/>
        </w:rPr>
        <w:t>NoSQL</w:t>
      </w:r>
      <w:proofErr w:type="spellEnd"/>
      <w:r w:rsidRPr="00530B95">
        <w:rPr>
          <w:sz w:val="24"/>
          <w:szCs w:val="24"/>
          <w:lang w:val="es-US"/>
        </w:rPr>
        <w:t xml:space="preserve"> para reducir la latencia media del envío de mensajes en un 20 %.</w:t>
      </w:r>
    </w:p>
    <w:p w:rsidR="00725469" w:rsidRPr="00530B95" w:rsidRDefault="00530B95">
      <w:pPr>
        <w:spacing w:after="16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 xml:space="preserve">Terminología de SQL en comparación con </w:t>
      </w:r>
      <w:proofErr w:type="spellStart"/>
      <w:r w:rsidRPr="00530B95">
        <w:rPr>
          <w:b/>
          <w:bCs/>
          <w:sz w:val="24"/>
          <w:szCs w:val="24"/>
          <w:lang w:val="es-US"/>
        </w:rPr>
        <w:t>NoSQL</w:t>
      </w:r>
      <w:proofErr w:type="spellEnd"/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1"/>
        <w:gridCol w:w="1362"/>
        <w:gridCol w:w="1451"/>
        <w:gridCol w:w="1406"/>
        <w:gridCol w:w="1229"/>
        <w:gridCol w:w="2281"/>
      </w:tblGrid>
      <w:tr w:rsidR="00725469">
        <w:trPr>
          <w:trHeight w:val="450"/>
        </w:trPr>
        <w:tc>
          <w:tcPr>
            <w:tcW w:w="162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nil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color w:val="FFFFFF"/>
                <w:sz w:val="24"/>
                <w:szCs w:val="24"/>
              </w:rPr>
              <w:lastRenderedPageBreak/>
              <w:t>Concepto</w:t>
            </w:r>
            <w:proofErr w:type="spellEnd"/>
          </w:p>
        </w:tc>
        <w:tc>
          <w:tcPr>
            <w:tcW w:w="1362" w:type="dxa"/>
            <w:tcBorders>
              <w:top w:val="single" w:sz="5" w:space="0" w:color="FFFFFF"/>
              <w:left w:val="nil"/>
              <w:bottom w:val="single" w:sz="5" w:space="0" w:color="FFFFFF"/>
              <w:right w:val="nil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SQL</w:t>
            </w:r>
          </w:p>
        </w:tc>
        <w:tc>
          <w:tcPr>
            <w:tcW w:w="1451" w:type="dxa"/>
            <w:tcBorders>
              <w:top w:val="single" w:sz="5" w:space="0" w:color="FFFFFF"/>
              <w:left w:val="nil"/>
              <w:bottom w:val="single" w:sz="5" w:space="0" w:color="FFFFFF"/>
              <w:right w:val="nil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color w:val="FFFFFF"/>
                <w:sz w:val="24"/>
                <w:szCs w:val="24"/>
              </w:rPr>
              <w:t>MongoDB</w:t>
            </w:r>
            <w:proofErr w:type="spellEnd"/>
          </w:p>
        </w:tc>
        <w:tc>
          <w:tcPr>
            <w:tcW w:w="1406" w:type="dxa"/>
            <w:tcBorders>
              <w:top w:val="single" w:sz="5" w:space="0" w:color="FFFFFF"/>
              <w:left w:val="nil"/>
              <w:bottom w:val="single" w:sz="5" w:space="0" w:color="FFFFFF"/>
              <w:right w:val="nil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color w:val="FFFFFF"/>
                <w:sz w:val="24"/>
                <w:szCs w:val="24"/>
              </w:rPr>
              <w:t>DynamoDB</w:t>
            </w:r>
            <w:proofErr w:type="spellEnd"/>
          </w:p>
        </w:tc>
        <w:tc>
          <w:tcPr>
            <w:tcW w:w="1229" w:type="dxa"/>
            <w:tcBorders>
              <w:top w:val="single" w:sz="5" w:space="0" w:color="FFFFFF"/>
              <w:left w:val="nil"/>
              <w:bottom w:val="single" w:sz="5" w:space="0" w:color="FFFFFF"/>
              <w:right w:val="nil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Cassandra</w:t>
            </w:r>
          </w:p>
        </w:tc>
        <w:tc>
          <w:tcPr>
            <w:tcW w:w="2280" w:type="dxa"/>
            <w:tcBorders>
              <w:top w:val="single" w:sz="5" w:space="0" w:color="FFFFFF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color w:val="FFFFFF"/>
                <w:sz w:val="24"/>
                <w:szCs w:val="24"/>
              </w:rPr>
              <w:t>Couchbase</w:t>
            </w:r>
            <w:proofErr w:type="spellEnd"/>
          </w:p>
        </w:tc>
      </w:tr>
      <w:tr w:rsidR="00725469">
        <w:trPr>
          <w:trHeight w:val="1005"/>
        </w:trPr>
        <w:tc>
          <w:tcPr>
            <w:tcW w:w="1629" w:type="dxa"/>
            <w:tcBorders>
              <w:top w:val="nil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Pr="00530B95" w:rsidRDefault="00530B95">
            <w:pPr>
              <w:spacing w:after="160"/>
              <w:jc w:val="both"/>
              <w:rPr>
                <w:color w:val="FFFFFF"/>
                <w:sz w:val="24"/>
                <w:szCs w:val="24"/>
                <w:lang w:val="es-US"/>
              </w:rPr>
            </w:pPr>
            <w:r w:rsidRPr="00530B95">
              <w:rPr>
                <w:color w:val="FFFFFF"/>
                <w:sz w:val="24"/>
                <w:szCs w:val="24"/>
                <w:lang w:val="es-US"/>
              </w:rPr>
              <w:t>Lugar donde se almacenan los datos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6C5A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Tabla</w:t>
            </w:r>
            <w:proofErr w:type="spellEnd"/>
          </w:p>
        </w:tc>
        <w:tc>
          <w:tcPr>
            <w:tcW w:w="1451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6C5A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Colección</w:t>
            </w:r>
            <w:proofErr w:type="spellEnd"/>
            <w:r>
              <w:rPr>
                <w:sz w:val="24"/>
                <w:szCs w:val="24"/>
              </w:rPr>
              <w:t xml:space="preserve"> (Collection)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6C5A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Tabla</w:t>
            </w:r>
            <w:proofErr w:type="spellEnd"/>
          </w:p>
        </w:tc>
        <w:tc>
          <w:tcPr>
            <w:tcW w:w="1229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6C5A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Tabla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6C5A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Bucket de </w:t>
            </w:r>
            <w:proofErr w:type="spellStart"/>
            <w:r>
              <w:rPr>
                <w:sz w:val="24"/>
                <w:szCs w:val="24"/>
              </w:rPr>
              <w:t>datos</w:t>
            </w:r>
            <w:proofErr w:type="spellEnd"/>
          </w:p>
        </w:tc>
      </w:tr>
      <w:tr w:rsidR="00725469">
        <w:trPr>
          <w:trHeight w:val="720"/>
        </w:trPr>
        <w:tc>
          <w:tcPr>
            <w:tcW w:w="1629" w:type="dxa"/>
            <w:tcBorders>
              <w:top w:val="nil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color w:val="FFFFFF"/>
                <w:sz w:val="24"/>
                <w:szCs w:val="24"/>
              </w:rPr>
              <w:t>Registro</w:t>
            </w:r>
            <w:proofErr w:type="spellEnd"/>
            <w:r>
              <w:rPr>
                <w:color w:val="FFFFFF"/>
                <w:sz w:val="24"/>
                <w:szCs w:val="24"/>
              </w:rPr>
              <w:t xml:space="preserve"> de </w:t>
            </w:r>
            <w:proofErr w:type="spellStart"/>
            <w:r>
              <w:rPr>
                <w:color w:val="FFFFFF"/>
                <w:sz w:val="24"/>
                <w:szCs w:val="24"/>
              </w:rPr>
              <w:t>información</w:t>
            </w:r>
            <w:proofErr w:type="spellEnd"/>
          </w:p>
        </w:tc>
        <w:tc>
          <w:tcPr>
            <w:tcW w:w="1362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AE2D5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Fila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AE2D5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Documento</w:t>
            </w:r>
            <w:proofErr w:type="spellEnd"/>
          </w:p>
        </w:tc>
        <w:tc>
          <w:tcPr>
            <w:tcW w:w="1406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AE2D5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Elemento</w:t>
            </w:r>
            <w:proofErr w:type="spellEnd"/>
            <w:r>
              <w:rPr>
                <w:sz w:val="24"/>
                <w:szCs w:val="24"/>
              </w:rPr>
              <w:t xml:space="preserve"> (Item)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AE2D5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Fila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AE2D5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Documento</w:t>
            </w:r>
            <w:proofErr w:type="spellEnd"/>
          </w:p>
        </w:tc>
      </w:tr>
      <w:tr w:rsidR="00725469">
        <w:trPr>
          <w:trHeight w:val="720"/>
        </w:trPr>
        <w:tc>
          <w:tcPr>
            <w:tcW w:w="1629" w:type="dxa"/>
            <w:tcBorders>
              <w:top w:val="nil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color w:val="FFFFFF"/>
                <w:sz w:val="24"/>
                <w:szCs w:val="24"/>
              </w:rPr>
              <w:t>Dato</w:t>
            </w:r>
            <w:proofErr w:type="spellEnd"/>
            <w:r>
              <w:rPr>
                <w:color w:val="FFFFFF"/>
                <w:sz w:val="24"/>
                <w:szCs w:val="24"/>
              </w:rPr>
              <w:t xml:space="preserve"> individual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6C5A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Columna</w:t>
            </w:r>
            <w:proofErr w:type="spellEnd"/>
          </w:p>
        </w:tc>
        <w:tc>
          <w:tcPr>
            <w:tcW w:w="1451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6C5A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Campo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6C5A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Atributo</w:t>
            </w:r>
            <w:proofErr w:type="spellEnd"/>
          </w:p>
        </w:tc>
        <w:tc>
          <w:tcPr>
            <w:tcW w:w="1229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6C5A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Columna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6C5A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Campo</w:t>
            </w:r>
          </w:p>
        </w:tc>
      </w:tr>
      <w:tr w:rsidR="00725469">
        <w:trPr>
          <w:trHeight w:val="720"/>
        </w:trPr>
        <w:tc>
          <w:tcPr>
            <w:tcW w:w="1629" w:type="dxa"/>
            <w:tcBorders>
              <w:top w:val="nil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color w:val="FFFFFF"/>
                <w:sz w:val="24"/>
                <w:szCs w:val="24"/>
              </w:rPr>
              <w:t>Identificador</w:t>
            </w:r>
            <w:proofErr w:type="spellEnd"/>
            <w:r>
              <w:rPr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FFFFFF"/>
                <w:sz w:val="24"/>
                <w:szCs w:val="24"/>
              </w:rPr>
              <w:t>único</w:t>
            </w:r>
            <w:proofErr w:type="spellEnd"/>
          </w:p>
        </w:tc>
        <w:tc>
          <w:tcPr>
            <w:tcW w:w="1362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AE2D5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Clave </w:t>
            </w:r>
            <w:proofErr w:type="spellStart"/>
            <w:r>
              <w:rPr>
                <w:sz w:val="24"/>
                <w:szCs w:val="24"/>
              </w:rPr>
              <w:t>primaria</w:t>
            </w:r>
            <w:proofErr w:type="spellEnd"/>
          </w:p>
        </w:tc>
        <w:tc>
          <w:tcPr>
            <w:tcW w:w="1451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AE2D5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1406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AE2D5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Clave </w:t>
            </w:r>
            <w:proofErr w:type="spellStart"/>
            <w:r>
              <w:rPr>
                <w:sz w:val="24"/>
                <w:szCs w:val="24"/>
              </w:rPr>
              <w:t>primaria</w:t>
            </w:r>
            <w:proofErr w:type="spellEnd"/>
          </w:p>
        </w:tc>
        <w:tc>
          <w:tcPr>
            <w:tcW w:w="1229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AE2D5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Clave </w:t>
            </w:r>
            <w:proofErr w:type="spellStart"/>
            <w:r>
              <w:rPr>
                <w:sz w:val="24"/>
                <w:szCs w:val="24"/>
              </w:rPr>
              <w:t>primaria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AE2D5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 del </w:t>
            </w:r>
            <w:proofErr w:type="spellStart"/>
            <w:r>
              <w:rPr>
                <w:sz w:val="24"/>
                <w:szCs w:val="24"/>
              </w:rPr>
              <w:t>documento</w:t>
            </w:r>
            <w:proofErr w:type="spellEnd"/>
          </w:p>
        </w:tc>
      </w:tr>
      <w:tr w:rsidR="00725469">
        <w:trPr>
          <w:trHeight w:val="720"/>
        </w:trPr>
        <w:tc>
          <w:tcPr>
            <w:tcW w:w="1629" w:type="dxa"/>
            <w:tcBorders>
              <w:top w:val="nil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color w:val="FFFFFF"/>
                <w:sz w:val="24"/>
                <w:szCs w:val="24"/>
              </w:rPr>
            </w:pPr>
            <w:proofErr w:type="spellStart"/>
            <w:r>
              <w:rPr>
                <w:color w:val="FFFFFF"/>
                <w:sz w:val="24"/>
                <w:szCs w:val="24"/>
              </w:rPr>
              <w:t>Búsqueda</w:t>
            </w:r>
            <w:proofErr w:type="spellEnd"/>
            <w:r>
              <w:rPr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FFFFFF"/>
                <w:sz w:val="24"/>
                <w:szCs w:val="24"/>
              </w:rPr>
              <w:t>rápida</w:t>
            </w:r>
            <w:proofErr w:type="spellEnd"/>
          </w:p>
        </w:tc>
        <w:tc>
          <w:tcPr>
            <w:tcW w:w="1362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6C5A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Índice</w:t>
            </w:r>
            <w:proofErr w:type="spellEnd"/>
          </w:p>
        </w:tc>
        <w:tc>
          <w:tcPr>
            <w:tcW w:w="1451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6C5A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Índice</w:t>
            </w:r>
            <w:proofErr w:type="spellEnd"/>
          </w:p>
        </w:tc>
        <w:tc>
          <w:tcPr>
            <w:tcW w:w="1406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6C5A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Índice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secundario</w:t>
            </w:r>
            <w:proofErr w:type="spellEnd"/>
          </w:p>
        </w:tc>
        <w:tc>
          <w:tcPr>
            <w:tcW w:w="1229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6C5A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Índice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6C5A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Índice</w:t>
            </w:r>
            <w:proofErr w:type="spellEnd"/>
          </w:p>
        </w:tc>
      </w:tr>
      <w:tr w:rsidR="00725469">
        <w:trPr>
          <w:trHeight w:val="1005"/>
        </w:trPr>
        <w:tc>
          <w:tcPr>
            <w:tcW w:w="1629" w:type="dxa"/>
            <w:tcBorders>
              <w:top w:val="nil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Pr="00530B95" w:rsidRDefault="00530B95">
            <w:pPr>
              <w:spacing w:after="160"/>
              <w:jc w:val="both"/>
              <w:rPr>
                <w:color w:val="FFFFFF"/>
                <w:sz w:val="24"/>
                <w:szCs w:val="24"/>
                <w:lang w:val="es-US"/>
              </w:rPr>
            </w:pPr>
            <w:r w:rsidRPr="00530B95">
              <w:rPr>
                <w:color w:val="FFFFFF"/>
                <w:sz w:val="24"/>
                <w:szCs w:val="24"/>
                <w:lang w:val="es-US"/>
              </w:rPr>
              <w:t>Relación o agrupación de datos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AE2D5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Tabla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relacionada</w:t>
            </w:r>
            <w:proofErr w:type="spellEnd"/>
          </w:p>
        </w:tc>
        <w:tc>
          <w:tcPr>
            <w:tcW w:w="1451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AE2D5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Documento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incrustado</w:t>
            </w:r>
            <w:proofErr w:type="spellEnd"/>
          </w:p>
        </w:tc>
        <w:tc>
          <w:tcPr>
            <w:tcW w:w="1406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AE2D5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Mapa</w:t>
            </w:r>
            <w:proofErr w:type="spellEnd"/>
          </w:p>
        </w:tc>
        <w:tc>
          <w:tcPr>
            <w:tcW w:w="1229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AE2D5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Mapa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shd w:val="clear" w:color="auto" w:fill="FAE2D5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25469" w:rsidRDefault="00530B95">
            <w:pPr>
              <w:spacing w:after="1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Mapa</w:t>
            </w:r>
            <w:proofErr w:type="spellEnd"/>
          </w:p>
        </w:tc>
      </w:tr>
    </w:tbl>
    <w:p w:rsidR="00725469" w:rsidRDefault="00530B95">
      <w:pPr>
        <w:spacing w:after="16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:rsidR="00725469" w:rsidRPr="00530B95" w:rsidRDefault="00530B95">
      <w:pPr>
        <w:spacing w:after="16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Aunque todas estas son bases de datos </w:t>
      </w:r>
      <w:proofErr w:type="spellStart"/>
      <w:r w:rsidRPr="00530B95">
        <w:rPr>
          <w:sz w:val="24"/>
          <w:szCs w:val="24"/>
          <w:lang w:val="es-US"/>
        </w:rPr>
        <w:t>NoSQL</w:t>
      </w:r>
      <w:proofErr w:type="spellEnd"/>
      <w:r w:rsidRPr="00530B95">
        <w:rPr>
          <w:sz w:val="24"/>
          <w:szCs w:val="24"/>
          <w:lang w:val="es-US"/>
        </w:rPr>
        <w:t>, cada una utiliza una estructura diferente para almacenar la información. Sin embargo, cumplen la misma función que una base de datos SQL: guardar y organizar datos, aunque con nombres y modelos distintos.</w:t>
      </w:r>
    </w:p>
    <w:p w:rsidR="00725469" w:rsidRDefault="00530B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 xml:space="preserve">Alta </w:t>
      </w:r>
      <w:proofErr w:type="spellStart"/>
      <w:r>
        <w:rPr>
          <w:b/>
          <w:bCs/>
          <w:color w:val="4F81BD"/>
          <w:sz w:val="24"/>
          <w:szCs w:val="24"/>
        </w:rPr>
        <w:t>D</w:t>
      </w:r>
      <w:r>
        <w:rPr>
          <w:b/>
          <w:bCs/>
          <w:color w:val="4F81BD"/>
          <w:sz w:val="24"/>
          <w:szCs w:val="24"/>
        </w:rPr>
        <w:t>isponibilidad</w:t>
      </w:r>
      <w:proofErr w:type="spellEnd"/>
      <w:r>
        <w:rPr>
          <w:b/>
          <w:bCs/>
          <w:color w:val="4F81BD"/>
          <w:sz w:val="24"/>
          <w:szCs w:val="24"/>
        </w:rPr>
        <w:t xml:space="preserve"> (HA)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La alta disponibilidad se refiere a la capacidad de un sistema de bases de datos para permanecer operativo y accesible durante un porcentaje del tiempo muy cercano al 100%, típicamente expresado en "nueves"</w:t>
      </w:r>
      <w:r w:rsidRPr="00530B95">
        <w:rPr>
          <w:sz w:val="24"/>
          <w:szCs w:val="24"/>
          <w:lang w:val="es-US"/>
        </w:rPr>
        <w:t xml:space="preserve"> (99.9%, 99.99%, 99.999%) (</w:t>
      </w:r>
      <w:proofErr w:type="spellStart"/>
      <w:r w:rsidRPr="00530B95">
        <w:rPr>
          <w:sz w:val="24"/>
          <w:szCs w:val="24"/>
          <w:lang w:val="es-US"/>
        </w:rPr>
        <w:t>Axelos</w:t>
      </w:r>
      <w:proofErr w:type="spellEnd"/>
      <w:r w:rsidRPr="00530B95">
        <w:rPr>
          <w:sz w:val="24"/>
          <w:szCs w:val="24"/>
          <w:lang w:val="es-US"/>
        </w:rPr>
        <w:t>, 2019).</w:t>
      </w:r>
    </w:p>
    <w:p w:rsidR="00725469" w:rsidRDefault="00530B95">
      <w:pPr>
        <w:spacing w:after="200" w:line="360" w:lineRule="auto"/>
        <w:jc w:val="both"/>
        <w:rPr>
          <w:b/>
          <w:bCs/>
          <w:sz w:val="24"/>
          <w:szCs w:val="24"/>
        </w:rPr>
      </w:pPr>
      <w:r w:rsidRPr="00530B95">
        <w:rPr>
          <w:b/>
          <w:bCs/>
          <w:sz w:val="24"/>
          <w:szCs w:val="24"/>
          <w:lang w:val="es-US"/>
        </w:rPr>
        <w:t xml:space="preserve"> </w:t>
      </w:r>
      <w:proofErr w:type="spellStart"/>
      <w:r>
        <w:rPr>
          <w:b/>
          <w:bCs/>
          <w:sz w:val="24"/>
          <w:szCs w:val="24"/>
        </w:rPr>
        <w:t>Arquitecturas</w:t>
      </w:r>
      <w:proofErr w:type="spellEnd"/>
      <w:r>
        <w:rPr>
          <w:b/>
          <w:bCs/>
          <w:sz w:val="24"/>
          <w:szCs w:val="24"/>
        </w:rPr>
        <w:t xml:space="preserve"> de </w:t>
      </w:r>
      <w:proofErr w:type="spellStart"/>
      <w:proofErr w:type="gramStart"/>
      <w:r>
        <w:rPr>
          <w:b/>
          <w:bCs/>
          <w:sz w:val="24"/>
          <w:szCs w:val="24"/>
        </w:rPr>
        <w:t>alta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disponibilidad</w:t>
      </w:r>
      <w:proofErr w:type="spellEnd"/>
    </w:p>
    <w:p w:rsidR="00725469" w:rsidRPr="00530B95" w:rsidRDefault="00530B95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Clúster de conmutación por error (</w:t>
      </w:r>
      <w:proofErr w:type="spellStart"/>
      <w:r w:rsidRPr="00530B95">
        <w:rPr>
          <w:b/>
          <w:bCs/>
          <w:sz w:val="24"/>
          <w:szCs w:val="24"/>
          <w:lang w:val="es-US"/>
        </w:rPr>
        <w:t>Failover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</w:t>
      </w:r>
      <w:proofErr w:type="spellStart"/>
      <w:r w:rsidRPr="00530B95">
        <w:rPr>
          <w:b/>
          <w:bCs/>
          <w:sz w:val="24"/>
          <w:szCs w:val="24"/>
          <w:lang w:val="es-US"/>
        </w:rPr>
        <w:t>Cluster</w:t>
      </w:r>
      <w:proofErr w:type="spellEnd"/>
      <w:r w:rsidRPr="00530B95">
        <w:rPr>
          <w:b/>
          <w:bCs/>
          <w:sz w:val="24"/>
          <w:szCs w:val="24"/>
          <w:lang w:val="es-US"/>
        </w:rPr>
        <w:t>):</w:t>
      </w:r>
      <w:r w:rsidRPr="00530B95">
        <w:rPr>
          <w:sz w:val="24"/>
          <w:szCs w:val="24"/>
          <w:lang w:val="es-US"/>
        </w:rPr>
        <w:t xml:space="preserve"> Dos o más nodos comparten almacenamiento (SAN) o replican datos; si el nodo activo falla, uno pasivo asume la carga en segundos o minutos.</w:t>
      </w:r>
    </w:p>
    <w:p w:rsidR="00725469" w:rsidRPr="00530B95" w:rsidRDefault="00530B95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lastRenderedPageBreak/>
        <w:t xml:space="preserve">Grupos de disponibilidad </w:t>
      </w:r>
      <w:proofErr w:type="spellStart"/>
      <w:r w:rsidRPr="00530B95">
        <w:rPr>
          <w:b/>
          <w:bCs/>
          <w:sz w:val="24"/>
          <w:szCs w:val="24"/>
          <w:lang w:val="es-US"/>
        </w:rPr>
        <w:t>Always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</w:t>
      </w:r>
      <w:proofErr w:type="spellStart"/>
      <w:r w:rsidRPr="00530B95">
        <w:rPr>
          <w:b/>
          <w:bCs/>
          <w:sz w:val="24"/>
          <w:szCs w:val="24"/>
          <w:lang w:val="es-US"/>
        </w:rPr>
        <w:t>On</w:t>
      </w:r>
      <w:proofErr w:type="spellEnd"/>
      <w:r w:rsidRPr="00530B95">
        <w:rPr>
          <w:b/>
          <w:bCs/>
          <w:sz w:val="24"/>
          <w:szCs w:val="24"/>
          <w:lang w:val="es-US"/>
        </w:rPr>
        <w:t>:</w:t>
      </w:r>
      <w:r w:rsidRPr="00530B95">
        <w:rPr>
          <w:sz w:val="24"/>
          <w:szCs w:val="24"/>
          <w:lang w:val="es-US"/>
        </w:rPr>
        <w:t xml:space="preserve"> Propios de SQL Server, permiten múltiples réplicas secundarias con balanceo de c</w:t>
      </w:r>
      <w:r w:rsidRPr="00530B95">
        <w:rPr>
          <w:sz w:val="24"/>
          <w:szCs w:val="24"/>
          <w:lang w:val="es-US"/>
        </w:rPr>
        <w:t>arga de lectura.</w:t>
      </w:r>
    </w:p>
    <w:p w:rsidR="00725469" w:rsidRPr="00530B95" w:rsidRDefault="00530B95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530B95">
        <w:rPr>
          <w:b/>
          <w:bCs/>
          <w:sz w:val="24"/>
          <w:szCs w:val="24"/>
          <w:lang w:val="es-US"/>
        </w:rPr>
        <w:t>MySQL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</w:t>
      </w:r>
      <w:proofErr w:type="spellStart"/>
      <w:r w:rsidRPr="00530B95">
        <w:rPr>
          <w:b/>
          <w:bCs/>
          <w:sz w:val="24"/>
          <w:szCs w:val="24"/>
          <w:lang w:val="es-US"/>
        </w:rPr>
        <w:t>InnoDB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</w:t>
      </w:r>
      <w:proofErr w:type="spellStart"/>
      <w:r w:rsidRPr="00530B95">
        <w:rPr>
          <w:b/>
          <w:bCs/>
          <w:sz w:val="24"/>
          <w:szCs w:val="24"/>
          <w:lang w:val="es-US"/>
        </w:rPr>
        <w:t>Cluster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/ Galera </w:t>
      </w:r>
      <w:proofErr w:type="spellStart"/>
      <w:r w:rsidRPr="00530B95">
        <w:rPr>
          <w:b/>
          <w:bCs/>
          <w:sz w:val="24"/>
          <w:szCs w:val="24"/>
          <w:lang w:val="es-US"/>
        </w:rPr>
        <w:t>Cluster</w:t>
      </w:r>
      <w:proofErr w:type="spellEnd"/>
      <w:r w:rsidRPr="00530B95">
        <w:rPr>
          <w:b/>
          <w:bCs/>
          <w:sz w:val="24"/>
          <w:szCs w:val="24"/>
          <w:lang w:val="es-US"/>
        </w:rPr>
        <w:t>:</w:t>
      </w:r>
      <w:r w:rsidRPr="00530B95">
        <w:rPr>
          <w:sz w:val="24"/>
          <w:szCs w:val="24"/>
          <w:lang w:val="es-US"/>
        </w:rPr>
        <w:t xml:space="preserve"> Clúster </w:t>
      </w:r>
      <w:proofErr w:type="spellStart"/>
      <w:r w:rsidRPr="00530B95">
        <w:rPr>
          <w:sz w:val="24"/>
          <w:szCs w:val="24"/>
          <w:lang w:val="es-US"/>
        </w:rPr>
        <w:t>multi</w:t>
      </w:r>
      <w:proofErr w:type="spellEnd"/>
      <w:r w:rsidRPr="00530B95">
        <w:rPr>
          <w:sz w:val="24"/>
          <w:szCs w:val="24"/>
          <w:lang w:val="es-US"/>
        </w:rPr>
        <w:t>-maestro con replicación síncrona y recuperación automática.</w:t>
      </w:r>
    </w:p>
    <w:p w:rsidR="00725469" w:rsidRPr="00530B95" w:rsidRDefault="00530B95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530B95">
        <w:rPr>
          <w:b/>
          <w:bCs/>
          <w:sz w:val="24"/>
          <w:szCs w:val="24"/>
          <w:lang w:val="es-US"/>
        </w:rPr>
        <w:t>MongoDB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Replica Set:</w:t>
      </w:r>
      <w:r w:rsidRPr="00530B95">
        <w:rPr>
          <w:sz w:val="24"/>
          <w:szCs w:val="24"/>
          <w:lang w:val="es-US"/>
        </w:rPr>
        <w:t xml:space="preserve"> Conjunto de nodos con un primario y varios secundarios; elección automática de primario en caso de falla.</w:t>
      </w:r>
    </w:p>
    <w:p w:rsidR="00725469" w:rsidRPr="00530B95" w:rsidRDefault="00530B95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 xml:space="preserve">Oracle Real </w:t>
      </w:r>
      <w:proofErr w:type="spellStart"/>
      <w:r w:rsidRPr="00530B95">
        <w:rPr>
          <w:b/>
          <w:bCs/>
          <w:sz w:val="24"/>
          <w:szCs w:val="24"/>
          <w:lang w:val="es-US"/>
        </w:rPr>
        <w:t>Application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</w:t>
      </w:r>
      <w:proofErr w:type="spellStart"/>
      <w:r w:rsidRPr="00530B95">
        <w:rPr>
          <w:b/>
          <w:bCs/>
          <w:sz w:val="24"/>
          <w:szCs w:val="24"/>
          <w:lang w:val="es-US"/>
        </w:rPr>
        <w:t>Clusters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(RAC):</w:t>
      </w:r>
      <w:r w:rsidRPr="00530B95">
        <w:rPr>
          <w:sz w:val="24"/>
          <w:szCs w:val="24"/>
          <w:lang w:val="es-US"/>
        </w:rPr>
        <w:t xml:space="preserve"> Varios nodos acceden simultáneamente a una misma base de datos sobre almacenamiento compartido.</w:t>
      </w:r>
    </w:p>
    <w:p w:rsidR="00725469" w:rsidRDefault="00530B95">
      <w:pPr>
        <w:spacing w:after="200"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Estrategias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complementarias</w:t>
      </w:r>
      <w:proofErr w:type="spellEnd"/>
    </w:p>
    <w:p w:rsidR="00725469" w:rsidRPr="00530B95" w:rsidRDefault="00530B95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Balanceo de carga:</w:t>
      </w:r>
      <w:r w:rsidRPr="00530B95">
        <w:rPr>
          <w:sz w:val="24"/>
          <w:szCs w:val="24"/>
          <w:lang w:val="es-US"/>
        </w:rPr>
        <w:t xml:space="preserve"> Distribución de consultas de lectura entre réplicas secundarias.</w:t>
      </w:r>
    </w:p>
    <w:p w:rsidR="00725469" w:rsidRPr="00530B95" w:rsidRDefault="00530B95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Monitor</w:t>
      </w:r>
      <w:r w:rsidRPr="00530B95">
        <w:rPr>
          <w:b/>
          <w:bCs/>
          <w:sz w:val="24"/>
          <w:szCs w:val="24"/>
          <w:lang w:val="es-US"/>
        </w:rPr>
        <w:t>eo proactivo:</w:t>
      </w:r>
      <w:r w:rsidRPr="00530B95">
        <w:rPr>
          <w:sz w:val="24"/>
          <w:szCs w:val="24"/>
          <w:lang w:val="es-US"/>
        </w:rPr>
        <w:t xml:space="preserve"> Herramientas como </w:t>
      </w:r>
      <w:proofErr w:type="spellStart"/>
      <w:r w:rsidRPr="00530B95">
        <w:rPr>
          <w:sz w:val="24"/>
          <w:szCs w:val="24"/>
          <w:lang w:val="es-US"/>
        </w:rPr>
        <w:t>Nagios</w:t>
      </w:r>
      <w:proofErr w:type="spellEnd"/>
      <w:r w:rsidRPr="00530B95">
        <w:rPr>
          <w:sz w:val="24"/>
          <w:szCs w:val="24"/>
          <w:lang w:val="es-US"/>
        </w:rPr>
        <w:t xml:space="preserve">, </w:t>
      </w:r>
      <w:proofErr w:type="spellStart"/>
      <w:r w:rsidRPr="00530B95">
        <w:rPr>
          <w:sz w:val="24"/>
          <w:szCs w:val="24"/>
          <w:lang w:val="es-US"/>
        </w:rPr>
        <w:t>Zabbix</w:t>
      </w:r>
      <w:proofErr w:type="spellEnd"/>
      <w:r w:rsidRPr="00530B95">
        <w:rPr>
          <w:sz w:val="24"/>
          <w:szCs w:val="24"/>
          <w:lang w:val="es-US"/>
        </w:rPr>
        <w:t xml:space="preserve"> o </w:t>
      </w:r>
      <w:proofErr w:type="spellStart"/>
      <w:r w:rsidRPr="00530B95">
        <w:rPr>
          <w:sz w:val="24"/>
          <w:szCs w:val="24"/>
          <w:lang w:val="es-US"/>
        </w:rPr>
        <w:t>Prometheus</w:t>
      </w:r>
      <w:proofErr w:type="spellEnd"/>
      <w:r w:rsidRPr="00530B95">
        <w:rPr>
          <w:sz w:val="24"/>
          <w:szCs w:val="24"/>
          <w:lang w:val="es-US"/>
        </w:rPr>
        <w:t xml:space="preserve"> para detectar degradación antes de la falla.</w:t>
      </w:r>
    </w:p>
    <w:p w:rsidR="00725469" w:rsidRPr="00530B95" w:rsidRDefault="00530B95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Pruebas de conmutación:</w:t>
      </w:r>
      <w:r w:rsidRPr="00530B95">
        <w:rPr>
          <w:sz w:val="24"/>
          <w:szCs w:val="24"/>
          <w:lang w:val="es-US"/>
        </w:rPr>
        <w:t xml:space="preserve"> Simulacros regulares de </w:t>
      </w:r>
      <w:proofErr w:type="spellStart"/>
      <w:r w:rsidRPr="00530B95">
        <w:rPr>
          <w:sz w:val="24"/>
          <w:szCs w:val="24"/>
          <w:lang w:val="es-US"/>
        </w:rPr>
        <w:t>failover</w:t>
      </w:r>
      <w:proofErr w:type="spellEnd"/>
      <w:r w:rsidRPr="00530B95">
        <w:rPr>
          <w:sz w:val="24"/>
          <w:szCs w:val="24"/>
          <w:lang w:val="es-US"/>
        </w:rPr>
        <w:t xml:space="preserve"> para validar tiempos de recuperación y procedimientos.</w:t>
      </w:r>
    </w:p>
    <w:p w:rsidR="00725469" w:rsidRPr="00530B95" w:rsidRDefault="00530B95">
      <w:pPr>
        <w:spacing w:after="200" w:line="360" w:lineRule="auto"/>
        <w:jc w:val="both"/>
        <w:rPr>
          <w:color w:val="4F81BD"/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 </w:t>
      </w:r>
    </w:p>
    <w:p w:rsidR="00725469" w:rsidRDefault="00530B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b/>
          <w:bCs/>
          <w:color w:val="4F81BD"/>
          <w:sz w:val="24"/>
          <w:szCs w:val="24"/>
        </w:rPr>
      </w:pPr>
      <w:proofErr w:type="spellStart"/>
      <w:r>
        <w:rPr>
          <w:b/>
          <w:bCs/>
          <w:color w:val="4F81BD"/>
          <w:sz w:val="24"/>
          <w:szCs w:val="24"/>
        </w:rPr>
        <w:t>Replicación</w:t>
      </w:r>
      <w:proofErr w:type="spellEnd"/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La replicación es el proc</w:t>
      </w:r>
      <w:r w:rsidRPr="00530B95">
        <w:rPr>
          <w:sz w:val="24"/>
          <w:szCs w:val="24"/>
          <w:lang w:val="es-US"/>
        </w:rPr>
        <w:t>eso de copiar y mantener actualizados los datos de una base de datos en uno o más nodos secundarios. Es la base de la alta disponibilidad y la recuperación ante desastres.</w:t>
      </w:r>
    </w:p>
    <w:p w:rsidR="00725469" w:rsidRDefault="00530B95">
      <w:pPr>
        <w:spacing w:after="200"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Tipos</w:t>
      </w:r>
      <w:proofErr w:type="spellEnd"/>
      <w:r>
        <w:rPr>
          <w:b/>
          <w:bCs/>
          <w:sz w:val="24"/>
          <w:szCs w:val="24"/>
        </w:rPr>
        <w:t xml:space="preserve"> de </w:t>
      </w:r>
      <w:proofErr w:type="spellStart"/>
      <w:r>
        <w:rPr>
          <w:b/>
          <w:bCs/>
          <w:sz w:val="24"/>
          <w:szCs w:val="24"/>
        </w:rPr>
        <w:t>replicación</w:t>
      </w:r>
      <w:proofErr w:type="spellEnd"/>
    </w:p>
    <w:tbl>
      <w:tblPr>
        <w:tblStyle w:val="a2"/>
        <w:tblW w:w="8910" w:type="dxa"/>
        <w:tblInd w:w="-9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2805"/>
        <w:gridCol w:w="2265"/>
        <w:gridCol w:w="2250"/>
      </w:tblGrid>
      <w:tr w:rsidR="00725469">
        <w:trPr>
          <w:trHeight w:val="765"/>
        </w:trPr>
        <w:tc>
          <w:tcPr>
            <w:tcW w:w="1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Tipo</w:t>
            </w:r>
            <w:proofErr w:type="spellEnd"/>
          </w:p>
        </w:tc>
        <w:tc>
          <w:tcPr>
            <w:tcW w:w="28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22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Ventajas</w:t>
            </w:r>
            <w:proofErr w:type="spellEnd"/>
          </w:p>
        </w:tc>
        <w:tc>
          <w:tcPr>
            <w:tcW w:w="225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Desventajas</w:t>
            </w:r>
            <w:proofErr w:type="spellEnd"/>
          </w:p>
        </w:tc>
      </w:tr>
      <w:tr w:rsidR="00725469" w:rsidRPr="00530B95">
        <w:trPr>
          <w:trHeight w:val="1530"/>
        </w:trPr>
        <w:tc>
          <w:tcPr>
            <w:tcW w:w="15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Síncrona</w:t>
            </w:r>
            <w:proofErr w:type="spellEnd"/>
          </w:p>
        </w:tc>
        <w:tc>
          <w:tcPr>
            <w:tcW w:w="28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La transacción se confirma solo cuando la réplica secundaria la ha recibido y confirmado.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 xml:space="preserve">Consistencia estricta; cero </w:t>
            </w:r>
            <w:proofErr w:type="gramStart"/>
            <w:r w:rsidRPr="00530B95">
              <w:rPr>
                <w:sz w:val="24"/>
                <w:szCs w:val="24"/>
                <w:lang w:val="es-US"/>
              </w:rPr>
              <w:t>pérdida</w:t>
            </w:r>
            <w:proofErr w:type="gramEnd"/>
            <w:r w:rsidRPr="00530B95">
              <w:rPr>
                <w:sz w:val="24"/>
                <w:szCs w:val="24"/>
                <w:lang w:val="es-US"/>
              </w:rPr>
              <w:t xml:space="preserve"> de datos en 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failover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>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Mayor latencia; requiere enlaces de baja latencia entre nodos.</w:t>
            </w:r>
          </w:p>
        </w:tc>
      </w:tr>
      <w:tr w:rsidR="00725469" w:rsidRPr="00530B95">
        <w:trPr>
          <w:trHeight w:val="1530"/>
        </w:trPr>
        <w:tc>
          <w:tcPr>
            <w:tcW w:w="15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Asíncrona</w:t>
            </w:r>
            <w:proofErr w:type="spellEnd"/>
          </w:p>
        </w:tc>
        <w:tc>
          <w:tcPr>
            <w:tcW w:w="28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La transacción se confirma en el primario sin esperar confirmación de la secundaria.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Baja </w:t>
            </w:r>
            <w:proofErr w:type="spellStart"/>
            <w:r>
              <w:rPr>
                <w:sz w:val="24"/>
                <w:szCs w:val="24"/>
              </w:rPr>
              <w:t>latencia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escritura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 xml:space="preserve">Posibilidad de pérdida de datos en 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failover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 xml:space="preserve"> (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lag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 xml:space="preserve"> de replicación).</w:t>
            </w:r>
          </w:p>
        </w:tc>
      </w:tr>
      <w:tr w:rsidR="00725469">
        <w:trPr>
          <w:trHeight w:val="1275"/>
        </w:trPr>
        <w:tc>
          <w:tcPr>
            <w:tcW w:w="15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Semisíncrona</w:t>
            </w:r>
            <w:proofErr w:type="spellEnd"/>
          </w:p>
        </w:tc>
        <w:tc>
          <w:tcPr>
            <w:tcW w:w="28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Espera confirmación de al menos una réplica, pero no de todas.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Equilibrio entre consistencia y rendimiento.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Complejidad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configuración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25469" w:rsidRPr="00530B95">
        <w:trPr>
          <w:trHeight w:val="1530"/>
        </w:trPr>
        <w:tc>
          <w:tcPr>
            <w:tcW w:w="15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Basada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en logs (CDC)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Lee el log de transacciones del primario y aplica los cambios en la réplica.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No intrusiva; bajo impacto en el primario.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Depende de la disponibilidad del log.</w:t>
            </w:r>
          </w:p>
        </w:tc>
      </w:tr>
    </w:tbl>
    <w:p w:rsidR="00725469" w:rsidRPr="00530B95" w:rsidRDefault="00725469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</w:p>
    <w:p w:rsidR="00725469" w:rsidRDefault="00530B95">
      <w:pPr>
        <w:spacing w:after="200"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Topologías</w:t>
      </w:r>
      <w:proofErr w:type="spellEnd"/>
      <w:r>
        <w:rPr>
          <w:b/>
          <w:bCs/>
          <w:sz w:val="24"/>
          <w:szCs w:val="24"/>
        </w:rPr>
        <w:t xml:space="preserve"> de </w:t>
      </w:r>
      <w:proofErr w:type="spellStart"/>
      <w:r>
        <w:rPr>
          <w:b/>
          <w:bCs/>
          <w:sz w:val="24"/>
          <w:szCs w:val="24"/>
        </w:rPr>
        <w:t>replicación</w:t>
      </w:r>
      <w:proofErr w:type="spellEnd"/>
    </w:p>
    <w:p w:rsidR="00725469" w:rsidRPr="00530B95" w:rsidRDefault="00530B95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Maestro-esclavo:</w:t>
      </w:r>
      <w:r w:rsidRPr="00530B95">
        <w:rPr>
          <w:sz w:val="24"/>
          <w:szCs w:val="24"/>
          <w:lang w:val="es-US"/>
        </w:rPr>
        <w:t xml:space="preserve"> Un primario acepta escritura; varios secundarios distribuyen lectura.</w:t>
      </w:r>
    </w:p>
    <w:p w:rsidR="00725469" w:rsidRPr="00530B95" w:rsidRDefault="00530B95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Maestro-maestro:</w:t>
      </w:r>
      <w:r w:rsidRPr="00530B95">
        <w:rPr>
          <w:sz w:val="24"/>
          <w:szCs w:val="24"/>
          <w:lang w:val="es-US"/>
        </w:rPr>
        <w:t xml:space="preserve"> Múltiples nodos aceptan escritura; requiere resolución de conflictos.</w:t>
      </w:r>
    </w:p>
    <w:p w:rsidR="00725469" w:rsidRPr="00530B95" w:rsidRDefault="00530B95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lastRenderedPageBreak/>
        <w:t>En anillo:</w:t>
      </w:r>
      <w:r w:rsidRPr="00530B95">
        <w:rPr>
          <w:sz w:val="24"/>
          <w:szCs w:val="24"/>
          <w:lang w:val="es-US"/>
        </w:rPr>
        <w:t xml:space="preserve"> Cada nodo replica al siguiente; baja latenci</w:t>
      </w:r>
      <w:r w:rsidRPr="00530B95">
        <w:rPr>
          <w:sz w:val="24"/>
          <w:szCs w:val="24"/>
          <w:lang w:val="es-US"/>
        </w:rPr>
        <w:t>a en entornos geográficamente distribuidos.</w:t>
      </w:r>
    </w:p>
    <w:p w:rsidR="00725469" w:rsidRPr="00530B95" w:rsidRDefault="00530B95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Peer-</w:t>
      </w:r>
      <w:proofErr w:type="spellStart"/>
      <w:r w:rsidRPr="00530B95">
        <w:rPr>
          <w:b/>
          <w:bCs/>
          <w:sz w:val="24"/>
          <w:szCs w:val="24"/>
          <w:lang w:val="es-US"/>
        </w:rPr>
        <w:t>to</w:t>
      </w:r>
      <w:proofErr w:type="spellEnd"/>
      <w:r w:rsidRPr="00530B95">
        <w:rPr>
          <w:b/>
          <w:bCs/>
          <w:sz w:val="24"/>
          <w:szCs w:val="24"/>
          <w:lang w:val="es-US"/>
        </w:rPr>
        <w:t>-peer:</w:t>
      </w:r>
      <w:r w:rsidRPr="00530B95">
        <w:rPr>
          <w:sz w:val="24"/>
          <w:szCs w:val="24"/>
          <w:lang w:val="es-US"/>
        </w:rPr>
        <w:t xml:space="preserve"> Todos los nodos son iguales; típica de </w:t>
      </w:r>
      <w:proofErr w:type="spellStart"/>
      <w:r w:rsidRPr="00530B95">
        <w:rPr>
          <w:sz w:val="24"/>
          <w:szCs w:val="24"/>
          <w:lang w:val="es-US"/>
        </w:rPr>
        <w:t>Cassandra</w:t>
      </w:r>
      <w:proofErr w:type="spellEnd"/>
      <w:r w:rsidRPr="00530B95">
        <w:rPr>
          <w:sz w:val="24"/>
          <w:szCs w:val="24"/>
          <w:lang w:val="es-US"/>
        </w:rPr>
        <w:t>.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 </w:t>
      </w:r>
    </w:p>
    <w:p w:rsidR="00725469" w:rsidRDefault="00530B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b/>
          <w:bCs/>
          <w:color w:val="4F81BD"/>
          <w:sz w:val="24"/>
          <w:szCs w:val="24"/>
        </w:rPr>
      </w:pPr>
      <w:r>
        <w:rPr>
          <w:b/>
          <w:bCs/>
          <w:color w:val="365F91"/>
          <w:sz w:val="24"/>
          <w:szCs w:val="24"/>
        </w:rPr>
        <w:t>BIG DATA</w:t>
      </w:r>
    </w:p>
    <w:p w:rsidR="00725469" w:rsidRDefault="00530B95">
      <w:pPr>
        <w:shd w:val="clear" w:color="auto" w:fill="FFFFFF"/>
        <w:spacing w:before="160" w:after="120" w:line="360" w:lineRule="auto"/>
        <w:jc w:val="both"/>
        <w:rPr>
          <w:b/>
          <w:bCs/>
          <w:color w:val="4F81BD"/>
          <w:sz w:val="24"/>
          <w:szCs w:val="24"/>
        </w:rPr>
      </w:pPr>
      <w:proofErr w:type="spellStart"/>
      <w:r>
        <w:rPr>
          <w:b/>
          <w:bCs/>
          <w:color w:val="4F81BD"/>
          <w:sz w:val="24"/>
          <w:szCs w:val="24"/>
        </w:rPr>
        <w:t>Concepto</w:t>
      </w:r>
      <w:proofErr w:type="spellEnd"/>
      <w:r>
        <w:rPr>
          <w:b/>
          <w:bCs/>
          <w:color w:val="4F81BD"/>
          <w:sz w:val="24"/>
          <w:szCs w:val="24"/>
        </w:rPr>
        <w:t xml:space="preserve"> y </w:t>
      </w:r>
      <w:proofErr w:type="spellStart"/>
      <w:r>
        <w:rPr>
          <w:b/>
          <w:bCs/>
          <w:color w:val="4F81BD"/>
          <w:sz w:val="24"/>
          <w:szCs w:val="24"/>
        </w:rPr>
        <w:t>características</w:t>
      </w:r>
      <w:proofErr w:type="spellEnd"/>
    </w:p>
    <w:p w:rsidR="00725469" w:rsidRPr="00530B95" w:rsidRDefault="00530B95">
      <w:pPr>
        <w:shd w:val="clear" w:color="auto" w:fill="FFFFFF"/>
        <w:spacing w:after="160" w:line="360" w:lineRule="auto"/>
        <w:ind w:firstLine="58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Big Data se refiere a conjuntos de datos cuyo volumen, velocidad, variedad y complejidad superan la capacidad práctica de los métodos tradicionales para capturarlos, almacenarlos, integrarlos y analizarlos oportunamente. El concepto no se limita a poseer m</w:t>
      </w:r>
      <w:r w:rsidRPr="00530B95">
        <w:rPr>
          <w:sz w:val="24"/>
          <w:szCs w:val="24"/>
          <w:lang w:val="es-US"/>
        </w:rPr>
        <w:t xml:space="preserve">uchos datos: implica utilizar arquitecturas distribuidas, procesamiento escalable y reglas de gobierno que permitan transformar datos heterogéneos en información útil. ISO/IEC 20546 (2019) proporciona el vocabulario de referencia para este campo, mientras </w:t>
      </w:r>
      <w:r w:rsidRPr="00530B95">
        <w:rPr>
          <w:sz w:val="24"/>
          <w:szCs w:val="24"/>
          <w:lang w:val="es-US"/>
        </w:rPr>
        <w:t xml:space="preserve">que Reis y </w:t>
      </w:r>
      <w:proofErr w:type="spellStart"/>
      <w:r w:rsidRPr="00530B95">
        <w:rPr>
          <w:sz w:val="24"/>
          <w:szCs w:val="24"/>
          <w:lang w:val="es-US"/>
        </w:rPr>
        <w:t>Housley</w:t>
      </w:r>
      <w:proofErr w:type="spellEnd"/>
      <w:r w:rsidRPr="00530B95">
        <w:rPr>
          <w:sz w:val="24"/>
          <w:szCs w:val="24"/>
          <w:lang w:val="es-US"/>
        </w:rPr>
        <w:t xml:space="preserve"> (2022) destacan que el valor depende de todo el ciclo de vida del dato, desde su generación hasta su consumo.</w:t>
      </w:r>
    </w:p>
    <w:p w:rsidR="00725469" w:rsidRPr="00530B95" w:rsidRDefault="00530B95">
      <w:pPr>
        <w:shd w:val="clear" w:color="auto" w:fill="FFFFFF"/>
        <w:spacing w:after="160" w:line="360" w:lineRule="auto"/>
        <w:ind w:firstLine="58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Las características de Big Data suelen explicarse mediante las cinco V. El volumen describe la cantidad de datos; la velocidad,</w:t>
      </w:r>
      <w:r w:rsidRPr="00530B95">
        <w:rPr>
          <w:sz w:val="24"/>
          <w:szCs w:val="24"/>
          <w:lang w:val="es-US"/>
        </w:rPr>
        <w:t xml:space="preserve"> la rapidez con que se producen y deben procesarse; la variedad, la coexistencia de datos estructurados, </w:t>
      </w:r>
      <w:proofErr w:type="spellStart"/>
      <w:r w:rsidRPr="00530B95">
        <w:rPr>
          <w:sz w:val="24"/>
          <w:szCs w:val="24"/>
          <w:lang w:val="es-US"/>
        </w:rPr>
        <w:t>semiestructurados</w:t>
      </w:r>
      <w:proofErr w:type="spellEnd"/>
      <w:r w:rsidRPr="00530B95">
        <w:rPr>
          <w:sz w:val="24"/>
          <w:szCs w:val="24"/>
          <w:lang w:val="es-US"/>
        </w:rPr>
        <w:t xml:space="preserve"> y no estructurados; la veracidad, el nivel de confiabilidad y calidad; y el valor, la utilidad que la institución obtiene al analizar</w:t>
      </w:r>
      <w:r w:rsidRPr="00530B95">
        <w:rPr>
          <w:sz w:val="24"/>
          <w:szCs w:val="24"/>
          <w:lang w:val="es-US"/>
        </w:rPr>
        <w:t xml:space="preserve">los. Una universidad puede generar datos estructurados en matrícula y finanzas, datos </w:t>
      </w:r>
      <w:proofErr w:type="spellStart"/>
      <w:r w:rsidRPr="00530B95">
        <w:rPr>
          <w:sz w:val="24"/>
          <w:szCs w:val="24"/>
          <w:lang w:val="es-US"/>
        </w:rPr>
        <w:t>semiestructurados</w:t>
      </w:r>
      <w:proofErr w:type="spellEnd"/>
      <w:r w:rsidRPr="00530B95">
        <w:rPr>
          <w:sz w:val="24"/>
          <w:szCs w:val="24"/>
          <w:lang w:val="es-US"/>
        </w:rPr>
        <w:t xml:space="preserve"> en plataformas virtuales y datos no estructurados en documentos, grabaciones, encuestas y publicaciones científicas.</w:t>
      </w:r>
    </w:p>
    <w:p w:rsidR="00725469" w:rsidRPr="00530B95" w:rsidRDefault="00530B95">
      <w:pPr>
        <w:shd w:val="clear" w:color="auto" w:fill="FFFFFF"/>
        <w:spacing w:before="160" w:after="120" w:line="360" w:lineRule="auto"/>
        <w:jc w:val="both"/>
        <w:rPr>
          <w:b/>
          <w:bCs/>
          <w:color w:val="4F81BD"/>
          <w:sz w:val="24"/>
          <w:szCs w:val="24"/>
          <w:lang w:val="es-US"/>
        </w:rPr>
      </w:pPr>
      <w:r w:rsidRPr="00530B95">
        <w:rPr>
          <w:b/>
          <w:bCs/>
          <w:color w:val="4F81BD"/>
          <w:sz w:val="24"/>
          <w:szCs w:val="24"/>
          <w:lang w:val="es-US"/>
        </w:rPr>
        <w:t>Ciclo de vida y arquitectura de Big</w:t>
      </w:r>
      <w:r w:rsidRPr="00530B95">
        <w:rPr>
          <w:b/>
          <w:bCs/>
          <w:color w:val="4F81BD"/>
          <w:sz w:val="24"/>
          <w:szCs w:val="24"/>
          <w:lang w:val="es-US"/>
        </w:rPr>
        <w:t xml:space="preserve"> Data</w:t>
      </w:r>
    </w:p>
    <w:p w:rsidR="00725469" w:rsidRPr="00530B95" w:rsidRDefault="00530B95">
      <w:pPr>
        <w:shd w:val="clear" w:color="auto" w:fill="FFFFFF"/>
        <w:spacing w:after="160" w:line="360" w:lineRule="auto"/>
        <w:ind w:firstLine="58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Una solución de Big Data debe iniciar con una pregunta institucional concreta, no con la adquisición de tecnología. El ciclo recomendado comprende: identificación de fuentes; ingesta por lotes o eventos; almacenamiento; depuración e integración; proc</w:t>
      </w:r>
      <w:r w:rsidRPr="00530B95">
        <w:rPr>
          <w:sz w:val="24"/>
          <w:szCs w:val="24"/>
          <w:lang w:val="es-US"/>
        </w:rPr>
        <w:t xml:space="preserve">esamiento; análisis; visualización; y conservación o eliminación conforme a políticas. En cada etapa deben registrarse metadatos, responsables, controles de acceso y linaje. Microsoft (2025a) señala que las arquitecturas de Big Data combinan </w:t>
      </w:r>
      <w:r w:rsidRPr="00530B95">
        <w:rPr>
          <w:sz w:val="24"/>
          <w:szCs w:val="24"/>
          <w:lang w:val="es-US"/>
        </w:rPr>
        <w:lastRenderedPageBreak/>
        <w:t>almacenamiento</w:t>
      </w:r>
      <w:r w:rsidRPr="00530B95">
        <w:rPr>
          <w:sz w:val="24"/>
          <w:szCs w:val="24"/>
          <w:lang w:val="es-US"/>
        </w:rPr>
        <w:t xml:space="preserve"> distribuido, procesamiento paralelo y capas de análisis capaces de atender cargas por lotes y, cuando el caso lo exige, en tiempo cercano al real.</w:t>
      </w:r>
    </w:p>
    <w:p w:rsidR="00725469" w:rsidRPr="00530B95" w:rsidRDefault="00530B95">
      <w:pPr>
        <w:shd w:val="clear" w:color="auto" w:fill="FFFFFF"/>
        <w:spacing w:after="160" w:line="360" w:lineRule="auto"/>
        <w:ind w:firstLine="58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Para la UNIE, la ingesta por lotes es apropiada para calificaciones, matrícula, pagos y recursos humanos, po</w:t>
      </w:r>
      <w:r w:rsidRPr="00530B95">
        <w:rPr>
          <w:sz w:val="24"/>
          <w:szCs w:val="24"/>
          <w:lang w:val="es-US"/>
        </w:rPr>
        <w:t xml:space="preserve">rque estos datos pueden consolidarse diariamente. La ingesta por eventos se reserva para necesidades justificadas, como confirmar un pago y habilitar una inscripción o detectar indisponibilidad de una plataforma. Apache </w:t>
      </w:r>
      <w:proofErr w:type="spellStart"/>
      <w:r w:rsidRPr="00530B95">
        <w:rPr>
          <w:sz w:val="24"/>
          <w:szCs w:val="24"/>
          <w:lang w:val="es-US"/>
        </w:rPr>
        <w:t>Airflow</w:t>
      </w:r>
      <w:proofErr w:type="spellEnd"/>
      <w:r w:rsidRPr="00530B95">
        <w:rPr>
          <w:sz w:val="24"/>
          <w:szCs w:val="24"/>
          <w:lang w:val="es-US"/>
        </w:rPr>
        <w:t xml:space="preserve"> puede orquestar los flujos p</w:t>
      </w:r>
      <w:r w:rsidRPr="00530B95">
        <w:rPr>
          <w:sz w:val="24"/>
          <w:szCs w:val="24"/>
          <w:lang w:val="es-US"/>
        </w:rPr>
        <w:t xml:space="preserve">rogramados; Apache </w:t>
      </w:r>
      <w:proofErr w:type="spellStart"/>
      <w:r w:rsidRPr="00530B95">
        <w:rPr>
          <w:sz w:val="24"/>
          <w:szCs w:val="24"/>
          <w:lang w:val="es-US"/>
        </w:rPr>
        <w:t>Spark</w:t>
      </w:r>
      <w:proofErr w:type="spellEnd"/>
      <w:r w:rsidRPr="00530B95">
        <w:rPr>
          <w:sz w:val="24"/>
          <w:szCs w:val="24"/>
          <w:lang w:val="es-US"/>
        </w:rPr>
        <w:t xml:space="preserve"> puede procesar grandes volúmenes de archivos y datos históricos; y Kafka puede utilizarse en integraciones de eventos. Sin embargo, </w:t>
      </w:r>
      <w:proofErr w:type="spellStart"/>
      <w:r w:rsidRPr="00530B95">
        <w:rPr>
          <w:sz w:val="24"/>
          <w:szCs w:val="24"/>
          <w:lang w:val="es-US"/>
        </w:rPr>
        <w:t>Spark</w:t>
      </w:r>
      <w:proofErr w:type="spellEnd"/>
      <w:r w:rsidRPr="00530B95">
        <w:rPr>
          <w:sz w:val="24"/>
          <w:szCs w:val="24"/>
          <w:lang w:val="es-US"/>
        </w:rPr>
        <w:t xml:space="preserve"> y Kafka deben incorporarse solo cuando el volumen, la velocidad o la criticidad demuestren qu</w:t>
      </w:r>
      <w:r w:rsidRPr="00530B95">
        <w:rPr>
          <w:sz w:val="24"/>
          <w:szCs w:val="24"/>
          <w:lang w:val="es-US"/>
        </w:rPr>
        <w:t>e una solución más sencilla ya no es suficiente.</w:t>
      </w:r>
    </w:p>
    <w:p w:rsidR="00725469" w:rsidRPr="00530B95" w:rsidRDefault="00530B95">
      <w:pPr>
        <w:shd w:val="clear" w:color="auto" w:fill="FFFFFF"/>
        <w:spacing w:before="160" w:after="120" w:line="360" w:lineRule="auto"/>
        <w:jc w:val="both"/>
        <w:rPr>
          <w:b/>
          <w:bCs/>
          <w:color w:val="4F81BD"/>
          <w:sz w:val="24"/>
          <w:szCs w:val="24"/>
          <w:lang w:val="es-US"/>
        </w:rPr>
      </w:pPr>
      <w:r w:rsidRPr="00530B95">
        <w:rPr>
          <w:b/>
          <w:bCs/>
          <w:color w:val="4F81BD"/>
          <w:sz w:val="24"/>
          <w:szCs w:val="24"/>
          <w:lang w:val="es-US"/>
        </w:rPr>
        <w:t>Aplicaciones universitarias</w:t>
      </w:r>
    </w:p>
    <w:p w:rsidR="00725469" w:rsidRPr="00530B95" w:rsidRDefault="00530B95">
      <w:pPr>
        <w:pBdr>
          <w:left w:val="none" w:sz="0" w:space="20" w:color="auto"/>
        </w:pBdr>
        <w:shd w:val="clear" w:color="auto" w:fill="FFFFFF"/>
        <w:spacing w:after="80" w:line="360" w:lineRule="auto"/>
        <w:ind w:left="760" w:hanging="26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Analítica de permanencia: combinar historial académico, asistencia, pagos e interacción con el aula virtual para identificar estudiantes que requieren apoyo temprano.</w:t>
      </w:r>
    </w:p>
    <w:p w:rsidR="00725469" w:rsidRPr="00530B95" w:rsidRDefault="00530B95">
      <w:pPr>
        <w:pBdr>
          <w:left w:val="none" w:sz="0" w:space="20" w:color="auto"/>
        </w:pBdr>
        <w:shd w:val="clear" w:color="auto" w:fill="FFFFFF"/>
        <w:spacing w:after="80" w:line="360" w:lineRule="auto"/>
        <w:ind w:left="760" w:hanging="26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Planificació</w:t>
      </w:r>
      <w:r w:rsidRPr="00530B95">
        <w:rPr>
          <w:sz w:val="24"/>
          <w:szCs w:val="24"/>
          <w:lang w:val="es-US"/>
        </w:rPr>
        <w:t>n de oferta: analizar demanda de asignaturas, cupos, horarios, uso de aulas y disponibilidad docente para reducir conflictos y subutilización.</w:t>
      </w:r>
    </w:p>
    <w:p w:rsidR="00725469" w:rsidRPr="00530B95" w:rsidRDefault="00530B95">
      <w:pPr>
        <w:pBdr>
          <w:left w:val="none" w:sz="0" w:space="20" w:color="auto"/>
        </w:pBdr>
        <w:shd w:val="clear" w:color="auto" w:fill="FFFFFF"/>
        <w:spacing w:after="80" w:line="360" w:lineRule="auto"/>
        <w:ind w:left="760" w:hanging="26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Gestión financiera: proyectar recaudación, morosidad, becas y ejecución presupuestaria con indicadores comunes y </w:t>
      </w:r>
      <w:r w:rsidRPr="00530B95">
        <w:rPr>
          <w:sz w:val="24"/>
          <w:szCs w:val="24"/>
          <w:lang w:val="es-US"/>
        </w:rPr>
        <w:t>trazables.</w:t>
      </w:r>
    </w:p>
    <w:p w:rsidR="00725469" w:rsidRPr="00530B95" w:rsidRDefault="00530B95">
      <w:pPr>
        <w:pBdr>
          <w:left w:val="none" w:sz="0" w:space="20" w:color="auto"/>
        </w:pBdr>
        <w:shd w:val="clear" w:color="auto" w:fill="FFFFFF"/>
        <w:spacing w:after="80" w:line="360" w:lineRule="auto"/>
        <w:ind w:left="760" w:hanging="26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Investigación: organizar conjuntos de datos producidos por proyectos, aplicar controles de acceso y facilitar su reutilización conforme al consentimiento y las reglas éticas.</w:t>
      </w:r>
    </w:p>
    <w:p w:rsidR="00725469" w:rsidRPr="00530B95" w:rsidRDefault="00530B95">
      <w:pPr>
        <w:pBdr>
          <w:left w:val="none" w:sz="0" w:space="20" w:color="auto"/>
        </w:pBdr>
        <w:shd w:val="clear" w:color="auto" w:fill="FFFFFF"/>
        <w:spacing w:after="80" w:line="360" w:lineRule="auto"/>
        <w:ind w:left="760" w:hanging="26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Experiencia digital: analizar disponibilidad y desempeño de portales, </w:t>
      </w:r>
      <w:r w:rsidRPr="00530B95">
        <w:rPr>
          <w:sz w:val="24"/>
          <w:szCs w:val="24"/>
          <w:lang w:val="es-US"/>
        </w:rPr>
        <w:t xml:space="preserve">aplicaciones y plataformas educativas mediante </w:t>
      </w:r>
      <w:proofErr w:type="spellStart"/>
      <w:r w:rsidRPr="00530B95">
        <w:rPr>
          <w:sz w:val="24"/>
          <w:szCs w:val="24"/>
          <w:lang w:val="es-US"/>
        </w:rPr>
        <w:t>logs</w:t>
      </w:r>
      <w:proofErr w:type="spellEnd"/>
      <w:r w:rsidRPr="00530B95">
        <w:rPr>
          <w:sz w:val="24"/>
          <w:szCs w:val="24"/>
          <w:lang w:val="es-US"/>
        </w:rPr>
        <w:t xml:space="preserve"> técnicos agregados.</w:t>
      </w:r>
    </w:p>
    <w:p w:rsidR="00725469" w:rsidRPr="00530B95" w:rsidRDefault="00530B95">
      <w:pPr>
        <w:shd w:val="clear" w:color="auto" w:fill="FFFFFF"/>
        <w:spacing w:before="160" w:after="120" w:line="360" w:lineRule="auto"/>
        <w:jc w:val="both"/>
        <w:rPr>
          <w:b/>
          <w:bCs/>
          <w:color w:val="4F81BD"/>
          <w:sz w:val="24"/>
          <w:szCs w:val="24"/>
          <w:lang w:val="es-US"/>
        </w:rPr>
      </w:pPr>
      <w:r w:rsidRPr="00530B95">
        <w:rPr>
          <w:b/>
          <w:bCs/>
          <w:color w:val="4F81BD"/>
          <w:sz w:val="24"/>
          <w:szCs w:val="24"/>
          <w:lang w:val="es-US"/>
        </w:rPr>
        <w:t>Beneficios, riesgos y controles</w:t>
      </w:r>
    </w:p>
    <w:p w:rsidR="00725469" w:rsidRPr="00530B95" w:rsidRDefault="00530B95">
      <w:pPr>
        <w:shd w:val="clear" w:color="auto" w:fill="FFFFFF"/>
        <w:spacing w:after="160" w:line="360" w:lineRule="auto"/>
        <w:ind w:firstLine="58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Big Data puede mejorar la oportunidad de las decisiones, descubrir patrones y habilitar servicios personalizados. No obstante, también puede amplificar datos incorrectos, sesgos y riesgos de privacidad. Por ello, la institución debe aplicar minimización de</w:t>
      </w:r>
      <w:r w:rsidRPr="00530B95">
        <w:rPr>
          <w:sz w:val="24"/>
          <w:szCs w:val="24"/>
          <w:lang w:val="es-US"/>
        </w:rPr>
        <w:t xml:space="preserve"> datos, propósito definido, acceso por roles, </w:t>
      </w:r>
      <w:proofErr w:type="spellStart"/>
      <w:r w:rsidRPr="00530B95">
        <w:rPr>
          <w:sz w:val="24"/>
          <w:szCs w:val="24"/>
          <w:lang w:val="es-US"/>
        </w:rPr>
        <w:t>seudonimización</w:t>
      </w:r>
      <w:proofErr w:type="spellEnd"/>
      <w:r w:rsidRPr="00530B95">
        <w:rPr>
          <w:sz w:val="24"/>
          <w:szCs w:val="24"/>
          <w:lang w:val="es-US"/>
        </w:rPr>
        <w:t xml:space="preserve"> cuando sea posible, cifrado, registro de accesos y evaluación humana de los resultados. Un </w:t>
      </w:r>
      <w:r w:rsidRPr="00530B95">
        <w:rPr>
          <w:sz w:val="24"/>
          <w:szCs w:val="24"/>
          <w:lang w:val="es-US"/>
        </w:rPr>
        <w:lastRenderedPageBreak/>
        <w:t>modelo de predicción de deserción debe servir para priorizar acompañamiento, no para excluir automática</w:t>
      </w:r>
      <w:r w:rsidRPr="00530B95">
        <w:rPr>
          <w:sz w:val="24"/>
          <w:szCs w:val="24"/>
          <w:lang w:val="es-US"/>
        </w:rPr>
        <w:t>mente a un estudiante. Su exactitud, falsos positivos y posible impacto desigual deben revisarse periódicamente.</w:t>
      </w:r>
    </w:p>
    <w:p w:rsidR="00725469" w:rsidRPr="00530B95" w:rsidRDefault="00725469">
      <w:pPr>
        <w:shd w:val="clear" w:color="auto" w:fill="FFFFFF"/>
        <w:spacing w:after="160" w:line="360" w:lineRule="auto"/>
        <w:ind w:firstLine="580"/>
        <w:jc w:val="both"/>
        <w:rPr>
          <w:sz w:val="24"/>
          <w:szCs w:val="24"/>
          <w:lang w:val="es-US"/>
        </w:rPr>
      </w:pPr>
    </w:p>
    <w:p w:rsidR="00725469" w:rsidRDefault="00530B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b/>
          <w:bCs/>
          <w:color w:val="4F81BD"/>
          <w:sz w:val="24"/>
          <w:szCs w:val="24"/>
        </w:rPr>
      </w:pPr>
      <w:r>
        <w:rPr>
          <w:b/>
          <w:bCs/>
          <w:color w:val="365F91"/>
          <w:sz w:val="24"/>
          <w:szCs w:val="24"/>
        </w:rPr>
        <w:t>DATA WAREHOUSE</w:t>
      </w:r>
    </w:p>
    <w:p w:rsidR="00725469" w:rsidRDefault="00530B95">
      <w:pPr>
        <w:shd w:val="clear" w:color="auto" w:fill="FFFFFF"/>
        <w:spacing w:before="160" w:after="120" w:line="360" w:lineRule="auto"/>
        <w:jc w:val="both"/>
        <w:rPr>
          <w:b/>
          <w:bCs/>
          <w:color w:val="4F81BD"/>
          <w:sz w:val="24"/>
          <w:szCs w:val="24"/>
        </w:rPr>
      </w:pPr>
      <w:proofErr w:type="spellStart"/>
      <w:r>
        <w:rPr>
          <w:b/>
          <w:bCs/>
          <w:color w:val="4F81BD"/>
          <w:sz w:val="24"/>
          <w:szCs w:val="24"/>
        </w:rPr>
        <w:t>Definición</w:t>
      </w:r>
      <w:proofErr w:type="spellEnd"/>
      <w:r>
        <w:rPr>
          <w:b/>
          <w:bCs/>
          <w:color w:val="4F81BD"/>
          <w:sz w:val="24"/>
          <w:szCs w:val="24"/>
        </w:rPr>
        <w:t xml:space="preserve"> y </w:t>
      </w:r>
      <w:proofErr w:type="spellStart"/>
      <w:r>
        <w:rPr>
          <w:b/>
          <w:bCs/>
          <w:color w:val="4F81BD"/>
          <w:sz w:val="24"/>
          <w:szCs w:val="24"/>
        </w:rPr>
        <w:t>propósito</w:t>
      </w:r>
      <w:proofErr w:type="spellEnd"/>
    </w:p>
    <w:p w:rsidR="00725469" w:rsidRPr="00530B95" w:rsidRDefault="00530B95">
      <w:pPr>
        <w:shd w:val="clear" w:color="auto" w:fill="FFFFFF"/>
        <w:spacing w:after="160" w:line="360" w:lineRule="auto"/>
        <w:ind w:firstLine="58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Un Data </w:t>
      </w:r>
      <w:proofErr w:type="spellStart"/>
      <w:r w:rsidRPr="00530B95">
        <w:rPr>
          <w:sz w:val="24"/>
          <w:szCs w:val="24"/>
          <w:lang w:val="es-US"/>
        </w:rPr>
        <w:t>Warehouse</w:t>
      </w:r>
      <w:proofErr w:type="spellEnd"/>
      <w:r w:rsidRPr="00530B95">
        <w:rPr>
          <w:sz w:val="24"/>
          <w:szCs w:val="24"/>
          <w:lang w:val="es-US"/>
        </w:rPr>
        <w:t xml:space="preserve"> es un repositorio analítico que integra datos históricos de distintas fuentes con definiciones consistentes. Está orientado a consultas, indicadores y comparación de resultados a través del tiempo, en lugar de registrar transacciones oper</w:t>
      </w:r>
      <w:r w:rsidRPr="00530B95">
        <w:rPr>
          <w:sz w:val="24"/>
          <w:szCs w:val="24"/>
          <w:lang w:val="es-US"/>
        </w:rPr>
        <w:t>ativas. Microsoft (2025b) describe el almacén moderno como una plataforma que recibe datos de sistemas diversos, aplica procesos de integración y ofrece una capa confiable para inteligencia de negocios. En la universidad, su finalidad es proporcionar una v</w:t>
      </w:r>
      <w:r w:rsidRPr="00530B95">
        <w:rPr>
          <w:sz w:val="24"/>
          <w:szCs w:val="24"/>
          <w:lang w:val="es-US"/>
        </w:rPr>
        <w:t>ersión institucional y trazable de indicadores académicos, financieros y administrativos.</w:t>
      </w:r>
    </w:p>
    <w:p w:rsidR="00725469" w:rsidRPr="00530B95" w:rsidRDefault="00530B95">
      <w:pPr>
        <w:shd w:val="clear" w:color="auto" w:fill="FFFFFF"/>
        <w:spacing w:after="160" w:line="360" w:lineRule="auto"/>
        <w:ind w:firstLine="58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Sus propiedades esenciales son la orientación por temas, la integración, la conservación histórica y la estabilidad para el análisis. En la UNIE los temas principales</w:t>
      </w:r>
      <w:r w:rsidRPr="00530B95">
        <w:rPr>
          <w:sz w:val="24"/>
          <w:szCs w:val="24"/>
          <w:lang w:val="es-US"/>
        </w:rPr>
        <w:t xml:space="preserve"> serían matrícula, rendimiento, permanencia, pagos, presupuesto y docencia. La integración exige homologar códigos, fechas, períodos académicos, carreras y personas; la dimensión histórica permite analizar cohortes y tendencias; y la estabilidad significa </w:t>
      </w:r>
      <w:r w:rsidRPr="00530B95">
        <w:rPr>
          <w:sz w:val="24"/>
          <w:szCs w:val="24"/>
          <w:lang w:val="es-US"/>
        </w:rPr>
        <w:t>que los datos cargados no se modifican como una transacción cotidiana, sino que se corrigen mediante procesos controlados y auditables.</w:t>
      </w:r>
    </w:p>
    <w:p w:rsidR="00725469" w:rsidRPr="00530B95" w:rsidRDefault="00530B95">
      <w:pPr>
        <w:shd w:val="clear" w:color="auto" w:fill="FFFFFF"/>
        <w:spacing w:before="160" w:after="120" w:line="360" w:lineRule="auto"/>
        <w:jc w:val="both"/>
        <w:rPr>
          <w:b/>
          <w:bCs/>
          <w:color w:val="4F81BD"/>
          <w:sz w:val="24"/>
          <w:szCs w:val="24"/>
          <w:lang w:val="es-US"/>
        </w:rPr>
      </w:pPr>
      <w:r w:rsidRPr="00530B95">
        <w:rPr>
          <w:b/>
          <w:bCs/>
          <w:color w:val="4F81BD"/>
          <w:sz w:val="24"/>
          <w:szCs w:val="24"/>
          <w:lang w:val="es-US"/>
        </w:rPr>
        <w:t>Modelo dimensional</w:t>
      </w:r>
    </w:p>
    <w:p w:rsidR="00725469" w:rsidRPr="00530B95" w:rsidRDefault="00530B95">
      <w:pPr>
        <w:shd w:val="clear" w:color="auto" w:fill="FFFFFF"/>
        <w:spacing w:after="160" w:line="360" w:lineRule="auto"/>
        <w:ind w:firstLine="58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Para facilitar el análisis se recomienda un modelo estrella, compuesto por tablas de hechos y dimensi</w:t>
      </w:r>
      <w:r w:rsidRPr="00530B95">
        <w:rPr>
          <w:sz w:val="24"/>
          <w:szCs w:val="24"/>
          <w:lang w:val="es-US"/>
        </w:rPr>
        <w:t>ones. Las tablas de hechos contienen eventos y medidas, por ejemplo créditos inscritos, calificaciones, montos pagados o retiros. Las dimensiones aportan el contexto: tiempo, estudiante, asignatura, carrera, facultad, docente, sede y modalidad. Este diseño</w:t>
      </w:r>
      <w:r w:rsidRPr="00530B95">
        <w:rPr>
          <w:sz w:val="24"/>
          <w:szCs w:val="24"/>
          <w:lang w:val="es-US"/>
        </w:rPr>
        <w:t xml:space="preserve"> permite responder preguntas como: ¿cuál es la tasa de aprobación por cohorte?, ¿qué asignaturas concentran mayor repetición?, ¿cómo </w:t>
      </w:r>
      <w:r w:rsidRPr="00530B95">
        <w:rPr>
          <w:sz w:val="24"/>
          <w:szCs w:val="24"/>
          <w:lang w:val="es-US"/>
        </w:rPr>
        <w:lastRenderedPageBreak/>
        <w:t>evoluciona la matrícula por programa? o ¿qué porcentaje de pagos se recibe dentro del plazo?</w:t>
      </w:r>
    </w:p>
    <w:p w:rsidR="00725469" w:rsidRPr="00530B95" w:rsidRDefault="00530B95">
      <w:pPr>
        <w:shd w:val="clear" w:color="auto" w:fill="FFFFFF"/>
        <w:spacing w:after="160" w:line="360" w:lineRule="auto"/>
        <w:ind w:firstLine="58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El nivel de detalle de cada he</w:t>
      </w:r>
      <w:r w:rsidRPr="00530B95">
        <w:rPr>
          <w:sz w:val="24"/>
          <w:szCs w:val="24"/>
          <w:lang w:val="es-US"/>
        </w:rPr>
        <w:t>cho debe definirse antes de construirlo. Por ejemplo, F_RENDIMIENTO puede representar una calificación final por estudiante, asignatura y período; F_PAGOS, una transacción financiera individual; y F_MATRÍCULA, una inscripción por estudiante, período y prog</w:t>
      </w:r>
      <w:r w:rsidRPr="00530B95">
        <w:rPr>
          <w:sz w:val="24"/>
          <w:szCs w:val="24"/>
          <w:lang w:val="es-US"/>
        </w:rPr>
        <w:t xml:space="preserve">rama. Las dimensiones deben conservar los cambios relevantes mediante </w:t>
      </w:r>
      <w:proofErr w:type="spellStart"/>
      <w:r w:rsidRPr="00530B95">
        <w:rPr>
          <w:sz w:val="24"/>
          <w:szCs w:val="24"/>
          <w:lang w:val="es-US"/>
        </w:rPr>
        <w:t>historización</w:t>
      </w:r>
      <w:proofErr w:type="spellEnd"/>
      <w:r w:rsidRPr="00530B95">
        <w:rPr>
          <w:sz w:val="24"/>
          <w:szCs w:val="24"/>
          <w:lang w:val="es-US"/>
        </w:rPr>
        <w:t>, de modo que un cambio de plan, facultad o categoría no altere retroactivamente los reportes ya emitidos.</w:t>
      </w:r>
    </w:p>
    <w:p w:rsidR="00725469" w:rsidRPr="00530B95" w:rsidRDefault="00530B95">
      <w:pPr>
        <w:shd w:val="clear" w:color="auto" w:fill="FFFFFF"/>
        <w:spacing w:before="160" w:after="120" w:line="360" w:lineRule="auto"/>
        <w:jc w:val="both"/>
        <w:rPr>
          <w:b/>
          <w:bCs/>
          <w:color w:val="4F81BD"/>
          <w:sz w:val="24"/>
          <w:szCs w:val="24"/>
          <w:lang w:val="es-US"/>
        </w:rPr>
      </w:pPr>
      <w:r w:rsidRPr="00530B95">
        <w:rPr>
          <w:b/>
          <w:bCs/>
          <w:color w:val="4F81BD"/>
          <w:sz w:val="24"/>
          <w:szCs w:val="24"/>
          <w:lang w:val="es-US"/>
        </w:rPr>
        <w:t>Integración ETL/ELT y calidad</w:t>
      </w:r>
    </w:p>
    <w:p w:rsidR="00725469" w:rsidRPr="00530B95" w:rsidRDefault="00530B95">
      <w:pPr>
        <w:shd w:val="clear" w:color="auto" w:fill="FFFFFF"/>
        <w:spacing w:after="160" w:line="360" w:lineRule="auto"/>
        <w:ind w:firstLine="58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Los procesos ETL o ELT extraen datos</w:t>
      </w:r>
      <w:r w:rsidRPr="00530B95">
        <w:rPr>
          <w:sz w:val="24"/>
          <w:szCs w:val="24"/>
          <w:lang w:val="es-US"/>
        </w:rPr>
        <w:t xml:space="preserve"> de los sistemas fuente, los validan, estandarizan e incorporan al Data </w:t>
      </w:r>
      <w:proofErr w:type="spellStart"/>
      <w:r w:rsidRPr="00530B95">
        <w:rPr>
          <w:sz w:val="24"/>
          <w:szCs w:val="24"/>
          <w:lang w:val="es-US"/>
        </w:rPr>
        <w:t>Warehouse</w:t>
      </w:r>
      <w:proofErr w:type="spellEnd"/>
      <w:r w:rsidRPr="00530B95">
        <w:rPr>
          <w:sz w:val="24"/>
          <w:szCs w:val="24"/>
          <w:lang w:val="es-US"/>
        </w:rPr>
        <w:t>. La carga debe ser incremental siempre que sea posible, incluir controles de duplicados y reconciliar totales con el sistema de origen. Cada ejecución debe producir un regist</w:t>
      </w:r>
      <w:r w:rsidRPr="00530B95">
        <w:rPr>
          <w:sz w:val="24"/>
          <w:szCs w:val="24"/>
          <w:lang w:val="es-US"/>
        </w:rPr>
        <w:t>ro con fecha, fuente, cantidad de filas leídas, aceptadas y rechazadas, reglas incumplidas y responsable. Las transformaciones se mantienen bajo control de versiones y pasan por pruebas antes de producción. Las pruebas de datos permiten comprobar unicidad,</w:t>
      </w:r>
      <w:r w:rsidRPr="00530B95">
        <w:rPr>
          <w:sz w:val="24"/>
          <w:szCs w:val="24"/>
          <w:lang w:val="es-US"/>
        </w:rPr>
        <w:t xml:space="preserve"> ausencia de nulos, relaciones válidas y dominios permitidos (</w:t>
      </w:r>
      <w:proofErr w:type="spellStart"/>
      <w:r w:rsidRPr="00530B95">
        <w:rPr>
          <w:sz w:val="24"/>
          <w:szCs w:val="24"/>
          <w:lang w:val="es-US"/>
        </w:rPr>
        <w:t>dbt</w:t>
      </w:r>
      <w:proofErr w:type="spellEnd"/>
      <w:r w:rsidRPr="00530B95">
        <w:rPr>
          <w:sz w:val="24"/>
          <w:szCs w:val="24"/>
          <w:lang w:val="es-US"/>
        </w:rPr>
        <w:t xml:space="preserve"> </w:t>
      </w:r>
      <w:proofErr w:type="spellStart"/>
      <w:r w:rsidRPr="00530B95">
        <w:rPr>
          <w:sz w:val="24"/>
          <w:szCs w:val="24"/>
          <w:lang w:val="es-US"/>
        </w:rPr>
        <w:t>Labs</w:t>
      </w:r>
      <w:proofErr w:type="spellEnd"/>
      <w:r w:rsidRPr="00530B95">
        <w:rPr>
          <w:sz w:val="24"/>
          <w:szCs w:val="24"/>
          <w:lang w:val="es-US"/>
        </w:rPr>
        <w:t>, 2026).</w:t>
      </w:r>
    </w:p>
    <w:p w:rsidR="00725469" w:rsidRPr="00530B95" w:rsidRDefault="00530B95">
      <w:pPr>
        <w:shd w:val="clear" w:color="auto" w:fill="FFFFFF"/>
        <w:spacing w:after="160" w:line="360" w:lineRule="auto"/>
        <w:ind w:firstLine="58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La capa semántica y los tableros deben emplear un glosario institucional. Indicadores aparentemente simples, como “estudiante activo”, “deserción” o “ingreso recaudado”, necesit</w:t>
      </w:r>
      <w:r w:rsidRPr="00530B95">
        <w:rPr>
          <w:sz w:val="24"/>
          <w:szCs w:val="24"/>
          <w:lang w:val="es-US"/>
        </w:rPr>
        <w:t>an definición, fórmula, periodicidad, propietario y fuente. Sin esta disciplina pueden existir tableros técnicamente correctos que produzcan cifras diferentes y debiliten la confianza de los usuarios.</w:t>
      </w:r>
    </w:p>
    <w:p w:rsidR="00725469" w:rsidRPr="00530B95" w:rsidRDefault="00530B95">
      <w:pPr>
        <w:shd w:val="clear" w:color="auto" w:fill="FFFFFF"/>
        <w:spacing w:before="160" w:after="120" w:line="360" w:lineRule="auto"/>
        <w:jc w:val="both"/>
        <w:rPr>
          <w:b/>
          <w:bCs/>
          <w:color w:val="4F81BD"/>
          <w:sz w:val="24"/>
          <w:szCs w:val="24"/>
          <w:lang w:val="es-US"/>
        </w:rPr>
      </w:pPr>
      <w:r w:rsidRPr="00530B95">
        <w:rPr>
          <w:b/>
          <w:bCs/>
          <w:color w:val="4F81BD"/>
          <w:sz w:val="24"/>
          <w:szCs w:val="24"/>
          <w:lang w:val="es-US"/>
        </w:rPr>
        <w:t>Beneficios y limitaciones</w:t>
      </w:r>
    </w:p>
    <w:p w:rsidR="00725469" w:rsidRPr="00530B95" w:rsidRDefault="00530B95">
      <w:pPr>
        <w:shd w:val="clear" w:color="auto" w:fill="FFFFFF"/>
        <w:spacing w:after="160" w:line="360" w:lineRule="auto"/>
        <w:ind w:firstLine="58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El Data </w:t>
      </w:r>
      <w:proofErr w:type="spellStart"/>
      <w:r w:rsidRPr="00530B95">
        <w:rPr>
          <w:sz w:val="24"/>
          <w:szCs w:val="24"/>
          <w:lang w:val="es-US"/>
        </w:rPr>
        <w:t>Warehouse</w:t>
      </w:r>
      <w:proofErr w:type="spellEnd"/>
      <w:r w:rsidRPr="00530B95">
        <w:rPr>
          <w:sz w:val="24"/>
          <w:szCs w:val="24"/>
          <w:lang w:val="es-US"/>
        </w:rPr>
        <w:t xml:space="preserve"> ofrece dato</w:t>
      </w:r>
      <w:r w:rsidRPr="00530B95">
        <w:rPr>
          <w:sz w:val="24"/>
          <w:szCs w:val="24"/>
          <w:lang w:val="es-US"/>
        </w:rPr>
        <w:t xml:space="preserve">s consolidados, mejor desempeño para reportes, trazabilidad y consistencia de indicadores. Su principal limitación es que depende de reglas y modelos previamente definidos; por ello, no es el repositorio adecuado para conservar todos los archivos crudos o </w:t>
      </w:r>
      <w:r w:rsidRPr="00530B95">
        <w:rPr>
          <w:sz w:val="24"/>
          <w:szCs w:val="24"/>
          <w:lang w:val="es-US"/>
        </w:rPr>
        <w:t>explorar información cuyo uso todavía no se conoce. Tampoco reemplaza los sistemas transaccionales. Su éxito se mide por la calidad, disponibilidad y uso de los indicadores, no por la cantidad de tablas creadas.</w:t>
      </w:r>
    </w:p>
    <w:p w:rsidR="00725469" w:rsidRDefault="00530B9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b/>
          <w:bCs/>
          <w:color w:val="4F81BD"/>
          <w:sz w:val="24"/>
          <w:szCs w:val="24"/>
        </w:rPr>
      </w:pPr>
      <w:r>
        <w:rPr>
          <w:b/>
          <w:bCs/>
          <w:color w:val="365F91"/>
          <w:sz w:val="24"/>
          <w:szCs w:val="24"/>
        </w:rPr>
        <w:lastRenderedPageBreak/>
        <w:t>DATA LAKE</w:t>
      </w:r>
    </w:p>
    <w:p w:rsidR="00725469" w:rsidRDefault="00530B95">
      <w:pPr>
        <w:shd w:val="clear" w:color="auto" w:fill="FFFFFF"/>
        <w:spacing w:before="160" w:after="120" w:line="360" w:lineRule="auto"/>
        <w:jc w:val="both"/>
        <w:rPr>
          <w:b/>
          <w:bCs/>
          <w:color w:val="4F81BD"/>
          <w:sz w:val="24"/>
          <w:szCs w:val="24"/>
        </w:rPr>
      </w:pPr>
      <w:proofErr w:type="spellStart"/>
      <w:r>
        <w:rPr>
          <w:b/>
          <w:bCs/>
          <w:color w:val="4F81BD"/>
          <w:sz w:val="24"/>
          <w:szCs w:val="24"/>
        </w:rPr>
        <w:t>Definición</w:t>
      </w:r>
      <w:proofErr w:type="spellEnd"/>
      <w:r>
        <w:rPr>
          <w:b/>
          <w:bCs/>
          <w:color w:val="4F81BD"/>
          <w:sz w:val="24"/>
          <w:szCs w:val="24"/>
        </w:rPr>
        <w:t xml:space="preserve"> y </w:t>
      </w:r>
      <w:proofErr w:type="spellStart"/>
      <w:r>
        <w:rPr>
          <w:b/>
          <w:bCs/>
          <w:color w:val="4F81BD"/>
          <w:sz w:val="24"/>
          <w:szCs w:val="24"/>
        </w:rPr>
        <w:t>organización</w:t>
      </w:r>
      <w:proofErr w:type="spellEnd"/>
    </w:p>
    <w:p w:rsidR="00725469" w:rsidRPr="00530B95" w:rsidRDefault="00530B95">
      <w:pPr>
        <w:shd w:val="clear" w:color="auto" w:fill="FFFFFF"/>
        <w:spacing w:after="160" w:line="360" w:lineRule="auto"/>
        <w:ind w:firstLine="58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Un Data </w:t>
      </w:r>
      <w:r w:rsidRPr="00530B95">
        <w:rPr>
          <w:sz w:val="24"/>
          <w:szCs w:val="24"/>
          <w:lang w:val="es-US"/>
        </w:rPr>
        <w:t xml:space="preserve">Lake es un repositorio centralizado que conserva datos estructurados, </w:t>
      </w:r>
      <w:proofErr w:type="spellStart"/>
      <w:r w:rsidRPr="00530B95">
        <w:rPr>
          <w:sz w:val="24"/>
          <w:szCs w:val="24"/>
          <w:lang w:val="es-US"/>
        </w:rPr>
        <w:t>semiestructurados</w:t>
      </w:r>
      <w:proofErr w:type="spellEnd"/>
      <w:r w:rsidRPr="00530B95">
        <w:rPr>
          <w:sz w:val="24"/>
          <w:szCs w:val="24"/>
          <w:lang w:val="es-US"/>
        </w:rPr>
        <w:t xml:space="preserve"> y no estructurados, normalmente en su formato original o con transformaciones mínimas. AWS (s. f.) indica que este enfoque permite almacenar datos a escala y analizarlo</w:t>
      </w:r>
      <w:r w:rsidRPr="00530B95">
        <w:rPr>
          <w:sz w:val="24"/>
          <w:szCs w:val="24"/>
          <w:lang w:val="es-US"/>
        </w:rPr>
        <w:t xml:space="preserve">s posteriormente con diferentes herramientas. En una universidad puede recibir </w:t>
      </w:r>
      <w:proofErr w:type="spellStart"/>
      <w:r w:rsidRPr="00530B95">
        <w:rPr>
          <w:sz w:val="24"/>
          <w:szCs w:val="24"/>
          <w:lang w:val="es-US"/>
        </w:rPr>
        <w:t>logs</w:t>
      </w:r>
      <w:proofErr w:type="spellEnd"/>
      <w:r w:rsidRPr="00530B95">
        <w:rPr>
          <w:sz w:val="24"/>
          <w:szCs w:val="24"/>
          <w:lang w:val="es-US"/>
        </w:rPr>
        <w:t xml:space="preserve"> de </w:t>
      </w:r>
      <w:proofErr w:type="spellStart"/>
      <w:r w:rsidRPr="00530B95">
        <w:rPr>
          <w:sz w:val="24"/>
          <w:szCs w:val="24"/>
          <w:lang w:val="es-US"/>
        </w:rPr>
        <w:t>Moodle</w:t>
      </w:r>
      <w:proofErr w:type="spellEnd"/>
      <w:r w:rsidRPr="00530B95">
        <w:rPr>
          <w:sz w:val="24"/>
          <w:szCs w:val="24"/>
          <w:lang w:val="es-US"/>
        </w:rPr>
        <w:t>, archivos de encuestas, documentos de investigación, exportaciones de sistemas, datos de sensores y conjuntos históricos que todavía no tienen un modelo analítico</w:t>
      </w:r>
      <w:r w:rsidRPr="00530B95">
        <w:rPr>
          <w:sz w:val="24"/>
          <w:szCs w:val="24"/>
          <w:lang w:val="es-US"/>
        </w:rPr>
        <w:t xml:space="preserve"> definitivo.</w:t>
      </w:r>
    </w:p>
    <w:p w:rsidR="00725469" w:rsidRPr="00530B95" w:rsidRDefault="00530B95">
      <w:pPr>
        <w:shd w:val="clear" w:color="auto" w:fill="FFFFFF"/>
        <w:spacing w:after="160" w:line="360" w:lineRule="auto"/>
        <w:ind w:firstLine="58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Para evitar que el repositorio se convierta en un data </w:t>
      </w:r>
      <w:proofErr w:type="spellStart"/>
      <w:r w:rsidRPr="00530B95">
        <w:rPr>
          <w:sz w:val="24"/>
          <w:szCs w:val="24"/>
          <w:lang w:val="es-US"/>
        </w:rPr>
        <w:t>swamp</w:t>
      </w:r>
      <w:proofErr w:type="spellEnd"/>
      <w:r w:rsidRPr="00530B95">
        <w:rPr>
          <w:sz w:val="24"/>
          <w:szCs w:val="24"/>
          <w:lang w:val="es-US"/>
        </w:rPr>
        <w:t xml:space="preserve"> —un conjunto de archivos sin contexto ni control— se proponen tres zonas. </w:t>
      </w:r>
      <w:proofErr w:type="spellStart"/>
      <w:r w:rsidRPr="00530B95">
        <w:rPr>
          <w:sz w:val="24"/>
          <w:szCs w:val="24"/>
          <w:lang w:val="es-US"/>
        </w:rPr>
        <w:t>Raw</w:t>
      </w:r>
      <w:proofErr w:type="spellEnd"/>
      <w:r w:rsidRPr="00530B95">
        <w:rPr>
          <w:sz w:val="24"/>
          <w:szCs w:val="24"/>
          <w:lang w:val="es-US"/>
        </w:rPr>
        <w:t xml:space="preserve"> conserva una copia inmutable de los datos tal como fueron recibidos; </w:t>
      </w:r>
      <w:proofErr w:type="spellStart"/>
      <w:r w:rsidRPr="00530B95">
        <w:rPr>
          <w:sz w:val="24"/>
          <w:szCs w:val="24"/>
          <w:lang w:val="es-US"/>
        </w:rPr>
        <w:t>Cleansed</w:t>
      </w:r>
      <w:proofErr w:type="spellEnd"/>
      <w:r w:rsidRPr="00530B95">
        <w:rPr>
          <w:sz w:val="24"/>
          <w:szCs w:val="24"/>
          <w:lang w:val="es-US"/>
        </w:rPr>
        <w:t xml:space="preserve"> contiene datos depurados, </w:t>
      </w:r>
      <w:r w:rsidRPr="00530B95">
        <w:rPr>
          <w:sz w:val="24"/>
          <w:szCs w:val="24"/>
          <w:lang w:val="es-US"/>
        </w:rPr>
        <w:t xml:space="preserve">estandarizados y con información sensible protegida; y </w:t>
      </w:r>
      <w:proofErr w:type="spellStart"/>
      <w:r w:rsidRPr="00530B95">
        <w:rPr>
          <w:sz w:val="24"/>
          <w:szCs w:val="24"/>
          <w:lang w:val="es-US"/>
        </w:rPr>
        <w:t>Curated</w:t>
      </w:r>
      <w:proofErr w:type="spellEnd"/>
      <w:r w:rsidRPr="00530B95">
        <w:rPr>
          <w:sz w:val="24"/>
          <w:szCs w:val="24"/>
          <w:lang w:val="es-US"/>
        </w:rPr>
        <w:t xml:space="preserve"> alberga conjuntos aprobados para análisis, ciencia de datos o carga al Data </w:t>
      </w:r>
      <w:proofErr w:type="spellStart"/>
      <w:r w:rsidRPr="00530B95">
        <w:rPr>
          <w:sz w:val="24"/>
          <w:szCs w:val="24"/>
          <w:lang w:val="es-US"/>
        </w:rPr>
        <w:t>Warehouse</w:t>
      </w:r>
      <w:proofErr w:type="spellEnd"/>
      <w:r w:rsidRPr="00530B95">
        <w:rPr>
          <w:sz w:val="24"/>
          <w:szCs w:val="24"/>
          <w:lang w:val="es-US"/>
        </w:rPr>
        <w:t xml:space="preserve">. </w:t>
      </w:r>
      <w:proofErr w:type="spellStart"/>
      <w:r w:rsidRPr="00530B95">
        <w:rPr>
          <w:sz w:val="24"/>
          <w:szCs w:val="24"/>
          <w:lang w:val="es-US"/>
        </w:rPr>
        <w:t>Sawadogo</w:t>
      </w:r>
      <w:proofErr w:type="spellEnd"/>
      <w:r w:rsidRPr="00530B95">
        <w:rPr>
          <w:sz w:val="24"/>
          <w:szCs w:val="24"/>
          <w:lang w:val="es-US"/>
        </w:rPr>
        <w:t xml:space="preserve"> y </w:t>
      </w:r>
      <w:proofErr w:type="spellStart"/>
      <w:r w:rsidRPr="00530B95">
        <w:rPr>
          <w:sz w:val="24"/>
          <w:szCs w:val="24"/>
          <w:lang w:val="es-US"/>
        </w:rPr>
        <w:t>Darmont</w:t>
      </w:r>
      <w:proofErr w:type="spellEnd"/>
      <w:r w:rsidRPr="00530B95">
        <w:rPr>
          <w:sz w:val="24"/>
          <w:szCs w:val="24"/>
          <w:lang w:val="es-US"/>
        </w:rPr>
        <w:t xml:space="preserve"> (2021) subrayan que los metadatos son esenciales para localizar, interpretar y gobernar</w:t>
      </w:r>
      <w:r w:rsidRPr="00530B95">
        <w:rPr>
          <w:sz w:val="24"/>
          <w:szCs w:val="24"/>
          <w:lang w:val="es-US"/>
        </w:rPr>
        <w:t xml:space="preserve"> los recursos de un Data Lake.</w:t>
      </w:r>
    </w:p>
    <w:p w:rsidR="00725469" w:rsidRPr="00530B95" w:rsidRDefault="00530B95">
      <w:pPr>
        <w:shd w:val="clear" w:color="auto" w:fill="FFFFFF"/>
        <w:spacing w:before="160" w:after="120" w:line="360" w:lineRule="auto"/>
        <w:jc w:val="both"/>
        <w:rPr>
          <w:b/>
          <w:bCs/>
          <w:color w:val="4F81BD"/>
          <w:sz w:val="24"/>
          <w:szCs w:val="24"/>
          <w:lang w:val="es-US"/>
        </w:rPr>
      </w:pPr>
      <w:r w:rsidRPr="00530B95">
        <w:rPr>
          <w:b/>
          <w:bCs/>
          <w:color w:val="4F81BD"/>
          <w:sz w:val="24"/>
          <w:szCs w:val="24"/>
          <w:lang w:val="es-US"/>
        </w:rPr>
        <w:t>Gobierno, metadatos y seguridad</w:t>
      </w:r>
    </w:p>
    <w:p w:rsidR="00725469" w:rsidRPr="00530B95" w:rsidRDefault="00530B95">
      <w:pPr>
        <w:shd w:val="clear" w:color="auto" w:fill="FFFFFF"/>
        <w:spacing w:after="160" w:line="360" w:lineRule="auto"/>
        <w:ind w:firstLine="58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Cada conjunto almacenado debe registrarse en un catálogo con nombre, descripción, formato, origen, fecha de carga, propietario, responsable operativo, clasificación de sensibilidad, período de retención, calidad y linaje. La carga de archivos sin metadatos</w:t>
      </w:r>
      <w:r w:rsidRPr="00530B95">
        <w:rPr>
          <w:sz w:val="24"/>
          <w:szCs w:val="24"/>
          <w:lang w:val="es-US"/>
        </w:rPr>
        <w:t xml:space="preserve"> mínimos debe rechazarse. Los permisos se asignan por zona y propósito; los datos personales no deben estar disponibles para todos los investigadores. Cuando el análisis no requiere identificación directa, se aplicará </w:t>
      </w:r>
      <w:proofErr w:type="spellStart"/>
      <w:r w:rsidRPr="00530B95">
        <w:rPr>
          <w:sz w:val="24"/>
          <w:szCs w:val="24"/>
          <w:lang w:val="es-US"/>
        </w:rPr>
        <w:t>seudonimización</w:t>
      </w:r>
      <w:proofErr w:type="spellEnd"/>
      <w:r w:rsidRPr="00530B95">
        <w:rPr>
          <w:sz w:val="24"/>
          <w:szCs w:val="24"/>
          <w:lang w:val="es-US"/>
        </w:rPr>
        <w:t xml:space="preserve"> o </w:t>
      </w:r>
      <w:proofErr w:type="spellStart"/>
      <w:r w:rsidRPr="00530B95">
        <w:rPr>
          <w:sz w:val="24"/>
          <w:szCs w:val="24"/>
          <w:lang w:val="es-US"/>
        </w:rPr>
        <w:t>anonimización</w:t>
      </w:r>
      <w:proofErr w:type="spellEnd"/>
      <w:r w:rsidRPr="00530B95">
        <w:rPr>
          <w:sz w:val="24"/>
          <w:szCs w:val="24"/>
          <w:lang w:val="es-US"/>
        </w:rPr>
        <w:t>, mante</w:t>
      </w:r>
      <w:r w:rsidRPr="00530B95">
        <w:rPr>
          <w:sz w:val="24"/>
          <w:szCs w:val="24"/>
          <w:lang w:val="es-US"/>
        </w:rPr>
        <w:t>niendo las llaves de correspondencia en un entorno separado y restringido.</w:t>
      </w:r>
    </w:p>
    <w:p w:rsidR="00725469" w:rsidRPr="00530B95" w:rsidRDefault="00530B95">
      <w:pPr>
        <w:shd w:val="clear" w:color="auto" w:fill="FFFFFF"/>
        <w:spacing w:after="160" w:line="360" w:lineRule="auto"/>
        <w:ind w:firstLine="58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La seguridad debe incluir cifrado en tránsito y reposo, autenticación centralizada, registro de accesos, versionado o bloqueo de objetos críticos, respaldos de metadatos y políticas</w:t>
      </w:r>
      <w:r w:rsidRPr="00530B95">
        <w:rPr>
          <w:sz w:val="24"/>
          <w:szCs w:val="24"/>
          <w:lang w:val="es-US"/>
        </w:rPr>
        <w:t xml:space="preserve"> de ciclo de vida. También debe existir un proceso para retirar datos al vencer </w:t>
      </w:r>
      <w:r w:rsidRPr="00530B95">
        <w:rPr>
          <w:sz w:val="24"/>
          <w:szCs w:val="24"/>
          <w:lang w:val="es-US"/>
        </w:rPr>
        <w:lastRenderedPageBreak/>
        <w:t>su propósito o período de conservación. El Data Lake no es un respaldo universal ni una excusa para conservar información indefinidamente.</w:t>
      </w:r>
    </w:p>
    <w:p w:rsidR="00725469" w:rsidRDefault="00530B95">
      <w:pPr>
        <w:shd w:val="clear" w:color="auto" w:fill="FFFFFF"/>
        <w:spacing w:before="160" w:after="120" w:line="360" w:lineRule="auto"/>
        <w:jc w:val="both"/>
        <w:rPr>
          <w:b/>
          <w:bCs/>
          <w:color w:val="4F81BD"/>
          <w:sz w:val="24"/>
          <w:szCs w:val="24"/>
        </w:rPr>
      </w:pPr>
      <w:proofErr w:type="spellStart"/>
      <w:r>
        <w:rPr>
          <w:b/>
          <w:bCs/>
          <w:color w:val="4F81BD"/>
          <w:sz w:val="24"/>
          <w:szCs w:val="24"/>
        </w:rPr>
        <w:t>Relación</w:t>
      </w:r>
      <w:proofErr w:type="spellEnd"/>
      <w:r>
        <w:rPr>
          <w:b/>
          <w:bCs/>
          <w:color w:val="4F81BD"/>
          <w:sz w:val="24"/>
          <w:szCs w:val="24"/>
        </w:rPr>
        <w:t xml:space="preserve"> entre Big Data, Data Warehou</w:t>
      </w:r>
      <w:r>
        <w:rPr>
          <w:b/>
          <w:bCs/>
          <w:color w:val="4F81BD"/>
          <w:sz w:val="24"/>
          <w:szCs w:val="24"/>
        </w:rPr>
        <w:t>se y Data Lake</w:t>
      </w:r>
    </w:p>
    <w:p w:rsidR="00725469" w:rsidRPr="00530B95" w:rsidRDefault="00530B95">
      <w:pPr>
        <w:shd w:val="clear" w:color="auto" w:fill="FFFFFF"/>
        <w:spacing w:after="160" w:line="360" w:lineRule="auto"/>
        <w:ind w:firstLine="58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Los tres conceptos se complementan. Big Data describe el problema y las capacidades necesarias para trabajar con datos de gran escala o complejidad; el Data Lake conserva datos diversos con flexibilidad; y el Data </w:t>
      </w:r>
      <w:proofErr w:type="spellStart"/>
      <w:r w:rsidRPr="00530B95">
        <w:rPr>
          <w:sz w:val="24"/>
          <w:szCs w:val="24"/>
          <w:lang w:val="es-US"/>
        </w:rPr>
        <w:t>Warehouse</w:t>
      </w:r>
      <w:proofErr w:type="spellEnd"/>
      <w:r w:rsidRPr="00530B95">
        <w:rPr>
          <w:sz w:val="24"/>
          <w:szCs w:val="24"/>
          <w:lang w:val="es-US"/>
        </w:rPr>
        <w:t xml:space="preserve"> ofrece informació</w:t>
      </w:r>
      <w:r w:rsidRPr="00530B95">
        <w:rPr>
          <w:sz w:val="24"/>
          <w:szCs w:val="24"/>
          <w:lang w:val="es-US"/>
        </w:rPr>
        <w:t xml:space="preserve">n integrada y modelada para indicadores oficiales. Un flujo institucional razonable puede recibir datos crudos en el Data Lake, depurarlos y preparar conjuntos confiables, cargar indicadores consolidados al Data </w:t>
      </w:r>
      <w:proofErr w:type="spellStart"/>
      <w:r w:rsidRPr="00530B95">
        <w:rPr>
          <w:sz w:val="24"/>
          <w:szCs w:val="24"/>
          <w:lang w:val="es-US"/>
        </w:rPr>
        <w:t>Warehouse</w:t>
      </w:r>
      <w:proofErr w:type="spellEnd"/>
      <w:r w:rsidRPr="00530B95">
        <w:rPr>
          <w:sz w:val="24"/>
          <w:szCs w:val="24"/>
          <w:lang w:val="es-US"/>
        </w:rPr>
        <w:t xml:space="preserve"> y aplicar procesamiento de Big Dat</w:t>
      </w:r>
      <w:r w:rsidRPr="00530B95">
        <w:rPr>
          <w:sz w:val="24"/>
          <w:szCs w:val="24"/>
          <w:lang w:val="es-US"/>
        </w:rPr>
        <w:t>a cuando la escala o la velocidad lo justifique.</w:t>
      </w:r>
    </w:p>
    <w:tbl>
      <w:tblPr>
        <w:tblStyle w:val="a3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2310"/>
        <w:gridCol w:w="2250"/>
        <w:gridCol w:w="2235"/>
      </w:tblGrid>
      <w:tr w:rsidR="00725469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725469" w:rsidRDefault="00530B95">
            <w:pPr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Criterio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725469" w:rsidRDefault="00530B95">
            <w:pPr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Big Data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725469" w:rsidRDefault="00530B95">
            <w:pPr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 Warehouse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725469" w:rsidRDefault="00530B95">
            <w:pPr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 Lake</w:t>
            </w:r>
          </w:p>
        </w:tc>
      </w:tr>
      <w:tr w:rsidR="00725469" w:rsidRPr="00530B95">
        <w:trPr>
          <w:trHeight w:val="108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Default="00530B95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Qué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representa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Pr="00530B95" w:rsidRDefault="00530B95">
            <w:pPr>
              <w:spacing w:after="40" w:line="24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Capacidades y técnicas para datos de gran volumen, velocidad o variedad.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Pr="00530B95" w:rsidRDefault="00530B95">
            <w:pPr>
              <w:spacing w:after="40" w:line="24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Repositorio analítico integrado e histórico.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Pr="00530B95" w:rsidRDefault="00530B95">
            <w:pPr>
              <w:spacing w:after="40" w:line="24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Repositorio flexible para datos diversos, incluso crudos.</w:t>
            </w:r>
          </w:p>
        </w:tc>
      </w:tr>
      <w:tr w:rsidR="00725469" w:rsidRPr="00530B95">
        <w:trPr>
          <w:trHeight w:val="87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Default="00530B95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predominantes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Pr="00530B95" w:rsidRDefault="00530B95">
            <w:pPr>
              <w:spacing w:after="40" w:line="24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 xml:space="preserve">Estructurados, 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semiestructurados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 xml:space="preserve"> y no estructurados.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Default="00530B95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estructurados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depurados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Pr="00530B95" w:rsidRDefault="00530B95">
            <w:pPr>
              <w:spacing w:after="40" w:line="24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Datos en formato original, depurado y curado.</w:t>
            </w:r>
          </w:p>
        </w:tc>
      </w:tr>
      <w:tr w:rsidR="00725469" w:rsidRPr="00530B95">
        <w:trPr>
          <w:trHeight w:val="87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Default="00530B95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Esquema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Pr="00530B95" w:rsidRDefault="00530B95">
            <w:pPr>
              <w:spacing w:after="40" w:line="24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Depende del caso y del motor de procesamiento.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Pr="00530B95" w:rsidRDefault="00530B95">
            <w:pPr>
              <w:spacing w:after="40" w:line="24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Definido antes del consumo; modelos dimensionales.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Pr="00530B95" w:rsidRDefault="00530B95">
            <w:pPr>
              <w:spacing w:after="40" w:line="24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Se interpreta al consumir, con metadatos obligatorios.</w:t>
            </w:r>
          </w:p>
        </w:tc>
      </w:tr>
      <w:tr w:rsidR="00725469" w:rsidRPr="00530B95">
        <w:trPr>
          <w:trHeight w:val="87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Default="00530B95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Pr="00530B95" w:rsidRDefault="00530B95">
            <w:pPr>
              <w:spacing w:after="40" w:line="24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Ingeniería y ciencia de datos; analistas avanzados.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Pr="00530B95" w:rsidRDefault="00530B95">
            <w:pPr>
              <w:spacing w:after="40" w:line="24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Dirección, analistas y usuarios de BI.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Pr="00530B95" w:rsidRDefault="00530B95">
            <w:pPr>
              <w:spacing w:after="40" w:line="24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In</w:t>
            </w:r>
            <w:r w:rsidRPr="00530B95">
              <w:rPr>
                <w:sz w:val="24"/>
                <w:szCs w:val="24"/>
                <w:lang w:val="es-US"/>
              </w:rPr>
              <w:t>genieros, investigadores y científicos de datos.</w:t>
            </w:r>
          </w:p>
        </w:tc>
      </w:tr>
      <w:tr w:rsidR="00725469" w:rsidRPr="00530B95">
        <w:trPr>
          <w:trHeight w:val="108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Default="00530B95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Uso</w:t>
            </w:r>
            <w:proofErr w:type="spellEnd"/>
            <w:r>
              <w:rPr>
                <w:sz w:val="24"/>
                <w:szCs w:val="24"/>
              </w:rPr>
              <w:t xml:space="preserve"> en la UNIE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Pr="00530B95" w:rsidRDefault="00530B95">
            <w:pPr>
              <w:spacing w:after="40" w:line="24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 xml:space="preserve">Procesamiento de 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logs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>, eventos y modelos predictivos.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Pr="00530B95" w:rsidRDefault="00530B95">
            <w:pPr>
              <w:spacing w:after="40" w:line="24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Indicadores oficiales de matrícula, rendimiento y finanzas.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Pr="00530B95" w:rsidRDefault="00530B95">
            <w:pPr>
              <w:spacing w:after="40" w:line="24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 xml:space="preserve">Conservación gobernada de 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logs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>, encuestas y datos de investigación.</w:t>
            </w:r>
          </w:p>
        </w:tc>
      </w:tr>
      <w:tr w:rsidR="00725469" w:rsidRPr="00530B95">
        <w:trPr>
          <w:trHeight w:val="87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Default="00530B95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Riesgo</w:t>
            </w:r>
            <w:proofErr w:type="spellEnd"/>
            <w:r>
              <w:rPr>
                <w:sz w:val="24"/>
                <w:szCs w:val="24"/>
              </w:rPr>
              <w:t xml:space="preserve"> principal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Pr="00530B95" w:rsidRDefault="00530B95">
            <w:pPr>
              <w:spacing w:after="40" w:line="24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Complejidad, costos, sesgos y privacidad.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Pr="00530B95" w:rsidRDefault="00530B95">
            <w:pPr>
              <w:spacing w:after="40" w:line="24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Indicadores rígidos o inconsistentes si el modelo es deficiente.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469" w:rsidRPr="00530B95" w:rsidRDefault="00530B95">
            <w:pPr>
              <w:spacing w:after="40" w:line="24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 xml:space="preserve">Convertirse en un data 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swamp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 xml:space="preserve"> sin catálogo ni gobierno.</w:t>
            </w:r>
          </w:p>
        </w:tc>
      </w:tr>
    </w:tbl>
    <w:p w:rsidR="00725469" w:rsidRPr="00530B95" w:rsidRDefault="00725469">
      <w:pPr>
        <w:spacing w:after="200" w:line="360" w:lineRule="auto"/>
        <w:jc w:val="both"/>
        <w:rPr>
          <w:sz w:val="24"/>
          <w:szCs w:val="24"/>
          <w:lang w:val="es-US"/>
        </w:rPr>
      </w:pPr>
    </w:p>
    <w:p w:rsidR="00725469" w:rsidRPr="00530B95" w:rsidRDefault="00725469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</w:p>
    <w:p w:rsidR="00725469" w:rsidRPr="00530B95" w:rsidRDefault="00725469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</w:p>
    <w:p w:rsidR="00725469" w:rsidRPr="00530B95" w:rsidRDefault="00530B95">
      <w:pPr>
        <w:spacing w:after="200" w:line="360" w:lineRule="auto"/>
        <w:jc w:val="both"/>
        <w:rPr>
          <w:b/>
          <w:bCs/>
          <w:color w:val="156082"/>
          <w:sz w:val="24"/>
          <w:szCs w:val="24"/>
          <w:lang w:val="es-US"/>
        </w:rPr>
      </w:pPr>
      <w:r w:rsidRPr="00530B95">
        <w:rPr>
          <w:b/>
          <w:bCs/>
          <w:color w:val="156082"/>
          <w:sz w:val="24"/>
          <w:szCs w:val="24"/>
          <w:lang w:val="es-US"/>
        </w:rPr>
        <w:t xml:space="preserve">II. CASO </w:t>
      </w:r>
      <w:proofErr w:type="gramStart"/>
      <w:r w:rsidRPr="00530B95">
        <w:rPr>
          <w:b/>
          <w:bCs/>
          <w:color w:val="156082"/>
          <w:sz w:val="24"/>
          <w:szCs w:val="24"/>
          <w:lang w:val="es-US"/>
        </w:rPr>
        <w:t>PRACTICO</w:t>
      </w:r>
      <w:proofErr w:type="gramEnd"/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Diseñar la estrategia de administración de base de datos de una Universidad o Empresa privada de su preferencia</w:t>
      </w:r>
    </w:p>
    <w:p w:rsidR="00725469" w:rsidRDefault="00530B95">
      <w:pPr>
        <w:numPr>
          <w:ilvl w:val="0"/>
          <w:numId w:val="10"/>
        </w:numPr>
        <w:spacing w:after="20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Modelo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Entidad-Relación</w:t>
      </w:r>
      <w:proofErr w:type="spellEnd"/>
      <w:r>
        <w:rPr>
          <w:sz w:val="24"/>
          <w:szCs w:val="24"/>
        </w:rPr>
        <w:t xml:space="preserve">  </w:t>
      </w:r>
    </w:p>
    <w:p w:rsidR="00725469" w:rsidRDefault="00530B95">
      <w:pPr>
        <w:spacing w:after="200" w:line="360" w:lineRule="auto"/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  <w:lang w:val="es-US"/>
        </w:rPr>
        <w:drawing>
          <wp:inline distT="114300" distB="114300" distL="114300" distR="114300">
            <wp:extent cx="5943600" cy="3835400"/>
            <wp:effectExtent l="0" t="0" r="0" b="0"/>
            <wp:docPr id="4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5469" w:rsidRPr="00530B95" w:rsidRDefault="00530B95">
      <w:pPr>
        <w:numPr>
          <w:ilvl w:val="0"/>
          <w:numId w:val="10"/>
        </w:num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Arquitectura de la base de datos</w:t>
      </w:r>
    </w:p>
    <w:p w:rsidR="00725469" w:rsidRPr="00530B95" w:rsidRDefault="00530B95">
      <w:pPr>
        <w:spacing w:after="200" w:line="360" w:lineRule="auto"/>
        <w:ind w:left="72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ab/>
      </w:r>
    </w:p>
    <w:p w:rsidR="00725469" w:rsidRDefault="00530B95">
      <w:pPr>
        <w:spacing w:after="200" w:line="360" w:lineRule="auto"/>
        <w:jc w:val="both"/>
        <w:rPr>
          <w:sz w:val="24"/>
          <w:szCs w:val="24"/>
        </w:rPr>
      </w:pPr>
      <w:r>
        <w:rPr>
          <w:b/>
          <w:bCs/>
          <w:noProof/>
          <w:sz w:val="24"/>
          <w:szCs w:val="24"/>
          <w:lang w:val="es-US"/>
        </w:rPr>
        <w:lastRenderedPageBreak/>
        <w:drawing>
          <wp:inline distT="114300" distB="114300" distL="114300" distR="114300">
            <wp:extent cx="5943600" cy="39624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5469" w:rsidRDefault="00725469">
      <w:pPr>
        <w:spacing w:after="200" w:line="360" w:lineRule="auto"/>
        <w:jc w:val="both"/>
        <w:rPr>
          <w:b/>
          <w:bCs/>
          <w:sz w:val="24"/>
          <w:szCs w:val="24"/>
        </w:rPr>
      </w:pPr>
    </w:p>
    <w:p w:rsidR="00725469" w:rsidRDefault="00725469">
      <w:pPr>
        <w:spacing w:after="200" w:line="360" w:lineRule="auto"/>
        <w:jc w:val="both"/>
        <w:rPr>
          <w:b/>
          <w:bCs/>
          <w:sz w:val="24"/>
          <w:szCs w:val="24"/>
        </w:rPr>
      </w:pPr>
    </w:p>
    <w:p w:rsidR="00725469" w:rsidRDefault="00725469">
      <w:pPr>
        <w:spacing w:after="200" w:line="360" w:lineRule="auto"/>
        <w:jc w:val="both"/>
        <w:rPr>
          <w:b/>
          <w:bCs/>
          <w:sz w:val="24"/>
          <w:szCs w:val="24"/>
        </w:rPr>
      </w:pPr>
    </w:p>
    <w:p w:rsidR="00725469" w:rsidRDefault="00725469">
      <w:pPr>
        <w:spacing w:after="200" w:line="360" w:lineRule="auto"/>
        <w:jc w:val="both"/>
        <w:rPr>
          <w:b/>
          <w:bCs/>
          <w:sz w:val="24"/>
          <w:szCs w:val="24"/>
        </w:rPr>
      </w:pPr>
    </w:p>
    <w:p w:rsidR="00725469" w:rsidRDefault="00725469">
      <w:pPr>
        <w:spacing w:after="200" w:line="360" w:lineRule="auto"/>
        <w:jc w:val="both"/>
        <w:rPr>
          <w:b/>
          <w:bCs/>
          <w:sz w:val="24"/>
          <w:szCs w:val="24"/>
        </w:rPr>
      </w:pPr>
    </w:p>
    <w:p w:rsidR="00725469" w:rsidRDefault="00725469">
      <w:pPr>
        <w:spacing w:after="200" w:line="360" w:lineRule="auto"/>
        <w:jc w:val="both"/>
        <w:rPr>
          <w:b/>
          <w:bCs/>
          <w:sz w:val="24"/>
          <w:szCs w:val="24"/>
        </w:rPr>
      </w:pPr>
    </w:p>
    <w:p w:rsidR="00725469" w:rsidRDefault="00725469">
      <w:pPr>
        <w:spacing w:after="200" w:line="360" w:lineRule="auto"/>
        <w:jc w:val="both"/>
        <w:rPr>
          <w:b/>
          <w:bCs/>
          <w:sz w:val="24"/>
          <w:szCs w:val="24"/>
        </w:rPr>
      </w:pPr>
    </w:p>
    <w:p w:rsidR="00725469" w:rsidRDefault="00725469">
      <w:pPr>
        <w:spacing w:after="200" w:line="360" w:lineRule="auto"/>
        <w:jc w:val="both"/>
        <w:rPr>
          <w:b/>
          <w:bCs/>
          <w:sz w:val="24"/>
          <w:szCs w:val="24"/>
        </w:rPr>
      </w:pPr>
    </w:p>
    <w:p w:rsidR="00725469" w:rsidRDefault="00725469">
      <w:pPr>
        <w:spacing w:after="200" w:line="360" w:lineRule="auto"/>
        <w:jc w:val="both"/>
        <w:rPr>
          <w:b/>
          <w:bCs/>
          <w:sz w:val="24"/>
          <w:szCs w:val="24"/>
        </w:rPr>
      </w:pPr>
    </w:p>
    <w:p w:rsidR="00725469" w:rsidRDefault="00725469">
      <w:pPr>
        <w:spacing w:after="200" w:line="360" w:lineRule="auto"/>
        <w:jc w:val="both"/>
        <w:rPr>
          <w:b/>
          <w:bCs/>
          <w:sz w:val="24"/>
          <w:szCs w:val="24"/>
        </w:rPr>
      </w:pP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lastRenderedPageBreak/>
        <w:t>ACTIVIDAD INTEGRADORA: PROPUESTA DE SOLUCIÓN PARA LA UNIVERSIDAD NACI</w:t>
      </w:r>
      <w:r w:rsidRPr="00530B95">
        <w:rPr>
          <w:b/>
          <w:bCs/>
          <w:sz w:val="24"/>
          <w:szCs w:val="24"/>
          <w:lang w:val="es-US"/>
        </w:rPr>
        <w:t>ONAL DE INNOVACIÓN Y EMPRENDIMIENTO (UNIE)</w:t>
      </w:r>
    </w:p>
    <w:p w:rsidR="00725469" w:rsidRPr="00530B95" w:rsidRDefault="00530B95">
      <w:pPr>
        <w:shd w:val="clear" w:color="auto" w:fill="FFFFFF"/>
        <w:spacing w:before="200" w:after="120" w:line="360" w:lineRule="auto"/>
        <w:jc w:val="both"/>
        <w:rPr>
          <w:b/>
          <w:bCs/>
          <w:color w:val="365F91"/>
          <w:sz w:val="24"/>
          <w:szCs w:val="24"/>
          <w:lang w:val="es-US"/>
        </w:rPr>
      </w:pPr>
      <w:r w:rsidRPr="00530B95">
        <w:rPr>
          <w:b/>
          <w:bCs/>
          <w:color w:val="365F91"/>
          <w:sz w:val="24"/>
          <w:szCs w:val="24"/>
          <w:lang w:val="es-US"/>
        </w:rPr>
        <w:t>CASO PRÁCTICO: ESTRATEGIA PARA LA UNIVERSIDAD NACIONAL DE INNOVACIÓN Y EMPRENDIMIENTO (UNIE)</w:t>
      </w:r>
    </w:p>
    <w:p w:rsidR="00725469" w:rsidRPr="00530B95" w:rsidRDefault="00530B95">
      <w:pPr>
        <w:shd w:val="clear" w:color="auto" w:fill="FFFFFF"/>
        <w:spacing w:before="160" w:after="120" w:line="360" w:lineRule="auto"/>
        <w:jc w:val="both"/>
        <w:rPr>
          <w:b/>
          <w:bCs/>
          <w:color w:val="4F81BD"/>
          <w:sz w:val="24"/>
          <w:szCs w:val="24"/>
          <w:lang w:val="es-US"/>
        </w:rPr>
      </w:pPr>
      <w:r w:rsidRPr="00530B95">
        <w:rPr>
          <w:b/>
          <w:bCs/>
          <w:color w:val="4F81BD"/>
          <w:sz w:val="24"/>
          <w:szCs w:val="24"/>
          <w:lang w:val="es-US"/>
        </w:rPr>
        <w:t>A. Planteamiento del caso</w:t>
      </w:r>
    </w:p>
    <w:p w:rsidR="00725469" w:rsidRPr="00530B95" w:rsidRDefault="00530B95">
      <w:pPr>
        <w:shd w:val="clear" w:color="auto" w:fill="FFFFFF"/>
        <w:spacing w:after="160" w:line="360" w:lineRule="auto"/>
        <w:ind w:firstLine="58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La UNIE utiliza sistemas separados para gestión académica, finanzas, aprendizaje virtual y administración. Esta fragmentación dificulta identificar de manera uniforme a estudiantes y docentes, obliga a conciliar información manualmente y produce reportes c</w:t>
      </w:r>
      <w:r w:rsidRPr="00530B95">
        <w:rPr>
          <w:sz w:val="24"/>
          <w:szCs w:val="24"/>
          <w:lang w:val="es-US"/>
        </w:rPr>
        <w:t>on cifras diferentes. Además, la institución carece de un repositorio analítico formal, de responsables definidos para la calidad del dato y de controles homogéneos para cambios, accesos, respaldo y recuperación.</w:t>
      </w:r>
    </w:p>
    <w:p w:rsidR="00725469" w:rsidRPr="00530B95" w:rsidRDefault="00530B95">
      <w:pPr>
        <w:shd w:val="clear" w:color="auto" w:fill="FFFFFF"/>
        <w:spacing w:after="160" w:line="360" w:lineRule="auto"/>
        <w:ind w:firstLine="58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El propósito del caso es diseñar una estrat</w:t>
      </w:r>
      <w:r w:rsidRPr="00530B95">
        <w:rPr>
          <w:sz w:val="24"/>
          <w:szCs w:val="24"/>
          <w:lang w:val="es-US"/>
        </w:rPr>
        <w:t>egia de administración de bases de datos que convierta los datos en un activo institucional confiable, disponible, protegido y útil para la toma de decisiones. La estrategia toma como insumos el modelo entidad–relación y la arquitectura desarrollados por l</w:t>
      </w:r>
      <w:r w:rsidRPr="00530B95">
        <w:rPr>
          <w:sz w:val="24"/>
          <w:szCs w:val="24"/>
          <w:lang w:val="es-US"/>
        </w:rPr>
        <w:t xml:space="preserve">os demás integrantes; no los sustituye. Su alcance comprende datos transaccionales, integraciones, Data </w:t>
      </w:r>
      <w:proofErr w:type="spellStart"/>
      <w:r w:rsidRPr="00530B95">
        <w:rPr>
          <w:sz w:val="24"/>
          <w:szCs w:val="24"/>
          <w:lang w:val="es-US"/>
        </w:rPr>
        <w:t>Warehouse</w:t>
      </w:r>
      <w:proofErr w:type="spellEnd"/>
      <w:r w:rsidRPr="00530B95">
        <w:rPr>
          <w:sz w:val="24"/>
          <w:szCs w:val="24"/>
          <w:lang w:val="es-US"/>
        </w:rPr>
        <w:t>, Data Lake y servicios analíticos.</w:t>
      </w:r>
    </w:p>
    <w:p w:rsidR="00725469" w:rsidRPr="00530B95" w:rsidRDefault="00530B95">
      <w:pPr>
        <w:shd w:val="clear" w:color="auto" w:fill="FFFFFF"/>
        <w:spacing w:before="160" w:after="120" w:line="360" w:lineRule="auto"/>
        <w:jc w:val="both"/>
        <w:rPr>
          <w:b/>
          <w:bCs/>
          <w:color w:val="4F81BD"/>
          <w:sz w:val="24"/>
          <w:szCs w:val="24"/>
          <w:lang w:val="es-US"/>
        </w:rPr>
      </w:pPr>
      <w:r w:rsidRPr="00530B95">
        <w:rPr>
          <w:b/>
          <w:bCs/>
          <w:color w:val="4F81BD"/>
          <w:sz w:val="24"/>
          <w:szCs w:val="24"/>
          <w:lang w:val="es-US"/>
        </w:rPr>
        <w:t>B. Criterios de solución</w:t>
      </w:r>
    </w:p>
    <w:p w:rsidR="00725469" w:rsidRPr="00530B95" w:rsidRDefault="00530B95">
      <w:pPr>
        <w:pBdr>
          <w:left w:val="none" w:sz="0" w:space="20" w:color="auto"/>
        </w:pBdr>
        <w:shd w:val="clear" w:color="auto" w:fill="FFFFFF"/>
        <w:spacing w:after="80" w:line="360" w:lineRule="auto"/>
        <w:ind w:left="760" w:hanging="26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Priorizar los procesos críticos de matrícula, calificaciones y pagos, con niveles </w:t>
      </w:r>
      <w:r w:rsidRPr="00530B95">
        <w:rPr>
          <w:sz w:val="24"/>
          <w:szCs w:val="24"/>
          <w:lang w:val="es-US"/>
        </w:rPr>
        <w:t>de servicio y recuperación definidos.</w:t>
      </w:r>
    </w:p>
    <w:p w:rsidR="00725469" w:rsidRPr="00530B95" w:rsidRDefault="00530B95">
      <w:pPr>
        <w:pBdr>
          <w:left w:val="none" w:sz="0" w:space="20" w:color="auto"/>
        </w:pBdr>
        <w:shd w:val="clear" w:color="auto" w:fill="FFFFFF"/>
        <w:spacing w:after="80" w:line="360" w:lineRule="auto"/>
        <w:ind w:left="760" w:hanging="26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Establecer una fuente institucional para los datos maestros, conservando trazabilidad hacia los identificadores de cada sistema.</w:t>
      </w:r>
    </w:p>
    <w:p w:rsidR="00725469" w:rsidRPr="00530B95" w:rsidRDefault="00530B95">
      <w:pPr>
        <w:pBdr>
          <w:left w:val="none" w:sz="0" w:space="20" w:color="auto"/>
        </w:pBdr>
        <w:shd w:val="clear" w:color="auto" w:fill="FFFFFF"/>
        <w:spacing w:after="80" w:line="360" w:lineRule="auto"/>
        <w:ind w:left="760" w:hanging="26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Aplicar seguridad, privacidad y calidad desde el diseño, no como controles agregados al f</w:t>
      </w:r>
      <w:r w:rsidRPr="00530B95">
        <w:rPr>
          <w:sz w:val="24"/>
          <w:szCs w:val="24"/>
          <w:lang w:val="es-US"/>
        </w:rPr>
        <w:t>inal.</w:t>
      </w:r>
    </w:p>
    <w:p w:rsidR="00725469" w:rsidRPr="00530B95" w:rsidRDefault="00530B95">
      <w:pPr>
        <w:pBdr>
          <w:left w:val="none" w:sz="0" w:space="20" w:color="auto"/>
        </w:pBdr>
        <w:shd w:val="clear" w:color="auto" w:fill="FFFFFF"/>
        <w:spacing w:after="80" w:line="360" w:lineRule="auto"/>
        <w:ind w:left="760" w:hanging="26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Introducir componentes por etapas y según necesidad comprobada, evitando sobredimensionar la plataforma.</w:t>
      </w:r>
    </w:p>
    <w:p w:rsidR="00725469" w:rsidRPr="00530B95" w:rsidRDefault="00530B95">
      <w:pPr>
        <w:pBdr>
          <w:left w:val="none" w:sz="0" w:space="20" w:color="auto"/>
        </w:pBdr>
        <w:shd w:val="clear" w:color="auto" w:fill="FFFFFF"/>
        <w:spacing w:after="80" w:line="360" w:lineRule="auto"/>
        <w:ind w:left="760" w:hanging="260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Medir los resultados mediante indicadores, responsables, metas y revisiones periódicas.</w:t>
      </w:r>
    </w:p>
    <w:p w:rsidR="00725469" w:rsidRPr="00530B95" w:rsidRDefault="00725469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</w:p>
    <w:p w:rsidR="00725469" w:rsidRPr="00530B95" w:rsidRDefault="00725469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1. DIAGNÓSTICO DE LA SITUACIÓN ACTUAL DE LOS DATOS EN L</w:t>
      </w:r>
      <w:r w:rsidRPr="00530B95">
        <w:rPr>
          <w:b/>
          <w:bCs/>
          <w:sz w:val="24"/>
          <w:szCs w:val="24"/>
          <w:lang w:val="es-US"/>
        </w:rPr>
        <w:t>A UNIE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Antes de proponer soluciones, es necesario comprender el estado actual de la capa de datos en la UNIE, inferido a partir de los problemas declarados:</w:t>
      </w:r>
    </w:p>
    <w:tbl>
      <w:tblPr>
        <w:tblStyle w:val="a4"/>
        <w:tblW w:w="9360" w:type="dxa"/>
        <w:tblInd w:w="-9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8"/>
        <w:gridCol w:w="7042"/>
      </w:tblGrid>
      <w:tr w:rsidR="00725469" w:rsidRPr="00530B95">
        <w:trPr>
          <w:trHeight w:val="765"/>
        </w:trPr>
        <w:tc>
          <w:tcPr>
            <w:tcW w:w="2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Problema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declarado</w:t>
            </w:r>
            <w:proofErr w:type="spellEnd"/>
          </w:p>
        </w:tc>
        <w:tc>
          <w:tcPr>
            <w:tcW w:w="704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Manifestación en la capa de datos</w:t>
            </w:r>
          </w:p>
        </w:tc>
      </w:tr>
      <w:tr w:rsidR="00725469" w:rsidRPr="00530B95">
        <w:trPr>
          <w:trHeight w:val="1530"/>
        </w:trPr>
        <w:tc>
          <w:tcPr>
            <w:tcW w:w="231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Bases de datos distribuidas sin integración</w:t>
            </w:r>
          </w:p>
        </w:tc>
        <w:tc>
          <w:tcPr>
            <w:tcW w:w="704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Sistemas académico (SGA), financiero, de recursos humanos, biblioteca y LMS operan sobre motores heterogéneos (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MySQL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 xml:space="preserve">, SQL Server, 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PostgreSQL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>) sin sincronización entre sí. Los datos maestros de estudiantes y docentes están duplicados y son inconsistentes.</w:t>
            </w:r>
          </w:p>
        </w:tc>
      </w:tr>
      <w:tr w:rsidR="00725469">
        <w:trPr>
          <w:trHeight w:val="1020"/>
        </w:trPr>
        <w:tc>
          <w:tcPr>
            <w:tcW w:w="231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Sistemas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información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aislados</w:t>
            </w:r>
            <w:proofErr w:type="spellEnd"/>
          </w:p>
        </w:tc>
        <w:tc>
          <w:tcPr>
            <w:tcW w:w="704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530B95">
              <w:rPr>
                <w:sz w:val="24"/>
                <w:szCs w:val="24"/>
                <w:lang w:val="es-US"/>
              </w:rPr>
              <w:t xml:space="preserve">Cada sistema tiene su propio modelo de datos, sus propios identificadores y sus propias reglas de negocio. </w:t>
            </w:r>
            <w:r>
              <w:rPr>
                <w:sz w:val="24"/>
                <w:szCs w:val="24"/>
              </w:rPr>
              <w:t xml:space="preserve">No </w:t>
            </w:r>
            <w:proofErr w:type="spellStart"/>
            <w:r>
              <w:rPr>
                <w:sz w:val="24"/>
                <w:szCs w:val="24"/>
              </w:rPr>
              <w:t>existe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capa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integración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25469" w:rsidRPr="00530B95">
        <w:trPr>
          <w:trHeight w:val="1275"/>
        </w:trPr>
        <w:tc>
          <w:tcPr>
            <w:tcW w:w="231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Infraestructura de red con capacidad limitada</w:t>
            </w:r>
          </w:p>
        </w:tc>
        <w:tc>
          <w:tcPr>
            <w:tcW w:w="704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Impacta la replicación de bases de datos y la sincronización en tiempo real entre sistemas. Las consultas analíticas que requieren mover grandes volúmenes de datos son inviables en horario laboral.</w:t>
            </w:r>
          </w:p>
        </w:tc>
      </w:tr>
      <w:tr w:rsidR="00725469" w:rsidRPr="00530B95">
        <w:trPr>
          <w:trHeight w:val="1020"/>
        </w:trPr>
        <w:tc>
          <w:tcPr>
            <w:tcW w:w="231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Controles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seguridad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insuficientes</w:t>
            </w:r>
            <w:proofErr w:type="spellEnd"/>
          </w:p>
        </w:tc>
        <w:tc>
          <w:tcPr>
            <w:tcW w:w="704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Las bases de datos carecen de cifrado en reposo, no existe auditoría de accesos, y los permisos se otorgan sin criterios de privilegio mínimo.</w:t>
            </w:r>
          </w:p>
        </w:tc>
      </w:tr>
      <w:tr w:rsidR="00725469">
        <w:trPr>
          <w:trHeight w:val="1020"/>
        </w:trPr>
        <w:tc>
          <w:tcPr>
            <w:tcW w:w="231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lastRenderedPageBreak/>
              <w:t>Escasa utilización de Inteligencia Artificial</w:t>
            </w:r>
          </w:p>
        </w:tc>
        <w:tc>
          <w:tcPr>
            <w:tcW w:w="704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 w:rsidRPr="00530B95">
              <w:rPr>
                <w:sz w:val="24"/>
                <w:szCs w:val="24"/>
                <w:lang w:val="es-US"/>
              </w:rPr>
              <w:t xml:space="preserve">No existe un repositorio analítico (data 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warehouse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 xml:space="preserve"> o data 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lake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 xml:space="preserve">) desde el cual entrenar modelos. </w:t>
            </w:r>
            <w:r>
              <w:rPr>
                <w:sz w:val="24"/>
                <w:szCs w:val="24"/>
              </w:rPr>
              <w:t xml:space="preserve">Los </w:t>
            </w:r>
            <w:proofErr w:type="spellStart"/>
            <w:r>
              <w:rPr>
                <w:sz w:val="24"/>
                <w:szCs w:val="24"/>
              </w:rPr>
              <w:t>datos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históricos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están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dispersos</w:t>
            </w:r>
            <w:proofErr w:type="spellEnd"/>
            <w:r>
              <w:rPr>
                <w:sz w:val="24"/>
                <w:szCs w:val="24"/>
              </w:rPr>
              <w:t xml:space="preserve"> y no </w:t>
            </w:r>
            <w:proofErr w:type="spellStart"/>
            <w:r>
              <w:rPr>
                <w:sz w:val="24"/>
                <w:szCs w:val="24"/>
              </w:rPr>
              <w:t>documentados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25469" w:rsidRPr="00530B95">
        <w:trPr>
          <w:trHeight w:val="1020"/>
        </w:trPr>
        <w:tc>
          <w:tcPr>
            <w:tcW w:w="231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Ausencia de un modelo formal de Gobierno de TI</w:t>
            </w:r>
          </w:p>
        </w:tc>
        <w:tc>
          <w:tcPr>
            <w:tcW w:w="704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Se traduce en ausencia de gobierno de datos: no hay Data</w:t>
            </w:r>
            <w:r w:rsidRPr="00530B95">
              <w:rPr>
                <w:sz w:val="24"/>
                <w:szCs w:val="24"/>
                <w:lang w:val="es-US"/>
              </w:rPr>
              <w:t xml:space="preserve"> 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Owners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 xml:space="preserve"> designados, no hay políticas de calidad, no hay catálogo de datos.</w:t>
            </w:r>
          </w:p>
        </w:tc>
      </w:tr>
      <w:tr w:rsidR="00725469" w:rsidRPr="00530B95">
        <w:trPr>
          <w:trHeight w:val="1275"/>
        </w:trPr>
        <w:tc>
          <w:tcPr>
            <w:tcW w:w="231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Gestión de proyectos sin metodologías estandarizadas</w:t>
            </w:r>
          </w:p>
        </w:tc>
        <w:tc>
          <w:tcPr>
            <w:tcW w:w="704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Las migraciones, actualizaciones y nuevos desarrollos de bases de datos se ejecutan sin control de cambios, sin pruebas de regr</w:t>
            </w:r>
            <w:r w:rsidRPr="00530B95">
              <w:rPr>
                <w:sz w:val="24"/>
                <w:szCs w:val="24"/>
                <w:lang w:val="es-US"/>
              </w:rPr>
              <w:t>esión y sin documentación.</w:t>
            </w:r>
          </w:p>
        </w:tc>
      </w:tr>
      <w:tr w:rsidR="00725469" w:rsidRPr="00530B95">
        <w:trPr>
          <w:trHeight w:val="1020"/>
        </w:trPr>
        <w:tc>
          <w:tcPr>
            <w:tcW w:w="231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Servicios de TI sin catálogo formal</w:t>
            </w:r>
          </w:p>
        </w:tc>
        <w:tc>
          <w:tcPr>
            <w:tcW w:w="704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No se sabe qué bases de datos existen, quién las administra, qué nivel de servicio ofrecen ni cómo solicitarlas.</w:t>
            </w:r>
          </w:p>
        </w:tc>
      </w:tr>
      <w:tr w:rsidR="00725469" w:rsidRPr="00530B95">
        <w:trPr>
          <w:trHeight w:val="1275"/>
        </w:trPr>
        <w:tc>
          <w:tcPr>
            <w:tcW w:w="231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Planeación estratégica de TI desactualizada</w:t>
            </w:r>
          </w:p>
        </w:tc>
        <w:tc>
          <w:tcPr>
            <w:tcW w:w="704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 xml:space="preserve">No contempla la renovación de los motores de base de datos, la adopción de tecnologías 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NoSQL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 xml:space="preserve"> para nuevos casos de uso, ni la construcción de un data 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warehouse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>.</w:t>
            </w:r>
          </w:p>
        </w:tc>
      </w:tr>
      <w:tr w:rsidR="00725469" w:rsidRPr="00530B95">
        <w:trPr>
          <w:trHeight w:val="1020"/>
        </w:trPr>
        <w:tc>
          <w:tcPr>
            <w:tcW w:w="231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Limitada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innovación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tecnológica</w:t>
            </w:r>
            <w:proofErr w:type="spellEnd"/>
          </w:p>
        </w:tc>
        <w:tc>
          <w:tcPr>
            <w:tcW w:w="704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 xml:space="preserve">No se han explorado arquitecturas modernas como data 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lakehouse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 xml:space="preserve">, bases de datos en la nube o 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streaming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 xml:space="preserve"> de datos para analítica en tiempo real.</w:t>
            </w:r>
          </w:p>
        </w:tc>
      </w:tr>
    </w:tbl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 </w:t>
      </w:r>
    </w:p>
    <w:p w:rsidR="00725469" w:rsidRPr="00530B95" w:rsidRDefault="00725469">
      <w:pPr>
        <w:spacing w:after="200" w:line="360" w:lineRule="auto"/>
        <w:jc w:val="both"/>
        <w:rPr>
          <w:sz w:val="24"/>
          <w:szCs w:val="24"/>
          <w:lang w:val="es-US"/>
        </w:rPr>
      </w:pPr>
    </w:p>
    <w:p w:rsidR="00725469" w:rsidRPr="00530B95" w:rsidRDefault="00725469">
      <w:pPr>
        <w:spacing w:after="200" w:line="360" w:lineRule="auto"/>
        <w:jc w:val="both"/>
        <w:rPr>
          <w:sz w:val="24"/>
          <w:szCs w:val="24"/>
          <w:lang w:val="es-US"/>
        </w:rPr>
      </w:pP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 </w:t>
      </w: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lastRenderedPageBreak/>
        <w:t>2. MODELO ENTIDAD-RELACIÓN PROPUESTO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El primer paso para resolver la fragmentación es diseñar un modelo de datos institucional unificado que sirva como referencia para todos los sistemas. A continuación, se presenta un extracto del modelo entidad-relación correspondiente al núcleo académico-f</w:t>
      </w:r>
      <w:r w:rsidRPr="00530B95">
        <w:rPr>
          <w:sz w:val="24"/>
          <w:szCs w:val="24"/>
          <w:lang w:val="es-US"/>
        </w:rPr>
        <w:t>inanciero, que integra los datos de estudiantes, matrícula, pagos y calificaciones.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 </w:t>
      </w:r>
    </w:p>
    <w:p w:rsidR="00725469" w:rsidRDefault="00530B95">
      <w:pPr>
        <w:spacing w:after="20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s-US"/>
        </w:rPr>
        <w:drawing>
          <wp:inline distT="114300" distB="114300" distL="114300" distR="114300">
            <wp:extent cx="5943600" cy="3962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</w:p>
    <w:p w:rsidR="00725469" w:rsidRDefault="00530B95">
      <w:pPr>
        <w:spacing w:after="200"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Decisiones</w:t>
      </w:r>
      <w:proofErr w:type="spellEnd"/>
      <w:r>
        <w:rPr>
          <w:b/>
          <w:bCs/>
          <w:sz w:val="24"/>
          <w:szCs w:val="24"/>
        </w:rPr>
        <w:t xml:space="preserve"> de </w:t>
      </w:r>
      <w:proofErr w:type="spellStart"/>
      <w:r>
        <w:rPr>
          <w:b/>
          <w:bCs/>
          <w:sz w:val="24"/>
          <w:szCs w:val="24"/>
        </w:rPr>
        <w:t>diseño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relevantes</w:t>
      </w:r>
      <w:proofErr w:type="spellEnd"/>
      <w:r>
        <w:rPr>
          <w:b/>
          <w:bCs/>
          <w:sz w:val="24"/>
          <w:szCs w:val="24"/>
        </w:rPr>
        <w:t>:</w:t>
      </w:r>
    </w:p>
    <w:p w:rsidR="00725469" w:rsidRPr="00530B95" w:rsidRDefault="00530B95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Identificadores únicos universales (UUID):</w:t>
      </w:r>
      <w:r w:rsidRPr="00530B95">
        <w:rPr>
          <w:sz w:val="24"/>
          <w:szCs w:val="24"/>
          <w:lang w:val="es-US"/>
        </w:rPr>
        <w:t xml:space="preserve"> Tanto ESTUDIANTE como DOCENTE utilizan UUID como clave primaria, en lugar de depender del c</w:t>
      </w:r>
      <w:r w:rsidRPr="00530B95">
        <w:rPr>
          <w:sz w:val="24"/>
          <w:szCs w:val="24"/>
          <w:lang w:val="es-US"/>
        </w:rPr>
        <w:t>arnet. Esto facilita la integración futura con otros sistemas y evita problemas cuando un estudiante reingresa con un nuevo carnet.</w:t>
      </w:r>
    </w:p>
    <w:p w:rsidR="00725469" w:rsidRPr="00530B95" w:rsidRDefault="00530B95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lastRenderedPageBreak/>
        <w:t>Tabla de auditoría:</w:t>
      </w:r>
      <w:r w:rsidRPr="00530B95">
        <w:rPr>
          <w:sz w:val="24"/>
          <w:szCs w:val="24"/>
          <w:lang w:val="es-US"/>
        </w:rPr>
        <w:t xml:space="preserve"> Se implementa un LOG_AUDITORIA centralizado mediante </w:t>
      </w:r>
      <w:proofErr w:type="spellStart"/>
      <w:r w:rsidRPr="00530B95">
        <w:rPr>
          <w:sz w:val="24"/>
          <w:szCs w:val="24"/>
          <w:lang w:val="es-US"/>
        </w:rPr>
        <w:t>triggers</w:t>
      </w:r>
      <w:proofErr w:type="spellEnd"/>
      <w:r w:rsidRPr="00530B95">
        <w:rPr>
          <w:sz w:val="24"/>
          <w:szCs w:val="24"/>
          <w:lang w:val="es-US"/>
        </w:rPr>
        <w:t xml:space="preserve"> en las tablas críticas (CALIFICACION, PAGO</w:t>
      </w:r>
      <w:r w:rsidRPr="00530B95">
        <w:rPr>
          <w:sz w:val="24"/>
          <w:szCs w:val="24"/>
          <w:lang w:val="es-US"/>
        </w:rPr>
        <w:t>, INSCRIPCION), registrando cada modificación con el usuario responsable y los datos anteriores y nuevos en formato JSON.</w:t>
      </w:r>
    </w:p>
    <w:p w:rsidR="00725469" w:rsidRPr="00530B95" w:rsidRDefault="00530B95">
      <w:pPr>
        <w:numPr>
          <w:ilvl w:val="0"/>
          <w:numId w:val="17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Modelo normalizado hasta 3NF:</w:t>
      </w:r>
      <w:r w:rsidRPr="00530B95">
        <w:rPr>
          <w:sz w:val="24"/>
          <w:szCs w:val="24"/>
          <w:lang w:val="es-US"/>
        </w:rPr>
        <w:t xml:space="preserve"> Garantiza la eliminación de redundancias y la integridad referencial, base para la calidad de datos.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 </w:t>
      </w: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3. ARQUITECTURA DE BASES DE DATOS PROPUESTA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La arquitectura se diseña bajo un enfoque </w:t>
      </w:r>
      <w:r w:rsidRPr="00530B95">
        <w:rPr>
          <w:b/>
          <w:bCs/>
          <w:sz w:val="24"/>
          <w:szCs w:val="24"/>
          <w:lang w:val="es-US"/>
        </w:rPr>
        <w:t>híbrido y escalable</w:t>
      </w:r>
      <w:r w:rsidRPr="00530B95">
        <w:rPr>
          <w:sz w:val="24"/>
          <w:szCs w:val="24"/>
          <w:lang w:val="es-US"/>
        </w:rPr>
        <w:t xml:space="preserve">, integrando sistemas transaccionales (OLTP), un data </w:t>
      </w:r>
      <w:proofErr w:type="spellStart"/>
      <w:r w:rsidRPr="00530B95">
        <w:rPr>
          <w:sz w:val="24"/>
          <w:szCs w:val="24"/>
          <w:lang w:val="es-US"/>
        </w:rPr>
        <w:t>warehouse</w:t>
      </w:r>
      <w:proofErr w:type="spellEnd"/>
      <w:r w:rsidRPr="00530B95">
        <w:rPr>
          <w:sz w:val="24"/>
          <w:szCs w:val="24"/>
          <w:lang w:val="es-US"/>
        </w:rPr>
        <w:t xml:space="preserve"> institucional (OLAP) y un data </w:t>
      </w:r>
      <w:proofErr w:type="spellStart"/>
      <w:r w:rsidRPr="00530B95">
        <w:rPr>
          <w:sz w:val="24"/>
          <w:szCs w:val="24"/>
          <w:lang w:val="es-US"/>
        </w:rPr>
        <w:t>lake</w:t>
      </w:r>
      <w:proofErr w:type="spellEnd"/>
      <w:r w:rsidRPr="00530B95">
        <w:rPr>
          <w:sz w:val="24"/>
          <w:szCs w:val="24"/>
          <w:lang w:val="es-US"/>
        </w:rPr>
        <w:t xml:space="preserve"> para analítica avanzada.</w:t>
      </w:r>
    </w:p>
    <w:p w:rsidR="00725469" w:rsidRDefault="00530B95">
      <w:pPr>
        <w:spacing w:after="200"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  <w:lang w:val="es-US"/>
        </w:rPr>
        <w:drawing>
          <wp:inline distT="114300" distB="114300" distL="114300" distR="114300">
            <wp:extent cx="5943600" cy="3962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Descripción de cada capa</w:t>
      </w:r>
      <w:r w:rsidRPr="00530B95">
        <w:rPr>
          <w:b/>
          <w:bCs/>
          <w:sz w:val="24"/>
          <w:szCs w:val="24"/>
          <w:lang w:val="es-US"/>
        </w:rPr>
        <w:t>:</w:t>
      </w: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Capa transaccional (OLTP):</w:t>
      </w:r>
    </w:p>
    <w:p w:rsidR="00725469" w:rsidRPr="00530B95" w:rsidRDefault="00530B9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s-US"/>
        </w:rPr>
      </w:pPr>
      <w:proofErr w:type="spellStart"/>
      <w:r w:rsidRPr="00530B95">
        <w:rPr>
          <w:b/>
          <w:bCs/>
          <w:sz w:val="24"/>
          <w:szCs w:val="24"/>
          <w:lang w:val="es-US"/>
        </w:rPr>
        <w:lastRenderedPageBreak/>
        <w:t>PostgreSQL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16:</w:t>
      </w:r>
      <w:r w:rsidRPr="00530B95">
        <w:rPr>
          <w:sz w:val="24"/>
          <w:szCs w:val="24"/>
          <w:lang w:val="es-US"/>
        </w:rPr>
        <w:t xml:space="preserve"> Se convierte en el motor principal para el SGA y los datos maestros de la universidad. Se selecciona por su robustez, licencia open </w:t>
      </w:r>
      <w:proofErr w:type="spellStart"/>
      <w:r w:rsidRPr="00530B95">
        <w:rPr>
          <w:sz w:val="24"/>
          <w:szCs w:val="24"/>
          <w:lang w:val="es-US"/>
        </w:rPr>
        <w:t>source</w:t>
      </w:r>
      <w:proofErr w:type="spellEnd"/>
      <w:r w:rsidRPr="00530B95">
        <w:rPr>
          <w:sz w:val="24"/>
          <w:szCs w:val="24"/>
          <w:lang w:val="es-US"/>
        </w:rPr>
        <w:t>, soporte para JSON, replicación nativa y ecosistema de extensiones. Se im</w:t>
      </w:r>
      <w:r w:rsidRPr="00530B95">
        <w:rPr>
          <w:sz w:val="24"/>
          <w:szCs w:val="24"/>
          <w:lang w:val="es-US"/>
        </w:rPr>
        <w:t>plementa en un clúster con replicación asíncrona a una réplica de lectura ubicada en otro campus.</w:t>
      </w:r>
    </w:p>
    <w:p w:rsidR="00725469" w:rsidRPr="00530B95" w:rsidRDefault="00530B9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SQL Server 2019:</w:t>
      </w:r>
      <w:r w:rsidRPr="00530B95">
        <w:rPr>
          <w:sz w:val="24"/>
          <w:szCs w:val="24"/>
          <w:lang w:val="es-US"/>
        </w:rPr>
        <w:t xml:space="preserve"> Se mantiene para el sistema financiero, aprovechando </w:t>
      </w:r>
      <w:proofErr w:type="spellStart"/>
      <w:r w:rsidRPr="00530B95">
        <w:rPr>
          <w:sz w:val="24"/>
          <w:szCs w:val="24"/>
          <w:lang w:val="es-US"/>
        </w:rPr>
        <w:t>Always</w:t>
      </w:r>
      <w:proofErr w:type="spellEnd"/>
      <w:r w:rsidRPr="00530B95">
        <w:rPr>
          <w:sz w:val="24"/>
          <w:szCs w:val="24"/>
          <w:lang w:val="es-US"/>
        </w:rPr>
        <w:t xml:space="preserve"> </w:t>
      </w:r>
      <w:proofErr w:type="spellStart"/>
      <w:r w:rsidRPr="00530B95">
        <w:rPr>
          <w:sz w:val="24"/>
          <w:szCs w:val="24"/>
          <w:lang w:val="es-US"/>
        </w:rPr>
        <w:t>On</w:t>
      </w:r>
      <w:proofErr w:type="spellEnd"/>
      <w:r w:rsidRPr="00530B95">
        <w:rPr>
          <w:sz w:val="24"/>
          <w:szCs w:val="24"/>
          <w:lang w:val="es-US"/>
        </w:rPr>
        <w:t xml:space="preserve"> </w:t>
      </w:r>
      <w:proofErr w:type="spellStart"/>
      <w:r w:rsidRPr="00530B95">
        <w:rPr>
          <w:sz w:val="24"/>
          <w:szCs w:val="24"/>
          <w:lang w:val="es-US"/>
        </w:rPr>
        <w:t>Availability</w:t>
      </w:r>
      <w:proofErr w:type="spellEnd"/>
      <w:r w:rsidRPr="00530B95">
        <w:rPr>
          <w:sz w:val="24"/>
          <w:szCs w:val="24"/>
          <w:lang w:val="es-US"/>
        </w:rPr>
        <w:t xml:space="preserve"> </w:t>
      </w:r>
      <w:proofErr w:type="spellStart"/>
      <w:r w:rsidRPr="00530B95">
        <w:rPr>
          <w:sz w:val="24"/>
          <w:szCs w:val="24"/>
          <w:lang w:val="es-US"/>
        </w:rPr>
        <w:t>Groups</w:t>
      </w:r>
      <w:proofErr w:type="spellEnd"/>
      <w:r w:rsidRPr="00530B95">
        <w:rPr>
          <w:sz w:val="24"/>
          <w:szCs w:val="24"/>
          <w:lang w:val="es-US"/>
        </w:rPr>
        <w:t xml:space="preserve"> para alta disponibilidad. Se planifica una migración futur</w:t>
      </w:r>
      <w:r w:rsidRPr="00530B95">
        <w:rPr>
          <w:sz w:val="24"/>
          <w:szCs w:val="24"/>
          <w:lang w:val="es-US"/>
        </w:rPr>
        <w:t xml:space="preserve">a a </w:t>
      </w:r>
      <w:proofErr w:type="spellStart"/>
      <w:r w:rsidRPr="00530B95">
        <w:rPr>
          <w:sz w:val="24"/>
          <w:szCs w:val="24"/>
          <w:lang w:val="es-US"/>
        </w:rPr>
        <w:t>PostgreSQL</w:t>
      </w:r>
      <w:proofErr w:type="spellEnd"/>
      <w:r w:rsidRPr="00530B95">
        <w:rPr>
          <w:sz w:val="24"/>
          <w:szCs w:val="24"/>
          <w:lang w:val="es-US"/>
        </w:rPr>
        <w:t xml:space="preserve"> si la institución desea consolidar motores.</w:t>
      </w:r>
    </w:p>
    <w:p w:rsidR="00725469" w:rsidRPr="00530B95" w:rsidRDefault="00530B9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s-US"/>
        </w:rPr>
      </w:pPr>
      <w:proofErr w:type="spellStart"/>
      <w:r w:rsidRPr="00530B95">
        <w:rPr>
          <w:b/>
          <w:bCs/>
          <w:sz w:val="24"/>
          <w:szCs w:val="24"/>
          <w:lang w:val="es-US"/>
        </w:rPr>
        <w:t>MySQL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8.0:</w:t>
      </w:r>
      <w:r w:rsidRPr="00530B95">
        <w:rPr>
          <w:sz w:val="24"/>
          <w:szCs w:val="24"/>
          <w:lang w:val="es-US"/>
        </w:rPr>
        <w:t xml:space="preserve"> Motor del LMS </w:t>
      </w:r>
      <w:proofErr w:type="spellStart"/>
      <w:r w:rsidRPr="00530B95">
        <w:rPr>
          <w:sz w:val="24"/>
          <w:szCs w:val="24"/>
          <w:lang w:val="es-US"/>
        </w:rPr>
        <w:t>Moodle</w:t>
      </w:r>
      <w:proofErr w:type="spellEnd"/>
      <w:r w:rsidRPr="00530B95">
        <w:rPr>
          <w:sz w:val="24"/>
          <w:szCs w:val="24"/>
          <w:lang w:val="es-US"/>
        </w:rPr>
        <w:t>. Se configura replicación maestro-esclavo básica.</w:t>
      </w:r>
    </w:p>
    <w:p w:rsidR="00725469" w:rsidRPr="00530B95" w:rsidRDefault="00530B9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s-US"/>
        </w:rPr>
      </w:pPr>
      <w:proofErr w:type="spellStart"/>
      <w:r w:rsidRPr="00530B95">
        <w:rPr>
          <w:b/>
          <w:bCs/>
          <w:sz w:val="24"/>
          <w:szCs w:val="24"/>
          <w:lang w:val="es-US"/>
        </w:rPr>
        <w:t>MongoDB</w:t>
      </w:r>
      <w:proofErr w:type="spellEnd"/>
      <w:r w:rsidRPr="00530B95">
        <w:rPr>
          <w:b/>
          <w:bCs/>
          <w:sz w:val="24"/>
          <w:szCs w:val="24"/>
          <w:lang w:val="es-US"/>
        </w:rPr>
        <w:t>:</w:t>
      </w:r>
      <w:r w:rsidRPr="00530B95">
        <w:rPr>
          <w:sz w:val="24"/>
          <w:szCs w:val="24"/>
          <w:lang w:val="es-US"/>
        </w:rPr>
        <w:t xml:space="preserve"> Se introduce para el nuevo catálogo de servicios digitales y para almacenar documentos </w:t>
      </w:r>
      <w:proofErr w:type="spellStart"/>
      <w:r w:rsidRPr="00530B95">
        <w:rPr>
          <w:sz w:val="24"/>
          <w:szCs w:val="24"/>
          <w:lang w:val="es-US"/>
        </w:rPr>
        <w:t>semiestructurados</w:t>
      </w:r>
      <w:proofErr w:type="spellEnd"/>
      <w:r w:rsidRPr="00530B95">
        <w:rPr>
          <w:sz w:val="24"/>
          <w:szCs w:val="24"/>
          <w:lang w:val="es-US"/>
        </w:rPr>
        <w:t xml:space="preserve"> c</w:t>
      </w:r>
      <w:r w:rsidRPr="00530B95">
        <w:rPr>
          <w:sz w:val="24"/>
          <w:szCs w:val="24"/>
          <w:lang w:val="es-US"/>
        </w:rPr>
        <w:t>omo planes de estudio en formato JSON.</w:t>
      </w:r>
    </w:p>
    <w:p w:rsidR="00725469" w:rsidRPr="00530B95" w:rsidRDefault="00530B95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s-US"/>
        </w:rPr>
      </w:pPr>
      <w:proofErr w:type="spellStart"/>
      <w:r w:rsidRPr="00530B95">
        <w:rPr>
          <w:b/>
          <w:bCs/>
          <w:sz w:val="24"/>
          <w:szCs w:val="24"/>
          <w:lang w:val="es-US"/>
        </w:rPr>
        <w:t>Redis</w:t>
      </w:r>
      <w:proofErr w:type="spellEnd"/>
      <w:r w:rsidRPr="00530B95">
        <w:rPr>
          <w:b/>
          <w:bCs/>
          <w:sz w:val="24"/>
          <w:szCs w:val="24"/>
          <w:lang w:val="es-US"/>
        </w:rPr>
        <w:t>:</w:t>
      </w:r>
      <w:r w:rsidRPr="00530B95">
        <w:rPr>
          <w:sz w:val="24"/>
          <w:szCs w:val="24"/>
          <w:lang w:val="es-US"/>
        </w:rPr>
        <w:t xml:space="preserve"> Se incorpora como capa de caché para consultas frecuentes (ej. disponibilidad de cupos, horarios), reduciendo la carga sobre el SGA.</w:t>
      </w: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Capa de integración (ETL/ELT):</w:t>
      </w:r>
    </w:p>
    <w:p w:rsidR="00725469" w:rsidRPr="00530B95" w:rsidRDefault="00530B95">
      <w:pPr>
        <w:numPr>
          <w:ilvl w:val="0"/>
          <w:numId w:val="20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 xml:space="preserve">Apache </w:t>
      </w:r>
      <w:proofErr w:type="spellStart"/>
      <w:r w:rsidRPr="00530B95">
        <w:rPr>
          <w:b/>
          <w:bCs/>
          <w:sz w:val="24"/>
          <w:szCs w:val="24"/>
          <w:lang w:val="es-US"/>
        </w:rPr>
        <w:t>Airflow</w:t>
      </w:r>
      <w:proofErr w:type="spellEnd"/>
      <w:r w:rsidRPr="00530B95">
        <w:rPr>
          <w:b/>
          <w:bCs/>
          <w:sz w:val="24"/>
          <w:szCs w:val="24"/>
          <w:lang w:val="es-US"/>
        </w:rPr>
        <w:t>:</w:t>
      </w:r>
      <w:r w:rsidRPr="00530B95">
        <w:rPr>
          <w:sz w:val="24"/>
          <w:szCs w:val="24"/>
          <w:lang w:val="es-US"/>
        </w:rPr>
        <w:t xml:space="preserve"> Orquesta los procesos ETL nocturnos que extraen datos de los sistemas fuente, los transforman (limpieza, </w:t>
      </w:r>
      <w:proofErr w:type="spellStart"/>
      <w:r w:rsidRPr="00530B95">
        <w:rPr>
          <w:sz w:val="24"/>
          <w:szCs w:val="24"/>
          <w:lang w:val="es-US"/>
        </w:rPr>
        <w:t>deduplicación</w:t>
      </w:r>
      <w:proofErr w:type="spellEnd"/>
      <w:r w:rsidRPr="00530B95">
        <w:rPr>
          <w:sz w:val="24"/>
          <w:szCs w:val="24"/>
          <w:lang w:val="es-US"/>
        </w:rPr>
        <w:t xml:space="preserve">, cálculo de indicadores) y los cargan en el data </w:t>
      </w:r>
      <w:proofErr w:type="spellStart"/>
      <w:r w:rsidRPr="00530B95">
        <w:rPr>
          <w:sz w:val="24"/>
          <w:szCs w:val="24"/>
          <w:lang w:val="es-US"/>
        </w:rPr>
        <w:t>warehouse</w:t>
      </w:r>
      <w:proofErr w:type="spellEnd"/>
      <w:r w:rsidRPr="00530B95">
        <w:rPr>
          <w:sz w:val="24"/>
          <w:szCs w:val="24"/>
          <w:lang w:val="es-US"/>
        </w:rPr>
        <w:t>.</w:t>
      </w:r>
    </w:p>
    <w:p w:rsidR="00725469" w:rsidRPr="00530B95" w:rsidRDefault="00530B95">
      <w:pPr>
        <w:numPr>
          <w:ilvl w:val="0"/>
          <w:numId w:val="20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Apache Kafka:</w:t>
      </w:r>
      <w:r w:rsidRPr="00530B95">
        <w:rPr>
          <w:sz w:val="24"/>
          <w:szCs w:val="24"/>
          <w:lang w:val="es-US"/>
        </w:rPr>
        <w:t xml:space="preserve"> Actúa como bus de eventos para la integración en tiempo real. </w:t>
      </w:r>
      <w:r w:rsidRPr="00530B95">
        <w:rPr>
          <w:sz w:val="24"/>
          <w:szCs w:val="24"/>
          <w:lang w:val="es-US"/>
        </w:rPr>
        <w:t>Por ejemplo, cuando el sistema financiero registra un pago, publica un evento "</w:t>
      </w:r>
      <w:proofErr w:type="spellStart"/>
      <w:r w:rsidRPr="00530B95">
        <w:rPr>
          <w:sz w:val="24"/>
          <w:szCs w:val="24"/>
          <w:lang w:val="es-US"/>
        </w:rPr>
        <w:t>pago.realizado</w:t>
      </w:r>
      <w:proofErr w:type="spellEnd"/>
      <w:r w:rsidRPr="00530B95">
        <w:rPr>
          <w:sz w:val="24"/>
          <w:szCs w:val="24"/>
          <w:lang w:val="es-US"/>
        </w:rPr>
        <w:t>" que el SGA consume para activar automáticamente la inscripción, eliminando la necesidad de conciliación manual.</w:t>
      </w:r>
    </w:p>
    <w:p w:rsidR="00725469" w:rsidRDefault="00530B95">
      <w:pPr>
        <w:spacing w:after="200"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Capa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analítica</w:t>
      </w:r>
      <w:proofErr w:type="spellEnd"/>
      <w:r>
        <w:rPr>
          <w:b/>
          <w:bCs/>
          <w:sz w:val="24"/>
          <w:szCs w:val="24"/>
        </w:rPr>
        <w:t>:</w:t>
      </w:r>
    </w:p>
    <w:p w:rsidR="00725469" w:rsidRDefault="00530B95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530B95">
        <w:rPr>
          <w:b/>
          <w:bCs/>
          <w:sz w:val="24"/>
          <w:szCs w:val="24"/>
          <w:lang w:val="es-US"/>
        </w:rPr>
        <w:t xml:space="preserve">Data </w:t>
      </w:r>
      <w:proofErr w:type="spellStart"/>
      <w:r w:rsidRPr="00530B95">
        <w:rPr>
          <w:b/>
          <w:bCs/>
          <w:sz w:val="24"/>
          <w:szCs w:val="24"/>
          <w:lang w:val="es-US"/>
        </w:rPr>
        <w:t>Warehouse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(</w:t>
      </w:r>
      <w:proofErr w:type="spellStart"/>
      <w:r w:rsidRPr="00530B95">
        <w:rPr>
          <w:b/>
          <w:bCs/>
          <w:sz w:val="24"/>
          <w:szCs w:val="24"/>
          <w:lang w:val="es-US"/>
        </w:rPr>
        <w:t>PostgreSQL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+ exte</w:t>
      </w:r>
      <w:r w:rsidRPr="00530B95">
        <w:rPr>
          <w:b/>
          <w:bCs/>
          <w:sz w:val="24"/>
          <w:szCs w:val="24"/>
          <w:lang w:val="es-US"/>
        </w:rPr>
        <w:t xml:space="preserve">nsión </w:t>
      </w:r>
      <w:proofErr w:type="spellStart"/>
      <w:r w:rsidRPr="00530B95">
        <w:rPr>
          <w:b/>
          <w:bCs/>
          <w:sz w:val="24"/>
          <w:szCs w:val="24"/>
          <w:lang w:val="es-US"/>
        </w:rPr>
        <w:t>Citus</w:t>
      </w:r>
      <w:proofErr w:type="spellEnd"/>
      <w:r w:rsidRPr="00530B95">
        <w:rPr>
          <w:b/>
          <w:bCs/>
          <w:sz w:val="24"/>
          <w:szCs w:val="24"/>
          <w:lang w:val="es-US"/>
        </w:rPr>
        <w:t>):</w:t>
      </w:r>
      <w:r w:rsidRPr="00530B95">
        <w:rPr>
          <w:sz w:val="24"/>
          <w:szCs w:val="24"/>
          <w:lang w:val="es-US"/>
        </w:rPr>
        <w:t xml:space="preserve"> Implementa un modelo estrella con hechos de rendimiento académico, matrícula, finanzas y deserción, y dimensiones de tiempo, estudiante, asignatura, docente y facultad. </w:t>
      </w:r>
      <w:proofErr w:type="spellStart"/>
      <w:r>
        <w:rPr>
          <w:sz w:val="24"/>
          <w:szCs w:val="24"/>
        </w:rPr>
        <w:t>Alimenta</w:t>
      </w:r>
      <w:proofErr w:type="spellEnd"/>
      <w:r>
        <w:rPr>
          <w:sz w:val="24"/>
          <w:szCs w:val="24"/>
        </w:rPr>
        <w:t xml:space="preserve"> dashboards en Power BI </w:t>
      </w:r>
      <w:proofErr w:type="spellStart"/>
      <w:r>
        <w:rPr>
          <w:sz w:val="24"/>
          <w:szCs w:val="24"/>
        </w:rPr>
        <w:t>para</w:t>
      </w:r>
      <w:proofErr w:type="spellEnd"/>
      <w:r>
        <w:rPr>
          <w:sz w:val="24"/>
          <w:szCs w:val="24"/>
        </w:rPr>
        <w:t xml:space="preserve"> la </w:t>
      </w:r>
      <w:proofErr w:type="spellStart"/>
      <w:proofErr w:type="gramStart"/>
      <w:r>
        <w:rPr>
          <w:sz w:val="24"/>
          <w:szCs w:val="24"/>
        </w:rPr>
        <w:t>alta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dirección</w:t>
      </w:r>
      <w:proofErr w:type="spellEnd"/>
      <w:r>
        <w:rPr>
          <w:sz w:val="24"/>
          <w:szCs w:val="24"/>
        </w:rPr>
        <w:t>.</w:t>
      </w:r>
    </w:p>
    <w:p w:rsidR="00725469" w:rsidRPr="00530B95" w:rsidRDefault="00530B95">
      <w:pPr>
        <w:numPr>
          <w:ilvl w:val="0"/>
          <w:numId w:val="16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Data Lake (</w:t>
      </w:r>
      <w:proofErr w:type="spellStart"/>
      <w:r w:rsidRPr="00530B95">
        <w:rPr>
          <w:b/>
          <w:bCs/>
          <w:sz w:val="24"/>
          <w:szCs w:val="24"/>
          <w:lang w:val="es-US"/>
        </w:rPr>
        <w:t>MinIO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</w:t>
      </w:r>
      <w:proofErr w:type="spellStart"/>
      <w:r w:rsidRPr="00530B95">
        <w:rPr>
          <w:b/>
          <w:bCs/>
          <w:sz w:val="24"/>
          <w:szCs w:val="24"/>
          <w:lang w:val="es-US"/>
        </w:rPr>
        <w:t>on-premise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o Amazon S3):</w:t>
      </w:r>
      <w:r w:rsidRPr="00530B95">
        <w:rPr>
          <w:sz w:val="24"/>
          <w:szCs w:val="24"/>
          <w:lang w:val="es-US"/>
        </w:rPr>
        <w:t xml:space="preserve"> Almacena datos crudos y </w:t>
      </w:r>
      <w:proofErr w:type="spellStart"/>
      <w:r w:rsidRPr="00530B95">
        <w:rPr>
          <w:sz w:val="24"/>
          <w:szCs w:val="24"/>
          <w:lang w:val="es-US"/>
        </w:rPr>
        <w:t>semiestructurados</w:t>
      </w:r>
      <w:proofErr w:type="spellEnd"/>
      <w:r w:rsidRPr="00530B95">
        <w:rPr>
          <w:sz w:val="24"/>
          <w:szCs w:val="24"/>
          <w:lang w:val="es-US"/>
        </w:rPr>
        <w:t xml:space="preserve">: </w:t>
      </w:r>
      <w:proofErr w:type="spellStart"/>
      <w:r w:rsidRPr="00530B95">
        <w:rPr>
          <w:sz w:val="24"/>
          <w:szCs w:val="24"/>
          <w:lang w:val="es-US"/>
        </w:rPr>
        <w:t>logs</w:t>
      </w:r>
      <w:proofErr w:type="spellEnd"/>
      <w:r w:rsidRPr="00530B95">
        <w:rPr>
          <w:sz w:val="24"/>
          <w:szCs w:val="24"/>
          <w:lang w:val="es-US"/>
        </w:rPr>
        <w:t xml:space="preserve"> de </w:t>
      </w:r>
      <w:proofErr w:type="spellStart"/>
      <w:r w:rsidRPr="00530B95">
        <w:rPr>
          <w:sz w:val="24"/>
          <w:szCs w:val="24"/>
          <w:lang w:val="es-US"/>
        </w:rPr>
        <w:t>Moodle</w:t>
      </w:r>
      <w:proofErr w:type="spellEnd"/>
      <w:r w:rsidRPr="00530B95">
        <w:rPr>
          <w:sz w:val="24"/>
          <w:szCs w:val="24"/>
          <w:lang w:val="es-US"/>
        </w:rPr>
        <w:t xml:space="preserve">, interacciones en plataformas digitales, </w:t>
      </w:r>
      <w:r w:rsidRPr="00530B95">
        <w:rPr>
          <w:sz w:val="24"/>
          <w:szCs w:val="24"/>
          <w:lang w:val="es-US"/>
        </w:rPr>
        <w:lastRenderedPageBreak/>
        <w:t xml:space="preserve">encuestas, documentos de investigación. Organizado en tres zonas: </w:t>
      </w:r>
      <w:proofErr w:type="spellStart"/>
      <w:r w:rsidRPr="00530B95">
        <w:rPr>
          <w:sz w:val="24"/>
          <w:szCs w:val="24"/>
          <w:lang w:val="es-US"/>
        </w:rPr>
        <w:t>Raw</w:t>
      </w:r>
      <w:proofErr w:type="spellEnd"/>
      <w:r w:rsidRPr="00530B95">
        <w:rPr>
          <w:sz w:val="24"/>
          <w:szCs w:val="24"/>
          <w:lang w:val="es-US"/>
        </w:rPr>
        <w:t xml:space="preserve">, </w:t>
      </w:r>
      <w:proofErr w:type="spellStart"/>
      <w:r w:rsidRPr="00530B95">
        <w:rPr>
          <w:sz w:val="24"/>
          <w:szCs w:val="24"/>
          <w:lang w:val="es-US"/>
        </w:rPr>
        <w:t>Cleansed</w:t>
      </w:r>
      <w:proofErr w:type="spellEnd"/>
      <w:r w:rsidRPr="00530B95">
        <w:rPr>
          <w:sz w:val="24"/>
          <w:szCs w:val="24"/>
          <w:lang w:val="es-US"/>
        </w:rPr>
        <w:t xml:space="preserve"> y </w:t>
      </w:r>
      <w:proofErr w:type="spellStart"/>
      <w:r w:rsidRPr="00530B95">
        <w:rPr>
          <w:sz w:val="24"/>
          <w:szCs w:val="24"/>
          <w:lang w:val="es-US"/>
        </w:rPr>
        <w:t>Curated</w:t>
      </w:r>
      <w:proofErr w:type="spellEnd"/>
      <w:r w:rsidRPr="00530B95">
        <w:rPr>
          <w:sz w:val="24"/>
          <w:szCs w:val="24"/>
          <w:lang w:val="es-US"/>
        </w:rPr>
        <w:t xml:space="preserve">. Procesado con Apache </w:t>
      </w:r>
      <w:proofErr w:type="spellStart"/>
      <w:r w:rsidRPr="00530B95">
        <w:rPr>
          <w:sz w:val="24"/>
          <w:szCs w:val="24"/>
          <w:lang w:val="es-US"/>
        </w:rPr>
        <w:t>Spark</w:t>
      </w:r>
      <w:proofErr w:type="spellEnd"/>
      <w:r w:rsidRPr="00530B95">
        <w:rPr>
          <w:sz w:val="24"/>
          <w:szCs w:val="24"/>
          <w:lang w:val="es-US"/>
        </w:rPr>
        <w:t>.</w:t>
      </w:r>
    </w:p>
    <w:p w:rsidR="00725469" w:rsidRDefault="00530B95">
      <w:pPr>
        <w:spacing w:after="200"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Capa</w:t>
      </w:r>
      <w:proofErr w:type="spellEnd"/>
      <w:r>
        <w:rPr>
          <w:b/>
          <w:bCs/>
          <w:sz w:val="24"/>
          <w:szCs w:val="24"/>
        </w:rPr>
        <w:t xml:space="preserve"> de </w:t>
      </w:r>
      <w:proofErr w:type="spellStart"/>
      <w:r>
        <w:rPr>
          <w:b/>
          <w:bCs/>
          <w:sz w:val="24"/>
          <w:szCs w:val="24"/>
        </w:rPr>
        <w:t>gobie</w:t>
      </w:r>
      <w:r>
        <w:rPr>
          <w:b/>
          <w:bCs/>
          <w:sz w:val="24"/>
          <w:szCs w:val="24"/>
        </w:rPr>
        <w:t>rno</w:t>
      </w:r>
      <w:proofErr w:type="spellEnd"/>
      <w:r>
        <w:rPr>
          <w:b/>
          <w:bCs/>
          <w:sz w:val="24"/>
          <w:szCs w:val="24"/>
        </w:rPr>
        <w:t>:</w:t>
      </w:r>
    </w:p>
    <w:p w:rsidR="00725469" w:rsidRPr="00530B95" w:rsidRDefault="00530B95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 xml:space="preserve">Apache Atlas o </w:t>
      </w:r>
      <w:proofErr w:type="spellStart"/>
      <w:r w:rsidRPr="00530B95">
        <w:rPr>
          <w:b/>
          <w:bCs/>
          <w:sz w:val="24"/>
          <w:szCs w:val="24"/>
          <w:lang w:val="es-US"/>
        </w:rPr>
        <w:t>Amundsen</w:t>
      </w:r>
      <w:proofErr w:type="spellEnd"/>
      <w:r w:rsidRPr="00530B95">
        <w:rPr>
          <w:b/>
          <w:bCs/>
          <w:sz w:val="24"/>
          <w:szCs w:val="24"/>
          <w:lang w:val="es-US"/>
        </w:rPr>
        <w:t>:</w:t>
      </w:r>
      <w:r w:rsidRPr="00530B95">
        <w:rPr>
          <w:sz w:val="24"/>
          <w:szCs w:val="24"/>
          <w:lang w:val="es-US"/>
        </w:rPr>
        <w:t xml:space="preserve"> Catálogo de datos centralizado con metadatos técnicos y de negocio, linaje de datos y glosario institucional.</w:t>
      </w:r>
    </w:p>
    <w:p w:rsidR="00725469" w:rsidRPr="00530B95" w:rsidRDefault="00530B95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 xml:space="preserve">DBT (Data </w:t>
      </w:r>
      <w:proofErr w:type="spellStart"/>
      <w:r w:rsidRPr="00530B95">
        <w:rPr>
          <w:b/>
          <w:bCs/>
          <w:sz w:val="24"/>
          <w:szCs w:val="24"/>
          <w:lang w:val="es-US"/>
        </w:rPr>
        <w:t>Build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</w:t>
      </w:r>
      <w:proofErr w:type="spellStart"/>
      <w:r w:rsidRPr="00530B95">
        <w:rPr>
          <w:b/>
          <w:bCs/>
          <w:sz w:val="24"/>
          <w:szCs w:val="24"/>
          <w:lang w:val="es-US"/>
        </w:rPr>
        <w:t>Tool</w:t>
      </w:r>
      <w:proofErr w:type="spellEnd"/>
      <w:r w:rsidRPr="00530B95">
        <w:rPr>
          <w:b/>
          <w:bCs/>
          <w:sz w:val="24"/>
          <w:szCs w:val="24"/>
          <w:lang w:val="es-US"/>
        </w:rPr>
        <w:t>):</w:t>
      </w:r>
      <w:r w:rsidRPr="00530B95">
        <w:rPr>
          <w:sz w:val="24"/>
          <w:szCs w:val="24"/>
          <w:lang w:val="es-US"/>
        </w:rPr>
        <w:t xml:space="preserve"> Para gestionar las transformaciones del data </w:t>
      </w:r>
      <w:proofErr w:type="spellStart"/>
      <w:r w:rsidRPr="00530B95">
        <w:rPr>
          <w:sz w:val="24"/>
          <w:szCs w:val="24"/>
          <w:lang w:val="es-US"/>
        </w:rPr>
        <w:t>warehouse</w:t>
      </w:r>
      <w:proofErr w:type="spellEnd"/>
      <w:r w:rsidRPr="00530B95">
        <w:rPr>
          <w:sz w:val="24"/>
          <w:szCs w:val="24"/>
          <w:lang w:val="es-US"/>
        </w:rPr>
        <w:t xml:space="preserve"> como código, con control de versiones </w:t>
      </w:r>
      <w:r w:rsidRPr="00530B95">
        <w:rPr>
          <w:sz w:val="24"/>
          <w:szCs w:val="24"/>
          <w:lang w:val="es-US"/>
        </w:rPr>
        <w:t>y pruebas automatizadas.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 </w:t>
      </w: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4. ESTRATEGIA DE ADMINISTRACIÓN DE BASES DE DATOS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La estrategia se estructura en cinco ejes, cada uno de los cuales aborda directamente uno o más de los diez problemas identificados en la UNIE. La Tabla 1 resume la trazabilidad e</w:t>
      </w:r>
      <w:r w:rsidRPr="00530B95">
        <w:rPr>
          <w:sz w:val="24"/>
          <w:szCs w:val="24"/>
          <w:lang w:val="es-US"/>
        </w:rPr>
        <w:t>ntre los problemas, los ejes de la estrategia y las acciones propuestas.</w:t>
      </w: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 xml:space="preserve">Tabla 1. Matriz de trazabilidad: problemas vs. </w:t>
      </w:r>
      <w:proofErr w:type="gramStart"/>
      <w:r w:rsidRPr="00530B95">
        <w:rPr>
          <w:b/>
          <w:bCs/>
          <w:sz w:val="24"/>
          <w:szCs w:val="24"/>
          <w:lang w:val="es-US"/>
        </w:rPr>
        <w:t>soluciones</w:t>
      </w:r>
      <w:proofErr w:type="gramEnd"/>
      <w:r w:rsidRPr="00530B95">
        <w:rPr>
          <w:b/>
          <w:bCs/>
          <w:sz w:val="24"/>
          <w:szCs w:val="24"/>
          <w:lang w:val="es-US"/>
        </w:rPr>
        <w:t xml:space="preserve"> desde la Administración de Bases de Datos</w:t>
      </w:r>
    </w:p>
    <w:tbl>
      <w:tblPr>
        <w:tblStyle w:val="a5"/>
        <w:tblW w:w="9360" w:type="dxa"/>
        <w:tblInd w:w="-9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2974"/>
        <w:gridCol w:w="3821"/>
      </w:tblGrid>
      <w:tr w:rsidR="00725469">
        <w:trPr>
          <w:trHeight w:val="765"/>
        </w:trPr>
        <w:tc>
          <w:tcPr>
            <w:tcW w:w="25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Problema</w:t>
            </w:r>
            <w:proofErr w:type="spellEnd"/>
            <w:r>
              <w:rPr>
                <w:sz w:val="24"/>
                <w:szCs w:val="24"/>
              </w:rPr>
              <w:t xml:space="preserve"> UNIE</w:t>
            </w:r>
          </w:p>
        </w:tc>
        <w:tc>
          <w:tcPr>
            <w:tcW w:w="297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Eje</w:t>
            </w:r>
            <w:proofErr w:type="spellEnd"/>
            <w:r>
              <w:rPr>
                <w:sz w:val="24"/>
                <w:szCs w:val="24"/>
              </w:rPr>
              <w:t xml:space="preserve"> de la </w:t>
            </w:r>
            <w:proofErr w:type="spellStart"/>
            <w:r>
              <w:rPr>
                <w:sz w:val="24"/>
                <w:szCs w:val="24"/>
              </w:rPr>
              <w:t>estrategia</w:t>
            </w:r>
            <w:proofErr w:type="spellEnd"/>
          </w:p>
        </w:tc>
        <w:tc>
          <w:tcPr>
            <w:tcW w:w="382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Acciones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propuestas</w:t>
            </w:r>
            <w:proofErr w:type="spellEnd"/>
          </w:p>
        </w:tc>
      </w:tr>
      <w:tr w:rsidR="00725469">
        <w:trPr>
          <w:trHeight w:val="1020"/>
        </w:trPr>
        <w:tc>
          <w:tcPr>
            <w:tcW w:w="25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Bases de datos distribuidas sin integración</w:t>
            </w:r>
          </w:p>
        </w:tc>
        <w:tc>
          <w:tcPr>
            <w:tcW w:w="297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Eje</w:t>
            </w:r>
            <w:proofErr w:type="spellEnd"/>
            <w:r>
              <w:rPr>
                <w:sz w:val="24"/>
                <w:szCs w:val="24"/>
              </w:rPr>
              <w:t xml:space="preserve"> 1: </w:t>
            </w:r>
            <w:proofErr w:type="spellStart"/>
            <w:r>
              <w:rPr>
                <w:sz w:val="24"/>
                <w:szCs w:val="24"/>
              </w:rPr>
              <w:t>Integración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3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MDM, API Gateway, Kafka, ETL</w:t>
            </w:r>
          </w:p>
        </w:tc>
      </w:tr>
      <w:tr w:rsidR="00725469">
        <w:trPr>
          <w:trHeight w:val="1020"/>
        </w:trPr>
        <w:tc>
          <w:tcPr>
            <w:tcW w:w="25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Sistemas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información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aislados</w:t>
            </w:r>
            <w:proofErr w:type="spellEnd"/>
          </w:p>
        </w:tc>
        <w:tc>
          <w:tcPr>
            <w:tcW w:w="297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Eje</w:t>
            </w:r>
            <w:proofErr w:type="spellEnd"/>
            <w:r>
              <w:rPr>
                <w:sz w:val="24"/>
                <w:szCs w:val="24"/>
              </w:rPr>
              <w:t xml:space="preserve"> 1: </w:t>
            </w:r>
            <w:proofErr w:type="spellStart"/>
            <w:r>
              <w:rPr>
                <w:sz w:val="24"/>
                <w:szCs w:val="24"/>
              </w:rPr>
              <w:t>Integración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3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MDM, </w:t>
            </w:r>
            <w:proofErr w:type="spellStart"/>
            <w:r>
              <w:rPr>
                <w:sz w:val="24"/>
                <w:szCs w:val="24"/>
              </w:rPr>
              <w:t>modelo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unificado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sincronización</w:t>
            </w:r>
            <w:proofErr w:type="spellEnd"/>
          </w:p>
        </w:tc>
      </w:tr>
      <w:tr w:rsidR="00725469" w:rsidRPr="00530B95">
        <w:trPr>
          <w:trHeight w:val="1275"/>
        </w:trPr>
        <w:tc>
          <w:tcPr>
            <w:tcW w:w="25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Infraestructura de red con capacidad limitada</w:t>
            </w:r>
          </w:p>
        </w:tc>
        <w:tc>
          <w:tcPr>
            <w:tcW w:w="297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Eje 2: Alta disponibilidad y DR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Replicación asíncrona, respaldos incrementales, servidor local de contingencia</w:t>
            </w:r>
          </w:p>
        </w:tc>
      </w:tr>
      <w:tr w:rsidR="00725469" w:rsidRPr="00530B95">
        <w:trPr>
          <w:trHeight w:val="1020"/>
        </w:trPr>
        <w:tc>
          <w:tcPr>
            <w:tcW w:w="25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Controles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seguridad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insuficientes</w:t>
            </w:r>
            <w:proofErr w:type="spellEnd"/>
          </w:p>
        </w:tc>
        <w:tc>
          <w:tcPr>
            <w:tcW w:w="297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Eje 3: Gobierno y calidad de datos; Eje 5: Seguridad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Cifrado TDE/TLS, RBAC, auditoría, política de gobierno</w:t>
            </w:r>
          </w:p>
        </w:tc>
      </w:tr>
      <w:tr w:rsidR="00725469">
        <w:trPr>
          <w:trHeight w:val="1020"/>
        </w:trPr>
        <w:tc>
          <w:tcPr>
            <w:tcW w:w="25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Escasa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utilización</w:t>
            </w:r>
            <w:proofErr w:type="spellEnd"/>
            <w:r>
              <w:rPr>
                <w:sz w:val="24"/>
                <w:szCs w:val="24"/>
              </w:rPr>
              <w:t xml:space="preserve"> de IA</w:t>
            </w:r>
          </w:p>
        </w:tc>
        <w:tc>
          <w:tcPr>
            <w:tcW w:w="297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Eje</w:t>
            </w:r>
            <w:proofErr w:type="spellEnd"/>
            <w:r>
              <w:rPr>
                <w:sz w:val="24"/>
                <w:szCs w:val="24"/>
              </w:rPr>
              <w:t xml:space="preserve"> 4: </w:t>
            </w:r>
            <w:proofErr w:type="spellStart"/>
            <w:r>
              <w:rPr>
                <w:sz w:val="24"/>
                <w:szCs w:val="24"/>
              </w:rPr>
              <w:t>Inteligencia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analítica</w:t>
            </w:r>
            <w:proofErr w:type="spellEnd"/>
          </w:p>
        </w:tc>
        <w:tc>
          <w:tcPr>
            <w:tcW w:w="3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Data warehouse, data lake, </w:t>
            </w:r>
            <w:proofErr w:type="spellStart"/>
            <w:r>
              <w:rPr>
                <w:sz w:val="24"/>
                <w:szCs w:val="24"/>
              </w:rPr>
              <w:t>modelos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predictivos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sobre</w:t>
            </w:r>
            <w:proofErr w:type="spellEnd"/>
            <w:r>
              <w:rPr>
                <w:sz w:val="24"/>
                <w:szCs w:val="24"/>
              </w:rPr>
              <w:t xml:space="preserve"> Spark</w:t>
            </w:r>
          </w:p>
        </w:tc>
      </w:tr>
      <w:tr w:rsidR="00725469">
        <w:trPr>
          <w:trHeight w:val="1020"/>
        </w:trPr>
        <w:tc>
          <w:tcPr>
            <w:tcW w:w="25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Ausencia de Gobierno de TI</w:t>
            </w:r>
          </w:p>
        </w:tc>
        <w:tc>
          <w:tcPr>
            <w:tcW w:w="297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Eje 3: Gobierno y calidad de datos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Política</w:t>
            </w:r>
            <w:proofErr w:type="spellEnd"/>
            <w:r>
              <w:rPr>
                <w:sz w:val="24"/>
                <w:szCs w:val="24"/>
              </w:rPr>
              <w:t xml:space="preserve"> DAMA, Data Owners, Data Stewards, </w:t>
            </w:r>
            <w:proofErr w:type="spellStart"/>
            <w:r>
              <w:rPr>
                <w:sz w:val="24"/>
                <w:szCs w:val="24"/>
              </w:rPr>
              <w:t>catálogo</w:t>
            </w:r>
            <w:proofErr w:type="spellEnd"/>
          </w:p>
        </w:tc>
      </w:tr>
      <w:tr w:rsidR="00725469" w:rsidRPr="00530B95">
        <w:trPr>
          <w:trHeight w:val="1020"/>
        </w:trPr>
        <w:tc>
          <w:tcPr>
            <w:tcW w:w="25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Gestión de proyectos sin metodologías</w:t>
            </w:r>
          </w:p>
        </w:tc>
        <w:tc>
          <w:tcPr>
            <w:tcW w:w="297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Eje</w:t>
            </w:r>
            <w:proofErr w:type="spellEnd"/>
            <w:r>
              <w:rPr>
                <w:sz w:val="24"/>
                <w:szCs w:val="24"/>
              </w:rPr>
              <w:t xml:space="preserve"> 3 (transversal)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DBT, control de cambios, pruebas de migración</w:t>
            </w:r>
          </w:p>
        </w:tc>
      </w:tr>
      <w:tr w:rsidR="00725469" w:rsidRPr="00530B95">
        <w:trPr>
          <w:trHeight w:val="1020"/>
        </w:trPr>
        <w:tc>
          <w:tcPr>
            <w:tcW w:w="25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Servicios de TI sin catálogo formal</w:t>
            </w:r>
          </w:p>
        </w:tc>
        <w:tc>
          <w:tcPr>
            <w:tcW w:w="297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Eje 3: Gobierno y calidad de datos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Catálogo de bases de datos, ANS por servicio</w:t>
            </w:r>
          </w:p>
        </w:tc>
      </w:tr>
      <w:tr w:rsidR="00725469" w:rsidRPr="00530B95">
        <w:trPr>
          <w:trHeight w:val="1020"/>
        </w:trPr>
        <w:tc>
          <w:tcPr>
            <w:tcW w:w="25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Planeación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estratégica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desactualizada</w:t>
            </w:r>
            <w:proofErr w:type="spellEnd"/>
          </w:p>
        </w:tc>
        <w:tc>
          <w:tcPr>
            <w:tcW w:w="297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Eje</w:t>
            </w:r>
            <w:proofErr w:type="spellEnd"/>
            <w:r>
              <w:rPr>
                <w:sz w:val="24"/>
                <w:szCs w:val="24"/>
              </w:rPr>
              <w:t xml:space="preserve"> 3 (transversal)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PETI con hoja de ruta de datos, presupuesto</w:t>
            </w:r>
          </w:p>
        </w:tc>
      </w:tr>
      <w:tr w:rsidR="00725469">
        <w:trPr>
          <w:trHeight w:val="1020"/>
        </w:trPr>
        <w:tc>
          <w:tcPr>
            <w:tcW w:w="256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Limitada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innovación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tecnológica</w:t>
            </w:r>
            <w:proofErr w:type="spellEnd"/>
          </w:p>
        </w:tc>
        <w:tc>
          <w:tcPr>
            <w:tcW w:w="297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Eje 4: Inteligencia analítica; Eje 5: Seguridad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Data </w:t>
            </w:r>
            <w:proofErr w:type="spellStart"/>
            <w:r>
              <w:rPr>
                <w:sz w:val="24"/>
                <w:szCs w:val="24"/>
              </w:rPr>
              <w:t>lakehouse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NoSQL</w:t>
            </w:r>
            <w:proofErr w:type="spellEnd"/>
            <w:r>
              <w:rPr>
                <w:sz w:val="24"/>
                <w:szCs w:val="24"/>
              </w:rPr>
              <w:t>, streaming, IA</w:t>
            </w:r>
          </w:p>
        </w:tc>
      </w:tr>
    </w:tbl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Eje 1: Integración de datos institucionales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Objetivo:</w:t>
      </w:r>
      <w:r w:rsidRPr="00530B95">
        <w:rPr>
          <w:sz w:val="24"/>
          <w:szCs w:val="24"/>
          <w:lang w:val="es-US"/>
        </w:rPr>
        <w:t xml:space="preserve"> Eliminar los silos de datos y establecer una fuente única de verdad para los datos maestros de la universidad.</w:t>
      </w:r>
    </w:p>
    <w:p w:rsidR="00725469" w:rsidRDefault="00530B95">
      <w:pPr>
        <w:spacing w:after="200"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Acciones</w:t>
      </w:r>
      <w:proofErr w:type="spellEnd"/>
      <w:r>
        <w:rPr>
          <w:b/>
          <w:bCs/>
          <w:sz w:val="24"/>
          <w:szCs w:val="24"/>
        </w:rPr>
        <w:t>:</w:t>
      </w:r>
    </w:p>
    <w:p w:rsidR="00725469" w:rsidRPr="00530B95" w:rsidRDefault="00530B95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lastRenderedPageBreak/>
        <w:t>Crear la tabla maestra de ESTUDIANTE y DOCENTE</w:t>
      </w:r>
      <w:r w:rsidRPr="00530B95">
        <w:rPr>
          <w:sz w:val="24"/>
          <w:szCs w:val="24"/>
          <w:lang w:val="es-US"/>
        </w:rPr>
        <w:t xml:space="preserve"> en </w:t>
      </w:r>
      <w:proofErr w:type="spellStart"/>
      <w:r w:rsidRPr="00530B95">
        <w:rPr>
          <w:sz w:val="24"/>
          <w:szCs w:val="24"/>
          <w:lang w:val="es-US"/>
        </w:rPr>
        <w:t>PostgreSQL</w:t>
      </w:r>
      <w:proofErr w:type="spellEnd"/>
      <w:r w:rsidRPr="00530B95">
        <w:rPr>
          <w:sz w:val="24"/>
          <w:szCs w:val="24"/>
          <w:lang w:val="es-US"/>
        </w:rPr>
        <w:t>, siguiendo el modelo</w:t>
      </w:r>
      <w:r w:rsidRPr="00530B95">
        <w:rPr>
          <w:sz w:val="24"/>
          <w:szCs w:val="24"/>
          <w:lang w:val="es-US"/>
        </w:rPr>
        <w:t xml:space="preserve"> entidad-relación propuesto (Sección 3), con UUID como identificador único y restricciones de integridad estrictas.</w:t>
      </w:r>
    </w:p>
    <w:p w:rsidR="00725469" w:rsidRPr="00530B95" w:rsidRDefault="00530B95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Implementar un MDM (Master Data Management) básico:</w:t>
      </w:r>
      <w:r w:rsidRPr="00530B95">
        <w:rPr>
          <w:sz w:val="24"/>
          <w:szCs w:val="24"/>
          <w:lang w:val="es-US"/>
        </w:rPr>
        <w:t xml:space="preserve"> Los sistemas fuente conservarán sus propios identificadores, pero se vincularán al UUID </w:t>
      </w:r>
      <w:r w:rsidRPr="00530B95">
        <w:rPr>
          <w:sz w:val="24"/>
          <w:szCs w:val="24"/>
          <w:lang w:val="es-US"/>
        </w:rPr>
        <w:t xml:space="preserve">maestro mediante una tabla de mapeo. Inicialmente, esta sincronización será </w:t>
      </w:r>
      <w:proofErr w:type="spellStart"/>
      <w:r w:rsidRPr="00530B95">
        <w:rPr>
          <w:sz w:val="24"/>
          <w:szCs w:val="24"/>
          <w:lang w:val="es-US"/>
        </w:rPr>
        <w:t>batch</w:t>
      </w:r>
      <w:proofErr w:type="spellEnd"/>
      <w:r w:rsidRPr="00530B95">
        <w:rPr>
          <w:sz w:val="24"/>
          <w:szCs w:val="24"/>
          <w:lang w:val="es-US"/>
        </w:rPr>
        <w:t xml:space="preserve"> (nocturna, vía </w:t>
      </w:r>
      <w:proofErr w:type="spellStart"/>
      <w:r w:rsidRPr="00530B95">
        <w:rPr>
          <w:sz w:val="24"/>
          <w:szCs w:val="24"/>
          <w:lang w:val="es-US"/>
        </w:rPr>
        <w:t>Airflow</w:t>
      </w:r>
      <w:proofErr w:type="spellEnd"/>
      <w:r w:rsidRPr="00530B95">
        <w:rPr>
          <w:sz w:val="24"/>
          <w:szCs w:val="24"/>
          <w:lang w:val="es-US"/>
        </w:rPr>
        <w:t>); progresivamente migrará a tiempo real vía Kafka.</w:t>
      </w:r>
    </w:p>
    <w:p w:rsidR="00725469" w:rsidRPr="00530B95" w:rsidRDefault="00530B95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Desplegar una API de datos maestros</w:t>
      </w:r>
      <w:r w:rsidRPr="00530B95">
        <w:rPr>
          <w:sz w:val="24"/>
          <w:szCs w:val="24"/>
          <w:lang w:val="es-US"/>
        </w:rPr>
        <w:t xml:space="preserve"> (REST sobre Node.js o </w:t>
      </w:r>
      <w:proofErr w:type="spellStart"/>
      <w:r w:rsidRPr="00530B95">
        <w:rPr>
          <w:sz w:val="24"/>
          <w:szCs w:val="24"/>
          <w:lang w:val="es-US"/>
        </w:rPr>
        <w:t>FastAPI</w:t>
      </w:r>
      <w:proofErr w:type="spellEnd"/>
      <w:r w:rsidRPr="00530B95">
        <w:rPr>
          <w:sz w:val="24"/>
          <w:szCs w:val="24"/>
          <w:lang w:val="es-US"/>
        </w:rPr>
        <w:t>) que exponga los datos de estudian</w:t>
      </w:r>
      <w:r w:rsidRPr="00530B95">
        <w:rPr>
          <w:sz w:val="24"/>
          <w:szCs w:val="24"/>
          <w:lang w:val="es-US"/>
        </w:rPr>
        <w:t>tes y docentes a todos los sistemas autorizados, reduciendo las integraciones punto a punto.</w:t>
      </w:r>
    </w:p>
    <w:p w:rsidR="00725469" w:rsidRPr="00530B95" w:rsidRDefault="00530B95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Configurar Apache Kafka</w:t>
      </w:r>
      <w:r w:rsidRPr="00530B95">
        <w:rPr>
          <w:sz w:val="24"/>
          <w:szCs w:val="24"/>
          <w:lang w:val="es-US"/>
        </w:rPr>
        <w:t xml:space="preserve"> para la orquestación de eventos entre sistemas (</w:t>
      </w:r>
      <w:proofErr w:type="spellStart"/>
      <w:r w:rsidRPr="00530B95">
        <w:rPr>
          <w:sz w:val="24"/>
          <w:szCs w:val="24"/>
          <w:lang w:val="es-US"/>
        </w:rPr>
        <w:t>pago.matriculado</w:t>
      </w:r>
      <w:proofErr w:type="spellEnd"/>
      <w:r w:rsidRPr="00530B95">
        <w:rPr>
          <w:sz w:val="24"/>
          <w:szCs w:val="24"/>
          <w:lang w:val="es-US"/>
        </w:rPr>
        <w:t xml:space="preserve">, </w:t>
      </w:r>
      <w:proofErr w:type="spellStart"/>
      <w:r w:rsidRPr="00530B95">
        <w:rPr>
          <w:sz w:val="24"/>
          <w:szCs w:val="24"/>
          <w:lang w:val="es-US"/>
        </w:rPr>
        <w:t>calificacion.publicada</w:t>
      </w:r>
      <w:proofErr w:type="spellEnd"/>
      <w:r w:rsidRPr="00530B95">
        <w:rPr>
          <w:sz w:val="24"/>
          <w:szCs w:val="24"/>
          <w:lang w:val="es-US"/>
        </w:rPr>
        <w:t xml:space="preserve">, </w:t>
      </w:r>
      <w:proofErr w:type="spellStart"/>
      <w:r w:rsidRPr="00530B95">
        <w:rPr>
          <w:sz w:val="24"/>
          <w:szCs w:val="24"/>
          <w:lang w:val="es-US"/>
        </w:rPr>
        <w:t>estudiante.graduado</w:t>
      </w:r>
      <w:proofErr w:type="spellEnd"/>
      <w:r w:rsidRPr="00530B95">
        <w:rPr>
          <w:sz w:val="24"/>
          <w:szCs w:val="24"/>
          <w:lang w:val="es-US"/>
        </w:rPr>
        <w:t>), eliminando las sincronizaci</w:t>
      </w:r>
      <w:r w:rsidRPr="00530B95">
        <w:rPr>
          <w:sz w:val="24"/>
          <w:szCs w:val="24"/>
          <w:lang w:val="es-US"/>
        </w:rPr>
        <w:t>ones manuales.</w:t>
      </w:r>
    </w:p>
    <w:p w:rsidR="00725469" w:rsidRPr="00530B95" w:rsidRDefault="00530B95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Ejecutar una migración progresiva:</w:t>
      </w:r>
      <w:r w:rsidRPr="00530B95">
        <w:rPr>
          <w:sz w:val="24"/>
          <w:szCs w:val="24"/>
          <w:lang w:val="es-US"/>
        </w:rPr>
        <w:t xml:space="preserve"> Los sistemas migrarán al nuevo modelo de datos maestro en fases, comenzando por el SGA, luego el LMS y finalmente los sistemas administrativos.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Meta:</w:t>
      </w:r>
      <w:r w:rsidRPr="00530B95">
        <w:rPr>
          <w:sz w:val="24"/>
          <w:szCs w:val="24"/>
          <w:lang w:val="es-US"/>
        </w:rPr>
        <w:t xml:space="preserve"> En 12 meses, todos los sistemas compartirán los mismos d</w:t>
      </w:r>
      <w:r w:rsidRPr="00530B95">
        <w:rPr>
          <w:sz w:val="24"/>
          <w:szCs w:val="24"/>
          <w:lang w:val="es-US"/>
        </w:rPr>
        <w:t>atos maestros de estudiantes y docentes, con una consistencia medida superior al 99%.</w:t>
      </w: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Eje 2: Alta disponibilidad y recuperación ante desastres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Objetivo:</w:t>
      </w:r>
      <w:r w:rsidRPr="00530B95">
        <w:rPr>
          <w:sz w:val="24"/>
          <w:szCs w:val="24"/>
          <w:lang w:val="es-US"/>
        </w:rPr>
        <w:t xml:space="preserve"> Garantizar que los sistemas misionales (SGA, Finanzas) estén disponibles durante los períodos críticos </w:t>
      </w:r>
      <w:r w:rsidRPr="00530B95">
        <w:rPr>
          <w:sz w:val="24"/>
          <w:szCs w:val="24"/>
          <w:lang w:val="es-US"/>
        </w:rPr>
        <w:t>(matrícula, exámenes) y que los datos se recuperen en tiempos definidos ante cualquier incidente.</w:t>
      </w:r>
    </w:p>
    <w:p w:rsidR="00725469" w:rsidRDefault="00530B95">
      <w:pPr>
        <w:spacing w:after="200"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Acciones</w:t>
      </w:r>
      <w:proofErr w:type="spellEnd"/>
      <w:r>
        <w:rPr>
          <w:b/>
          <w:bCs/>
          <w:sz w:val="24"/>
          <w:szCs w:val="24"/>
        </w:rPr>
        <w:t>:</w:t>
      </w:r>
    </w:p>
    <w:p w:rsidR="00725469" w:rsidRPr="00530B95" w:rsidRDefault="00530B95">
      <w:pPr>
        <w:numPr>
          <w:ilvl w:val="0"/>
          <w:numId w:val="22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 xml:space="preserve">Configurar replicación asíncrona en </w:t>
      </w:r>
      <w:proofErr w:type="spellStart"/>
      <w:r w:rsidRPr="00530B95">
        <w:rPr>
          <w:b/>
          <w:bCs/>
          <w:sz w:val="24"/>
          <w:szCs w:val="24"/>
          <w:lang w:val="es-US"/>
        </w:rPr>
        <w:t>PostgreSQL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(SGA):</w:t>
      </w:r>
      <w:r w:rsidRPr="00530B95">
        <w:rPr>
          <w:sz w:val="24"/>
          <w:szCs w:val="24"/>
          <w:lang w:val="es-US"/>
        </w:rPr>
        <w:t xml:space="preserve"> Implementar un clúster con un nodo primario y una réplica de lectura en un servidor ubicado en otro edificio o campus de la UNIE. En caso de fallo del primario, la réplica se promueve en menos de 5 minutos.</w:t>
      </w:r>
    </w:p>
    <w:p w:rsidR="00725469" w:rsidRPr="00530B95" w:rsidRDefault="00530B95">
      <w:pPr>
        <w:numPr>
          <w:ilvl w:val="0"/>
          <w:numId w:val="22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 xml:space="preserve">Activar </w:t>
      </w:r>
      <w:proofErr w:type="spellStart"/>
      <w:r w:rsidRPr="00530B95">
        <w:rPr>
          <w:b/>
          <w:bCs/>
          <w:sz w:val="24"/>
          <w:szCs w:val="24"/>
          <w:lang w:val="es-US"/>
        </w:rPr>
        <w:t>Always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</w:t>
      </w:r>
      <w:proofErr w:type="spellStart"/>
      <w:r w:rsidRPr="00530B95">
        <w:rPr>
          <w:b/>
          <w:bCs/>
          <w:sz w:val="24"/>
          <w:szCs w:val="24"/>
          <w:lang w:val="es-US"/>
        </w:rPr>
        <w:t>On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</w:t>
      </w:r>
      <w:proofErr w:type="spellStart"/>
      <w:r w:rsidRPr="00530B95">
        <w:rPr>
          <w:b/>
          <w:bCs/>
          <w:sz w:val="24"/>
          <w:szCs w:val="24"/>
          <w:lang w:val="es-US"/>
        </w:rPr>
        <w:t>Availability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</w:t>
      </w:r>
      <w:proofErr w:type="spellStart"/>
      <w:r w:rsidRPr="00530B95">
        <w:rPr>
          <w:b/>
          <w:bCs/>
          <w:sz w:val="24"/>
          <w:szCs w:val="24"/>
          <w:lang w:val="es-US"/>
        </w:rPr>
        <w:t>Groups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en SQL Ser</w:t>
      </w:r>
      <w:r w:rsidRPr="00530B95">
        <w:rPr>
          <w:b/>
          <w:bCs/>
          <w:sz w:val="24"/>
          <w:szCs w:val="24"/>
          <w:lang w:val="es-US"/>
        </w:rPr>
        <w:t>ver (Finanzas):</w:t>
      </w:r>
      <w:r w:rsidRPr="00530B95">
        <w:rPr>
          <w:sz w:val="24"/>
          <w:szCs w:val="24"/>
          <w:lang w:val="es-US"/>
        </w:rPr>
        <w:t xml:space="preserve"> Dos nodos con conmutación automática y réplica de lectura para consultas de reportes.</w:t>
      </w:r>
    </w:p>
    <w:p w:rsidR="00725469" w:rsidRPr="00530B95" w:rsidRDefault="00530B95">
      <w:pPr>
        <w:numPr>
          <w:ilvl w:val="0"/>
          <w:numId w:val="22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lastRenderedPageBreak/>
        <w:t>Definir RTO y RPO por sistema:</w:t>
      </w:r>
    </w:p>
    <w:tbl>
      <w:tblPr>
        <w:tblStyle w:val="a6"/>
        <w:tblW w:w="8910" w:type="dxa"/>
        <w:tblInd w:w="-9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1245"/>
        <w:gridCol w:w="1530"/>
        <w:gridCol w:w="3720"/>
      </w:tblGrid>
      <w:tr w:rsidR="00725469">
        <w:trPr>
          <w:trHeight w:val="765"/>
        </w:trPr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124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RTO</w:t>
            </w:r>
          </w:p>
        </w:tc>
        <w:tc>
          <w:tcPr>
            <w:tcW w:w="15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RPO</w:t>
            </w:r>
          </w:p>
        </w:tc>
        <w:tc>
          <w:tcPr>
            <w:tcW w:w="37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Estrategia</w:t>
            </w:r>
            <w:proofErr w:type="spellEnd"/>
          </w:p>
        </w:tc>
      </w:tr>
      <w:tr w:rsidR="00725469" w:rsidRPr="00530B95">
        <w:trPr>
          <w:trHeight w:val="1020"/>
        </w:trPr>
        <w:tc>
          <w:tcPr>
            <w:tcW w:w="24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 (</w:t>
            </w: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&lt; 1 </w:t>
            </w:r>
            <w:proofErr w:type="spellStart"/>
            <w:r>
              <w:rPr>
                <w:sz w:val="24"/>
                <w:szCs w:val="24"/>
              </w:rPr>
              <w:t>hora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&lt; 5 </w:t>
            </w:r>
            <w:proofErr w:type="spellStart"/>
            <w:r>
              <w:rPr>
                <w:sz w:val="24"/>
                <w:szCs w:val="24"/>
              </w:rPr>
              <w:t>minutos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 xml:space="preserve">Replicación asíncrona + respaldo de 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logs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 xml:space="preserve"> cada 5 min</w:t>
            </w:r>
          </w:p>
        </w:tc>
      </w:tr>
      <w:tr w:rsidR="00725469" w:rsidRPr="00530B95">
        <w:trPr>
          <w:trHeight w:val="1020"/>
        </w:trPr>
        <w:tc>
          <w:tcPr>
            <w:tcW w:w="24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ERP </w:t>
            </w:r>
            <w:proofErr w:type="spellStart"/>
            <w:r>
              <w:rPr>
                <w:sz w:val="24"/>
                <w:szCs w:val="24"/>
              </w:rPr>
              <w:t>Financiero</w:t>
            </w:r>
            <w:proofErr w:type="spellEnd"/>
            <w:r>
              <w:rPr>
                <w:sz w:val="24"/>
                <w:szCs w:val="24"/>
              </w:rPr>
              <w:t xml:space="preserve"> (SQL Server)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&lt; 2 </w:t>
            </w:r>
            <w:proofErr w:type="spellStart"/>
            <w:r>
              <w:rPr>
                <w:sz w:val="24"/>
                <w:szCs w:val="24"/>
              </w:rPr>
              <w:t>horas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&lt; 15 </w:t>
            </w:r>
            <w:proofErr w:type="spellStart"/>
            <w:r>
              <w:rPr>
                <w:sz w:val="24"/>
                <w:szCs w:val="24"/>
              </w:rPr>
              <w:t>minutos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proofErr w:type="spellStart"/>
            <w:r w:rsidRPr="00530B95">
              <w:rPr>
                <w:sz w:val="24"/>
                <w:szCs w:val="24"/>
                <w:lang w:val="es-US"/>
              </w:rPr>
              <w:t>Always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 xml:space="preserve"> </w:t>
            </w:r>
            <w:proofErr w:type="spellStart"/>
            <w:r w:rsidRPr="00530B95">
              <w:rPr>
                <w:sz w:val="24"/>
                <w:szCs w:val="24"/>
                <w:lang w:val="es-US"/>
              </w:rPr>
              <w:t>On</w:t>
            </w:r>
            <w:proofErr w:type="spellEnd"/>
            <w:r w:rsidRPr="00530B95">
              <w:rPr>
                <w:sz w:val="24"/>
                <w:szCs w:val="24"/>
                <w:lang w:val="es-US"/>
              </w:rPr>
              <w:t xml:space="preserve"> + respaldos diferenciales cada hora</w:t>
            </w:r>
          </w:p>
        </w:tc>
      </w:tr>
      <w:tr w:rsidR="00725469" w:rsidRPr="00530B95">
        <w:trPr>
          <w:trHeight w:val="1020"/>
        </w:trPr>
        <w:tc>
          <w:tcPr>
            <w:tcW w:w="24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LMS Moodle (MySQL)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&lt; 8 </w:t>
            </w:r>
            <w:proofErr w:type="spellStart"/>
            <w:r>
              <w:rPr>
                <w:sz w:val="24"/>
                <w:szCs w:val="24"/>
              </w:rPr>
              <w:t>horas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&lt; 24 </w:t>
            </w:r>
            <w:proofErr w:type="spellStart"/>
            <w:r>
              <w:rPr>
                <w:sz w:val="24"/>
                <w:szCs w:val="24"/>
              </w:rPr>
              <w:t>horas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Pr="00530B95" w:rsidRDefault="00530B95">
            <w:pPr>
              <w:spacing w:after="200" w:line="360" w:lineRule="auto"/>
              <w:jc w:val="both"/>
              <w:rPr>
                <w:sz w:val="24"/>
                <w:szCs w:val="24"/>
                <w:lang w:val="es-US"/>
              </w:rPr>
            </w:pPr>
            <w:r w:rsidRPr="00530B95">
              <w:rPr>
                <w:sz w:val="24"/>
                <w:szCs w:val="24"/>
                <w:lang w:val="es-US"/>
              </w:rPr>
              <w:t>Replicación maestro-esclavo + respaldo completo diario</w:t>
            </w:r>
          </w:p>
        </w:tc>
      </w:tr>
      <w:tr w:rsidR="00725469">
        <w:trPr>
          <w:trHeight w:val="1020"/>
        </w:trPr>
        <w:tc>
          <w:tcPr>
            <w:tcW w:w="24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Catálogo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MongoDB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&lt; 4 </w:t>
            </w:r>
            <w:proofErr w:type="spellStart"/>
            <w:r>
              <w:rPr>
                <w:sz w:val="24"/>
                <w:szCs w:val="24"/>
              </w:rPr>
              <w:t>horas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&lt; 1 </w:t>
            </w:r>
            <w:proofErr w:type="spellStart"/>
            <w:r>
              <w:rPr>
                <w:sz w:val="24"/>
                <w:szCs w:val="24"/>
              </w:rPr>
              <w:t>hora</w:t>
            </w:r>
            <w:proofErr w:type="spellEnd"/>
          </w:p>
        </w:tc>
        <w:tc>
          <w:tcPr>
            <w:tcW w:w="37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725469" w:rsidRDefault="00530B95">
            <w:pPr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Replica Set + snapshots </w:t>
            </w:r>
            <w:proofErr w:type="spellStart"/>
            <w:r>
              <w:rPr>
                <w:sz w:val="24"/>
                <w:szCs w:val="24"/>
              </w:rPr>
              <w:t>diarios</w:t>
            </w:r>
            <w:proofErr w:type="spellEnd"/>
          </w:p>
        </w:tc>
      </w:tr>
    </w:tbl>
    <w:p w:rsidR="00725469" w:rsidRPr="00530B95" w:rsidRDefault="00530B9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Establecer un cronograma de respaldos automatizados:</w:t>
      </w:r>
    </w:p>
    <w:p w:rsidR="00725469" w:rsidRDefault="00530B95">
      <w:pPr>
        <w:numPr>
          <w:ilvl w:val="1"/>
          <w:numId w:val="1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Completos</w:t>
      </w:r>
      <w:proofErr w:type="spellEnd"/>
      <w:r>
        <w:rPr>
          <w:sz w:val="24"/>
          <w:szCs w:val="24"/>
        </w:rPr>
        <w:t xml:space="preserve">: </w:t>
      </w:r>
      <w:proofErr w:type="spellStart"/>
      <w:proofErr w:type="gramStart"/>
      <w:r>
        <w:rPr>
          <w:sz w:val="24"/>
          <w:szCs w:val="24"/>
        </w:rPr>
        <w:t>domingo</w:t>
      </w:r>
      <w:proofErr w:type="spellEnd"/>
      <w:proofErr w:type="gramEnd"/>
      <w:r>
        <w:rPr>
          <w:sz w:val="24"/>
          <w:szCs w:val="24"/>
        </w:rPr>
        <w:t>.</w:t>
      </w:r>
    </w:p>
    <w:p w:rsidR="00725469" w:rsidRDefault="00530B95">
      <w:pPr>
        <w:numPr>
          <w:ilvl w:val="1"/>
          <w:numId w:val="1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Diferenciales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lunes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sábado</w:t>
      </w:r>
      <w:proofErr w:type="spellEnd"/>
      <w:r>
        <w:rPr>
          <w:sz w:val="24"/>
          <w:szCs w:val="24"/>
        </w:rPr>
        <w:t>.</w:t>
      </w:r>
    </w:p>
    <w:p w:rsidR="00725469" w:rsidRPr="00530B95" w:rsidRDefault="00530B95">
      <w:pPr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es-US"/>
        </w:rPr>
      </w:pPr>
      <w:proofErr w:type="spellStart"/>
      <w:r w:rsidRPr="00530B95">
        <w:rPr>
          <w:sz w:val="24"/>
          <w:szCs w:val="24"/>
          <w:lang w:val="es-US"/>
        </w:rPr>
        <w:t>Logs</w:t>
      </w:r>
      <w:proofErr w:type="spellEnd"/>
      <w:r w:rsidRPr="00530B95">
        <w:rPr>
          <w:sz w:val="24"/>
          <w:szCs w:val="24"/>
          <w:lang w:val="es-US"/>
        </w:rPr>
        <w:t xml:space="preserve"> de transacciones: cada 15 minutos para sistemas misionales.</w:t>
      </w:r>
    </w:p>
    <w:p w:rsidR="00725469" w:rsidRPr="00530B95" w:rsidRDefault="00530B95">
      <w:pPr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Almacenamiento: disco local + copia en servidor NAS externo + copia en cinta o nube fría (AWS S3 Glacier </w:t>
      </w:r>
      <w:proofErr w:type="spellStart"/>
      <w:r w:rsidRPr="00530B95">
        <w:rPr>
          <w:sz w:val="24"/>
          <w:szCs w:val="24"/>
          <w:lang w:val="es-US"/>
        </w:rPr>
        <w:t>Deep</w:t>
      </w:r>
      <w:proofErr w:type="spellEnd"/>
      <w:r w:rsidRPr="00530B95">
        <w:rPr>
          <w:sz w:val="24"/>
          <w:szCs w:val="24"/>
          <w:lang w:val="es-US"/>
        </w:rPr>
        <w:t xml:space="preserve"> Archive, si el presupuesto lo permite, o un disco externo rotado fuera de la sede).</w:t>
      </w:r>
    </w:p>
    <w:p w:rsidR="00725469" w:rsidRDefault="00530B9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530B95">
        <w:rPr>
          <w:b/>
          <w:bCs/>
          <w:sz w:val="24"/>
          <w:szCs w:val="24"/>
          <w:lang w:val="es-US"/>
        </w:rPr>
        <w:t>Realizar pruebas de restauración trimestrales:</w:t>
      </w:r>
      <w:r w:rsidRPr="00530B95">
        <w:rPr>
          <w:sz w:val="24"/>
          <w:szCs w:val="24"/>
          <w:lang w:val="es-US"/>
        </w:rPr>
        <w:t xml:space="preserve"> Restaurar un re</w:t>
      </w:r>
      <w:r w:rsidRPr="00530B95">
        <w:rPr>
          <w:sz w:val="24"/>
          <w:szCs w:val="24"/>
          <w:lang w:val="es-US"/>
        </w:rPr>
        <w:t xml:space="preserve">spaldo aleatorio en un entorno aislado y verificar la integridad de los datos. Documentar el tiempo real de restauración y compararlo con el RTO definido. </w:t>
      </w:r>
      <w:proofErr w:type="spellStart"/>
      <w:r>
        <w:rPr>
          <w:sz w:val="24"/>
          <w:szCs w:val="24"/>
        </w:rPr>
        <w:t>Ajustar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procedimientos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según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resultados</w:t>
      </w:r>
      <w:proofErr w:type="spellEnd"/>
      <w:r>
        <w:rPr>
          <w:sz w:val="24"/>
          <w:szCs w:val="24"/>
        </w:rPr>
        <w:t>.</w:t>
      </w:r>
    </w:p>
    <w:p w:rsidR="00725469" w:rsidRPr="00530B95" w:rsidRDefault="00530B95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Adquirir un servidor de contingencia:</w:t>
      </w:r>
      <w:r w:rsidRPr="00530B95">
        <w:rPr>
          <w:sz w:val="24"/>
          <w:szCs w:val="24"/>
          <w:lang w:val="es-US"/>
        </w:rPr>
        <w:t xml:space="preserve"> Un equipo físico ubica</w:t>
      </w:r>
      <w:r w:rsidRPr="00530B95">
        <w:rPr>
          <w:sz w:val="24"/>
          <w:szCs w:val="24"/>
          <w:lang w:val="es-US"/>
        </w:rPr>
        <w:t>do en otro recinto de la UNIE (si existe) o en una sede alterna, con capacidad suficiente para asumir las cargas del SGA y Finanzas en caso de desastre.</w:t>
      </w: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lastRenderedPageBreak/>
        <w:t>Eje 3: Gobierno y calidad de datos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Objetivo:</w:t>
      </w:r>
      <w:r w:rsidRPr="00530B95">
        <w:rPr>
          <w:sz w:val="24"/>
          <w:szCs w:val="24"/>
          <w:lang w:val="es-US"/>
        </w:rPr>
        <w:t xml:space="preserve"> Establecer un marco formal de gobierno de datos que defina</w:t>
      </w:r>
      <w:r w:rsidRPr="00530B95">
        <w:rPr>
          <w:sz w:val="24"/>
          <w:szCs w:val="24"/>
          <w:lang w:val="es-US"/>
        </w:rPr>
        <w:t xml:space="preserve"> roles, políticas, estándares y métricas de calidad, alineado con el futuro modelo de Gobierno de TI de la UNIE.</w:t>
      </w:r>
    </w:p>
    <w:p w:rsidR="00725469" w:rsidRDefault="00530B95">
      <w:pPr>
        <w:spacing w:after="200"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Acciones</w:t>
      </w:r>
      <w:proofErr w:type="spellEnd"/>
      <w:r>
        <w:rPr>
          <w:b/>
          <w:bCs/>
          <w:sz w:val="24"/>
          <w:szCs w:val="24"/>
        </w:rPr>
        <w:t>:</w:t>
      </w:r>
    </w:p>
    <w:p w:rsidR="00725469" w:rsidRDefault="00530B95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530B95">
        <w:rPr>
          <w:b/>
          <w:bCs/>
          <w:sz w:val="24"/>
          <w:szCs w:val="24"/>
          <w:lang w:val="es-US"/>
        </w:rPr>
        <w:t>Redactar y aprobar la Política Institucional de Gobierno de Datos</w:t>
      </w:r>
      <w:r w:rsidRPr="00530B95">
        <w:rPr>
          <w:sz w:val="24"/>
          <w:szCs w:val="24"/>
          <w:lang w:val="es-US"/>
        </w:rPr>
        <w:t xml:space="preserve">, basada en el marco DAMA-DMBOK. </w:t>
      </w:r>
      <w:proofErr w:type="spellStart"/>
      <w:r>
        <w:rPr>
          <w:sz w:val="24"/>
          <w:szCs w:val="24"/>
        </w:rPr>
        <w:t>Esta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política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incluir</w:t>
      </w:r>
      <w:proofErr w:type="spellEnd"/>
      <w:r>
        <w:rPr>
          <w:sz w:val="24"/>
          <w:szCs w:val="24"/>
        </w:rPr>
        <w:t>:</w:t>
      </w:r>
    </w:p>
    <w:p w:rsidR="00725469" w:rsidRPr="00530B95" w:rsidRDefault="00530B95">
      <w:pPr>
        <w:numPr>
          <w:ilvl w:val="1"/>
          <w:numId w:val="1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Princip</w:t>
      </w:r>
      <w:r w:rsidRPr="00530B95">
        <w:rPr>
          <w:sz w:val="24"/>
          <w:szCs w:val="24"/>
          <w:lang w:val="es-US"/>
        </w:rPr>
        <w:t>ios de gestión de datos.</w:t>
      </w:r>
    </w:p>
    <w:p w:rsidR="00725469" w:rsidRDefault="00530B95">
      <w:pPr>
        <w:numPr>
          <w:ilvl w:val="1"/>
          <w:numId w:val="1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Roles y </w:t>
      </w:r>
      <w:proofErr w:type="spellStart"/>
      <w:r>
        <w:rPr>
          <w:sz w:val="24"/>
          <w:szCs w:val="24"/>
        </w:rPr>
        <w:t>responsabilidades</w:t>
      </w:r>
      <w:proofErr w:type="spellEnd"/>
      <w:r>
        <w:rPr>
          <w:sz w:val="24"/>
          <w:szCs w:val="24"/>
        </w:rPr>
        <w:t xml:space="preserve"> (Data Owners, Data Stewards, Data Custodians).</w:t>
      </w:r>
    </w:p>
    <w:p w:rsidR="00725469" w:rsidRPr="00530B95" w:rsidRDefault="00530B95">
      <w:pPr>
        <w:numPr>
          <w:ilvl w:val="1"/>
          <w:numId w:val="1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Clasificación de datos (público, interno, confidencial, restringido).</w:t>
      </w:r>
    </w:p>
    <w:p w:rsidR="00725469" w:rsidRPr="00530B95" w:rsidRDefault="00530B95">
      <w:pPr>
        <w:numPr>
          <w:ilvl w:val="1"/>
          <w:numId w:val="1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Políticas de retención y eliminación.</w:t>
      </w:r>
    </w:p>
    <w:p w:rsidR="00725469" w:rsidRPr="00530B95" w:rsidRDefault="00530B95">
      <w:pPr>
        <w:numPr>
          <w:ilvl w:val="1"/>
          <w:numId w:val="1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Procedimientos de solicitud de acceso a datos.</w:t>
      </w:r>
    </w:p>
    <w:p w:rsidR="00725469" w:rsidRPr="00530B95" w:rsidRDefault="00530B95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Des</w:t>
      </w:r>
      <w:r w:rsidRPr="00530B95">
        <w:rPr>
          <w:b/>
          <w:bCs/>
          <w:sz w:val="24"/>
          <w:szCs w:val="24"/>
          <w:lang w:val="es-US"/>
        </w:rPr>
        <w:t>ignar formalmente los roles de gobierno de datos:</w:t>
      </w:r>
    </w:p>
    <w:p w:rsidR="00725469" w:rsidRPr="00530B95" w:rsidRDefault="00530B95">
      <w:pPr>
        <w:numPr>
          <w:ilvl w:val="1"/>
          <w:numId w:val="1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 xml:space="preserve">Data </w:t>
      </w:r>
      <w:proofErr w:type="spellStart"/>
      <w:r w:rsidRPr="00530B95">
        <w:rPr>
          <w:b/>
          <w:bCs/>
          <w:sz w:val="24"/>
          <w:szCs w:val="24"/>
          <w:lang w:val="es-US"/>
        </w:rPr>
        <w:t>Owners</w:t>
      </w:r>
      <w:proofErr w:type="spellEnd"/>
      <w:r w:rsidRPr="00530B95">
        <w:rPr>
          <w:b/>
          <w:bCs/>
          <w:sz w:val="24"/>
          <w:szCs w:val="24"/>
          <w:lang w:val="es-US"/>
        </w:rPr>
        <w:t>:</w:t>
      </w:r>
      <w:r w:rsidRPr="00530B95">
        <w:rPr>
          <w:sz w:val="24"/>
          <w:szCs w:val="24"/>
          <w:lang w:val="es-US"/>
        </w:rPr>
        <w:t xml:space="preserve"> Decanos (dueños de los datos académicos de su facultad), Director Financiero (datos de pagos y presupuesto), Director de RRHH (datos del personal).</w:t>
      </w:r>
    </w:p>
    <w:p w:rsidR="00725469" w:rsidRPr="00530B95" w:rsidRDefault="00530B95">
      <w:pPr>
        <w:numPr>
          <w:ilvl w:val="1"/>
          <w:numId w:val="1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 xml:space="preserve">Data </w:t>
      </w:r>
      <w:proofErr w:type="spellStart"/>
      <w:r w:rsidRPr="00530B95">
        <w:rPr>
          <w:b/>
          <w:bCs/>
          <w:sz w:val="24"/>
          <w:szCs w:val="24"/>
          <w:lang w:val="es-US"/>
        </w:rPr>
        <w:t>Stewards</w:t>
      </w:r>
      <w:proofErr w:type="spellEnd"/>
      <w:r w:rsidRPr="00530B95">
        <w:rPr>
          <w:b/>
          <w:bCs/>
          <w:sz w:val="24"/>
          <w:szCs w:val="24"/>
          <w:lang w:val="es-US"/>
        </w:rPr>
        <w:t>:</w:t>
      </w:r>
      <w:r w:rsidRPr="00530B95">
        <w:rPr>
          <w:sz w:val="24"/>
          <w:szCs w:val="24"/>
          <w:lang w:val="es-US"/>
        </w:rPr>
        <w:t xml:space="preserve"> Personal designado en cada áre</w:t>
      </w:r>
      <w:r w:rsidRPr="00530B95">
        <w:rPr>
          <w:sz w:val="24"/>
          <w:szCs w:val="24"/>
          <w:lang w:val="es-US"/>
        </w:rPr>
        <w:t>a, responsable de la calidad de los datos en el día a día (corregir duplicados, validar formatos, aprobar cambios en los datos maestros).</w:t>
      </w:r>
    </w:p>
    <w:p w:rsidR="00725469" w:rsidRPr="00530B95" w:rsidRDefault="00530B95">
      <w:pPr>
        <w:numPr>
          <w:ilvl w:val="1"/>
          <w:numId w:val="1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 xml:space="preserve">Data </w:t>
      </w:r>
      <w:proofErr w:type="spellStart"/>
      <w:r w:rsidRPr="00530B95">
        <w:rPr>
          <w:b/>
          <w:bCs/>
          <w:sz w:val="24"/>
          <w:szCs w:val="24"/>
          <w:lang w:val="es-US"/>
        </w:rPr>
        <w:t>Custodians</w:t>
      </w:r>
      <w:proofErr w:type="spellEnd"/>
      <w:r w:rsidRPr="00530B95">
        <w:rPr>
          <w:b/>
          <w:bCs/>
          <w:sz w:val="24"/>
          <w:szCs w:val="24"/>
          <w:lang w:val="es-US"/>
        </w:rPr>
        <w:t>:</w:t>
      </w:r>
      <w:r w:rsidRPr="00530B95">
        <w:rPr>
          <w:sz w:val="24"/>
          <w:szCs w:val="24"/>
          <w:lang w:val="es-US"/>
        </w:rPr>
        <w:t xml:space="preserve"> El DBA y el Ingeniero de Datos, responsables de la implementación técnica de las políticas (respaldos</w:t>
      </w:r>
      <w:r w:rsidRPr="00530B95">
        <w:rPr>
          <w:sz w:val="24"/>
          <w:szCs w:val="24"/>
          <w:lang w:val="es-US"/>
        </w:rPr>
        <w:t>, cifrado, control de acceso).</w:t>
      </w:r>
    </w:p>
    <w:p w:rsidR="00725469" w:rsidRPr="00530B95" w:rsidRDefault="00530B95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Implementar un Catálogo de Datos institucional</w:t>
      </w:r>
      <w:r w:rsidRPr="00530B95">
        <w:rPr>
          <w:sz w:val="24"/>
          <w:szCs w:val="24"/>
          <w:lang w:val="es-US"/>
        </w:rPr>
        <w:t>, que documente para cada base de datos y tabla:</w:t>
      </w:r>
    </w:p>
    <w:p w:rsidR="00725469" w:rsidRPr="00530B95" w:rsidRDefault="00530B95">
      <w:pPr>
        <w:numPr>
          <w:ilvl w:val="1"/>
          <w:numId w:val="1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Nombre, descripción, propietario (Data </w:t>
      </w:r>
      <w:proofErr w:type="spellStart"/>
      <w:r w:rsidRPr="00530B95">
        <w:rPr>
          <w:sz w:val="24"/>
          <w:szCs w:val="24"/>
          <w:lang w:val="es-US"/>
        </w:rPr>
        <w:t>Owner</w:t>
      </w:r>
      <w:proofErr w:type="spellEnd"/>
      <w:r w:rsidRPr="00530B95">
        <w:rPr>
          <w:sz w:val="24"/>
          <w:szCs w:val="24"/>
          <w:lang w:val="es-US"/>
        </w:rPr>
        <w:t xml:space="preserve">), </w:t>
      </w:r>
      <w:proofErr w:type="spellStart"/>
      <w:r w:rsidRPr="00530B95">
        <w:rPr>
          <w:sz w:val="24"/>
          <w:szCs w:val="24"/>
          <w:lang w:val="es-US"/>
        </w:rPr>
        <w:t>steward</w:t>
      </w:r>
      <w:proofErr w:type="spellEnd"/>
      <w:r w:rsidRPr="00530B95">
        <w:rPr>
          <w:sz w:val="24"/>
          <w:szCs w:val="24"/>
          <w:lang w:val="es-US"/>
        </w:rPr>
        <w:t xml:space="preserve"> responsable.</w:t>
      </w:r>
    </w:p>
    <w:p w:rsidR="00725469" w:rsidRDefault="00530B95">
      <w:pPr>
        <w:numPr>
          <w:ilvl w:val="1"/>
          <w:numId w:val="11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Clasificación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sensibilidad</w:t>
      </w:r>
      <w:proofErr w:type="spellEnd"/>
      <w:r>
        <w:rPr>
          <w:sz w:val="24"/>
          <w:szCs w:val="24"/>
        </w:rPr>
        <w:t>.</w:t>
      </w:r>
    </w:p>
    <w:p w:rsidR="00725469" w:rsidRPr="00530B95" w:rsidRDefault="00530B95">
      <w:pPr>
        <w:numPr>
          <w:ilvl w:val="1"/>
          <w:numId w:val="1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Linaje de datos (origen, transf</w:t>
      </w:r>
      <w:r w:rsidRPr="00530B95">
        <w:rPr>
          <w:sz w:val="24"/>
          <w:szCs w:val="24"/>
          <w:lang w:val="es-US"/>
        </w:rPr>
        <w:t>ormaciones, destino).</w:t>
      </w:r>
    </w:p>
    <w:p w:rsidR="00725469" w:rsidRDefault="00530B95">
      <w:pPr>
        <w:numPr>
          <w:ilvl w:val="1"/>
          <w:numId w:val="11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Métricas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calidad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actualizadas</w:t>
      </w:r>
      <w:proofErr w:type="spellEnd"/>
      <w:r>
        <w:rPr>
          <w:sz w:val="24"/>
          <w:szCs w:val="24"/>
        </w:rPr>
        <w:t>.</w:t>
      </w:r>
    </w:p>
    <w:p w:rsidR="00725469" w:rsidRPr="00530B95" w:rsidRDefault="00530B95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Establecer un programa de calidad de datos:</w:t>
      </w:r>
    </w:p>
    <w:p w:rsidR="00725469" w:rsidRPr="00530B95" w:rsidRDefault="00530B95">
      <w:pPr>
        <w:numPr>
          <w:ilvl w:val="1"/>
          <w:numId w:val="1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lastRenderedPageBreak/>
        <w:t>Perfilado inicial:</w:t>
      </w:r>
      <w:r w:rsidRPr="00530B95">
        <w:rPr>
          <w:sz w:val="24"/>
          <w:szCs w:val="24"/>
          <w:lang w:val="es-US"/>
        </w:rPr>
        <w:t xml:space="preserve"> Ejecutar herramientas de perfilado (Great </w:t>
      </w:r>
      <w:proofErr w:type="spellStart"/>
      <w:r w:rsidRPr="00530B95">
        <w:rPr>
          <w:sz w:val="24"/>
          <w:szCs w:val="24"/>
          <w:lang w:val="es-US"/>
        </w:rPr>
        <w:t>Expectations</w:t>
      </w:r>
      <w:proofErr w:type="spellEnd"/>
      <w:r w:rsidRPr="00530B95">
        <w:rPr>
          <w:sz w:val="24"/>
          <w:szCs w:val="24"/>
          <w:lang w:val="es-US"/>
        </w:rPr>
        <w:t xml:space="preserve">, </w:t>
      </w:r>
      <w:proofErr w:type="spellStart"/>
      <w:r w:rsidRPr="00530B95">
        <w:rPr>
          <w:sz w:val="24"/>
          <w:szCs w:val="24"/>
          <w:lang w:val="es-US"/>
        </w:rPr>
        <w:t>dbt</w:t>
      </w:r>
      <w:proofErr w:type="spellEnd"/>
      <w:r w:rsidRPr="00530B95">
        <w:rPr>
          <w:sz w:val="24"/>
          <w:szCs w:val="24"/>
          <w:lang w:val="es-US"/>
        </w:rPr>
        <w:t xml:space="preserve"> </w:t>
      </w:r>
      <w:proofErr w:type="spellStart"/>
      <w:r w:rsidRPr="00530B95">
        <w:rPr>
          <w:sz w:val="24"/>
          <w:szCs w:val="24"/>
          <w:lang w:val="es-US"/>
        </w:rPr>
        <w:t>tests</w:t>
      </w:r>
      <w:proofErr w:type="spellEnd"/>
      <w:r w:rsidRPr="00530B95">
        <w:rPr>
          <w:sz w:val="24"/>
          <w:szCs w:val="24"/>
          <w:lang w:val="es-US"/>
        </w:rPr>
        <w:t>) sobre las tablas del SGA y Finanzas para detectar valores nulos, dupli</w:t>
      </w:r>
      <w:r w:rsidRPr="00530B95">
        <w:rPr>
          <w:sz w:val="24"/>
          <w:szCs w:val="24"/>
          <w:lang w:val="es-US"/>
        </w:rPr>
        <w:t>cados, formatos incorrectos y valores fuera de dominio.</w:t>
      </w:r>
    </w:p>
    <w:p w:rsidR="00725469" w:rsidRPr="00530B95" w:rsidRDefault="00530B95">
      <w:pPr>
        <w:numPr>
          <w:ilvl w:val="1"/>
          <w:numId w:val="1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Reglas de validación:</w:t>
      </w:r>
      <w:r w:rsidRPr="00530B95">
        <w:rPr>
          <w:sz w:val="24"/>
          <w:szCs w:val="24"/>
          <w:lang w:val="es-US"/>
        </w:rPr>
        <w:t xml:space="preserve"> Implementar restricciones CHECK, </w:t>
      </w:r>
      <w:proofErr w:type="spellStart"/>
      <w:r w:rsidRPr="00530B95">
        <w:rPr>
          <w:sz w:val="24"/>
          <w:szCs w:val="24"/>
          <w:lang w:val="es-US"/>
        </w:rPr>
        <w:t>triggers</w:t>
      </w:r>
      <w:proofErr w:type="spellEnd"/>
      <w:r w:rsidRPr="00530B95">
        <w:rPr>
          <w:sz w:val="24"/>
          <w:szCs w:val="24"/>
          <w:lang w:val="es-US"/>
        </w:rPr>
        <w:t xml:space="preserve"> y validaciones en la API de datos maestros para prevenir el ingreso de datos incorrectos.</w:t>
      </w:r>
    </w:p>
    <w:p w:rsidR="00725469" w:rsidRPr="00530B95" w:rsidRDefault="00530B95">
      <w:pPr>
        <w:numPr>
          <w:ilvl w:val="1"/>
          <w:numId w:val="11"/>
        </w:numPr>
        <w:spacing w:line="360" w:lineRule="auto"/>
        <w:jc w:val="both"/>
        <w:rPr>
          <w:sz w:val="24"/>
          <w:szCs w:val="24"/>
          <w:lang w:val="es-US"/>
        </w:rPr>
      </w:pPr>
      <w:proofErr w:type="spellStart"/>
      <w:r w:rsidRPr="00530B95">
        <w:rPr>
          <w:b/>
          <w:bCs/>
          <w:sz w:val="24"/>
          <w:szCs w:val="24"/>
          <w:lang w:val="es-US"/>
        </w:rPr>
        <w:t>Dashboard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de calidad:</w:t>
      </w:r>
      <w:r w:rsidRPr="00530B95">
        <w:rPr>
          <w:sz w:val="24"/>
          <w:szCs w:val="24"/>
          <w:lang w:val="es-US"/>
        </w:rPr>
        <w:t xml:space="preserve"> Un tablero en </w:t>
      </w:r>
      <w:proofErr w:type="spellStart"/>
      <w:r w:rsidRPr="00530B95">
        <w:rPr>
          <w:sz w:val="24"/>
          <w:szCs w:val="24"/>
          <w:lang w:val="es-US"/>
        </w:rPr>
        <w:t>Power</w:t>
      </w:r>
      <w:proofErr w:type="spellEnd"/>
      <w:r w:rsidRPr="00530B95">
        <w:rPr>
          <w:sz w:val="24"/>
          <w:szCs w:val="24"/>
          <w:lang w:val="es-US"/>
        </w:rPr>
        <w:t xml:space="preserve"> BI que muestre semanalmente el porcentaje de registros que cumplen cada dimensión de calidad (completitud, unicidad, exactitud, validez).</w:t>
      </w:r>
    </w:p>
    <w:p w:rsidR="00725469" w:rsidRPr="00530B95" w:rsidRDefault="00530B95">
      <w:pPr>
        <w:numPr>
          <w:ilvl w:val="1"/>
          <w:numId w:val="1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Meta:</w:t>
      </w:r>
      <w:r w:rsidRPr="00530B95">
        <w:rPr>
          <w:sz w:val="24"/>
          <w:szCs w:val="24"/>
          <w:lang w:val="es-US"/>
        </w:rPr>
        <w:t xml:space="preserve"> Alcanzar un índice de calidad de datos del 95% en el primer año.</w:t>
      </w:r>
    </w:p>
    <w:p w:rsidR="00725469" w:rsidRPr="00530B95" w:rsidRDefault="00530B95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Incorporar la gestión de c</w:t>
      </w:r>
      <w:r w:rsidRPr="00530B95">
        <w:rPr>
          <w:b/>
          <w:bCs/>
          <w:sz w:val="24"/>
          <w:szCs w:val="24"/>
          <w:lang w:val="es-US"/>
        </w:rPr>
        <w:t>ambios de bases de datos</w:t>
      </w:r>
      <w:r w:rsidRPr="00530B95">
        <w:rPr>
          <w:sz w:val="24"/>
          <w:szCs w:val="24"/>
          <w:lang w:val="es-US"/>
        </w:rPr>
        <w:t xml:space="preserve"> al ciclo de vida de desarrollo: usar DBT para versionar las transformaciones, aplicar migraciones con </w:t>
      </w:r>
      <w:proofErr w:type="spellStart"/>
      <w:r w:rsidRPr="00530B95">
        <w:rPr>
          <w:sz w:val="24"/>
          <w:szCs w:val="24"/>
          <w:lang w:val="es-US"/>
        </w:rPr>
        <w:t>Flyway</w:t>
      </w:r>
      <w:proofErr w:type="spellEnd"/>
      <w:r w:rsidRPr="00530B95">
        <w:rPr>
          <w:sz w:val="24"/>
          <w:szCs w:val="24"/>
          <w:lang w:val="es-US"/>
        </w:rPr>
        <w:t xml:space="preserve"> o </w:t>
      </w:r>
      <w:proofErr w:type="spellStart"/>
      <w:r w:rsidRPr="00530B95">
        <w:rPr>
          <w:sz w:val="24"/>
          <w:szCs w:val="24"/>
          <w:lang w:val="es-US"/>
        </w:rPr>
        <w:t>Liquibase</w:t>
      </w:r>
      <w:proofErr w:type="spellEnd"/>
      <w:r w:rsidRPr="00530B95">
        <w:rPr>
          <w:sz w:val="24"/>
          <w:szCs w:val="24"/>
          <w:lang w:val="es-US"/>
        </w:rPr>
        <w:t>, y exigir revisión por pares antes de aplicar cambios a producción.</w:t>
      </w: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Eje 4: Inteligencia analítica y de negocio</w:t>
      </w:r>
      <w:r w:rsidRPr="00530B95">
        <w:rPr>
          <w:b/>
          <w:bCs/>
          <w:sz w:val="24"/>
          <w:szCs w:val="24"/>
          <w:lang w:val="es-US"/>
        </w:rPr>
        <w:t>s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Objetivo:</w:t>
      </w:r>
      <w:r w:rsidRPr="00530B95">
        <w:rPr>
          <w:sz w:val="24"/>
          <w:szCs w:val="24"/>
          <w:lang w:val="es-US"/>
        </w:rPr>
        <w:t xml:space="preserve"> Construir la infraestructura de datos analíticos que permita a la UNIE tomar decisiones basadas en evidencia, generar reportes para acreditación, y habilitar proyectos de inteligencia artificial.</w:t>
      </w:r>
    </w:p>
    <w:p w:rsidR="00725469" w:rsidRDefault="00530B95">
      <w:pPr>
        <w:spacing w:after="200"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Acciones</w:t>
      </w:r>
      <w:proofErr w:type="spellEnd"/>
      <w:r>
        <w:rPr>
          <w:b/>
          <w:bCs/>
          <w:sz w:val="24"/>
          <w:szCs w:val="24"/>
        </w:rPr>
        <w:t>:</w:t>
      </w:r>
    </w:p>
    <w:p w:rsidR="00725469" w:rsidRPr="00530B95" w:rsidRDefault="00530B95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 xml:space="preserve">Diseñar e implementar el Data </w:t>
      </w:r>
      <w:proofErr w:type="spellStart"/>
      <w:r w:rsidRPr="00530B95">
        <w:rPr>
          <w:b/>
          <w:bCs/>
          <w:sz w:val="24"/>
          <w:szCs w:val="24"/>
          <w:lang w:val="es-US"/>
        </w:rPr>
        <w:t>Warehous</w:t>
      </w:r>
      <w:r w:rsidRPr="00530B95">
        <w:rPr>
          <w:b/>
          <w:bCs/>
          <w:sz w:val="24"/>
          <w:szCs w:val="24"/>
          <w:lang w:val="es-US"/>
        </w:rPr>
        <w:t>e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Institucional (Fase 1: 8 meses):</w:t>
      </w:r>
    </w:p>
    <w:p w:rsidR="00725469" w:rsidRPr="00530B95" w:rsidRDefault="00530B95">
      <w:pPr>
        <w:numPr>
          <w:ilvl w:val="1"/>
          <w:numId w:val="8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Motor:</w:t>
      </w:r>
      <w:r w:rsidRPr="00530B95">
        <w:rPr>
          <w:sz w:val="24"/>
          <w:szCs w:val="24"/>
          <w:lang w:val="es-US"/>
        </w:rPr>
        <w:t xml:space="preserve"> </w:t>
      </w:r>
      <w:proofErr w:type="spellStart"/>
      <w:r w:rsidRPr="00530B95">
        <w:rPr>
          <w:sz w:val="24"/>
          <w:szCs w:val="24"/>
          <w:lang w:val="es-US"/>
        </w:rPr>
        <w:t>PostgreSQL</w:t>
      </w:r>
      <w:proofErr w:type="spellEnd"/>
      <w:r w:rsidRPr="00530B95">
        <w:rPr>
          <w:sz w:val="24"/>
          <w:szCs w:val="24"/>
          <w:lang w:val="es-US"/>
        </w:rPr>
        <w:t xml:space="preserve"> 16 con extensión </w:t>
      </w:r>
      <w:proofErr w:type="spellStart"/>
      <w:r w:rsidRPr="00530B95">
        <w:rPr>
          <w:sz w:val="24"/>
          <w:szCs w:val="24"/>
          <w:lang w:val="es-US"/>
        </w:rPr>
        <w:t>Citus</w:t>
      </w:r>
      <w:proofErr w:type="spellEnd"/>
      <w:r w:rsidRPr="00530B95">
        <w:rPr>
          <w:sz w:val="24"/>
          <w:szCs w:val="24"/>
          <w:lang w:val="es-US"/>
        </w:rPr>
        <w:t xml:space="preserve"> (si la carga lo justifica en el futuro; inicialmente un solo nodo es suficiente).</w:t>
      </w:r>
    </w:p>
    <w:p w:rsidR="00725469" w:rsidRPr="00530B95" w:rsidRDefault="00530B95">
      <w:pPr>
        <w:numPr>
          <w:ilvl w:val="1"/>
          <w:numId w:val="8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Modelo:</w:t>
      </w:r>
      <w:r w:rsidRPr="00530B95">
        <w:rPr>
          <w:sz w:val="24"/>
          <w:szCs w:val="24"/>
          <w:lang w:val="es-US"/>
        </w:rPr>
        <w:t xml:space="preserve"> Estrella. Tablas de hechos: F_MATRICULA, F_RENDIMIENTO, F_PAGOS, F_DESERCION. Dimensiones:</w:t>
      </w:r>
      <w:r w:rsidRPr="00530B95">
        <w:rPr>
          <w:sz w:val="24"/>
          <w:szCs w:val="24"/>
          <w:lang w:val="es-US"/>
        </w:rPr>
        <w:t xml:space="preserve"> DIM_TIEMPO, DIM_ESTUDIANTE, DIM_ASIGNATURA, DIM_DOCENTE, DIM_FACULTAD, DIM_CARRERA.</w:t>
      </w:r>
    </w:p>
    <w:p w:rsidR="00725469" w:rsidRPr="00530B95" w:rsidRDefault="00530B95">
      <w:pPr>
        <w:numPr>
          <w:ilvl w:val="1"/>
          <w:numId w:val="8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ETL:</w:t>
      </w:r>
      <w:r w:rsidRPr="00530B95">
        <w:rPr>
          <w:sz w:val="24"/>
          <w:szCs w:val="24"/>
          <w:lang w:val="es-US"/>
        </w:rPr>
        <w:t xml:space="preserve"> Pipelines en Apache </w:t>
      </w:r>
      <w:proofErr w:type="spellStart"/>
      <w:r w:rsidRPr="00530B95">
        <w:rPr>
          <w:sz w:val="24"/>
          <w:szCs w:val="24"/>
          <w:lang w:val="es-US"/>
        </w:rPr>
        <w:t>Airflow</w:t>
      </w:r>
      <w:proofErr w:type="spellEnd"/>
      <w:r w:rsidRPr="00530B95">
        <w:rPr>
          <w:sz w:val="24"/>
          <w:szCs w:val="24"/>
          <w:lang w:val="es-US"/>
        </w:rPr>
        <w:t xml:space="preserve"> que se ejecutan diariamente a las 2:00 AM, extrayendo datos incrementales de los sistemas fuente.</w:t>
      </w:r>
    </w:p>
    <w:p w:rsidR="00725469" w:rsidRDefault="00530B95">
      <w:pPr>
        <w:numPr>
          <w:ilvl w:val="1"/>
          <w:numId w:val="8"/>
        </w:numPr>
        <w:spacing w:line="360" w:lineRule="auto"/>
        <w:jc w:val="both"/>
        <w:rPr>
          <w:sz w:val="24"/>
          <w:szCs w:val="24"/>
        </w:rPr>
      </w:pPr>
      <w:r w:rsidRPr="00530B95">
        <w:rPr>
          <w:b/>
          <w:bCs/>
          <w:sz w:val="24"/>
          <w:szCs w:val="24"/>
          <w:lang w:val="es-US"/>
        </w:rPr>
        <w:lastRenderedPageBreak/>
        <w:t>Visualización:</w:t>
      </w:r>
      <w:r w:rsidRPr="00530B95">
        <w:rPr>
          <w:sz w:val="24"/>
          <w:szCs w:val="24"/>
          <w:lang w:val="es-US"/>
        </w:rPr>
        <w:t xml:space="preserve"> </w:t>
      </w:r>
      <w:proofErr w:type="spellStart"/>
      <w:r w:rsidRPr="00530B95">
        <w:rPr>
          <w:sz w:val="24"/>
          <w:szCs w:val="24"/>
          <w:lang w:val="es-US"/>
        </w:rPr>
        <w:t>Dashboards</w:t>
      </w:r>
      <w:proofErr w:type="spellEnd"/>
      <w:r w:rsidRPr="00530B95">
        <w:rPr>
          <w:sz w:val="24"/>
          <w:szCs w:val="24"/>
          <w:lang w:val="es-US"/>
        </w:rPr>
        <w:t xml:space="preserve"> en </w:t>
      </w:r>
      <w:proofErr w:type="spellStart"/>
      <w:r w:rsidRPr="00530B95">
        <w:rPr>
          <w:sz w:val="24"/>
          <w:szCs w:val="24"/>
          <w:lang w:val="es-US"/>
        </w:rPr>
        <w:t>Power</w:t>
      </w:r>
      <w:proofErr w:type="spellEnd"/>
      <w:r w:rsidRPr="00530B95">
        <w:rPr>
          <w:sz w:val="24"/>
          <w:szCs w:val="24"/>
          <w:lang w:val="es-US"/>
        </w:rPr>
        <w:t xml:space="preserve"> BI (a</w:t>
      </w:r>
      <w:r w:rsidRPr="00530B95">
        <w:rPr>
          <w:sz w:val="24"/>
          <w:szCs w:val="24"/>
          <w:lang w:val="es-US"/>
        </w:rPr>
        <w:t xml:space="preserve">provechando licencias académicas de Microsoft) o </w:t>
      </w:r>
      <w:proofErr w:type="spellStart"/>
      <w:r w:rsidRPr="00530B95">
        <w:rPr>
          <w:sz w:val="24"/>
          <w:szCs w:val="24"/>
          <w:lang w:val="es-US"/>
        </w:rPr>
        <w:t>Metabase</w:t>
      </w:r>
      <w:proofErr w:type="spellEnd"/>
      <w:r w:rsidRPr="00530B95">
        <w:rPr>
          <w:sz w:val="24"/>
          <w:szCs w:val="24"/>
          <w:lang w:val="es-US"/>
        </w:rPr>
        <w:t xml:space="preserve"> (alternativa open </w:t>
      </w:r>
      <w:proofErr w:type="spellStart"/>
      <w:r w:rsidRPr="00530B95">
        <w:rPr>
          <w:sz w:val="24"/>
          <w:szCs w:val="24"/>
          <w:lang w:val="es-US"/>
        </w:rPr>
        <w:t>source</w:t>
      </w:r>
      <w:proofErr w:type="spellEnd"/>
      <w:r w:rsidRPr="00530B95">
        <w:rPr>
          <w:sz w:val="24"/>
          <w:szCs w:val="24"/>
          <w:lang w:val="es-US"/>
        </w:rPr>
        <w:t xml:space="preserve">). </w:t>
      </w:r>
      <w:proofErr w:type="spellStart"/>
      <w:r>
        <w:rPr>
          <w:sz w:val="24"/>
          <w:szCs w:val="24"/>
        </w:rPr>
        <w:t>Primeros</w:t>
      </w:r>
      <w:proofErr w:type="spellEnd"/>
      <w:r>
        <w:rPr>
          <w:sz w:val="24"/>
          <w:szCs w:val="24"/>
        </w:rPr>
        <w:t xml:space="preserve"> dashboards:</w:t>
      </w:r>
    </w:p>
    <w:p w:rsidR="00725469" w:rsidRPr="00530B95" w:rsidRDefault="00530B95">
      <w:pPr>
        <w:numPr>
          <w:ilvl w:val="2"/>
          <w:numId w:val="8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Tasa de retención por cohorte y facultad.</w:t>
      </w:r>
    </w:p>
    <w:p w:rsidR="00725469" w:rsidRPr="00530B95" w:rsidRDefault="00530B95">
      <w:pPr>
        <w:numPr>
          <w:ilvl w:val="2"/>
          <w:numId w:val="8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Rendimiento académico promedio por asignatura y docente.</w:t>
      </w:r>
    </w:p>
    <w:p w:rsidR="00725469" w:rsidRPr="00530B95" w:rsidRDefault="00530B95">
      <w:pPr>
        <w:numPr>
          <w:ilvl w:val="2"/>
          <w:numId w:val="8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Recaudación por período vs. presupuesto.</w:t>
      </w:r>
    </w:p>
    <w:p w:rsidR="00725469" w:rsidRDefault="00530B95">
      <w:pPr>
        <w:numPr>
          <w:ilvl w:val="2"/>
          <w:numId w:val="8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Tiempo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z w:val="24"/>
          <w:szCs w:val="24"/>
        </w:rPr>
        <w:t>medio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graduación</w:t>
      </w:r>
      <w:proofErr w:type="spellEnd"/>
      <w:r>
        <w:rPr>
          <w:sz w:val="24"/>
          <w:szCs w:val="24"/>
        </w:rPr>
        <w:t>.</w:t>
      </w:r>
    </w:p>
    <w:p w:rsidR="00725469" w:rsidRPr="00530B95" w:rsidRDefault="00530B95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Implementar el Data Lake para analítica avanzada (Fase 2: 12 a 18 meses):</w:t>
      </w:r>
    </w:p>
    <w:p w:rsidR="00725469" w:rsidRPr="00530B95" w:rsidRDefault="00530B95">
      <w:pPr>
        <w:numPr>
          <w:ilvl w:val="1"/>
          <w:numId w:val="8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Almacenamiento:</w:t>
      </w:r>
      <w:r w:rsidRPr="00530B95">
        <w:rPr>
          <w:sz w:val="24"/>
          <w:szCs w:val="24"/>
          <w:lang w:val="es-US"/>
        </w:rPr>
        <w:t xml:space="preserve"> </w:t>
      </w:r>
      <w:proofErr w:type="spellStart"/>
      <w:r w:rsidRPr="00530B95">
        <w:rPr>
          <w:sz w:val="24"/>
          <w:szCs w:val="24"/>
          <w:lang w:val="es-US"/>
        </w:rPr>
        <w:t>MinIO</w:t>
      </w:r>
      <w:proofErr w:type="spellEnd"/>
      <w:r w:rsidRPr="00530B95">
        <w:rPr>
          <w:sz w:val="24"/>
          <w:szCs w:val="24"/>
          <w:lang w:val="es-US"/>
        </w:rPr>
        <w:t xml:space="preserve"> </w:t>
      </w:r>
      <w:proofErr w:type="spellStart"/>
      <w:r w:rsidRPr="00530B95">
        <w:rPr>
          <w:sz w:val="24"/>
          <w:szCs w:val="24"/>
          <w:lang w:val="es-US"/>
        </w:rPr>
        <w:t>on-premise</w:t>
      </w:r>
      <w:proofErr w:type="spellEnd"/>
      <w:r w:rsidRPr="00530B95">
        <w:rPr>
          <w:sz w:val="24"/>
          <w:szCs w:val="24"/>
          <w:lang w:val="es-US"/>
        </w:rPr>
        <w:t xml:space="preserve"> sobre un servidor con discos de alta capacidad en RAID 5, como alternativa de bajo costo. Si la UNIE obtiene fondos o convenios,</w:t>
      </w:r>
      <w:r w:rsidRPr="00530B95">
        <w:rPr>
          <w:sz w:val="24"/>
          <w:szCs w:val="24"/>
          <w:lang w:val="es-US"/>
        </w:rPr>
        <w:t xml:space="preserve"> migrar a Amazon S3 o </w:t>
      </w:r>
      <w:proofErr w:type="spellStart"/>
      <w:r w:rsidRPr="00530B95">
        <w:rPr>
          <w:sz w:val="24"/>
          <w:szCs w:val="24"/>
          <w:lang w:val="es-US"/>
        </w:rPr>
        <w:t>Azure</w:t>
      </w:r>
      <w:proofErr w:type="spellEnd"/>
      <w:r w:rsidRPr="00530B95">
        <w:rPr>
          <w:sz w:val="24"/>
          <w:szCs w:val="24"/>
          <w:lang w:val="es-US"/>
        </w:rPr>
        <w:t xml:space="preserve"> Data Lake Storage.</w:t>
      </w:r>
    </w:p>
    <w:p w:rsidR="00725469" w:rsidRPr="00530B95" w:rsidRDefault="00530B95">
      <w:pPr>
        <w:numPr>
          <w:ilvl w:val="1"/>
          <w:numId w:val="8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Zonas:</w:t>
      </w:r>
      <w:r w:rsidRPr="00530B95">
        <w:rPr>
          <w:sz w:val="24"/>
          <w:szCs w:val="24"/>
          <w:lang w:val="es-US"/>
        </w:rPr>
        <w:t xml:space="preserve"> </w:t>
      </w:r>
      <w:proofErr w:type="spellStart"/>
      <w:r w:rsidRPr="00530B95">
        <w:rPr>
          <w:sz w:val="24"/>
          <w:szCs w:val="24"/>
          <w:lang w:val="es-US"/>
        </w:rPr>
        <w:t>Raw</w:t>
      </w:r>
      <w:proofErr w:type="spellEnd"/>
      <w:r w:rsidRPr="00530B95">
        <w:rPr>
          <w:sz w:val="24"/>
          <w:szCs w:val="24"/>
          <w:lang w:val="es-US"/>
        </w:rPr>
        <w:t xml:space="preserve"> (datos crudos de </w:t>
      </w:r>
      <w:proofErr w:type="spellStart"/>
      <w:r w:rsidRPr="00530B95">
        <w:rPr>
          <w:sz w:val="24"/>
          <w:szCs w:val="24"/>
          <w:lang w:val="es-US"/>
        </w:rPr>
        <w:t>Moodle</w:t>
      </w:r>
      <w:proofErr w:type="spellEnd"/>
      <w:r w:rsidRPr="00530B95">
        <w:rPr>
          <w:sz w:val="24"/>
          <w:szCs w:val="24"/>
          <w:lang w:val="es-US"/>
        </w:rPr>
        <w:t xml:space="preserve">, </w:t>
      </w:r>
      <w:proofErr w:type="spellStart"/>
      <w:r w:rsidRPr="00530B95">
        <w:rPr>
          <w:sz w:val="24"/>
          <w:szCs w:val="24"/>
          <w:lang w:val="es-US"/>
        </w:rPr>
        <w:t>logs</w:t>
      </w:r>
      <w:proofErr w:type="spellEnd"/>
      <w:r w:rsidRPr="00530B95">
        <w:rPr>
          <w:sz w:val="24"/>
          <w:szCs w:val="24"/>
          <w:lang w:val="es-US"/>
        </w:rPr>
        <w:t xml:space="preserve"> web, encuestas), </w:t>
      </w:r>
      <w:proofErr w:type="spellStart"/>
      <w:r w:rsidRPr="00530B95">
        <w:rPr>
          <w:sz w:val="24"/>
          <w:szCs w:val="24"/>
          <w:lang w:val="es-US"/>
        </w:rPr>
        <w:t>Cleansed</w:t>
      </w:r>
      <w:proofErr w:type="spellEnd"/>
      <w:r w:rsidRPr="00530B95">
        <w:rPr>
          <w:sz w:val="24"/>
          <w:szCs w:val="24"/>
          <w:lang w:val="es-US"/>
        </w:rPr>
        <w:t xml:space="preserve"> (datos validados y estandarizados), </w:t>
      </w:r>
      <w:proofErr w:type="spellStart"/>
      <w:r w:rsidRPr="00530B95">
        <w:rPr>
          <w:sz w:val="24"/>
          <w:szCs w:val="24"/>
          <w:lang w:val="es-US"/>
        </w:rPr>
        <w:t>Curated</w:t>
      </w:r>
      <w:proofErr w:type="spellEnd"/>
      <w:r w:rsidRPr="00530B95">
        <w:rPr>
          <w:sz w:val="24"/>
          <w:szCs w:val="24"/>
          <w:lang w:val="es-US"/>
        </w:rPr>
        <w:t xml:space="preserve"> (</w:t>
      </w:r>
      <w:proofErr w:type="spellStart"/>
      <w:r w:rsidRPr="00530B95">
        <w:rPr>
          <w:sz w:val="24"/>
          <w:szCs w:val="24"/>
          <w:lang w:val="es-US"/>
        </w:rPr>
        <w:t>datasets</w:t>
      </w:r>
      <w:proofErr w:type="spellEnd"/>
      <w:r w:rsidRPr="00530B95">
        <w:rPr>
          <w:sz w:val="24"/>
          <w:szCs w:val="24"/>
          <w:lang w:val="es-US"/>
        </w:rPr>
        <w:t xml:space="preserve"> listos para ciencia de datos).</w:t>
      </w:r>
    </w:p>
    <w:p w:rsidR="00725469" w:rsidRPr="00530B95" w:rsidRDefault="00530B95">
      <w:pPr>
        <w:numPr>
          <w:ilvl w:val="1"/>
          <w:numId w:val="8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Procesamiento:</w:t>
      </w:r>
      <w:r w:rsidRPr="00530B95">
        <w:rPr>
          <w:sz w:val="24"/>
          <w:szCs w:val="24"/>
          <w:lang w:val="es-US"/>
        </w:rPr>
        <w:t xml:space="preserve"> Apache </w:t>
      </w:r>
      <w:proofErr w:type="spellStart"/>
      <w:r w:rsidRPr="00530B95">
        <w:rPr>
          <w:sz w:val="24"/>
          <w:szCs w:val="24"/>
          <w:lang w:val="es-US"/>
        </w:rPr>
        <w:t>Spark</w:t>
      </w:r>
      <w:proofErr w:type="spellEnd"/>
      <w:r w:rsidRPr="00530B95">
        <w:rPr>
          <w:sz w:val="24"/>
          <w:szCs w:val="24"/>
          <w:lang w:val="es-US"/>
        </w:rPr>
        <w:t xml:space="preserve"> sobre </w:t>
      </w:r>
      <w:proofErr w:type="spellStart"/>
      <w:r w:rsidRPr="00530B95">
        <w:rPr>
          <w:sz w:val="24"/>
          <w:szCs w:val="24"/>
          <w:lang w:val="es-US"/>
        </w:rPr>
        <w:t>JupyterHub</w:t>
      </w:r>
      <w:proofErr w:type="spellEnd"/>
      <w:r w:rsidRPr="00530B95">
        <w:rPr>
          <w:sz w:val="24"/>
          <w:szCs w:val="24"/>
          <w:lang w:val="es-US"/>
        </w:rPr>
        <w:t>, accesible p</w:t>
      </w:r>
      <w:r w:rsidRPr="00530B95">
        <w:rPr>
          <w:sz w:val="24"/>
          <w:szCs w:val="24"/>
          <w:lang w:val="es-US"/>
        </w:rPr>
        <w:t xml:space="preserve">ara investigadores y </w:t>
      </w:r>
      <w:proofErr w:type="spellStart"/>
      <w:r w:rsidRPr="00530B95">
        <w:rPr>
          <w:sz w:val="24"/>
          <w:szCs w:val="24"/>
          <w:lang w:val="es-US"/>
        </w:rPr>
        <w:t>tesistas</w:t>
      </w:r>
      <w:proofErr w:type="spellEnd"/>
      <w:r w:rsidRPr="00530B95">
        <w:rPr>
          <w:sz w:val="24"/>
          <w:szCs w:val="24"/>
          <w:lang w:val="es-US"/>
        </w:rPr>
        <w:t>.</w:t>
      </w:r>
    </w:p>
    <w:p w:rsidR="00725469" w:rsidRPr="00530B95" w:rsidRDefault="00530B95">
      <w:pPr>
        <w:numPr>
          <w:ilvl w:val="1"/>
          <w:numId w:val="8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Primer proyecto de IA:</w:t>
      </w:r>
      <w:r w:rsidRPr="00530B95">
        <w:rPr>
          <w:sz w:val="24"/>
          <w:szCs w:val="24"/>
          <w:lang w:val="es-US"/>
        </w:rPr>
        <w:t xml:space="preserve"> Modelo predictivo de deserción estudiantil, entrenado con datos históricos del SGA (notas, asistencia, pagos) y datos de interacción en </w:t>
      </w:r>
      <w:proofErr w:type="spellStart"/>
      <w:r w:rsidRPr="00530B95">
        <w:rPr>
          <w:sz w:val="24"/>
          <w:szCs w:val="24"/>
          <w:lang w:val="es-US"/>
        </w:rPr>
        <w:t>Moodle</w:t>
      </w:r>
      <w:proofErr w:type="spellEnd"/>
      <w:r w:rsidRPr="00530B95">
        <w:rPr>
          <w:sz w:val="24"/>
          <w:szCs w:val="24"/>
          <w:lang w:val="es-US"/>
        </w:rPr>
        <w:t xml:space="preserve"> (</w:t>
      </w:r>
      <w:proofErr w:type="spellStart"/>
      <w:r w:rsidRPr="00530B95">
        <w:rPr>
          <w:sz w:val="24"/>
          <w:szCs w:val="24"/>
          <w:lang w:val="es-US"/>
        </w:rPr>
        <w:t>logs</w:t>
      </w:r>
      <w:proofErr w:type="spellEnd"/>
      <w:r w:rsidRPr="00530B95">
        <w:rPr>
          <w:sz w:val="24"/>
          <w:szCs w:val="24"/>
          <w:lang w:val="es-US"/>
        </w:rPr>
        <w:t xml:space="preserve"> de acceso, participación en foros). Desplegado como u</w:t>
      </w:r>
      <w:r w:rsidRPr="00530B95">
        <w:rPr>
          <w:sz w:val="24"/>
          <w:szCs w:val="24"/>
          <w:lang w:val="es-US"/>
        </w:rPr>
        <w:t>n servicio que asigna un "score de riesgo" a cada estudiante activo.</w:t>
      </w:r>
    </w:p>
    <w:p w:rsidR="00725469" w:rsidRPr="00530B95" w:rsidRDefault="00530B95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Capacitar a los analistas institucionales:</w:t>
      </w:r>
      <w:r w:rsidRPr="00530B95">
        <w:rPr>
          <w:sz w:val="24"/>
          <w:szCs w:val="24"/>
          <w:lang w:val="es-US"/>
        </w:rPr>
        <w:t xml:space="preserve"> Dos cursos internos al año sobre SQL avanzado, </w:t>
      </w:r>
      <w:proofErr w:type="spellStart"/>
      <w:r w:rsidRPr="00530B95">
        <w:rPr>
          <w:sz w:val="24"/>
          <w:szCs w:val="24"/>
          <w:lang w:val="es-US"/>
        </w:rPr>
        <w:t>Power</w:t>
      </w:r>
      <w:proofErr w:type="spellEnd"/>
      <w:r w:rsidRPr="00530B95">
        <w:rPr>
          <w:sz w:val="24"/>
          <w:szCs w:val="24"/>
          <w:lang w:val="es-US"/>
        </w:rPr>
        <w:t xml:space="preserve"> BI y fundamentos de ciencia de datos.</w:t>
      </w: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Eje 5: Seguridad de los datos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Objetivo:</w:t>
      </w:r>
      <w:r w:rsidRPr="00530B95">
        <w:rPr>
          <w:sz w:val="24"/>
          <w:szCs w:val="24"/>
          <w:lang w:val="es-US"/>
        </w:rPr>
        <w:t xml:space="preserve"> Proteger la confidencialidad, integridad y disponibilidad de los datos institucionales, en cumplimiento de normativas aplicables.</w:t>
      </w:r>
    </w:p>
    <w:p w:rsidR="00725469" w:rsidRDefault="00530B95">
      <w:pPr>
        <w:spacing w:after="200"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Acciones</w:t>
      </w:r>
      <w:proofErr w:type="spellEnd"/>
      <w:r>
        <w:rPr>
          <w:b/>
          <w:bCs/>
          <w:sz w:val="24"/>
          <w:szCs w:val="24"/>
        </w:rPr>
        <w:t>:</w:t>
      </w:r>
    </w:p>
    <w:p w:rsidR="00725469" w:rsidRPr="00530B95" w:rsidRDefault="00530B95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Clasificar los datos según sensibilidad</w:t>
      </w:r>
      <w:r w:rsidRPr="00530B95">
        <w:rPr>
          <w:sz w:val="24"/>
          <w:szCs w:val="24"/>
          <w:lang w:val="es-US"/>
        </w:rPr>
        <w:t xml:space="preserve"> y etiquetar cada base de datos en el catálogo:</w:t>
      </w:r>
    </w:p>
    <w:p w:rsidR="00725469" w:rsidRDefault="00530B95">
      <w:pPr>
        <w:numPr>
          <w:ilvl w:val="1"/>
          <w:numId w:val="19"/>
        </w:numPr>
        <w:spacing w:line="360" w:lineRule="auto"/>
        <w:jc w:val="both"/>
        <w:rPr>
          <w:sz w:val="24"/>
          <w:szCs w:val="24"/>
        </w:rPr>
      </w:pPr>
      <w:r w:rsidRPr="00530B95">
        <w:rPr>
          <w:b/>
          <w:bCs/>
          <w:sz w:val="24"/>
          <w:szCs w:val="24"/>
          <w:lang w:val="es-US"/>
        </w:rPr>
        <w:lastRenderedPageBreak/>
        <w:t>Restringido:</w:t>
      </w:r>
      <w:r w:rsidRPr="00530B95">
        <w:rPr>
          <w:sz w:val="24"/>
          <w:szCs w:val="24"/>
          <w:lang w:val="es-US"/>
        </w:rPr>
        <w:t xml:space="preserve"> Datos personale</w:t>
      </w:r>
      <w:r w:rsidRPr="00530B95">
        <w:rPr>
          <w:sz w:val="24"/>
          <w:szCs w:val="24"/>
          <w:lang w:val="es-US"/>
        </w:rPr>
        <w:t xml:space="preserve">s de estudiantes y docentes (expedientes, calificaciones, historial médico si aplica). </w:t>
      </w:r>
      <w:proofErr w:type="spellStart"/>
      <w:r>
        <w:rPr>
          <w:sz w:val="24"/>
          <w:szCs w:val="24"/>
        </w:rPr>
        <w:t>Acceso</w:t>
      </w:r>
      <w:proofErr w:type="spellEnd"/>
      <w:r>
        <w:rPr>
          <w:sz w:val="24"/>
          <w:szCs w:val="24"/>
        </w:rPr>
        <w:t xml:space="preserve"> solo con </w:t>
      </w:r>
      <w:proofErr w:type="spellStart"/>
      <w:r>
        <w:rPr>
          <w:sz w:val="24"/>
          <w:szCs w:val="24"/>
        </w:rPr>
        <w:t>privilegios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explícitos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auditoría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obligatoria</w:t>
      </w:r>
      <w:proofErr w:type="spellEnd"/>
      <w:r>
        <w:rPr>
          <w:sz w:val="24"/>
          <w:szCs w:val="24"/>
        </w:rPr>
        <w:t>.</w:t>
      </w:r>
    </w:p>
    <w:p w:rsidR="00725469" w:rsidRPr="00530B95" w:rsidRDefault="00530B95">
      <w:pPr>
        <w:numPr>
          <w:ilvl w:val="1"/>
          <w:numId w:val="19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Confidencial:</w:t>
      </w:r>
      <w:r w:rsidRPr="00530B95">
        <w:rPr>
          <w:sz w:val="24"/>
          <w:szCs w:val="24"/>
          <w:lang w:val="es-US"/>
        </w:rPr>
        <w:t xml:space="preserve"> Información financiera, nóminas, actas de consejo universitario.</w:t>
      </w:r>
    </w:p>
    <w:p w:rsidR="00725469" w:rsidRPr="00530B95" w:rsidRDefault="00530B95">
      <w:pPr>
        <w:numPr>
          <w:ilvl w:val="1"/>
          <w:numId w:val="19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Interno:</w:t>
      </w:r>
      <w:r w:rsidRPr="00530B95">
        <w:rPr>
          <w:sz w:val="24"/>
          <w:szCs w:val="24"/>
          <w:lang w:val="es-US"/>
        </w:rPr>
        <w:t xml:space="preserve"> Documentos admini</w:t>
      </w:r>
      <w:r w:rsidRPr="00530B95">
        <w:rPr>
          <w:sz w:val="24"/>
          <w:szCs w:val="24"/>
          <w:lang w:val="es-US"/>
        </w:rPr>
        <w:t>strativos, planes de estudio, actas de reuniones.</w:t>
      </w:r>
    </w:p>
    <w:p w:rsidR="00725469" w:rsidRPr="00530B95" w:rsidRDefault="00530B95">
      <w:pPr>
        <w:numPr>
          <w:ilvl w:val="1"/>
          <w:numId w:val="19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Público:</w:t>
      </w:r>
      <w:r w:rsidRPr="00530B95">
        <w:rPr>
          <w:sz w:val="24"/>
          <w:szCs w:val="24"/>
          <w:lang w:val="es-US"/>
        </w:rPr>
        <w:t xml:space="preserve"> Oferta académica, calendario, noticias.</w:t>
      </w:r>
    </w:p>
    <w:p w:rsidR="00725469" w:rsidRDefault="00530B95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Implementar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cifrado</w:t>
      </w:r>
      <w:proofErr w:type="spellEnd"/>
      <w:r>
        <w:rPr>
          <w:b/>
          <w:bCs/>
          <w:sz w:val="24"/>
          <w:szCs w:val="24"/>
        </w:rPr>
        <w:t>:</w:t>
      </w:r>
    </w:p>
    <w:p w:rsidR="00725469" w:rsidRPr="00530B95" w:rsidRDefault="00530B95">
      <w:pPr>
        <w:numPr>
          <w:ilvl w:val="1"/>
          <w:numId w:val="19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En reposo:</w:t>
      </w:r>
      <w:r w:rsidRPr="00530B95">
        <w:rPr>
          <w:sz w:val="24"/>
          <w:szCs w:val="24"/>
          <w:lang w:val="es-US"/>
        </w:rPr>
        <w:t xml:space="preserve"> </w:t>
      </w:r>
      <w:proofErr w:type="spellStart"/>
      <w:r w:rsidRPr="00530B95">
        <w:rPr>
          <w:sz w:val="24"/>
          <w:szCs w:val="24"/>
          <w:lang w:val="es-US"/>
        </w:rPr>
        <w:t>Transparent</w:t>
      </w:r>
      <w:proofErr w:type="spellEnd"/>
      <w:r w:rsidRPr="00530B95">
        <w:rPr>
          <w:sz w:val="24"/>
          <w:szCs w:val="24"/>
          <w:lang w:val="es-US"/>
        </w:rPr>
        <w:t xml:space="preserve"> Data </w:t>
      </w:r>
      <w:proofErr w:type="spellStart"/>
      <w:r w:rsidRPr="00530B95">
        <w:rPr>
          <w:sz w:val="24"/>
          <w:szCs w:val="24"/>
          <w:lang w:val="es-US"/>
        </w:rPr>
        <w:t>Encryption</w:t>
      </w:r>
      <w:proofErr w:type="spellEnd"/>
      <w:r w:rsidRPr="00530B95">
        <w:rPr>
          <w:sz w:val="24"/>
          <w:szCs w:val="24"/>
          <w:lang w:val="es-US"/>
        </w:rPr>
        <w:t xml:space="preserve"> (TDE) en </w:t>
      </w:r>
      <w:proofErr w:type="spellStart"/>
      <w:r w:rsidRPr="00530B95">
        <w:rPr>
          <w:sz w:val="24"/>
          <w:szCs w:val="24"/>
          <w:lang w:val="es-US"/>
        </w:rPr>
        <w:t>PostgreSQL</w:t>
      </w:r>
      <w:proofErr w:type="spellEnd"/>
      <w:r w:rsidRPr="00530B95">
        <w:rPr>
          <w:sz w:val="24"/>
          <w:szCs w:val="24"/>
          <w:lang w:val="es-US"/>
        </w:rPr>
        <w:t xml:space="preserve"> (mediante extensión </w:t>
      </w:r>
      <w:proofErr w:type="spellStart"/>
      <w:r w:rsidRPr="00530B95">
        <w:rPr>
          <w:sz w:val="24"/>
          <w:szCs w:val="24"/>
          <w:lang w:val="es-US"/>
        </w:rPr>
        <w:t>pg_tde</w:t>
      </w:r>
      <w:proofErr w:type="spellEnd"/>
      <w:r w:rsidRPr="00530B95">
        <w:rPr>
          <w:sz w:val="24"/>
          <w:szCs w:val="24"/>
          <w:lang w:val="es-US"/>
        </w:rPr>
        <w:t>) y SQL Server.</w:t>
      </w:r>
    </w:p>
    <w:p w:rsidR="00725469" w:rsidRDefault="00530B95">
      <w:pPr>
        <w:numPr>
          <w:ilvl w:val="1"/>
          <w:numId w:val="19"/>
        </w:numPr>
        <w:spacing w:line="360" w:lineRule="auto"/>
        <w:jc w:val="both"/>
        <w:rPr>
          <w:sz w:val="24"/>
          <w:szCs w:val="24"/>
        </w:rPr>
      </w:pPr>
      <w:r w:rsidRPr="00530B95">
        <w:rPr>
          <w:b/>
          <w:bCs/>
          <w:sz w:val="24"/>
          <w:szCs w:val="24"/>
          <w:lang w:val="es-US"/>
        </w:rPr>
        <w:t>En tránsito:</w:t>
      </w:r>
      <w:r w:rsidRPr="00530B95">
        <w:rPr>
          <w:sz w:val="24"/>
          <w:szCs w:val="24"/>
          <w:lang w:val="es-US"/>
        </w:rPr>
        <w:t xml:space="preserve"> TLS 1.3 en todas las c</w:t>
      </w:r>
      <w:r w:rsidRPr="00530B95">
        <w:rPr>
          <w:sz w:val="24"/>
          <w:szCs w:val="24"/>
          <w:lang w:val="es-US"/>
        </w:rPr>
        <w:t xml:space="preserve">onexiones a las bases de datos. </w:t>
      </w:r>
      <w:proofErr w:type="spellStart"/>
      <w:r>
        <w:rPr>
          <w:sz w:val="24"/>
          <w:szCs w:val="24"/>
        </w:rPr>
        <w:t>Forzar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conexiones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cifradas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desde</w:t>
      </w:r>
      <w:proofErr w:type="spellEnd"/>
      <w:r>
        <w:rPr>
          <w:sz w:val="24"/>
          <w:szCs w:val="24"/>
        </w:rPr>
        <w:t xml:space="preserve"> los </w:t>
      </w:r>
      <w:proofErr w:type="spellStart"/>
      <w:r>
        <w:rPr>
          <w:sz w:val="24"/>
          <w:szCs w:val="24"/>
        </w:rPr>
        <w:t>servidores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aplicaciones</w:t>
      </w:r>
      <w:proofErr w:type="spellEnd"/>
      <w:r>
        <w:rPr>
          <w:sz w:val="24"/>
          <w:szCs w:val="24"/>
        </w:rPr>
        <w:t>.</w:t>
      </w:r>
    </w:p>
    <w:p w:rsidR="00725469" w:rsidRPr="00530B95" w:rsidRDefault="00530B95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Aplicar el principio de privilegio mínimo (RBAC):</w:t>
      </w:r>
    </w:p>
    <w:p w:rsidR="00725469" w:rsidRPr="00530B95" w:rsidRDefault="00530B95">
      <w:pPr>
        <w:numPr>
          <w:ilvl w:val="1"/>
          <w:numId w:val="19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Las aplicaciones se conectan con usuarios de solo lectura o solo escritura según su función, nunca con cuentas administrativas.</w:t>
      </w:r>
    </w:p>
    <w:p w:rsidR="00725469" w:rsidRPr="00530B95" w:rsidRDefault="00530B95">
      <w:pPr>
        <w:numPr>
          <w:ilvl w:val="1"/>
          <w:numId w:val="19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Los DBA usan cuentas personales con privilegios escalados solo cuando es necesario (</w:t>
      </w:r>
      <w:proofErr w:type="spellStart"/>
      <w:r w:rsidRPr="00530B95">
        <w:rPr>
          <w:sz w:val="24"/>
          <w:szCs w:val="24"/>
          <w:lang w:val="es-US"/>
        </w:rPr>
        <w:t>just</w:t>
      </w:r>
      <w:proofErr w:type="spellEnd"/>
      <w:r w:rsidRPr="00530B95">
        <w:rPr>
          <w:sz w:val="24"/>
          <w:szCs w:val="24"/>
          <w:lang w:val="es-US"/>
        </w:rPr>
        <w:t xml:space="preserve">-in-time </w:t>
      </w:r>
      <w:proofErr w:type="spellStart"/>
      <w:r w:rsidRPr="00530B95">
        <w:rPr>
          <w:sz w:val="24"/>
          <w:szCs w:val="24"/>
          <w:lang w:val="es-US"/>
        </w:rPr>
        <w:t>access</w:t>
      </w:r>
      <w:proofErr w:type="spellEnd"/>
      <w:r w:rsidRPr="00530B95">
        <w:rPr>
          <w:sz w:val="24"/>
          <w:szCs w:val="24"/>
          <w:lang w:val="es-US"/>
        </w:rPr>
        <w:t>).</w:t>
      </w:r>
    </w:p>
    <w:p w:rsidR="00725469" w:rsidRPr="00530B95" w:rsidRDefault="00530B95">
      <w:pPr>
        <w:numPr>
          <w:ilvl w:val="1"/>
          <w:numId w:val="19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Revisión trimestral de</w:t>
      </w:r>
      <w:r w:rsidRPr="00530B95">
        <w:rPr>
          <w:sz w:val="24"/>
          <w:szCs w:val="24"/>
          <w:lang w:val="es-US"/>
        </w:rPr>
        <w:t xml:space="preserve"> permisos: deshabilitar cuentas inactivas y revocar privilegios no utilizados.</w:t>
      </w:r>
    </w:p>
    <w:p w:rsidR="00725469" w:rsidRPr="00530B95" w:rsidRDefault="00530B95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Activar auditoría de accesos:</w:t>
      </w:r>
      <w:r w:rsidRPr="00530B95">
        <w:rPr>
          <w:sz w:val="24"/>
          <w:szCs w:val="24"/>
          <w:lang w:val="es-US"/>
        </w:rPr>
        <w:t xml:space="preserve"> El LOG_AUDITORIA (Sección 3) registra cada modificación sobre datos sensibles. Adicionalmente, se habilitan </w:t>
      </w:r>
      <w:proofErr w:type="spellStart"/>
      <w:r w:rsidRPr="00530B95">
        <w:rPr>
          <w:sz w:val="24"/>
          <w:szCs w:val="24"/>
          <w:lang w:val="es-US"/>
        </w:rPr>
        <w:t>logs</w:t>
      </w:r>
      <w:proofErr w:type="spellEnd"/>
      <w:r w:rsidRPr="00530B95">
        <w:rPr>
          <w:sz w:val="24"/>
          <w:szCs w:val="24"/>
          <w:lang w:val="es-US"/>
        </w:rPr>
        <w:t xml:space="preserve"> de conexión en </w:t>
      </w:r>
      <w:proofErr w:type="spellStart"/>
      <w:r w:rsidRPr="00530B95">
        <w:rPr>
          <w:sz w:val="24"/>
          <w:szCs w:val="24"/>
          <w:lang w:val="es-US"/>
        </w:rPr>
        <w:t>PostgreSQL</w:t>
      </w:r>
      <w:proofErr w:type="spellEnd"/>
      <w:r w:rsidRPr="00530B95">
        <w:rPr>
          <w:sz w:val="24"/>
          <w:szCs w:val="24"/>
          <w:lang w:val="es-US"/>
        </w:rPr>
        <w:t xml:space="preserve"> (</w:t>
      </w:r>
      <w:proofErr w:type="spellStart"/>
      <w:r w:rsidRPr="00530B95">
        <w:rPr>
          <w:sz w:val="24"/>
          <w:szCs w:val="24"/>
          <w:lang w:val="es-US"/>
        </w:rPr>
        <w:t>log_con</w:t>
      </w:r>
      <w:r w:rsidRPr="00530B95">
        <w:rPr>
          <w:sz w:val="24"/>
          <w:szCs w:val="24"/>
          <w:lang w:val="es-US"/>
        </w:rPr>
        <w:t>nections</w:t>
      </w:r>
      <w:proofErr w:type="spellEnd"/>
      <w:r w:rsidRPr="00530B95">
        <w:rPr>
          <w:sz w:val="24"/>
          <w:szCs w:val="24"/>
          <w:lang w:val="es-US"/>
        </w:rPr>
        <w:t xml:space="preserve">, </w:t>
      </w:r>
      <w:proofErr w:type="spellStart"/>
      <w:r w:rsidRPr="00530B95">
        <w:rPr>
          <w:sz w:val="24"/>
          <w:szCs w:val="24"/>
          <w:lang w:val="es-US"/>
        </w:rPr>
        <w:t>log_disconnections</w:t>
      </w:r>
      <w:proofErr w:type="spellEnd"/>
      <w:r w:rsidRPr="00530B95">
        <w:rPr>
          <w:sz w:val="24"/>
          <w:szCs w:val="24"/>
          <w:lang w:val="es-US"/>
        </w:rPr>
        <w:t>) y se almacenan por un mínimo de 90 días.</w:t>
      </w:r>
    </w:p>
    <w:p w:rsidR="00725469" w:rsidRPr="00530B95" w:rsidRDefault="00530B95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Respaldos cifrados:</w:t>
      </w:r>
      <w:r w:rsidRPr="00530B95">
        <w:rPr>
          <w:sz w:val="24"/>
          <w:szCs w:val="24"/>
          <w:lang w:val="es-US"/>
        </w:rPr>
        <w:t xml:space="preserve"> Todos los archivos de respaldo se cifran con GPG antes de ser copiados a medios externos o a la nube.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 </w:t>
      </w: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5. CONCLUSIÓN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La Universidad Nacional de Innovación y Emprend</w:t>
      </w:r>
      <w:r w:rsidRPr="00530B95">
        <w:rPr>
          <w:sz w:val="24"/>
          <w:szCs w:val="24"/>
          <w:lang w:val="es-US"/>
        </w:rPr>
        <w:t xml:space="preserve">imiento enfrenta desafíos estructurales en la gestión de sus datos que impactan directamente su capacidad de </w:t>
      </w:r>
      <w:r w:rsidRPr="00530B95">
        <w:rPr>
          <w:sz w:val="24"/>
          <w:szCs w:val="24"/>
          <w:lang w:val="es-US"/>
        </w:rPr>
        <w:lastRenderedPageBreak/>
        <w:t>cumplir su misión educativa con eficiencia y calidad. La fragmentación de las bases de datos, la ausencia de un modelo de gobierno, la falta de una</w:t>
      </w:r>
      <w:r w:rsidRPr="00530B95">
        <w:rPr>
          <w:sz w:val="24"/>
          <w:szCs w:val="24"/>
          <w:lang w:val="es-US"/>
        </w:rPr>
        <w:t xml:space="preserve"> infraestructura analítica y las debilidades en seguridad configuran un escenario que exige una intervención profunda y coordinada.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La estrategia de modernización de la administración de bases de datos aquí propuesta ataca la causa raíz de estos problemas:</w:t>
      </w:r>
      <w:r w:rsidRPr="00530B95">
        <w:rPr>
          <w:sz w:val="24"/>
          <w:szCs w:val="24"/>
          <w:lang w:val="es-US"/>
        </w:rPr>
        <w:t xml:space="preserve"> la falta de una visión unificada de los datos como activo institucional. Al integrar los datos maestros, garantizar la alta disponibilidad y la recuperación ante desastres, instaurar un gobierno de datos formal, construir una plataforma analítica y fortal</w:t>
      </w:r>
      <w:r w:rsidRPr="00530B95">
        <w:rPr>
          <w:sz w:val="24"/>
          <w:szCs w:val="24"/>
          <w:lang w:val="es-US"/>
        </w:rPr>
        <w:t>ecer la seguridad, la UNIE sentará las bases para convertirse en una universidad data-</w:t>
      </w:r>
      <w:proofErr w:type="spellStart"/>
      <w:r w:rsidRPr="00530B95">
        <w:rPr>
          <w:sz w:val="24"/>
          <w:szCs w:val="24"/>
          <w:lang w:val="es-US"/>
        </w:rPr>
        <w:t>driven</w:t>
      </w:r>
      <w:proofErr w:type="spellEnd"/>
      <w:r w:rsidRPr="00530B95">
        <w:rPr>
          <w:sz w:val="24"/>
          <w:szCs w:val="24"/>
          <w:lang w:val="es-US"/>
        </w:rPr>
        <w:t>, capaz de tomar decisiones informadas, personalizar la experiencia educativa, optimizar sus recursos y, en última instancia, cumplir su promesa de innovación y emp</w:t>
      </w:r>
      <w:r w:rsidRPr="00530B95">
        <w:rPr>
          <w:sz w:val="24"/>
          <w:szCs w:val="24"/>
          <w:lang w:val="es-US"/>
        </w:rPr>
        <w:t>rendimiento.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Esta propuesta deberá integrarse con las de los demás equipos del seminario —que abordarán infraestructura de red, seguridad informática, gobierno de TI, servicios de TI e inteligencia artificial desde sus respectivas perspectivas— para confor</w:t>
      </w:r>
      <w:r w:rsidRPr="00530B95">
        <w:rPr>
          <w:sz w:val="24"/>
          <w:szCs w:val="24"/>
          <w:lang w:val="es-US"/>
        </w:rPr>
        <w:t>mar el Plan Integral de Modernización de la Administración Informática de la UNIE. La coherencia entre todas las capas (infraestructura, datos, aplicaciones, gobierno y personas) será el factor determinante del éxito de esta transformación.</w:t>
      </w: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 xml:space="preserve">PREGUNTAS PARA </w:t>
      </w:r>
      <w:r w:rsidRPr="00530B95">
        <w:rPr>
          <w:b/>
          <w:bCs/>
          <w:sz w:val="24"/>
          <w:szCs w:val="24"/>
          <w:lang w:val="es-US"/>
        </w:rPr>
        <w:t>EL DEBATE</w:t>
      </w: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 xml:space="preserve">1. ¿En qué escenarios una base de datos </w:t>
      </w:r>
      <w:proofErr w:type="spellStart"/>
      <w:r w:rsidRPr="00530B95">
        <w:rPr>
          <w:b/>
          <w:bCs/>
          <w:sz w:val="24"/>
          <w:szCs w:val="24"/>
          <w:lang w:val="es-US"/>
        </w:rPr>
        <w:t>NoSQL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es preferible a un SGBD relacional, y cómo afecta esa decisión a la estrategia de alta disponibilidad?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proofErr w:type="spellStart"/>
      <w:r w:rsidRPr="00530B95">
        <w:rPr>
          <w:sz w:val="24"/>
          <w:szCs w:val="24"/>
          <w:lang w:val="es-US"/>
        </w:rPr>
        <w:t>NoSQL</w:t>
      </w:r>
      <w:proofErr w:type="spellEnd"/>
      <w:r w:rsidRPr="00530B95">
        <w:rPr>
          <w:sz w:val="24"/>
          <w:szCs w:val="24"/>
          <w:lang w:val="es-US"/>
        </w:rPr>
        <w:t xml:space="preserve"> es preferible cuando se manejan grandes volúmenes de datos no estructurados o </w:t>
      </w:r>
      <w:proofErr w:type="spellStart"/>
      <w:r w:rsidRPr="00530B95">
        <w:rPr>
          <w:sz w:val="24"/>
          <w:szCs w:val="24"/>
          <w:lang w:val="es-US"/>
        </w:rPr>
        <w:t>semiestructur</w:t>
      </w:r>
      <w:r w:rsidRPr="00530B95">
        <w:rPr>
          <w:sz w:val="24"/>
          <w:szCs w:val="24"/>
          <w:lang w:val="es-US"/>
        </w:rPr>
        <w:t>ados</w:t>
      </w:r>
      <w:proofErr w:type="spellEnd"/>
      <w:r w:rsidRPr="00530B95">
        <w:rPr>
          <w:sz w:val="24"/>
          <w:szCs w:val="24"/>
          <w:lang w:val="es-US"/>
        </w:rPr>
        <w:t xml:space="preserve">, se requiere escalabilidad horizontal masiva, o el esquema de datos cambia frecuentemente. En cuanto a la alta disponibilidad, muchos sistemas </w:t>
      </w:r>
      <w:proofErr w:type="spellStart"/>
      <w:r w:rsidRPr="00530B95">
        <w:rPr>
          <w:sz w:val="24"/>
          <w:szCs w:val="24"/>
          <w:lang w:val="es-US"/>
        </w:rPr>
        <w:t>NoSQL</w:t>
      </w:r>
      <w:proofErr w:type="spellEnd"/>
      <w:r w:rsidRPr="00530B95">
        <w:rPr>
          <w:sz w:val="24"/>
          <w:szCs w:val="24"/>
          <w:lang w:val="es-US"/>
        </w:rPr>
        <w:t xml:space="preserve"> como </w:t>
      </w:r>
      <w:proofErr w:type="spellStart"/>
      <w:r w:rsidRPr="00530B95">
        <w:rPr>
          <w:sz w:val="24"/>
          <w:szCs w:val="24"/>
          <w:lang w:val="es-US"/>
        </w:rPr>
        <w:t>Cassandra</w:t>
      </w:r>
      <w:proofErr w:type="spellEnd"/>
      <w:r w:rsidRPr="00530B95">
        <w:rPr>
          <w:sz w:val="24"/>
          <w:szCs w:val="24"/>
          <w:lang w:val="es-US"/>
        </w:rPr>
        <w:t xml:space="preserve"> o </w:t>
      </w:r>
      <w:proofErr w:type="spellStart"/>
      <w:r w:rsidRPr="00530B95">
        <w:rPr>
          <w:sz w:val="24"/>
          <w:szCs w:val="24"/>
          <w:lang w:val="es-US"/>
        </w:rPr>
        <w:t>MongoDB</w:t>
      </w:r>
      <w:proofErr w:type="spellEnd"/>
      <w:r w:rsidRPr="00530B95">
        <w:rPr>
          <w:sz w:val="24"/>
          <w:szCs w:val="24"/>
          <w:lang w:val="es-US"/>
        </w:rPr>
        <w:t xml:space="preserve"> integran replicación peer-</w:t>
      </w:r>
      <w:proofErr w:type="spellStart"/>
      <w:r w:rsidRPr="00530B95">
        <w:rPr>
          <w:sz w:val="24"/>
          <w:szCs w:val="24"/>
          <w:lang w:val="es-US"/>
        </w:rPr>
        <w:t>to</w:t>
      </w:r>
      <w:proofErr w:type="spellEnd"/>
      <w:r w:rsidRPr="00530B95">
        <w:rPr>
          <w:sz w:val="24"/>
          <w:szCs w:val="24"/>
          <w:lang w:val="es-US"/>
        </w:rPr>
        <w:t xml:space="preserve">-peer y </w:t>
      </w:r>
      <w:proofErr w:type="spellStart"/>
      <w:r w:rsidRPr="00530B95">
        <w:rPr>
          <w:sz w:val="24"/>
          <w:szCs w:val="24"/>
          <w:lang w:val="es-US"/>
        </w:rPr>
        <w:t>failover</w:t>
      </w:r>
      <w:proofErr w:type="spellEnd"/>
      <w:r w:rsidRPr="00530B95">
        <w:rPr>
          <w:sz w:val="24"/>
          <w:szCs w:val="24"/>
          <w:lang w:val="es-US"/>
        </w:rPr>
        <w:t xml:space="preserve"> automático de forma nativa, lo q</w:t>
      </w:r>
      <w:r w:rsidRPr="00530B95">
        <w:rPr>
          <w:sz w:val="24"/>
          <w:szCs w:val="24"/>
          <w:lang w:val="es-US"/>
        </w:rPr>
        <w:t>ue simplifica la implementación comparado con los RDBMS tradicionales, aunque a costa de consistencia estricta.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 </w:t>
      </w: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lastRenderedPageBreak/>
        <w:t>2. ¿Cómo se relacionan el gobierno de datos y la calidad de datos con el cumplimiento de normativas de protección de datos personales como la Ley 921 de Nicaragua o el GDPR europeo?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El gobierno de datos establece las políticas, roles y responsabilidades so</w:t>
      </w:r>
      <w:r w:rsidRPr="00530B95">
        <w:rPr>
          <w:sz w:val="24"/>
          <w:szCs w:val="24"/>
          <w:lang w:val="es-US"/>
        </w:rPr>
        <w:t>bre quién puede acceder, modificar o eliminar datos personales, lo cual es un requisito fundamental de estas normativas. La calidad de datos, por su parte, garantiza que la información de los titulares sea exacta y esté actualizada, condición necesaria par</w:t>
      </w:r>
      <w:r w:rsidRPr="00530B95">
        <w:rPr>
          <w:sz w:val="24"/>
          <w:szCs w:val="24"/>
          <w:lang w:val="es-US"/>
        </w:rPr>
        <w:t>a ejercer derechos como la rectificación o la portabilidad. Sin un marco de gobierno y calidad, las organizaciones no pueden demostrar cumplimiento ni responder eficazmente a solicitudes de los titulares de los datos.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 </w:t>
      </w: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 xml:space="preserve">3. ¿Es viable implementar un data </w:t>
      </w:r>
      <w:proofErr w:type="spellStart"/>
      <w:r w:rsidRPr="00530B95">
        <w:rPr>
          <w:b/>
          <w:bCs/>
          <w:sz w:val="24"/>
          <w:szCs w:val="24"/>
          <w:lang w:val="es-US"/>
        </w:rPr>
        <w:t>wa</w:t>
      </w:r>
      <w:r w:rsidRPr="00530B95">
        <w:rPr>
          <w:b/>
          <w:bCs/>
          <w:sz w:val="24"/>
          <w:szCs w:val="24"/>
          <w:lang w:val="es-US"/>
        </w:rPr>
        <w:t>rehouse</w:t>
      </w:r>
      <w:proofErr w:type="spellEnd"/>
      <w:r w:rsidRPr="00530B95">
        <w:rPr>
          <w:b/>
          <w:bCs/>
          <w:sz w:val="24"/>
          <w:szCs w:val="24"/>
          <w:lang w:val="es-US"/>
        </w:rPr>
        <w:t xml:space="preserve"> en una institución pública con presupuesto limitado, como una universidad estatal o un hospital regional, y qué alternativas de bajo costo recomendaría?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Sí, es viable utilizando exclusivamente herramientas de código abierto. Se recomienda </w:t>
      </w:r>
      <w:proofErr w:type="spellStart"/>
      <w:r w:rsidRPr="00530B95">
        <w:rPr>
          <w:sz w:val="24"/>
          <w:szCs w:val="24"/>
          <w:lang w:val="es-US"/>
        </w:rPr>
        <w:t>PostgreSQ</w:t>
      </w:r>
      <w:r w:rsidRPr="00530B95">
        <w:rPr>
          <w:sz w:val="24"/>
          <w:szCs w:val="24"/>
          <w:lang w:val="es-US"/>
        </w:rPr>
        <w:t>L</w:t>
      </w:r>
      <w:proofErr w:type="spellEnd"/>
      <w:r w:rsidRPr="00530B95">
        <w:rPr>
          <w:sz w:val="24"/>
          <w:szCs w:val="24"/>
          <w:lang w:val="es-US"/>
        </w:rPr>
        <w:t xml:space="preserve"> como motor de base de datos, Apache </w:t>
      </w:r>
      <w:proofErr w:type="spellStart"/>
      <w:r w:rsidRPr="00530B95">
        <w:rPr>
          <w:sz w:val="24"/>
          <w:szCs w:val="24"/>
          <w:lang w:val="es-US"/>
        </w:rPr>
        <w:t>Airflow</w:t>
      </w:r>
      <w:proofErr w:type="spellEnd"/>
      <w:r w:rsidRPr="00530B95">
        <w:rPr>
          <w:sz w:val="24"/>
          <w:szCs w:val="24"/>
          <w:lang w:val="es-US"/>
        </w:rPr>
        <w:t xml:space="preserve"> para la orquestación de procesos ETL, y </w:t>
      </w:r>
      <w:proofErr w:type="spellStart"/>
      <w:r w:rsidRPr="00530B95">
        <w:rPr>
          <w:sz w:val="24"/>
          <w:szCs w:val="24"/>
          <w:lang w:val="es-US"/>
        </w:rPr>
        <w:t>Metabase</w:t>
      </w:r>
      <w:proofErr w:type="spellEnd"/>
      <w:r w:rsidRPr="00530B95">
        <w:rPr>
          <w:sz w:val="24"/>
          <w:szCs w:val="24"/>
          <w:lang w:val="es-US"/>
        </w:rPr>
        <w:t xml:space="preserve"> o Apache </w:t>
      </w:r>
      <w:proofErr w:type="spellStart"/>
      <w:r w:rsidRPr="00530B95">
        <w:rPr>
          <w:sz w:val="24"/>
          <w:szCs w:val="24"/>
          <w:lang w:val="es-US"/>
        </w:rPr>
        <w:t>Superset</w:t>
      </w:r>
      <w:proofErr w:type="spellEnd"/>
      <w:r w:rsidRPr="00530B95">
        <w:rPr>
          <w:sz w:val="24"/>
          <w:szCs w:val="24"/>
          <w:lang w:val="es-US"/>
        </w:rPr>
        <w:t xml:space="preserve"> para la visualización. Estas herramientas no requieren pago de licencias y cuentan con comunidades activas y documentación abundante, lo que re</w:t>
      </w:r>
      <w:r w:rsidRPr="00530B95">
        <w:rPr>
          <w:sz w:val="24"/>
          <w:szCs w:val="24"/>
          <w:lang w:val="es-US"/>
        </w:rPr>
        <w:t>duce la dependencia de consultorías externas costosas.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 </w:t>
      </w: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>4. ¿Qué riesgos de seguridad específicos enfrentan las bases de datos en una topología de red plana sin segmentación, como las que aún se encuentran en muchas organizaciones con infraestructura hered</w:t>
      </w:r>
      <w:r w:rsidRPr="00530B95">
        <w:rPr>
          <w:b/>
          <w:bCs/>
          <w:sz w:val="24"/>
          <w:szCs w:val="24"/>
          <w:lang w:val="es-US"/>
        </w:rPr>
        <w:t xml:space="preserve">ada, y cómo los mitiga una arquitectura de red segmentada con </w:t>
      </w:r>
      <w:proofErr w:type="spellStart"/>
      <w:r w:rsidRPr="00530B95">
        <w:rPr>
          <w:b/>
          <w:bCs/>
          <w:sz w:val="24"/>
          <w:szCs w:val="24"/>
          <w:lang w:val="es-US"/>
        </w:rPr>
        <w:t>VLANs</w:t>
      </w:r>
      <w:proofErr w:type="spellEnd"/>
      <w:r w:rsidRPr="00530B95">
        <w:rPr>
          <w:b/>
          <w:bCs/>
          <w:sz w:val="24"/>
          <w:szCs w:val="24"/>
          <w:lang w:val="es-US"/>
        </w:rPr>
        <w:t>?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>Los riesgos principales son el movimiento lateral de malware (si un atacante compromete una estación de trabajo, puede alcanzar directamente los servidores de bases de datos), el acceso n</w:t>
      </w:r>
      <w:r w:rsidRPr="00530B95">
        <w:rPr>
          <w:sz w:val="24"/>
          <w:szCs w:val="24"/>
          <w:lang w:val="es-US"/>
        </w:rPr>
        <w:t xml:space="preserve">o autorizado a datos sensibles desde cualquier punto de la </w:t>
      </w:r>
      <w:r w:rsidRPr="00530B95">
        <w:rPr>
          <w:sz w:val="24"/>
          <w:szCs w:val="24"/>
          <w:lang w:val="es-US"/>
        </w:rPr>
        <w:lastRenderedPageBreak/>
        <w:t xml:space="preserve">red, y la imposibilidad de monitorear el tráfico específico hacia las bases de datos. La segmentación con </w:t>
      </w:r>
      <w:proofErr w:type="spellStart"/>
      <w:r w:rsidRPr="00530B95">
        <w:rPr>
          <w:sz w:val="24"/>
          <w:szCs w:val="24"/>
          <w:lang w:val="es-US"/>
        </w:rPr>
        <w:t>VLANs</w:t>
      </w:r>
      <w:proofErr w:type="spellEnd"/>
      <w:r w:rsidRPr="00530B95">
        <w:rPr>
          <w:sz w:val="24"/>
          <w:szCs w:val="24"/>
          <w:lang w:val="es-US"/>
        </w:rPr>
        <w:t xml:space="preserve"> mitiga estos riesgos al aislar el tráfico de bases de datos en una zona separada, apl</w:t>
      </w:r>
      <w:r w:rsidRPr="00530B95">
        <w:rPr>
          <w:sz w:val="24"/>
          <w:szCs w:val="24"/>
          <w:lang w:val="es-US"/>
        </w:rPr>
        <w:t>icando listas de control de acceso que restringen la comunicación únicamente a los servidores de aplicaciones autorizados y al personal de administración.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 </w:t>
      </w:r>
    </w:p>
    <w:p w:rsidR="00725469" w:rsidRPr="00530B95" w:rsidRDefault="00530B95">
      <w:pPr>
        <w:spacing w:after="200" w:line="360" w:lineRule="auto"/>
        <w:jc w:val="both"/>
        <w:rPr>
          <w:b/>
          <w:bCs/>
          <w:sz w:val="24"/>
          <w:szCs w:val="24"/>
          <w:lang w:val="es-US"/>
        </w:rPr>
      </w:pPr>
      <w:r w:rsidRPr="00530B95">
        <w:rPr>
          <w:b/>
          <w:bCs/>
          <w:sz w:val="24"/>
          <w:szCs w:val="24"/>
          <w:lang w:val="es-US"/>
        </w:rPr>
        <w:t xml:space="preserve">5. Considerando que en 2026 la inteligencia artificial generativa y los modelos de lenguaje masivo </w:t>
      </w:r>
      <w:r w:rsidRPr="00530B95">
        <w:rPr>
          <w:b/>
          <w:bCs/>
          <w:sz w:val="24"/>
          <w:szCs w:val="24"/>
          <w:lang w:val="es-US"/>
        </w:rPr>
        <w:t>(LLM) están transformando la industria, ¿cómo debe prepararse un administrador de bases de datos para integrar estas tecnologías en su organización?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Debe desarrollar competencias en tres áreas: procesamiento de datos no estructurados (aprender a almacenar </w:t>
      </w:r>
      <w:r w:rsidRPr="00530B95">
        <w:rPr>
          <w:sz w:val="24"/>
          <w:szCs w:val="24"/>
          <w:lang w:val="es-US"/>
        </w:rPr>
        <w:t xml:space="preserve">y consultar documentos, imágenes y texto en data </w:t>
      </w:r>
      <w:proofErr w:type="spellStart"/>
      <w:r w:rsidRPr="00530B95">
        <w:rPr>
          <w:sz w:val="24"/>
          <w:szCs w:val="24"/>
          <w:lang w:val="es-US"/>
        </w:rPr>
        <w:t>lakes</w:t>
      </w:r>
      <w:proofErr w:type="spellEnd"/>
      <w:r w:rsidRPr="00530B95">
        <w:rPr>
          <w:sz w:val="24"/>
          <w:szCs w:val="24"/>
          <w:lang w:val="es-US"/>
        </w:rPr>
        <w:t>), arquitecturas de bases de datos vectoriales para búsqueda semántica y sistemas RAG (</w:t>
      </w:r>
      <w:proofErr w:type="spellStart"/>
      <w:r w:rsidRPr="00530B95">
        <w:rPr>
          <w:sz w:val="24"/>
          <w:szCs w:val="24"/>
          <w:lang w:val="es-US"/>
        </w:rPr>
        <w:t>Retrieval-Augmented</w:t>
      </w:r>
      <w:proofErr w:type="spellEnd"/>
      <w:r w:rsidRPr="00530B95">
        <w:rPr>
          <w:sz w:val="24"/>
          <w:szCs w:val="24"/>
          <w:lang w:val="es-US"/>
        </w:rPr>
        <w:t xml:space="preserve"> </w:t>
      </w:r>
      <w:proofErr w:type="spellStart"/>
      <w:r w:rsidRPr="00530B95">
        <w:rPr>
          <w:sz w:val="24"/>
          <w:szCs w:val="24"/>
          <w:lang w:val="es-US"/>
        </w:rPr>
        <w:t>Generation</w:t>
      </w:r>
      <w:proofErr w:type="spellEnd"/>
      <w:r w:rsidRPr="00530B95">
        <w:rPr>
          <w:sz w:val="24"/>
          <w:szCs w:val="24"/>
          <w:lang w:val="es-US"/>
        </w:rPr>
        <w:t>), y gobierno de datos para IA, que implica asegurar la calidad, trazabilidad y ausen</w:t>
      </w:r>
      <w:r w:rsidRPr="00530B95">
        <w:rPr>
          <w:sz w:val="24"/>
          <w:szCs w:val="24"/>
          <w:lang w:val="es-US"/>
        </w:rPr>
        <w:t>cia de sesgos en los datos que alimentan los modelos. Además, debe comprender los riesgos de exponer datos sensibles a LLM públicos y evaluar opciones de despliegue local de modelos de código abierto.</w:t>
      </w:r>
    </w:p>
    <w:p w:rsidR="00725469" w:rsidRPr="00530B95" w:rsidRDefault="00530B95">
      <w:pPr>
        <w:spacing w:after="200" w:line="360" w:lineRule="auto"/>
        <w:jc w:val="both"/>
        <w:rPr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 </w:t>
      </w:r>
    </w:p>
    <w:p w:rsidR="00725469" w:rsidRPr="00530B95" w:rsidRDefault="00725469">
      <w:pPr>
        <w:spacing w:after="200" w:line="360" w:lineRule="auto"/>
        <w:jc w:val="both"/>
        <w:rPr>
          <w:sz w:val="24"/>
          <w:szCs w:val="24"/>
          <w:lang w:val="es-US"/>
        </w:rPr>
      </w:pPr>
    </w:p>
    <w:p w:rsidR="00725469" w:rsidRPr="00530B95" w:rsidRDefault="00725469">
      <w:pPr>
        <w:spacing w:after="200" w:line="360" w:lineRule="auto"/>
        <w:jc w:val="both"/>
        <w:rPr>
          <w:sz w:val="24"/>
          <w:szCs w:val="24"/>
          <w:lang w:val="es-US"/>
        </w:rPr>
      </w:pPr>
    </w:p>
    <w:p w:rsidR="00725469" w:rsidRPr="00530B95" w:rsidRDefault="00530B95">
      <w:pPr>
        <w:spacing w:after="200" w:line="360" w:lineRule="auto"/>
        <w:jc w:val="both"/>
        <w:rPr>
          <w:b/>
          <w:bCs/>
          <w:color w:val="365F91"/>
          <w:sz w:val="24"/>
          <w:szCs w:val="24"/>
          <w:lang w:val="es-US"/>
        </w:rPr>
      </w:pPr>
      <w:r w:rsidRPr="00530B95">
        <w:rPr>
          <w:sz w:val="24"/>
          <w:szCs w:val="24"/>
          <w:lang w:val="es-US"/>
        </w:rPr>
        <w:t xml:space="preserve"> </w:t>
      </w:r>
      <w:r w:rsidRPr="00530B95">
        <w:rPr>
          <w:b/>
          <w:bCs/>
          <w:color w:val="365F91"/>
          <w:sz w:val="24"/>
          <w:szCs w:val="24"/>
          <w:lang w:val="es-US"/>
        </w:rPr>
        <w:t>REFERENCIAS BIBLIOGRÁFICAS</w:t>
      </w:r>
    </w:p>
    <w:p w:rsidR="00725469" w:rsidRDefault="00530B95">
      <w:pPr>
        <w:pBdr>
          <w:left w:val="none" w:sz="0" w:space="28" w:color="auto"/>
        </w:pBdr>
        <w:shd w:val="clear" w:color="auto" w:fill="FFFFFF"/>
        <w:spacing w:after="160" w:line="240" w:lineRule="auto"/>
        <w:ind w:left="1440" w:hanging="720"/>
        <w:jc w:val="both"/>
        <w:rPr>
          <w:sz w:val="24"/>
          <w:szCs w:val="24"/>
        </w:rPr>
      </w:pPr>
      <w:r w:rsidRPr="00530B95">
        <w:rPr>
          <w:sz w:val="24"/>
          <w:szCs w:val="24"/>
          <w:lang w:val="es-US"/>
        </w:rPr>
        <w:t xml:space="preserve">Amazon Web </w:t>
      </w:r>
      <w:proofErr w:type="spellStart"/>
      <w:r w:rsidRPr="00530B95">
        <w:rPr>
          <w:sz w:val="24"/>
          <w:szCs w:val="24"/>
          <w:lang w:val="es-US"/>
        </w:rPr>
        <w:t>Services</w:t>
      </w:r>
      <w:proofErr w:type="spellEnd"/>
      <w:r w:rsidRPr="00530B95">
        <w:rPr>
          <w:sz w:val="24"/>
          <w:szCs w:val="24"/>
          <w:lang w:val="es-US"/>
        </w:rPr>
        <w:t xml:space="preserve">. </w:t>
      </w:r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>. f.). What is a data lake? https://aws.amazon.com/what-is/data-lake/</w:t>
      </w:r>
    </w:p>
    <w:p w:rsidR="00725469" w:rsidRDefault="00530B95">
      <w:pPr>
        <w:pBdr>
          <w:left w:val="none" w:sz="0" w:space="28" w:color="auto"/>
        </w:pBdr>
        <w:shd w:val="clear" w:color="auto" w:fill="FFFFFF"/>
        <w:spacing w:after="160" w:line="240" w:lineRule="auto"/>
        <w:ind w:left="1440" w:hanging="72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Apache Software Foundation.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(2026). Apache Airflow documentation.</w:t>
      </w:r>
      <w:proofErr w:type="gramEnd"/>
      <w:r>
        <w:rPr>
          <w:sz w:val="24"/>
          <w:szCs w:val="24"/>
        </w:rPr>
        <w:t xml:space="preserve"> https://airflow.apache.org/docs/apache-airflow/stable/</w:t>
      </w:r>
    </w:p>
    <w:p w:rsidR="00725469" w:rsidRDefault="00530B95">
      <w:pPr>
        <w:pBdr>
          <w:left w:val="none" w:sz="0" w:space="28" w:color="auto"/>
        </w:pBdr>
        <w:shd w:val="clear" w:color="auto" w:fill="FFFFFF"/>
        <w:spacing w:after="160" w:line="240" w:lineRule="auto"/>
        <w:ind w:left="1440" w:hanging="72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Apache Software Foundation.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(2026). Apache Spark documentation.</w:t>
      </w:r>
      <w:proofErr w:type="gramEnd"/>
      <w:r>
        <w:rPr>
          <w:sz w:val="24"/>
          <w:szCs w:val="24"/>
        </w:rPr>
        <w:t xml:space="preserve"> h</w:t>
      </w:r>
      <w:r>
        <w:rPr>
          <w:sz w:val="24"/>
          <w:szCs w:val="24"/>
        </w:rPr>
        <w:t>ttps://spark.apache.org/docs/latest/</w:t>
      </w:r>
    </w:p>
    <w:p w:rsidR="00725469" w:rsidRDefault="00530B95">
      <w:pPr>
        <w:pBdr>
          <w:left w:val="none" w:sz="0" w:space="28" w:color="auto"/>
        </w:pBdr>
        <w:shd w:val="clear" w:color="auto" w:fill="FFFFFF"/>
        <w:spacing w:after="160" w:line="240" w:lineRule="auto"/>
        <w:ind w:left="1440" w:hanging="72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DAMA International.</w:t>
      </w:r>
      <w:proofErr w:type="gramEnd"/>
      <w:r>
        <w:rPr>
          <w:sz w:val="24"/>
          <w:szCs w:val="24"/>
        </w:rPr>
        <w:t xml:space="preserve"> (2017). DAMA-DMBOK: Data management body of knowledge (2.ª </w:t>
      </w:r>
      <w:proofErr w:type="gramStart"/>
      <w:r>
        <w:rPr>
          <w:sz w:val="24"/>
          <w:szCs w:val="24"/>
        </w:rPr>
        <w:t>ed</w:t>
      </w:r>
      <w:proofErr w:type="gramEnd"/>
      <w:r>
        <w:rPr>
          <w:sz w:val="24"/>
          <w:szCs w:val="24"/>
        </w:rPr>
        <w:t xml:space="preserve">.). </w:t>
      </w:r>
      <w:proofErr w:type="gramStart"/>
      <w:r>
        <w:rPr>
          <w:sz w:val="24"/>
          <w:szCs w:val="24"/>
        </w:rPr>
        <w:t>Technics Publications.</w:t>
      </w:r>
      <w:proofErr w:type="gramEnd"/>
    </w:p>
    <w:p w:rsidR="00725469" w:rsidRDefault="00530B95">
      <w:pPr>
        <w:pBdr>
          <w:left w:val="none" w:sz="0" w:space="28" w:color="auto"/>
        </w:pBdr>
        <w:shd w:val="clear" w:color="auto" w:fill="FFFFFF"/>
        <w:spacing w:after="160" w:line="240" w:lineRule="auto"/>
        <w:ind w:left="1440" w:hanging="72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dbt</w:t>
      </w:r>
      <w:proofErr w:type="spellEnd"/>
      <w:proofErr w:type="gramEnd"/>
      <w:r>
        <w:rPr>
          <w:sz w:val="24"/>
          <w:szCs w:val="24"/>
        </w:rPr>
        <w:t xml:space="preserve"> Labs. </w:t>
      </w:r>
      <w:proofErr w:type="gramStart"/>
      <w:r>
        <w:rPr>
          <w:sz w:val="24"/>
          <w:szCs w:val="24"/>
        </w:rPr>
        <w:t>(2026). Data tests.</w:t>
      </w:r>
      <w:proofErr w:type="gramEnd"/>
      <w:r>
        <w:rPr>
          <w:sz w:val="24"/>
          <w:szCs w:val="24"/>
        </w:rPr>
        <w:t xml:space="preserve"> https://docs.getdbt.com/docs/build/data-tests</w:t>
      </w:r>
    </w:p>
    <w:p w:rsidR="00725469" w:rsidRDefault="00530B95">
      <w:pPr>
        <w:pBdr>
          <w:left w:val="none" w:sz="0" w:space="28" w:color="auto"/>
        </w:pBdr>
        <w:shd w:val="clear" w:color="auto" w:fill="FFFFFF"/>
        <w:spacing w:after="160" w:line="240" w:lineRule="auto"/>
        <w:ind w:left="1440" w:hanging="72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International Organization for Stan</w:t>
      </w:r>
      <w:r>
        <w:rPr>
          <w:sz w:val="24"/>
          <w:szCs w:val="24"/>
        </w:rPr>
        <w:t>dardization.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(2019). ISO/IEC 20546:2019 Information technology—Big data—Overview and vocabulary.</w:t>
      </w:r>
      <w:proofErr w:type="gramEnd"/>
      <w:r>
        <w:rPr>
          <w:sz w:val="24"/>
          <w:szCs w:val="24"/>
        </w:rPr>
        <w:t xml:space="preserve"> https://www.iso.org/standard/68305.html</w:t>
      </w:r>
    </w:p>
    <w:p w:rsidR="00725469" w:rsidRDefault="00530B95">
      <w:pPr>
        <w:pBdr>
          <w:left w:val="none" w:sz="0" w:space="28" w:color="auto"/>
        </w:pBdr>
        <w:shd w:val="clear" w:color="auto" w:fill="FFFFFF"/>
        <w:spacing w:after="160" w:line="240" w:lineRule="auto"/>
        <w:ind w:left="1440" w:hanging="72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International Organization for Standardization.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(2022). ISO/IEC 27001:2022 Information security, </w:t>
      </w:r>
      <w:proofErr w:type="spellStart"/>
      <w:r>
        <w:rPr>
          <w:sz w:val="24"/>
          <w:szCs w:val="24"/>
        </w:rPr>
        <w:t>cybersecurity</w:t>
      </w:r>
      <w:proofErr w:type="spellEnd"/>
      <w:r>
        <w:rPr>
          <w:sz w:val="24"/>
          <w:szCs w:val="24"/>
        </w:rPr>
        <w:t xml:space="preserve"> and priv</w:t>
      </w:r>
      <w:r>
        <w:rPr>
          <w:sz w:val="24"/>
          <w:szCs w:val="24"/>
        </w:rPr>
        <w:t>acy protection—Information security management systems—Requirements.</w:t>
      </w:r>
      <w:proofErr w:type="gramEnd"/>
      <w:r>
        <w:rPr>
          <w:sz w:val="24"/>
          <w:szCs w:val="24"/>
        </w:rPr>
        <w:t xml:space="preserve"> https://www.iso.org/standard/27001</w:t>
      </w:r>
    </w:p>
    <w:p w:rsidR="00725469" w:rsidRDefault="00530B95">
      <w:pPr>
        <w:pBdr>
          <w:left w:val="none" w:sz="0" w:space="28" w:color="auto"/>
        </w:pBdr>
        <w:shd w:val="clear" w:color="auto" w:fill="FFFFFF"/>
        <w:spacing w:after="160" w:line="240" w:lineRule="auto"/>
        <w:ind w:left="1440" w:hanging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Komljenovic</w:t>
      </w:r>
      <w:proofErr w:type="spellEnd"/>
      <w:r>
        <w:rPr>
          <w:sz w:val="24"/>
          <w:szCs w:val="24"/>
        </w:rPr>
        <w:t xml:space="preserve">, J. (2025). </w:t>
      </w:r>
      <w:proofErr w:type="gramStart"/>
      <w:r>
        <w:rPr>
          <w:sz w:val="24"/>
          <w:szCs w:val="24"/>
        </w:rPr>
        <w:t xml:space="preserve">Turning universities into data-driven </w:t>
      </w:r>
      <w:proofErr w:type="spellStart"/>
      <w:r>
        <w:rPr>
          <w:sz w:val="24"/>
          <w:szCs w:val="24"/>
        </w:rPr>
        <w:t>organisations</w:t>
      </w:r>
      <w:proofErr w:type="spellEnd"/>
      <w:r>
        <w:rPr>
          <w:sz w:val="24"/>
          <w:szCs w:val="24"/>
        </w:rPr>
        <w:t>: Seven dimensions of change.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Higher Education.</w:t>
      </w:r>
      <w:proofErr w:type="gramEnd"/>
      <w:r>
        <w:rPr>
          <w:sz w:val="24"/>
          <w:szCs w:val="24"/>
        </w:rPr>
        <w:t xml:space="preserve"> https://doi.org/10.1007/s1073</w:t>
      </w:r>
      <w:r>
        <w:rPr>
          <w:sz w:val="24"/>
          <w:szCs w:val="24"/>
        </w:rPr>
        <w:t>4-024-01277-z</w:t>
      </w:r>
    </w:p>
    <w:p w:rsidR="00725469" w:rsidRDefault="00530B95">
      <w:pPr>
        <w:pBdr>
          <w:left w:val="none" w:sz="0" w:space="28" w:color="auto"/>
        </w:pBdr>
        <w:shd w:val="clear" w:color="auto" w:fill="FFFFFF"/>
        <w:spacing w:after="160" w:line="240" w:lineRule="auto"/>
        <w:ind w:left="1440" w:hanging="72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Microsoft.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(2025a). Big data architecture style.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Azure Architecture Center.</w:t>
      </w:r>
      <w:proofErr w:type="gramEnd"/>
      <w:r>
        <w:rPr>
          <w:sz w:val="24"/>
          <w:szCs w:val="24"/>
        </w:rPr>
        <w:t xml:space="preserve"> https://learn.microsoft.com/en-us/azure/architecture/databases/guide/big-data-architectures</w:t>
      </w:r>
    </w:p>
    <w:p w:rsidR="00725469" w:rsidRDefault="00530B95">
      <w:pPr>
        <w:pBdr>
          <w:left w:val="none" w:sz="0" w:space="28" w:color="auto"/>
        </w:pBdr>
        <w:shd w:val="clear" w:color="auto" w:fill="FFFFFF"/>
        <w:spacing w:after="160" w:line="240" w:lineRule="auto"/>
        <w:ind w:left="1440" w:hanging="72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Microsoft.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(2025b). Modern data warehouse.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Data Engineering Playbook.</w:t>
      </w:r>
      <w:proofErr w:type="gramEnd"/>
      <w:r>
        <w:rPr>
          <w:sz w:val="24"/>
          <w:szCs w:val="24"/>
        </w:rPr>
        <w:t xml:space="preserve"> https://learn.microsoft.com/en-us/data-engineering/playbook/solutions/modern-data-warehouse/</w:t>
      </w:r>
    </w:p>
    <w:p w:rsidR="00725469" w:rsidRDefault="00530B95">
      <w:pPr>
        <w:pBdr>
          <w:left w:val="none" w:sz="0" w:space="28" w:color="auto"/>
        </w:pBdr>
        <w:shd w:val="clear" w:color="auto" w:fill="FFFFFF"/>
        <w:spacing w:after="160" w:line="240" w:lineRule="auto"/>
        <w:ind w:left="1440" w:hanging="72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PostgreSQL</w:t>
      </w:r>
      <w:proofErr w:type="spellEnd"/>
      <w:r>
        <w:rPr>
          <w:sz w:val="24"/>
          <w:szCs w:val="24"/>
        </w:rPr>
        <w:t xml:space="preserve"> Global Development Group.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(2026). Server administration.</w:t>
      </w:r>
      <w:proofErr w:type="gram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PostgreSQL</w:t>
      </w:r>
      <w:proofErr w:type="spellEnd"/>
      <w:r>
        <w:rPr>
          <w:sz w:val="24"/>
          <w:szCs w:val="24"/>
        </w:rPr>
        <w:t xml:space="preserve"> documentation.</w:t>
      </w:r>
      <w:proofErr w:type="gramEnd"/>
      <w:r>
        <w:rPr>
          <w:sz w:val="24"/>
          <w:szCs w:val="24"/>
        </w:rPr>
        <w:t xml:space="preserve"> https://www.postgresql.org/docs/current/admin.html</w:t>
      </w:r>
    </w:p>
    <w:p w:rsidR="00725469" w:rsidRDefault="00530B95">
      <w:pPr>
        <w:pBdr>
          <w:left w:val="none" w:sz="0" w:space="28" w:color="auto"/>
        </w:pBdr>
        <w:shd w:val="clear" w:color="auto" w:fill="FFFFFF"/>
        <w:spacing w:after="160" w:line="240" w:lineRule="auto"/>
        <w:ind w:left="1440" w:hanging="72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Reis, J., &amp; </w:t>
      </w:r>
      <w:proofErr w:type="spellStart"/>
      <w:r>
        <w:rPr>
          <w:sz w:val="24"/>
          <w:szCs w:val="24"/>
        </w:rPr>
        <w:t>Housley</w:t>
      </w:r>
      <w:proofErr w:type="spellEnd"/>
      <w:r>
        <w:rPr>
          <w:sz w:val="24"/>
          <w:szCs w:val="24"/>
        </w:rPr>
        <w:t>, M. (2022).</w:t>
      </w:r>
      <w:proofErr w:type="gramEnd"/>
      <w:r>
        <w:rPr>
          <w:sz w:val="24"/>
          <w:szCs w:val="24"/>
        </w:rPr>
        <w:t xml:space="preserve"> Fundamentals of data engineering: Plan and build robust data systems. </w:t>
      </w:r>
      <w:proofErr w:type="gramStart"/>
      <w:r>
        <w:rPr>
          <w:sz w:val="24"/>
          <w:szCs w:val="24"/>
        </w:rPr>
        <w:t>O’Reilly Media.</w:t>
      </w:r>
      <w:proofErr w:type="gramEnd"/>
    </w:p>
    <w:p w:rsidR="00725469" w:rsidRDefault="00530B95">
      <w:pPr>
        <w:pBdr>
          <w:left w:val="none" w:sz="0" w:space="28" w:color="auto"/>
        </w:pBdr>
        <w:shd w:val="clear" w:color="auto" w:fill="FFFFFF"/>
        <w:spacing w:line="240" w:lineRule="auto"/>
        <w:ind w:left="1440" w:hanging="72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Sawadogo</w:t>
      </w:r>
      <w:proofErr w:type="spellEnd"/>
      <w:r>
        <w:rPr>
          <w:sz w:val="24"/>
          <w:szCs w:val="24"/>
        </w:rPr>
        <w:t xml:space="preserve">, P. N., &amp; </w:t>
      </w:r>
      <w:proofErr w:type="spellStart"/>
      <w:r>
        <w:rPr>
          <w:sz w:val="24"/>
          <w:szCs w:val="24"/>
        </w:rPr>
        <w:t>Darmont</w:t>
      </w:r>
      <w:proofErr w:type="spellEnd"/>
      <w:r>
        <w:rPr>
          <w:sz w:val="24"/>
          <w:szCs w:val="24"/>
        </w:rPr>
        <w:t>, J. (2021).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On data lake architectures and metadata managem</w:t>
      </w:r>
      <w:r>
        <w:rPr>
          <w:sz w:val="24"/>
          <w:szCs w:val="24"/>
        </w:rPr>
        <w:t>ent.</w:t>
      </w:r>
      <w:proofErr w:type="gramEnd"/>
      <w:r>
        <w:rPr>
          <w:sz w:val="24"/>
          <w:szCs w:val="24"/>
        </w:rPr>
        <w:t xml:space="preserve"> Journal of Intelligent Information Systems, 56, 97–120. https://doi.org/10.1007/s10844-020-00608-7</w:t>
      </w:r>
    </w:p>
    <w:p w:rsidR="00725469" w:rsidRDefault="00725469">
      <w:pPr>
        <w:spacing w:after="160" w:line="360" w:lineRule="auto"/>
        <w:ind w:firstLine="720"/>
        <w:rPr>
          <w:sz w:val="28"/>
          <w:szCs w:val="28"/>
        </w:rPr>
      </w:pPr>
    </w:p>
    <w:sectPr w:rsidR="007254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8F0D9F5-456C-481C-9A73-6D0E4BE4FE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2307B1-5DB1-45B7-9B62-F8E98494FF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DACBA40-53D5-47F5-AD0D-5A1EAB324AF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214E6"/>
    <w:multiLevelType w:val="multilevel"/>
    <w:tmpl w:val="BABC75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52568C0"/>
    <w:multiLevelType w:val="multilevel"/>
    <w:tmpl w:val="AB8A607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nsid w:val="1C103810"/>
    <w:multiLevelType w:val="multilevel"/>
    <w:tmpl w:val="0B3AF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D1D5A71"/>
    <w:multiLevelType w:val="multilevel"/>
    <w:tmpl w:val="BCCEBE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36546E5D"/>
    <w:multiLevelType w:val="multilevel"/>
    <w:tmpl w:val="86107A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A7C77F2"/>
    <w:multiLevelType w:val="multilevel"/>
    <w:tmpl w:val="9D44B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C6827B0"/>
    <w:multiLevelType w:val="multilevel"/>
    <w:tmpl w:val="944461D0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7">
    <w:nsid w:val="40360C74"/>
    <w:multiLevelType w:val="multilevel"/>
    <w:tmpl w:val="BF3626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47B419BB"/>
    <w:multiLevelType w:val="multilevel"/>
    <w:tmpl w:val="A93ABA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48384FD3"/>
    <w:multiLevelType w:val="multilevel"/>
    <w:tmpl w:val="2C1CAD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487D2414"/>
    <w:multiLevelType w:val="multilevel"/>
    <w:tmpl w:val="857C4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4B6237AE"/>
    <w:multiLevelType w:val="multilevel"/>
    <w:tmpl w:val="9ACC20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53E655F4"/>
    <w:multiLevelType w:val="multilevel"/>
    <w:tmpl w:val="905A46F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nsid w:val="5D6A7704"/>
    <w:multiLevelType w:val="multilevel"/>
    <w:tmpl w:val="2F901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E791247"/>
    <w:multiLevelType w:val="multilevel"/>
    <w:tmpl w:val="CE949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5F366956"/>
    <w:multiLevelType w:val="multilevel"/>
    <w:tmpl w:val="B172F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6227433A"/>
    <w:multiLevelType w:val="multilevel"/>
    <w:tmpl w:val="867EFA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623F50BB"/>
    <w:multiLevelType w:val="multilevel"/>
    <w:tmpl w:val="A5262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643C1553"/>
    <w:multiLevelType w:val="multilevel"/>
    <w:tmpl w:val="824C3F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nsid w:val="6A3669AA"/>
    <w:multiLevelType w:val="multilevel"/>
    <w:tmpl w:val="F1468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6D7277FB"/>
    <w:multiLevelType w:val="multilevel"/>
    <w:tmpl w:val="67FCC82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nsid w:val="7FEB26EB"/>
    <w:multiLevelType w:val="multilevel"/>
    <w:tmpl w:val="7BAAB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13"/>
  </w:num>
  <w:num w:numId="3">
    <w:abstractNumId w:val="17"/>
  </w:num>
  <w:num w:numId="4">
    <w:abstractNumId w:val="1"/>
  </w:num>
  <w:num w:numId="5">
    <w:abstractNumId w:val="14"/>
  </w:num>
  <w:num w:numId="6">
    <w:abstractNumId w:val="19"/>
  </w:num>
  <w:num w:numId="7">
    <w:abstractNumId w:val="6"/>
  </w:num>
  <w:num w:numId="8">
    <w:abstractNumId w:val="16"/>
  </w:num>
  <w:num w:numId="9">
    <w:abstractNumId w:val="5"/>
  </w:num>
  <w:num w:numId="10">
    <w:abstractNumId w:val="20"/>
  </w:num>
  <w:num w:numId="11">
    <w:abstractNumId w:val="18"/>
  </w:num>
  <w:num w:numId="12">
    <w:abstractNumId w:val="0"/>
  </w:num>
  <w:num w:numId="13">
    <w:abstractNumId w:val="7"/>
  </w:num>
  <w:num w:numId="14">
    <w:abstractNumId w:val="2"/>
  </w:num>
  <w:num w:numId="15">
    <w:abstractNumId w:val="8"/>
  </w:num>
  <w:num w:numId="16">
    <w:abstractNumId w:val="21"/>
  </w:num>
  <w:num w:numId="17">
    <w:abstractNumId w:val="15"/>
  </w:num>
  <w:num w:numId="18">
    <w:abstractNumId w:val="9"/>
  </w:num>
  <w:num w:numId="19">
    <w:abstractNumId w:val="11"/>
  </w:num>
  <w:num w:numId="20">
    <w:abstractNumId w:val="10"/>
  </w:num>
  <w:num w:numId="21">
    <w:abstractNumId w:val="4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725469"/>
    <w:rsid w:val="00530B95"/>
    <w:rsid w:val="0072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s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30B9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0B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s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30B9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0B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es-es/think/topics/data-security" TargetMode="External"/><Relationship Id="rId13" Type="http://schemas.openxmlformats.org/officeDocument/2006/relationships/hyperlink" Target="https://www.ibm.com/es-es/think/topics/business-intelligence" TargetMode="External"/><Relationship Id="rId18" Type="http://schemas.openxmlformats.org/officeDocument/2006/relationships/hyperlink" Target="https://www.youtube.com/watch?v=TCnmtSY2dFM&amp;refid=92e95a06-9bc5-49ed-a0da-69f168c7e96f" TargetMode="External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hyperlink" Target="https://aws.amazon.com/solutions/case-studies/snap-dynamodb/?refid=92e95a06-9bc5-49ed-a0da-69f168c7e96f" TargetMode="External"/><Relationship Id="rId7" Type="http://schemas.openxmlformats.org/officeDocument/2006/relationships/hyperlink" Target="https://www.ibm.com/es-es/think/topics/data-integrity" TargetMode="External"/><Relationship Id="rId12" Type="http://schemas.openxmlformats.org/officeDocument/2006/relationships/hyperlink" Target="https://www.ibm.com/es-es/think/topics/internet-of-things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www.ibm.com/es-es/think/topics/elt" TargetMode="External"/><Relationship Id="rId20" Type="http://schemas.openxmlformats.org/officeDocument/2006/relationships/hyperlink" Target="https://aws.amazon.com/es/neptune/?refid=92e95a06-9bc5-49ed-a0da-69f168c7e96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ibm.com/es-es/think/topics/digital-transformation" TargetMode="External"/><Relationship Id="rId24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www.ibm.com/es-es/think/topics/etl" TargetMode="External"/><Relationship Id="rId23" Type="http://schemas.openxmlformats.org/officeDocument/2006/relationships/image" Target="media/image4.png"/><Relationship Id="rId10" Type="http://schemas.openxmlformats.org/officeDocument/2006/relationships/hyperlink" Target="https://www.ibm.com/es-es/think/topics/big-data-analytics" TargetMode="External"/><Relationship Id="rId19" Type="http://schemas.openxmlformats.org/officeDocument/2006/relationships/hyperlink" Target="https://aws.amazon.com/blogs/database/the-world-is-a-graph-how-wiz-reimagines-cloud-security-using-a-graph-in-amazon-neptune/?refid=92e95a06-9bc5-49ed-a0da-69f168c7e96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es-es/think/topics/artificial-intelligence" TargetMode="External"/><Relationship Id="rId14" Type="http://schemas.openxmlformats.org/officeDocument/2006/relationships/hyperlink" Target="https://www.ibm.com/es-es/think/topics/data-lifecycle-management" TargetMode="External"/><Relationship Id="rId22" Type="http://schemas.openxmlformats.org/officeDocument/2006/relationships/image" Target="media/image3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38</Pages>
  <Words>8495</Words>
  <Characters>46724</Characters>
  <Application>Microsoft Office Word</Application>
  <DocSecurity>0</DocSecurity>
  <Lines>389</Lines>
  <Paragraphs>110</Paragraphs>
  <ScaleCrop>false</ScaleCrop>
  <Company>HP</Company>
  <LinksUpToDate>false</LinksUpToDate>
  <CharactersWithSpaces>55109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Gerson Valdivia</cp:lastModifiedBy>
  <cp:revision>2</cp:revision>
  <dcterms:created xsi:type="dcterms:W3CDTF">2026-08-04T23:10:00Z</dcterms:created>
  <dcterms:modified xsi:type="dcterms:W3CDTF">2026-08-04T23:14:00Z</dcterms:modified>
</cp:coreProperties>
</file>