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7F74" w:rsidRPr="00F61019" w:rsidRDefault="00747F74" w:rsidP="00747F74">
      <w:pPr>
        <w:rPr>
          <w:rFonts w:ascii="Arial" w:hAnsi="Arial" w:cs="Arial"/>
          <w:b/>
          <w:bCs/>
        </w:rPr>
      </w:pPr>
      <w:r w:rsidRPr="00F61019">
        <w:rPr>
          <w:rFonts w:ascii="Arial" w:hAnsi="Arial" w:cs="Arial"/>
          <w:b/>
          <w:bCs/>
        </w:rPr>
        <w:t>5. ALTA DISPONIBILIDAD (HA)</w:t>
      </w:r>
    </w:p>
    <w:p w:rsidR="00747F74" w:rsidRPr="00F61019" w:rsidRDefault="00747F74" w:rsidP="00747F74">
      <w:pPr>
        <w:rPr>
          <w:rFonts w:ascii="Arial" w:hAnsi="Arial" w:cs="Arial"/>
        </w:rPr>
      </w:pPr>
      <w:r w:rsidRPr="00F61019">
        <w:rPr>
          <w:rFonts w:ascii="Arial" w:hAnsi="Arial" w:cs="Arial"/>
        </w:rPr>
        <w:t>La alta disponibilidad se refiere a la capacidad de un sistema de bases de datos para permanecer operativo y accesible durante un porcentaje del tiempo muy cercano al 100%, típicamente expresado en "nueves" (99.9%, 99.99%, 99.999%) (</w:t>
      </w:r>
      <w:proofErr w:type="spellStart"/>
      <w:r w:rsidRPr="00F61019">
        <w:rPr>
          <w:rFonts w:ascii="Arial" w:hAnsi="Arial" w:cs="Arial"/>
        </w:rPr>
        <w:t>Axelos</w:t>
      </w:r>
      <w:proofErr w:type="spellEnd"/>
      <w:r w:rsidRPr="00F61019">
        <w:rPr>
          <w:rFonts w:ascii="Arial" w:hAnsi="Arial" w:cs="Arial"/>
        </w:rPr>
        <w:t>, 2019).</w:t>
      </w:r>
    </w:p>
    <w:p w:rsidR="00747F74" w:rsidRPr="00F61019" w:rsidRDefault="00747F74" w:rsidP="00747F74">
      <w:pPr>
        <w:rPr>
          <w:rFonts w:ascii="Arial" w:hAnsi="Arial" w:cs="Arial"/>
          <w:b/>
          <w:bCs/>
        </w:rPr>
      </w:pPr>
      <w:r w:rsidRPr="00F61019">
        <w:rPr>
          <w:rFonts w:ascii="Arial" w:hAnsi="Arial" w:cs="Arial"/>
          <w:b/>
          <w:bCs/>
        </w:rPr>
        <w:t>5.1 Arquitecturas de alta disponibilidad</w:t>
      </w:r>
    </w:p>
    <w:p w:rsidR="00747F74" w:rsidRPr="00F61019" w:rsidRDefault="00747F74" w:rsidP="00747F74">
      <w:pPr>
        <w:numPr>
          <w:ilvl w:val="0"/>
          <w:numId w:val="1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Clúster de conmutación por error (</w:t>
      </w:r>
      <w:proofErr w:type="spellStart"/>
      <w:r w:rsidRPr="00F61019">
        <w:rPr>
          <w:rFonts w:ascii="Arial" w:hAnsi="Arial" w:cs="Arial"/>
          <w:b/>
          <w:bCs/>
        </w:rPr>
        <w:t>Failover</w:t>
      </w:r>
      <w:proofErr w:type="spellEnd"/>
      <w:r w:rsidRPr="00F61019">
        <w:rPr>
          <w:rFonts w:ascii="Arial" w:hAnsi="Arial" w:cs="Arial"/>
          <w:b/>
          <w:bCs/>
        </w:rPr>
        <w:t xml:space="preserve"> </w:t>
      </w:r>
      <w:proofErr w:type="spellStart"/>
      <w:r w:rsidRPr="00F61019">
        <w:rPr>
          <w:rFonts w:ascii="Arial" w:hAnsi="Arial" w:cs="Arial"/>
          <w:b/>
          <w:bCs/>
        </w:rPr>
        <w:t>Cluster</w:t>
      </w:r>
      <w:proofErr w:type="spellEnd"/>
      <w:r w:rsidRPr="00F61019">
        <w:rPr>
          <w:rFonts w:ascii="Arial" w:hAnsi="Arial" w:cs="Arial"/>
          <w:b/>
          <w:bCs/>
        </w:rPr>
        <w:t>):</w:t>
      </w:r>
      <w:r w:rsidRPr="00F61019">
        <w:rPr>
          <w:rFonts w:ascii="Arial" w:hAnsi="Arial" w:cs="Arial"/>
        </w:rPr>
        <w:t> Dos o más nodos comparten almacenamiento (SAN) o replican datos; si el nodo activo falla, uno pasivo asume la carga en segundos o minutos.</w:t>
      </w:r>
    </w:p>
    <w:p w:rsidR="00747F74" w:rsidRPr="00F61019" w:rsidRDefault="00747F74" w:rsidP="00747F74">
      <w:pPr>
        <w:numPr>
          <w:ilvl w:val="0"/>
          <w:numId w:val="1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 xml:space="preserve">Grupos de disponibilidad </w:t>
      </w:r>
      <w:proofErr w:type="spellStart"/>
      <w:r w:rsidRPr="00F61019">
        <w:rPr>
          <w:rFonts w:ascii="Arial" w:hAnsi="Arial" w:cs="Arial"/>
          <w:b/>
          <w:bCs/>
        </w:rPr>
        <w:t>Always</w:t>
      </w:r>
      <w:proofErr w:type="spellEnd"/>
      <w:r w:rsidRPr="00F61019">
        <w:rPr>
          <w:rFonts w:ascii="Arial" w:hAnsi="Arial" w:cs="Arial"/>
          <w:b/>
          <w:bCs/>
        </w:rPr>
        <w:t xml:space="preserve"> </w:t>
      </w:r>
      <w:proofErr w:type="spellStart"/>
      <w:r w:rsidRPr="00F61019">
        <w:rPr>
          <w:rFonts w:ascii="Arial" w:hAnsi="Arial" w:cs="Arial"/>
          <w:b/>
          <w:bCs/>
        </w:rPr>
        <w:t>On</w:t>
      </w:r>
      <w:proofErr w:type="spellEnd"/>
      <w:r w:rsidRPr="00F61019">
        <w:rPr>
          <w:rFonts w:ascii="Arial" w:hAnsi="Arial" w:cs="Arial"/>
          <w:b/>
          <w:bCs/>
        </w:rPr>
        <w:t>:</w:t>
      </w:r>
      <w:r w:rsidRPr="00F61019">
        <w:rPr>
          <w:rFonts w:ascii="Arial" w:hAnsi="Arial" w:cs="Arial"/>
        </w:rPr>
        <w:t> Propios de SQL Server, permiten múltiples réplicas secundarias con balanceo de carga de lectura.</w:t>
      </w:r>
    </w:p>
    <w:p w:rsidR="00747F74" w:rsidRPr="00F61019" w:rsidRDefault="00747F74" w:rsidP="00747F74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F61019">
        <w:rPr>
          <w:rFonts w:ascii="Arial" w:hAnsi="Arial" w:cs="Arial"/>
          <w:b/>
          <w:bCs/>
        </w:rPr>
        <w:t>MySQL</w:t>
      </w:r>
      <w:proofErr w:type="spellEnd"/>
      <w:r w:rsidRPr="00F61019">
        <w:rPr>
          <w:rFonts w:ascii="Arial" w:hAnsi="Arial" w:cs="Arial"/>
          <w:b/>
          <w:bCs/>
        </w:rPr>
        <w:t xml:space="preserve"> </w:t>
      </w:r>
      <w:proofErr w:type="spellStart"/>
      <w:r w:rsidRPr="00F61019">
        <w:rPr>
          <w:rFonts w:ascii="Arial" w:hAnsi="Arial" w:cs="Arial"/>
          <w:b/>
          <w:bCs/>
        </w:rPr>
        <w:t>InnoDB</w:t>
      </w:r>
      <w:proofErr w:type="spellEnd"/>
      <w:r w:rsidRPr="00F61019">
        <w:rPr>
          <w:rFonts w:ascii="Arial" w:hAnsi="Arial" w:cs="Arial"/>
          <w:b/>
          <w:bCs/>
        </w:rPr>
        <w:t xml:space="preserve"> </w:t>
      </w:r>
      <w:proofErr w:type="spellStart"/>
      <w:r w:rsidRPr="00F61019">
        <w:rPr>
          <w:rFonts w:ascii="Arial" w:hAnsi="Arial" w:cs="Arial"/>
          <w:b/>
          <w:bCs/>
        </w:rPr>
        <w:t>Cluster</w:t>
      </w:r>
      <w:proofErr w:type="spellEnd"/>
      <w:r w:rsidRPr="00F61019">
        <w:rPr>
          <w:rFonts w:ascii="Arial" w:hAnsi="Arial" w:cs="Arial"/>
          <w:b/>
          <w:bCs/>
        </w:rPr>
        <w:t xml:space="preserve"> / Galera </w:t>
      </w:r>
      <w:proofErr w:type="spellStart"/>
      <w:r w:rsidRPr="00F61019">
        <w:rPr>
          <w:rFonts w:ascii="Arial" w:hAnsi="Arial" w:cs="Arial"/>
          <w:b/>
          <w:bCs/>
        </w:rPr>
        <w:t>Cluster</w:t>
      </w:r>
      <w:proofErr w:type="spellEnd"/>
      <w:r w:rsidRPr="00F61019">
        <w:rPr>
          <w:rFonts w:ascii="Arial" w:hAnsi="Arial" w:cs="Arial"/>
          <w:b/>
          <w:bCs/>
        </w:rPr>
        <w:t>:</w:t>
      </w:r>
      <w:r w:rsidRPr="00F61019">
        <w:rPr>
          <w:rFonts w:ascii="Arial" w:hAnsi="Arial" w:cs="Arial"/>
        </w:rPr>
        <w:t xml:space="preserve"> Clúster </w:t>
      </w:r>
      <w:proofErr w:type="spellStart"/>
      <w:r w:rsidRPr="00F61019">
        <w:rPr>
          <w:rFonts w:ascii="Arial" w:hAnsi="Arial" w:cs="Arial"/>
        </w:rPr>
        <w:t>multi</w:t>
      </w:r>
      <w:proofErr w:type="spellEnd"/>
      <w:r w:rsidRPr="00F61019">
        <w:rPr>
          <w:rFonts w:ascii="Arial" w:hAnsi="Arial" w:cs="Arial"/>
        </w:rPr>
        <w:t>-maestro con replicación síncrona y recuperación automática.</w:t>
      </w:r>
    </w:p>
    <w:p w:rsidR="00747F74" w:rsidRPr="00F61019" w:rsidRDefault="00747F74" w:rsidP="00747F74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F61019">
        <w:rPr>
          <w:rFonts w:ascii="Arial" w:hAnsi="Arial" w:cs="Arial"/>
          <w:b/>
          <w:bCs/>
        </w:rPr>
        <w:t>MongoDB</w:t>
      </w:r>
      <w:proofErr w:type="spellEnd"/>
      <w:r w:rsidRPr="00F61019">
        <w:rPr>
          <w:rFonts w:ascii="Arial" w:hAnsi="Arial" w:cs="Arial"/>
          <w:b/>
          <w:bCs/>
        </w:rPr>
        <w:t xml:space="preserve"> Replica Set:</w:t>
      </w:r>
      <w:r w:rsidRPr="00F61019">
        <w:rPr>
          <w:rFonts w:ascii="Arial" w:hAnsi="Arial" w:cs="Arial"/>
        </w:rPr>
        <w:t> Conjunto de nodos con un primario y varios secundarios; elección automática de primario en caso de falla.</w:t>
      </w:r>
    </w:p>
    <w:p w:rsidR="00747F74" w:rsidRPr="00F61019" w:rsidRDefault="00747F74" w:rsidP="00747F74">
      <w:pPr>
        <w:numPr>
          <w:ilvl w:val="0"/>
          <w:numId w:val="1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 xml:space="preserve">Oracle Real </w:t>
      </w:r>
      <w:proofErr w:type="spellStart"/>
      <w:r w:rsidRPr="00F61019">
        <w:rPr>
          <w:rFonts w:ascii="Arial" w:hAnsi="Arial" w:cs="Arial"/>
          <w:b/>
          <w:bCs/>
        </w:rPr>
        <w:t>Application</w:t>
      </w:r>
      <w:proofErr w:type="spellEnd"/>
      <w:r w:rsidRPr="00F61019">
        <w:rPr>
          <w:rFonts w:ascii="Arial" w:hAnsi="Arial" w:cs="Arial"/>
          <w:b/>
          <w:bCs/>
        </w:rPr>
        <w:t xml:space="preserve"> </w:t>
      </w:r>
      <w:proofErr w:type="spellStart"/>
      <w:r w:rsidRPr="00F61019">
        <w:rPr>
          <w:rFonts w:ascii="Arial" w:hAnsi="Arial" w:cs="Arial"/>
          <w:b/>
          <w:bCs/>
        </w:rPr>
        <w:t>Clusters</w:t>
      </w:r>
      <w:proofErr w:type="spellEnd"/>
      <w:r w:rsidRPr="00F61019">
        <w:rPr>
          <w:rFonts w:ascii="Arial" w:hAnsi="Arial" w:cs="Arial"/>
          <w:b/>
          <w:bCs/>
        </w:rPr>
        <w:t xml:space="preserve"> (RAC):</w:t>
      </w:r>
      <w:r w:rsidRPr="00F61019">
        <w:rPr>
          <w:rFonts w:ascii="Arial" w:hAnsi="Arial" w:cs="Arial"/>
        </w:rPr>
        <w:t> Varios nodos acceden simultáneamente a una misma base de datos sobre almacenamiento compartido.</w:t>
      </w:r>
    </w:p>
    <w:p w:rsidR="00747F74" w:rsidRPr="00F61019" w:rsidRDefault="00747F74" w:rsidP="00747F74">
      <w:pPr>
        <w:rPr>
          <w:rFonts w:ascii="Arial" w:hAnsi="Arial" w:cs="Arial"/>
          <w:b/>
          <w:bCs/>
        </w:rPr>
      </w:pPr>
      <w:r w:rsidRPr="00F61019">
        <w:rPr>
          <w:rFonts w:ascii="Arial" w:hAnsi="Arial" w:cs="Arial"/>
          <w:b/>
          <w:bCs/>
        </w:rPr>
        <w:t>5.2 Estrategias complementarias</w:t>
      </w:r>
    </w:p>
    <w:p w:rsidR="00747F74" w:rsidRPr="00F61019" w:rsidRDefault="00747F74" w:rsidP="00747F74">
      <w:pPr>
        <w:numPr>
          <w:ilvl w:val="0"/>
          <w:numId w:val="2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Balanceo de carga:</w:t>
      </w:r>
      <w:r w:rsidRPr="00F61019">
        <w:rPr>
          <w:rFonts w:ascii="Arial" w:hAnsi="Arial" w:cs="Arial"/>
        </w:rPr>
        <w:t> Distribución de consultas de lectura entre réplicas secundarias.</w:t>
      </w:r>
    </w:p>
    <w:p w:rsidR="00747F74" w:rsidRPr="00F61019" w:rsidRDefault="00747F74" w:rsidP="00747F74">
      <w:pPr>
        <w:numPr>
          <w:ilvl w:val="0"/>
          <w:numId w:val="2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Monitoreo proactivo:</w:t>
      </w:r>
      <w:r w:rsidRPr="00F61019">
        <w:rPr>
          <w:rFonts w:ascii="Arial" w:hAnsi="Arial" w:cs="Arial"/>
        </w:rPr>
        <w:t xml:space="preserve"> Herramientas como </w:t>
      </w:r>
      <w:proofErr w:type="spellStart"/>
      <w:r w:rsidRPr="00F61019">
        <w:rPr>
          <w:rFonts w:ascii="Arial" w:hAnsi="Arial" w:cs="Arial"/>
        </w:rPr>
        <w:t>Nagios</w:t>
      </w:r>
      <w:proofErr w:type="spellEnd"/>
      <w:r w:rsidRPr="00F61019">
        <w:rPr>
          <w:rFonts w:ascii="Arial" w:hAnsi="Arial" w:cs="Arial"/>
        </w:rPr>
        <w:t xml:space="preserve">, </w:t>
      </w:r>
      <w:proofErr w:type="spellStart"/>
      <w:r w:rsidRPr="00F61019">
        <w:rPr>
          <w:rFonts w:ascii="Arial" w:hAnsi="Arial" w:cs="Arial"/>
        </w:rPr>
        <w:t>Zabbix</w:t>
      </w:r>
      <w:proofErr w:type="spellEnd"/>
      <w:r w:rsidRPr="00F61019">
        <w:rPr>
          <w:rFonts w:ascii="Arial" w:hAnsi="Arial" w:cs="Arial"/>
        </w:rPr>
        <w:t xml:space="preserve"> o </w:t>
      </w:r>
      <w:proofErr w:type="spellStart"/>
      <w:r w:rsidRPr="00F61019">
        <w:rPr>
          <w:rFonts w:ascii="Arial" w:hAnsi="Arial" w:cs="Arial"/>
        </w:rPr>
        <w:t>Prometheus</w:t>
      </w:r>
      <w:proofErr w:type="spellEnd"/>
      <w:r w:rsidRPr="00F61019">
        <w:rPr>
          <w:rFonts w:ascii="Arial" w:hAnsi="Arial" w:cs="Arial"/>
        </w:rPr>
        <w:t xml:space="preserve"> para detectar degradación antes de la falla.</w:t>
      </w:r>
    </w:p>
    <w:p w:rsidR="00747F74" w:rsidRPr="00F61019" w:rsidRDefault="00747F74" w:rsidP="00747F74">
      <w:pPr>
        <w:numPr>
          <w:ilvl w:val="0"/>
          <w:numId w:val="2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Pruebas de conmutación:</w:t>
      </w:r>
      <w:r w:rsidRPr="00F61019">
        <w:rPr>
          <w:rFonts w:ascii="Arial" w:hAnsi="Arial" w:cs="Arial"/>
        </w:rPr>
        <w:t xml:space="preserve"> Simulacros regulares de </w:t>
      </w:r>
      <w:proofErr w:type="spellStart"/>
      <w:r w:rsidRPr="00F61019">
        <w:rPr>
          <w:rFonts w:ascii="Arial" w:hAnsi="Arial" w:cs="Arial"/>
        </w:rPr>
        <w:t>failover</w:t>
      </w:r>
      <w:proofErr w:type="spellEnd"/>
      <w:r w:rsidRPr="00F61019">
        <w:rPr>
          <w:rFonts w:ascii="Arial" w:hAnsi="Arial" w:cs="Arial"/>
        </w:rPr>
        <w:t xml:space="preserve"> para validar tiempos de recuperación y procedimientos.</w:t>
      </w:r>
    </w:p>
    <w:p w:rsidR="00747F74" w:rsidRPr="00F61019" w:rsidRDefault="00747F74" w:rsidP="00747F74">
      <w:pPr>
        <w:rPr>
          <w:rFonts w:ascii="Arial" w:hAnsi="Arial" w:cs="Arial"/>
        </w:rPr>
      </w:pPr>
    </w:p>
    <w:p w:rsidR="00747F74" w:rsidRPr="00F61019" w:rsidRDefault="00747F74" w:rsidP="00747F74">
      <w:pPr>
        <w:rPr>
          <w:rFonts w:ascii="Arial" w:hAnsi="Arial" w:cs="Arial"/>
          <w:b/>
          <w:bCs/>
        </w:rPr>
      </w:pPr>
      <w:r w:rsidRPr="00F61019">
        <w:rPr>
          <w:rFonts w:ascii="Arial" w:hAnsi="Arial" w:cs="Arial"/>
          <w:b/>
          <w:bCs/>
        </w:rPr>
        <w:t>6. REPLICACIÓN</w:t>
      </w:r>
    </w:p>
    <w:p w:rsidR="00747F74" w:rsidRPr="00F61019" w:rsidRDefault="00747F74" w:rsidP="00747F74">
      <w:pPr>
        <w:rPr>
          <w:rFonts w:ascii="Arial" w:hAnsi="Arial" w:cs="Arial"/>
        </w:rPr>
      </w:pPr>
      <w:r w:rsidRPr="00F61019">
        <w:rPr>
          <w:rFonts w:ascii="Arial" w:hAnsi="Arial" w:cs="Arial"/>
        </w:rPr>
        <w:t>La replicación es el proceso de copiar y mantener actualizados los datos de una base de datos en uno o más nodos secundarios. Es la base de la alta disponibilidad y la recuperación ante desastres.</w:t>
      </w:r>
    </w:p>
    <w:p w:rsidR="00747F74" w:rsidRPr="00F61019" w:rsidRDefault="00747F74" w:rsidP="00747F74">
      <w:pPr>
        <w:rPr>
          <w:rFonts w:ascii="Arial" w:hAnsi="Arial" w:cs="Arial"/>
          <w:b/>
          <w:bCs/>
        </w:rPr>
      </w:pPr>
      <w:r w:rsidRPr="00F61019">
        <w:rPr>
          <w:rFonts w:ascii="Arial" w:hAnsi="Arial" w:cs="Arial"/>
          <w:b/>
          <w:bCs/>
        </w:rPr>
        <w:t>6.1 Tipos de replicación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2982"/>
        <w:gridCol w:w="2387"/>
        <w:gridCol w:w="2419"/>
      </w:tblGrid>
      <w:tr w:rsidR="00747F74" w:rsidRPr="00F61019" w:rsidTr="00747F74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Ventajas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Desventajas</w:t>
            </w:r>
          </w:p>
        </w:tc>
      </w:tr>
      <w:tr w:rsidR="00747F74" w:rsidRPr="00F61019" w:rsidTr="00747F7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  <w:b/>
                <w:bCs/>
              </w:rPr>
              <w:t>Síncrona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 xml:space="preserve">La transacción se </w:t>
            </w:r>
            <w:r w:rsidRPr="00F61019">
              <w:rPr>
                <w:rFonts w:ascii="Arial" w:hAnsi="Arial" w:cs="Arial"/>
              </w:rPr>
              <w:lastRenderedPageBreak/>
              <w:t>confirma solo cuando la réplica secundaria la ha recibido y confirmado.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lastRenderedPageBreak/>
              <w:t xml:space="preserve">Consistencia </w:t>
            </w:r>
            <w:r w:rsidRPr="00F61019">
              <w:rPr>
                <w:rFonts w:ascii="Arial" w:hAnsi="Arial" w:cs="Arial"/>
              </w:rPr>
              <w:lastRenderedPageBreak/>
              <w:t xml:space="preserve">estricta; cero </w:t>
            </w:r>
            <w:proofErr w:type="gramStart"/>
            <w:r w:rsidRPr="00F61019">
              <w:rPr>
                <w:rFonts w:ascii="Arial" w:hAnsi="Arial" w:cs="Arial"/>
              </w:rPr>
              <w:t>pérdida</w:t>
            </w:r>
            <w:proofErr w:type="gramEnd"/>
            <w:r w:rsidRPr="00F61019">
              <w:rPr>
                <w:rFonts w:ascii="Arial" w:hAnsi="Arial" w:cs="Arial"/>
              </w:rPr>
              <w:t xml:space="preserve"> de datos en </w:t>
            </w:r>
            <w:proofErr w:type="spellStart"/>
            <w:r w:rsidRPr="00F61019">
              <w:rPr>
                <w:rFonts w:ascii="Arial" w:hAnsi="Arial" w:cs="Arial"/>
              </w:rPr>
              <w:t>failover</w:t>
            </w:r>
            <w:proofErr w:type="spellEnd"/>
            <w:r w:rsidRPr="00F61019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lastRenderedPageBreak/>
              <w:t xml:space="preserve">Mayor latencia; </w:t>
            </w:r>
            <w:r w:rsidRPr="00F61019">
              <w:rPr>
                <w:rFonts w:ascii="Arial" w:hAnsi="Arial" w:cs="Arial"/>
              </w:rPr>
              <w:lastRenderedPageBreak/>
              <w:t>requiere enlaces de baja latencia entre nodos.</w:t>
            </w:r>
          </w:p>
        </w:tc>
      </w:tr>
      <w:tr w:rsidR="00747F74" w:rsidRPr="00F61019" w:rsidTr="00747F7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  <w:b/>
                <w:bCs/>
              </w:rPr>
              <w:lastRenderedPageBreak/>
              <w:t>Asíncrona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La transacción se confirma en el primario sin esperar confirmación de la secundaria.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Baja latencia de escritura.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 xml:space="preserve">Posibilidad de pérdida de datos en </w:t>
            </w:r>
            <w:proofErr w:type="spellStart"/>
            <w:r w:rsidRPr="00F61019">
              <w:rPr>
                <w:rFonts w:ascii="Arial" w:hAnsi="Arial" w:cs="Arial"/>
              </w:rPr>
              <w:t>failover</w:t>
            </w:r>
            <w:proofErr w:type="spellEnd"/>
            <w:r w:rsidRPr="00F61019">
              <w:rPr>
                <w:rFonts w:ascii="Arial" w:hAnsi="Arial" w:cs="Arial"/>
              </w:rPr>
              <w:t xml:space="preserve"> (</w:t>
            </w:r>
            <w:proofErr w:type="spellStart"/>
            <w:r w:rsidRPr="00F61019">
              <w:rPr>
                <w:rFonts w:ascii="Arial" w:hAnsi="Arial" w:cs="Arial"/>
              </w:rPr>
              <w:t>lag</w:t>
            </w:r>
            <w:proofErr w:type="spellEnd"/>
            <w:r w:rsidRPr="00F61019">
              <w:rPr>
                <w:rFonts w:ascii="Arial" w:hAnsi="Arial" w:cs="Arial"/>
              </w:rPr>
              <w:t xml:space="preserve"> de replicación).</w:t>
            </w:r>
          </w:p>
        </w:tc>
      </w:tr>
      <w:tr w:rsidR="00747F74" w:rsidRPr="00F61019" w:rsidTr="00747F7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proofErr w:type="spellStart"/>
            <w:r w:rsidRPr="00F61019">
              <w:rPr>
                <w:rFonts w:ascii="Arial" w:hAnsi="Arial" w:cs="Arial"/>
                <w:b/>
                <w:bCs/>
              </w:rPr>
              <w:t>Semisíncrona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Espera confirmación de al menos una réplica, pero no de todas.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Equilibrio entre consistencia y rendimiento.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Complejidad de configuración.</w:t>
            </w:r>
          </w:p>
        </w:tc>
      </w:tr>
      <w:tr w:rsidR="00747F74" w:rsidRPr="00F61019" w:rsidTr="00747F7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  <w:b/>
                <w:bCs/>
              </w:rPr>
              <w:t xml:space="preserve">Basada en </w:t>
            </w:r>
            <w:proofErr w:type="spellStart"/>
            <w:r w:rsidRPr="00F61019">
              <w:rPr>
                <w:rFonts w:ascii="Arial" w:hAnsi="Arial" w:cs="Arial"/>
                <w:b/>
                <w:bCs/>
              </w:rPr>
              <w:t>logs</w:t>
            </w:r>
            <w:proofErr w:type="spellEnd"/>
            <w:r w:rsidRPr="00F61019">
              <w:rPr>
                <w:rFonts w:ascii="Arial" w:hAnsi="Arial" w:cs="Arial"/>
                <w:b/>
                <w:bCs/>
              </w:rPr>
              <w:t xml:space="preserve"> (CDC)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Lee el log de transacciones del primario y aplica los cambios en la réplica.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No intrusiva; bajo impacto en el primario.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Depende de la disponibilidad del log.</w:t>
            </w:r>
          </w:p>
        </w:tc>
      </w:tr>
    </w:tbl>
    <w:p w:rsidR="00747F74" w:rsidRPr="00F61019" w:rsidRDefault="00747F74" w:rsidP="00747F74">
      <w:pPr>
        <w:rPr>
          <w:rFonts w:ascii="Arial" w:hAnsi="Arial" w:cs="Arial"/>
          <w:b/>
          <w:bCs/>
        </w:rPr>
      </w:pPr>
      <w:r w:rsidRPr="00F61019">
        <w:rPr>
          <w:rFonts w:ascii="Arial" w:hAnsi="Arial" w:cs="Arial"/>
          <w:b/>
          <w:bCs/>
        </w:rPr>
        <w:t>6.2 Topologías de replicación</w:t>
      </w:r>
    </w:p>
    <w:p w:rsidR="00747F74" w:rsidRPr="00F61019" w:rsidRDefault="00747F74" w:rsidP="00747F74">
      <w:pPr>
        <w:numPr>
          <w:ilvl w:val="0"/>
          <w:numId w:val="3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Maestro-esclavo:</w:t>
      </w:r>
      <w:r w:rsidRPr="00F61019">
        <w:rPr>
          <w:rFonts w:ascii="Arial" w:hAnsi="Arial" w:cs="Arial"/>
        </w:rPr>
        <w:t> Un primario acepta escritura; varios secundarios distribuyen lectura.</w:t>
      </w:r>
    </w:p>
    <w:p w:rsidR="00747F74" w:rsidRPr="00F61019" w:rsidRDefault="00747F74" w:rsidP="00747F74">
      <w:pPr>
        <w:numPr>
          <w:ilvl w:val="0"/>
          <w:numId w:val="3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Maestro-maestro:</w:t>
      </w:r>
      <w:r w:rsidRPr="00F61019">
        <w:rPr>
          <w:rFonts w:ascii="Arial" w:hAnsi="Arial" w:cs="Arial"/>
        </w:rPr>
        <w:t> Múltiples nodos aceptan escritura; requiere resolución de conflictos.</w:t>
      </w:r>
    </w:p>
    <w:p w:rsidR="00747F74" w:rsidRPr="00F61019" w:rsidRDefault="00747F74" w:rsidP="00747F74">
      <w:pPr>
        <w:numPr>
          <w:ilvl w:val="0"/>
          <w:numId w:val="3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En anillo:</w:t>
      </w:r>
      <w:r w:rsidRPr="00F61019">
        <w:rPr>
          <w:rFonts w:ascii="Arial" w:hAnsi="Arial" w:cs="Arial"/>
        </w:rPr>
        <w:t> Cada nodo replica al siguiente; baja latencia en entornos geográficamente distribuidos.</w:t>
      </w:r>
    </w:p>
    <w:p w:rsidR="00747F74" w:rsidRPr="00F61019" w:rsidRDefault="00747F74" w:rsidP="00747F74">
      <w:pPr>
        <w:numPr>
          <w:ilvl w:val="0"/>
          <w:numId w:val="3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Peer-</w:t>
      </w:r>
      <w:proofErr w:type="spellStart"/>
      <w:r w:rsidRPr="00F61019">
        <w:rPr>
          <w:rFonts w:ascii="Arial" w:hAnsi="Arial" w:cs="Arial"/>
          <w:b/>
          <w:bCs/>
        </w:rPr>
        <w:t>to</w:t>
      </w:r>
      <w:proofErr w:type="spellEnd"/>
      <w:r w:rsidRPr="00F61019">
        <w:rPr>
          <w:rFonts w:ascii="Arial" w:hAnsi="Arial" w:cs="Arial"/>
          <w:b/>
          <w:bCs/>
        </w:rPr>
        <w:t>-peer:</w:t>
      </w:r>
      <w:r w:rsidRPr="00F61019">
        <w:rPr>
          <w:rFonts w:ascii="Arial" w:hAnsi="Arial" w:cs="Arial"/>
        </w:rPr>
        <w:t xml:space="preserve"> Todos los nodos son iguales; típica de </w:t>
      </w:r>
      <w:proofErr w:type="spellStart"/>
      <w:r w:rsidRPr="00F61019">
        <w:rPr>
          <w:rFonts w:ascii="Arial" w:hAnsi="Arial" w:cs="Arial"/>
        </w:rPr>
        <w:t>Cassandra</w:t>
      </w:r>
      <w:proofErr w:type="spellEnd"/>
      <w:r w:rsidRPr="00F61019">
        <w:rPr>
          <w:rFonts w:ascii="Arial" w:hAnsi="Arial" w:cs="Arial"/>
        </w:rPr>
        <w:t>.</w:t>
      </w:r>
    </w:p>
    <w:p w:rsidR="00747F74" w:rsidRPr="00F61019" w:rsidRDefault="00747F74" w:rsidP="00747F74">
      <w:pPr>
        <w:rPr>
          <w:rFonts w:ascii="Arial" w:hAnsi="Arial" w:cs="Arial"/>
        </w:rPr>
      </w:pPr>
    </w:p>
    <w:p w:rsidR="00747F74" w:rsidRPr="00F61019" w:rsidRDefault="00747F74" w:rsidP="00747F74">
      <w:pPr>
        <w:rPr>
          <w:rFonts w:ascii="Arial" w:hAnsi="Arial" w:cs="Arial"/>
          <w:b/>
          <w:bCs/>
        </w:rPr>
      </w:pPr>
      <w:r w:rsidRPr="00F61019">
        <w:rPr>
          <w:rFonts w:ascii="Arial" w:hAnsi="Arial" w:cs="Arial"/>
          <w:b/>
          <w:bCs/>
        </w:rPr>
        <w:t>7. RECUPERACIÓN ANTE DESASTRES (DR)</w:t>
      </w:r>
    </w:p>
    <w:p w:rsidR="00747F74" w:rsidRPr="00F61019" w:rsidRDefault="00747F74" w:rsidP="00747F74">
      <w:pPr>
        <w:rPr>
          <w:rFonts w:ascii="Arial" w:hAnsi="Arial" w:cs="Arial"/>
        </w:rPr>
      </w:pPr>
      <w:r w:rsidRPr="00F61019">
        <w:rPr>
          <w:rFonts w:ascii="Arial" w:hAnsi="Arial" w:cs="Arial"/>
        </w:rPr>
        <w:t xml:space="preserve">La recuperación ante desastres es el conjunto de políticas, procedimientos y herramientas que permiten restaurar los servicios de bases de datos tras un incidente catastrófico (fallo total del hardware, incendio, inundación, ataque de </w:t>
      </w:r>
      <w:proofErr w:type="spellStart"/>
      <w:r w:rsidRPr="00F61019">
        <w:rPr>
          <w:rFonts w:ascii="Arial" w:hAnsi="Arial" w:cs="Arial"/>
        </w:rPr>
        <w:t>ransomware</w:t>
      </w:r>
      <w:proofErr w:type="spellEnd"/>
      <w:r w:rsidRPr="00F61019">
        <w:rPr>
          <w:rFonts w:ascii="Arial" w:hAnsi="Arial" w:cs="Arial"/>
        </w:rPr>
        <w:t>, etc.).</w:t>
      </w:r>
    </w:p>
    <w:p w:rsidR="00747F74" w:rsidRPr="00F61019" w:rsidRDefault="00747F74" w:rsidP="00747F74">
      <w:pPr>
        <w:rPr>
          <w:rFonts w:ascii="Arial" w:hAnsi="Arial" w:cs="Arial"/>
          <w:b/>
          <w:bCs/>
        </w:rPr>
      </w:pPr>
      <w:r w:rsidRPr="00F61019">
        <w:rPr>
          <w:rFonts w:ascii="Arial" w:hAnsi="Arial" w:cs="Arial"/>
          <w:b/>
          <w:bCs/>
        </w:rPr>
        <w:t>7.1 Conceptos clave: RTO y RPO</w:t>
      </w:r>
    </w:p>
    <w:p w:rsidR="00747F74" w:rsidRPr="00F61019" w:rsidRDefault="00747F74" w:rsidP="00747F74">
      <w:pPr>
        <w:numPr>
          <w:ilvl w:val="0"/>
          <w:numId w:val="4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RTO (</w:t>
      </w:r>
      <w:proofErr w:type="spellStart"/>
      <w:r w:rsidRPr="00F61019">
        <w:rPr>
          <w:rFonts w:ascii="Arial" w:hAnsi="Arial" w:cs="Arial"/>
          <w:b/>
          <w:bCs/>
        </w:rPr>
        <w:t>Recovery</w:t>
      </w:r>
      <w:proofErr w:type="spellEnd"/>
      <w:r w:rsidRPr="00F61019">
        <w:rPr>
          <w:rFonts w:ascii="Arial" w:hAnsi="Arial" w:cs="Arial"/>
          <w:b/>
          <w:bCs/>
        </w:rPr>
        <w:t xml:space="preserve"> Time </w:t>
      </w:r>
      <w:proofErr w:type="spellStart"/>
      <w:r w:rsidRPr="00F61019">
        <w:rPr>
          <w:rFonts w:ascii="Arial" w:hAnsi="Arial" w:cs="Arial"/>
          <w:b/>
          <w:bCs/>
        </w:rPr>
        <w:t>Objective</w:t>
      </w:r>
      <w:proofErr w:type="spellEnd"/>
      <w:r w:rsidRPr="00F61019">
        <w:rPr>
          <w:rFonts w:ascii="Arial" w:hAnsi="Arial" w:cs="Arial"/>
          <w:b/>
          <w:bCs/>
        </w:rPr>
        <w:t>):</w:t>
      </w:r>
      <w:r w:rsidRPr="00F61019">
        <w:rPr>
          <w:rFonts w:ascii="Arial" w:hAnsi="Arial" w:cs="Arial"/>
        </w:rPr>
        <w:t> Tiempo máximo tolerable que un sistema puede estar fuera de servicio. Define cuán rápido se debe restaurar la base de datos.</w:t>
      </w:r>
    </w:p>
    <w:p w:rsidR="00747F74" w:rsidRPr="00F61019" w:rsidRDefault="00747F74" w:rsidP="00747F74">
      <w:pPr>
        <w:numPr>
          <w:ilvl w:val="0"/>
          <w:numId w:val="4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lastRenderedPageBreak/>
        <w:t>RPO (</w:t>
      </w:r>
      <w:proofErr w:type="spellStart"/>
      <w:r w:rsidRPr="00F61019">
        <w:rPr>
          <w:rFonts w:ascii="Arial" w:hAnsi="Arial" w:cs="Arial"/>
          <w:b/>
          <w:bCs/>
        </w:rPr>
        <w:t>Recovery</w:t>
      </w:r>
      <w:proofErr w:type="spellEnd"/>
      <w:r w:rsidRPr="00F61019">
        <w:rPr>
          <w:rFonts w:ascii="Arial" w:hAnsi="Arial" w:cs="Arial"/>
          <w:b/>
          <w:bCs/>
        </w:rPr>
        <w:t xml:space="preserve"> Point </w:t>
      </w:r>
      <w:proofErr w:type="spellStart"/>
      <w:r w:rsidRPr="00F61019">
        <w:rPr>
          <w:rFonts w:ascii="Arial" w:hAnsi="Arial" w:cs="Arial"/>
          <w:b/>
          <w:bCs/>
        </w:rPr>
        <w:t>Objective</w:t>
      </w:r>
      <w:proofErr w:type="spellEnd"/>
      <w:r w:rsidRPr="00F61019">
        <w:rPr>
          <w:rFonts w:ascii="Arial" w:hAnsi="Arial" w:cs="Arial"/>
          <w:b/>
          <w:bCs/>
        </w:rPr>
        <w:t>):</w:t>
      </w:r>
      <w:r w:rsidRPr="00F61019">
        <w:rPr>
          <w:rFonts w:ascii="Arial" w:hAnsi="Arial" w:cs="Arial"/>
        </w:rPr>
        <w:t> Pérdida máxima de datos tolerable expresada en tiempo. Define la frecuencia de los respaldos.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1304"/>
        <w:gridCol w:w="1524"/>
        <w:gridCol w:w="4229"/>
      </w:tblGrid>
      <w:tr w:rsidR="00747F74" w:rsidRPr="00F61019" w:rsidTr="00747F74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Criticidad del 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RTO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RPO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Estrategia de respaldo recomendada</w:t>
            </w:r>
          </w:p>
        </w:tc>
      </w:tr>
      <w:tr w:rsidR="00747F74" w:rsidRPr="00F61019" w:rsidTr="00747F7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 xml:space="preserve">Misional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&lt; 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&lt; 15 minutos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Replicación síncrona + respaldos incrementales cada 15 min</w:t>
            </w:r>
          </w:p>
        </w:tc>
      </w:tr>
      <w:tr w:rsidR="00747F74" w:rsidRPr="00F61019" w:rsidTr="00747F7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Administrativo (ERP financiero)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&lt; 8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&lt; 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Replicación asíncrona + respaldos completos diarios</w:t>
            </w:r>
          </w:p>
        </w:tc>
      </w:tr>
      <w:tr w:rsidR="00747F74" w:rsidRPr="00F61019" w:rsidTr="00747F7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Soporte (intranet, documentos)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&lt; 24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&lt; 24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7F74" w:rsidRPr="00F61019" w:rsidRDefault="00747F74" w:rsidP="00747F74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Respaldo completo diario con rotación de medios</w:t>
            </w:r>
          </w:p>
        </w:tc>
      </w:tr>
    </w:tbl>
    <w:p w:rsidR="00747F74" w:rsidRPr="00F61019" w:rsidRDefault="00747F74" w:rsidP="00747F74">
      <w:pPr>
        <w:rPr>
          <w:rFonts w:ascii="Arial" w:hAnsi="Arial" w:cs="Arial"/>
          <w:b/>
          <w:bCs/>
        </w:rPr>
      </w:pPr>
      <w:r w:rsidRPr="00F61019">
        <w:rPr>
          <w:rFonts w:ascii="Arial" w:hAnsi="Arial" w:cs="Arial"/>
          <w:b/>
          <w:bCs/>
        </w:rPr>
        <w:t>7.2 Estrategias de respaldo</w:t>
      </w:r>
    </w:p>
    <w:p w:rsidR="00747F74" w:rsidRPr="00F61019" w:rsidRDefault="00747F74" w:rsidP="00747F74">
      <w:pPr>
        <w:numPr>
          <w:ilvl w:val="0"/>
          <w:numId w:val="5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Respaldo completo:</w:t>
      </w:r>
      <w:r w:rsidRPr="00F61019">
        <w:rPr>
          <w:rFonts w:ascii="Arial" w:hAnsi="Arial" w:cs="Arial"/>
        </w:rPr>
        <w:t> Copia íntegra de la base de datos en un momento dado. Base para otros tipos.</w:t>
      </w:r>
    </w:p>
    <w:p w:rsidR="00747F74" w:rsidRPr="00F61019" w:rsidRDefault="00747F74" w:rsidP="00747F74">
      <w:pPr>
        <w:numPr>
          <w:ilvl w:val="0"/>
          <w:numId w:val="5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Respaldo incremental:</w:t>
      </w:r>
      <w:r w:rsidRPr="00F61019">
        <w:rPr>
          <w:rFonts w:ascii="Arial" w:hAnsi="Arial" w:cs="Arial"/>
        </w:rPr>
        <w:t> Copia solo de los datos modificados desde el último respaldo (completo o incremental). Reduce tiempo y almacenamiento.</w:t>
      </w:r>
    </w:p>
    <w:p w:rsidR="00747F74" w:rsidRPr="00F61019" w:rsidRDefault="00747F74" w:rsidP="00747F74">
      <w:pPr>
        <w:numPr>
          <w:ilvl w:val="0"/>
          <w:numId w:val="5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Respaldo diferencial:</w:t>
      </w:r>
      <w:r w:rsidRPr="00F61019">
        <w:rPr>
          <w:rFonts w:ascii="Arial" w:hAnsi="Arial" w:cs="Arial"/>
        </w:rPr>
        <w:t> Copia de los datos modificados desde el último respaldo completo.</w:t>
      </w:r>
    </w:p>
    <w:p w:rsidR="00747F74" w:rsidRPr="00F61019" w:rsidRDefault="00747F74" w:rsidP="00747F74">
      <w:pPr>
        <w:numPr>
          <w:ilvl w:val="0"/>
          <w:numId w:val="5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 xml:space="preserve">Respaldo de </w:t>
      </w:r>
      <w:proofErr w:type="spellStart"/>
      <w:r w:rsidRPr="00F61019">
        <w:rPr>
          <w:rFonts w:ascii="Arial" w:hAnsi="Arial" w:cs="Arial"/>
          <w:b/>
          <w:bCs/>
        </w:rPr>
        <w:t>logs</w:t>
      </w:r>
      <w:proofErr w:type="spellEnd"/>
      <w:r w:rsidRPr="00F61019">
        <w:rPr>
          <w:rFonts w:ascii="Arial" w:hAnsi="Arial" w:cs="Arial"/>
          <w:b/>
          <w:bCs/>
        </w:rPr>
        <w:t xml:space="preserve"> de transacciones:</w:t>
      </w:r>
      <w:r w:rsidRPr="00F61019">
        <w:rPr>
          <w:rFonts w:ascii="Arial" w:hAnsi="Arial" w:cs="Arial"/>
        </w:rPr>
        <w:t> Permite recuperación a un punto en el tiempo (</w:t>
      </w:r>
      <w:proofErr w:type="spellStart"/>
      <w:r w:rsidRPr="00F61019">
        <w:rPr>
          <w:rFonts w:ascii="Arial" w:hAnsi="Arial" w:cs="Arial"/>
        </w:rPr>
        <w:t>point</w:t>
      </w:r>
      <w:proofErr w:type="spellEnd"/>
      <w:r w:rsidRPr="00F61019">
        <w:rPr>
          <w:rFonts w:ascii="Arial" w:hAnsi="Arial" w:cs="Arial"/>
        </w:rPr>
        <w:t xml:space="preserve">-in-time </w:t>
      </w:r>
      <w:proofErr w:type="spellStart"/>
      <w:r w:rsidRPr="00F61019">
        <w:rPr>
          <w:rFonts w:ascii="Arial" w:hAnsi="Arial" w:cs="Arial"/>
        </w:rPr>
        <w:t>recovery</w:t>
      </w:r>
      <w:proofErr w:type="spellEnd"/>
      <w:r w:rsidRPr="00F61019">
        <w:rPr>
          <w:rFonts w:ascii="Arial" w:hAnsi="Arial" w:cs="Arial"/>
        </w:rPr>
        <w:t>).</w:t>
      </w:r>
    </w:p>
    <w:p w:rsidR="00747F74" w:rsidRPr="00F61019" w:rsidRDefault="00747F74" w:rsidP="00747F74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F61019">
        <w:rPr>
          <w:rFonts w:ascii="Arial" w:hAnsi="Arial" w:cs="Arial"/>
          <w:b/>
          <w:bCs/>
        </w:rPr>
        <w:t>Snapshots</w:t>
      </w:r>
      <w:proofErr w:type="spellEnd"/>
      <w:r w:rsidRPr="00F61019">
        <w:rPr>
          <w:rFonts w:ascii="Arial" w:hAnsi="Arial" w:cs="Arial"/>
          <w:b/>
          <w:bCs/>
        </w:rPr>
        <w:t xml:space="preserve"> de almacenamiento:</w:t>
      </w:r>
      <w:r w:rsidRPr="00F61019">
        <w:rPr>
          <w:rFonts w:ascii="Arial" w:hAnsi="Arial" w:cs="Arial"/>
        </w:rPr>
        <w:t> Copia instantánea a nivel de bloque del volumen; rápida restauración.</w:t>
      </w:r>
    </w:p>
    <w:p w:rsidR="00747F74" w:rsidRPr="00F61019" w:rsidRDefault="00747F74" w:rsidP="00747F74">
      <w:pPr>
        <w:rPr>
          <w:rFonts w:ascii="Arial" w:hAnsi="Arial" w:cs="Arial"/>
          <w:b/>
          <w:bCs/>
        </w:rPr>
      </w:pPr>
      <w:r w:rsidRPr="00F61019">
        <w:rPr>
          <w:rFonts w:ascii="Arial" w:hAnsi="Arial" w:cs="Arial"/>
          <w:b/>
          <w:bCs/>
        </w:rPr>
        <w:t>7.3 Pruebas de DR</w:t>
      </w:r>
    </w:p>
    <w:p w:rsidR="00747F74" w:rsidRPr="00F61019" w:rsidRDefault="00747F74" w:rsidP="00747F74">
      <w:pPr>
        <w:rPr>
          <w:rFonts w:ascii="Arial" w:hAnsi="Arial" w:cs="Arial"/>
        </w:rPr>
      </w:pPr>
      <w:r w:rsidRPr="00F61019">
        <w:rPr>
          <w:rFonts w:ascii="Arial" w:hAnsi="Arial" w:cs="Arial"/>
        </w:rPr>
        <w:t>Un plan de DR que no se prueba no es un plan. Se recomienda:</w:t>
      </w:r>
    </w:p>
    <w:p w:rsidR="00747F74" w:rsidRPr="00F61019" w:rsidRDefault="00747F74" w:rsidP="00747F74">
      <w:pPr>
        <w:numPr>
          <w:ilvl w:val="0"/>
          <w:numId w:val="6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Pruebas trimestrales de restauración</w:t>
      </w:r>
      <w:r w:rsidRPr="00F61019">
        <w:rPr>
          <w:rFonts w:ascii="Arial" w:hAnsi="Arial" w:cs="Arial"/>
        </w:rPr>
        <w:t> de respaldos en un entorno aislado (</w:t>
      </w:r>
      <w:proofErr w:type="spellStart"/>
      <w:r w:rsidRPr="00F61019">
        <w:rPr>
          <w:rFonts w:ascii="Arial" w:hAnsi="Arial" w:cs="Arial"/>
        </w:rPr>
        <w:t>sandbox</w:t>
      </w:r>
      <w:proofErr w:type="spellEnd"/>
      <w:r w:rsidRPr="00F61019">
        <w:rPr>
          <w:rFonts w:ascii="Arial" w:hAnsi="Arial" w:cs="Arial"/>
        </w:rPr>
        <w:t>).</w:t>
      </w:r>
    </w:p>
    <w:p w:rsidR="00747F74" w:rsidRPr="00F61019" w:rsidRDefault="00747F74" w:rsidP="00747F74">
      <w:pPr>
        <w:numPr>
          <w:ilvl w:val="0"/>
          <w:numId w:val="6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 xml:space="preserve">Simulacros anuales de </w:t>
      </w:r>
      <w:proofErr w:type="spellStart"/>
      <w:r w:rsidRPr="00F61019">
        <w:rPr>
          <w:rFonts w:ascii="Arial" w:hAnsi="Arial" w:cs="Arial"/>
          <w:b/>
          <w:bCs/>
        </w:rPr>
        <w:t>failover</w:t>
      </w:r>
      <w:proofErr w:type="spellEnd"/>
      <w:r w:rsidRPr="00F61019">
        <w:rPr>
          <w:rFonts w:ascii="Arial" w:hAnsi="Arial" w:cs="Arial"/>
        </w:rPr>
        <w:t> conmutando al sitio de contingencia.</w:t>
      </w:r>
    </w:p>
    <w:p w:rsidR="00747F74" w:rsidRPr="00F61019" w:rsidRDefault="00747F74" w:rsidP="00747F74">
      <w:pPr>
        <w:numPr>
          <w:ilvl w:val="0"/>
          <w:numId w:val="6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Documentación</w:t>
      </w:r>
      <w:r w:rsidRPr="00F61019">
        <w:rPr>
          <w:rFonts w:ascii="Arial" w:hAnsi="Arial" w:cs="Arial"/>
        </w:rPr>
        <w:t> detallada del procedimiento, incluyendo contactos, comandos exactos y tiempos esperados.</w:t>
      </w:r>
    </w:p>
    <w:p w:rsidR="00F61019" w:rsidRDefault="00F61019" w:rsidP="00886A28">
      <w:pPr>
        <w:rPr>
          <w:rFonts w:ascii="Arial" w:hAnsi="Arial" w:cs="Arial"/>
          <w:b/>
          <w:bCs/>
        </w:rPr>
      </w:pPr>
    </w:p>
    <w:p w:rsidR="00886A28" w:rsidRPr="00F61019" w:rsidRDefault="00886A28" w:rsidP="00886A28">
      <w:pPr>
        <w:rPr>
          <w:rFonts w:ascii="Arial" w:hAnsi="Arial" w:cs="Arial"/>
          <w:b/>
          <w:bCs/>
        </w:rPr>
      </w:pPr>
      <w:bookmarkStart w:id="0" w:name="_GoBack"/>
      <w:r w:rsidRPr="00F61019">
        <w:rPr>
          <w:rFonts w:ascii="Arial" w:hAnsi="Arial" w:cs="Arial"/>
          <w:b/>
          <w:bCs/>
        </w:rPr>
        <w:lastRenderedPageBreak/>
        <w:t>ACTIVIDAD INTEGRADORA: PROPUESTA DE SOLUCIÓN PARA LA UNIVERSIDAD NACIONAL DE INNOVACIÓN Y EMPRENDIMIENTO (UNIE)</w:t>
      </w:r>
    </w:p>
    <w:p w:rsidR="00886A28" w:rsidRPr="00F61019" w:rsidRDefault="00F61019" w:rsidP="00886A2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</w:t>
      </w:r>
      <w:r w:rsidR="00886A28" w:rsidRPr="00F61019">
        <w:rPr>
          <w:rFonts w:ascii="Arial" w:hAnsi="Arial" w:cs="Arial"/>
          <w:b/>
          <w:bCs/>
        </w:rPr>
        <w:t>. DIAGNÓSTICO DE LA SITUACIÓN ACTUAL DE LOS DATOS EN LA UNIE</w:t>
      </w:r>
    </w:p>
    <w:p w:rsidR="00886A28" w:rsidRPr="00F61019" w:rsidRDefault="00886A28" w:rsidP="00886A28">
      <w:pPr>
        <w:rPr>
          <w:rFonts w:ascii="Arial" w:hAnsi="Arial" w:cs="Arial"/>
        </w:rPr>
      </w:pPr>
      <w:r w:rsidRPr="00F61019">
        <w:rPr>
          <w:rFonts w:ascii="Arial" w:hAnsi="Arial" w:cs="Arial"/>
        </w:rPr>
        <w:t>Antes de proponer soluciones, es necesario comprender el estado actual de la capa de datos en la UNIE, inferido a partir de los problemas declarados: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8492"/>
      </w:tblGrid>
      <w:tr w:rsidR="00886A28" w:rsidRPr="00F61019" w:rsidTr="00886A28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6A28" w:rsidRPr="00F61019" w:rsidRDefault="00886A28" w:rsidP="00886A28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Problema declarado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6A28" w:rsidRPr="00F61019" w:rsidRDefault="00886A28" w:rsidP="00886A28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Manifestación en la capa de datos</w:t>
            </w:r>
          </w:p>
        </w:tc>
      </w:tr>
      <w:tr w:rsidR="00886A28" w:rsidRPr="00F61019" w:rsidTr="00886A2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6A28" w:rsidRPr="00F61019" w:rsidRDefault="00886A28" w:rsidP="00886A28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Bases de datos distribuidas sin integración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6A28" w:rsidRPr="00F61019" w:rsidRDefault="00886A28" w:rsidP="00886A28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Sistemas académico (SGA), financiero, de recursos humanos, biblioteca y LMS operan sobre motores heterogéneos (</w:t>
            </w:r>
            <w:proofErr w:type="spellStart"/>
            <w:r w:rsidRPr="00F61019">
              <w:rPr>
                <w:rFonts w:ascii="Arial" w:hAnsi="Arial" w:cs="Arial"/>
              </w:rPr>
              <w:t>MySQL</w:t>
            </w:r>
            <w:proofErr w:type="spellEnd"/>
            <w:r w:rsidRPr="00F61019">
              <w:rPr>
                <w:rFonts w:ascii="Arial" w:hAnsi="Arial" w:cs="Arial"/>
              </w:rPr>
              <w:t xml:space="preserve">, SQL Server, </w:t>
            </w:r>
            <w:proofErr w:type="spellStart"/>
            <w:r w:rsidRPr="00F61019">
              <w:rPr>
                <w:rFonts w:ascii="Arial" w:hAnsi="Arial" w:cs="Arial"/>
              </w:rPr>
              <w:t>PostgreSQL</w:t>
            </w:r>
            <w:proofErr w:type="spellEnd"/>
            <w:r w:rsidRPr="00F61019">
              <w:rPr>
                <w:rFonts w:ascii="Arial" w:hAnsi="Arial" w:cs="Arial"/>
              </w:rPr>
              <w:t>) sin sincronización entre sí. Los datos maestros de estudiantes y docentes están duplicados y son inconsistentes.</w:t>
            </w:r>
          </w:p>
        </w:tc>
      </w:tr>
      <w:tr w:rsidR="00886A28" w:rsidRPr="00F61019" w:rsidTr="00886A2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6A28" w:rsidRPr="00F61019" w:rsidRDefault="00886A28" w:rsidP="00886A28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Sistemas de información aislados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6A28" w:rsidRPr="00F61019" w:rsidRDefault="00886A28" w:rsidP="00886A28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Cada sistema tiene su propio modelo de datos, sus propios identificadores y sus propias reglas de negocio. No existe una capa de integración.</w:t>
            </w:r>
          </w:p>
        </w:tc>
      </w:tr>
      <w:tr w:rsidR="00886A28" w:rsidRPr="00F61019" w:rsidTr="00886A2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6A28" w:rsidRPr="00F61019" w:rsidRDefault="00886A28" w:rsidP="00886A28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Infraestructura de red con capacidad limitada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6A28" w:rsidRPr="00F61019" w:rsidRDefault="00886A28" w:rsidP="00886A28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Impacta la replicación de bases de datos y la sincronización en tiempo real entre sistemas. Las consultas analíticas que requieren mover grandes volúmenes de datos son inviables en horario laboral.</w:t>
            </w:r>
          </w:p>
        </w:tc>
      </w:tr>
      <w:tr w:rsidR="00886A28" w:rsidRPr="00F61019" w:rsidTr="00886A2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6A28" w:rsidRPr="00F61019" w:rsidRDefault="00886A28" w:rsidP="00886A28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Controles de seguridad insuficientes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6A28" w:rsidRPr="00F61019" w:rsidRDefault="00886A28" w:rsidP="00886A28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Las bases de datos carecen de cifrado en reposo, no existe auditoría de accesos, y los permisos se otorgan sin criterios de privilegio mínimo.</w:t>
            </w:r>
          </w:p>
        </w:tc>
      </w:tr>
      <w:tr w:rsidR="00886A28" w:rsidRPr="00F61019" w:rsidTr="00886A2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6A28" w:rsidRPr="00F61019" w:rsidRDefault="00886A28" w:rsidP="00886A28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Escasa utilización de Inteligencia Artificial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6A28" w:rsidRPr="00F61019" w:rsidRDefault="00886A28" w:rsidP="00886A28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 xml:space="preserve">No existe un repositorio analítico (data </w:t>
            </w:r>
            <w:proofErr w:type="spellStart"/>
            <w:r w:rsidRPr="00F61019">
              <w:rPr>
                <w:rFonts w:ascii="Arial" w:hAnsi="Arial" w:cs="Arial"/>
              </w:rPr>
              <w:t>warehouse</w:t>
            </w:r>
            <w:proofErr w:type="spellEnd"/>
            <w:r w:rsidRPr="00F61019">
              <w:rPr>
                <w:rFonts w:ascii="Arial" w:hAnsi="Arial" w:cs="Arial"/>
              </w:rPr>
              <w:t xml:space="preserve"> o data </w:t>
            </w:r>
            <w:proofErr w:type="spellStart"/>
            <w:r w:rsidRPr="00F61019">
              <w:rPr>
                <w:rFonts w:ascii="Arial" w:hAnsi="Arial" w:cs="Arial"/>
              </w:rPr>
              <w:t>lake</w:t>
            </w:r>
            <w:proofErr w:type="spellEnd"/>
            <w:r w:rsidRPr="00F61019">
              <w:rPr>
                <w:rFonts w:ascii="Arial" w:hAnsi="Arial" w:cs="Arial"/>
              </w:rPr>
              <w:t>) desde el cual entrenar modelos. Los datos históricos están dispersos y no documentados.</w:t>
            </w:r>
          </w:p>
        </w:tc>
      </w:tr>
      <w:tr w:rsidR="00886A28" w:rsidRPr="00F61019" w:rsidTr="00886A2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6A28" w:rsidRPr="00F61019" w:rsidRDefault="00886A28" w:rsidP="00886A28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Ausencia de un modelo formal de Gobierno de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6A28" w:rsidRPr="00F61019" w:rsidRDefault="00886A28" w:rsidP="00886A28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 xml:space="preserve">Se traduce en ausencia de gobierno de datos: no hay Data </w:t>
            </w:r>
            <w:proofErr w:type="spellStart"/>
            <w:r w:rsidRPr="00F61019">
              <w:rPr>
                <w:rFonts w:ascii="Arial" w:hAnsi="Arial" w:cs="Arial"/>
              </w:rPr>
              <w:t>Owners</w:t>
            </w:r>
            <w:proofErr w:type="spellEnd"/>
            <w:r w:rsidRPr="00F61019">
              <w:rPr>
                <w:rFonts w:ascii="Arial" w:hAnsi="Arial" w:cs="Arial"/>
              </w:rPr>
              <w:t xml:space="preserve"> designados, no hay políticas de calidad, no hay catálogo de datos.</w:t>
            </w:r>
          </w:p>
        </w:tc>
      </w:tr>
      <w:tr w:rsidR="00886A28" w:rsidRPr="00F61019" w:rsidTr="00886A2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6A28" w:rsidRPr="00F61019" w:rsidRDefault="00886A28" w:rsidP="00886A28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Gestión de proyectos sin metodologías estandarizadas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6A28" w:rsidRPr="00F61019" w:rsidRDefault="00886A28" w:rsidP="00886A28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Las migraciones, actualizaciones y nuevos desarrollos de bases de datos se ejecutan sin control de cambios, sin pruebas de regresión y sin documentación.</w:t>
            </w:r>
          </w:p>
        </w:tc>
      </w:tr>
      <w:tr w:rsidR="00886A28" w:rsidRPr="00F61019" w:rsidTr="00886A2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6A28" w:rsidRPr="00F61019" w:rsidRDefault="00886A28" w:rsidP="00886A28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Servicios de TI sin catálogo formal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6A28" w:rsidRPr="00F61019" w:rsidRDefault="00886A28" w:rsidP="00886A28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No se sabe qué bases de datos existen, quién las administra, qué nivel de servicio ofrecen ni cómo solicitarlas.</w:t>
            </w:r>
          </w:p>
        </w:tc>
      </w:tr>
      <w:tr w:rsidR="00886A28" w:rsidRPr="00F61019" w:rsidTr="00886A2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6A28" w:rsidRPr="00F61019" w:rsidRDefault="00886A28" w:rsidP="00886A28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lastRenderedPageBreak/>
              <w:t>Planeación estratégica de TI desactualizada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6A28" w:rsidRPr="00F61019" w:rsidRDefault="00886A28" w:rsidP="00886A28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 xml:space="preserve">No contempla la renovación de los motores de base de datos, la adopción de tecnologías </w:t>
            </w:r>
            <w:proofErr w:type="spellStart"/>
            <w:r w:rsidRPr="00F61019">
              <w:rPr>
                <w:rFonts w:ascii="Arial" w:hAnsi="Arial" w:cs="Arial"/>
              </w:rPr>
              <w:t>NoSQL</w:t>
            </w:r>
            <w:proofErr w:type="spellEnd"/>
            <w:r w:rsidRPr="00F61019">
              <w:rPr>
                <w:rFonts w:ascii="Arial" w:hAnsi="Arial" w:cs="Arial"/>
              </w:rPr>
              <w:t xml:space="preserve"> para nuevos casos de uso, ni la construcción de un data </w:t>
            </w:r>
            <w:proofErr w:type="spellStart"/>
            <w:r w:rsidRPr="00F61019">
              <w:rPr>
                <w:rFonts w:ascii="Arial" w:hAnsi="Arial" w:cs="Arial"/>
              </w:rPr>
              <w:t>warehouse</w:t>
            </w:r>
            <w:proofErr w:type="spellEnd"/>
            <w:r w:rsidRPr="00F61019">
              <w:rPr>
                <w:rFonts w:ascii="Arial" w:hAnsi="Arial" w:cs="Arial"/>
              </w:rPr>
              <w:t>.</w:t>
            </w:r>
          </w:p>
        </w:tc>
      </w:tr>
      <w:tr w:rsidR="00886A28" w:rsidRPr="00F61019" w:rsidTr="00886A2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6A28" w:rsidRPr="00F61019" w:rsidRDefault="00886A28" w:rsidP="00886A28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Limitada innovación tecnológica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6A28" w:rsidRPr="00F61019" w:rsidRDefault="00886A28" w:rsidP="00886A28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 xml:space="preserve">No se han explorado arquitecturas modernas como data </w:t>
            </w:r>
            <w:proofErr w:type="spellStart"/>
            <w:r w:rsidRPr="00F61019">
              <w:rPr>
                <w:rFonts w:ascii="Arial" w:hAnsi="Arial" w:cs="Arial"/>
              </w:rPr>
              <w:t>lakehouse</w:t>
            </w:r>
            <w:proofErr w:type="spellEnd"/>
            <w:r w:rsidRPr="00F61019">
              <w:rPr>
                <w:rFonts w:ascii="Arial" w:hAnsi="Arial" w:cs="Arial"/>
              </w:rPr>
              <w:t xml:space="preserve">, bases de datos en la nube o </w:t>
            </w:r>
            <w:proofErr w:type="spellStart"/>
            <w:r w:rsidRPr="00F61019">
              <w:rPr>
                <w:rFonts w:ascii="Arial" w:hAnsi="Arial" w:cs="Arial"/>
              </w:rPr>
              <w:t>streaming</w:t>
            </w:r>
            <w:proofErr w:type="spellEnd"/>
            <w:r w:rsidRPr="00F61019">
              <w:rPr>
                <w:rFonts w:ascii="Arial" w:hAnsi="Arial" w:cs="Arial"/>
              </w:rPr>
              <w:t xml:space="preserve"> de datos para analítica en tiempo real.</w:t>
            </w:r>
          </w:p>
        </w:tc>
      </w:tr>
    </w:tbl>
    <w:p w:rsidR="00886A28" w:rsidRPr="00F61019" w:rsidRDefault="00886A28" w:rsidP="00886A28">
      <w:pPr>
        <w:rPr>
          <w:rFonts w:ascii="Arial" w:hAnsi="Arial" w:cs="Arial"/>
        </w:rPr>
      </w:pPr>
    </w:p>
    <w:p w:rsidR="00886A28" w:rsidRPr="00F61019" w:rsidRDefault="00886A28" w:rsidP="00886A28">
      <w:pPr>
        <w:rPr>
          <w:rFonts w:ascii="Arial" w:hAnsi="Arial" w:cs="Arial"/>
        </w:rPr>
      </w:pPr>
    </w:p>
    <w:p w:rsidR="00886A28" w:rsidRPr="00F61019" w:rsidRDefault="00F61019" w:rsidP="00886A28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 </w:t>
      </w:r>
      <w:r w:rsidR="00886A28" w:rsidRPr="00F61019">
        <w:rPr>
          <w:rFonts w:ascii="Arial" w:hAnsi="Arial" w:cs="Arial"/>
          <w:b/>
          <w:bCs/>
        </w:rPr>
        <w:t>MODELO ENTIDAD-RELACIÓN PROPUESTO</w:t>
      </w:r>
    </w:p>
    <w:p w:rsidR="00886A28" w:rsidRPr="00F61019" w:rsidRDefault="00886A28" w:rsidP="00886A28">
      <w:pPr>
        <w:rPr>
          <w:rFonts w:ascii="Arial" w:hAnsi="Arial" w:cs="Arial"/>
        </w:rPr>
      </w:pPr>
      <w:r w:rsidRPr="00F61019">
        <w:rPr>
          <w:rFonts w:ascii="Arial" w:hAnsi="Arial" w:cs="Arial"/>
        </w:rPr>
        <w:t>El primer paso para resolver la fragmentación es diseñar un </w:t>
      </w:r>
      <w:r w:rsidRPr="00F61019">
        <w:rPr>
          <w:rFonts w:ascii="Arial" w:hAnsi="Arial" w:cs="Arial"/>
          <w:bCs/>
        </w:rPr>
        <w:t>modelo de datos institucional unificado</w:t>
      </w:r>
      <w:r w:rsidRPr="00F61019">
        <w:rPr>
          <w:rFonts w:ascii="Arial" w:hAnsi="Arial" w:cs="Arial"/>
        </w:rPr>
        <w:t> que sirva como referencia para todos los sistemas. A continuación, se presenta un extracto del modelo entidad-relación correspondiente al núcleo académico-financiero, que integra los datos de estudiantes, matrícula, pagos y calificaciones.</w:t>
      </w:r>
    </w:p>
    <w:p w:rsidR="00886A28" w:rsidRPr="00F61019" w:rsidRDefault="00886A28" w:rsidP="00886A28">
      <w:pPr>
        <w:rPr>
          <w:rFonts w:ascii="Arial" w:hAnsi="Arial" w:cs="Arial"/>
        </w:rPr>
      </w:pPr>
      <w:r w:rsidRPr="00F61019">
        <w:rPr>
          <w:rFonts w:ascii="Arial" w:hAnsi="Arial" w:cs="Arial"/>
          <w:noProof/>
          <w:lang w:eastAsia="es-US"/>
        </w:rPr>
        <w:drawing>
          <wp:inline distT="0" distB="0" distL="0" distR="0" wp14:anchorId="2920CE90" wp14:editId="6AA12D12">
            <wp:extent cx="5943600" cy="3962400"/>
            <wp:effectExtent l="0" t="0" r="0" b="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3 ago 2026, 18_41_1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A28" w:rsidRPr="00F61019" w:rsidRDefault="00886A28" w:rsidP="00886A28">
      <w:pPr>
        <w:rPr>
          <w:rFonts w:ascii="Arial" w:hAnsi="Arial" w:cs="Arial"/>
        </w:rPr>
      </w:pPr>
    </w:p>
    <w:p w:rsidR="00F61019" w:rsidRDefault="00F61019" w:rsidP="00886A28">
      <w:pPr>
        <w:rPr>
          <w:rFonts w:ascii="Arial" w:hAnsi="Arial" w:cs="Arial"/>
          <w:b/>
          <w:bCs/>
        </w:rPr>
      </w:pPr>
    </w:p>
    <w:p w:rsidR="00886A28" w:rsidRPr="00F61019" w:rsidRDefault="00886A28" w:rsidP="00886A28">
      <w:p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Decisiones de diseño relevantes:</w:t>
      </w:r>
    </w:p>
    <w:p w:rsidR="00886A28" w:rsidRPr="00F61019" w:rsidRDefault="00886A28" w:rsidP="00886A28">
      <w:pPr>
        <w:numPr>
          <w:ilvl w:val="0"/>
          <w:numId w:val="8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Identificadores únicos universales (UUID):</w:t>
      </w:r>
      <w:r w:rsidRPr="00F61019">
        <w:rPr>
          <w:rFonts w:ascii="Arial" w:hAnsi="Arial" w:cs="Arial"/>
        </w:rPr>
        <w:t> Tanto ESTUDIANTE como DOCENTE utilizan UUID como clave primaria, en lugar de depender del carnet. Esto facilita la integración futura con otros sistemas y evita problemas cuando un estudiante reingresa con un nuevo carnet.</w:t>
      </w:r>
    </w:p>
    <w:p w:rsidR="00886A28" w:rsidRPr="00F61019" w:rsidRDefault="00886A28" w:rsidP="00886A28">
      <w:pPr>
        <w:numPr>
          <w:ilvl w:val="0"/>
          <w:numId w:val="8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Tabla de auditoría:</w:t>
      </w:r>
      <w:r w:rsidRPr="00F61019">
        <w:rPr>
          <w:rFonts w:ascii="Arial" w:hAnsi="Arial" w:cs="Arial"/>
        </w:rPr>
        <w:t xml:space="preserve"> Se implementa un LOG_AUDITORIA centralizado mediante </w:t>
      </w:r>
      <w:proofErr w:type="spellStart"/>
      <w:r w:rsidRPr="00F61019">
        <w:rPr>
          <w:rFonts w:ascii="Arial" w:hAnsi="Arial" w:cs="Arial"/>
        </w:rPr>
        <w:t>triggers</w:t>
      </w:r>
      <w:proofErr w:type="spellEnd"/>
      <w:r w:rsidRPr="00F61019">
        <w:rPr>
          <w:rFonts w:ascii="Arial" w:hAnsi="Arial" w:cs="Arial"/>
        </w:rPr>
        <w:t xml:space="preserve"> en las tablas críticas (CALIFICACION, PAGO, INSCRIPCION), registrando cada modificación con el usuario responsable y los datos anteriores y nuevos en formato JSON.</w:t>
      </w:r>
    </w:p>
    <w:p w:rsidR="00886A28" w:rsidRPr="00F61019" w:rsidRDefault="00886A28" w:rsidP="00886A28">
      <w:pPr>
        <w:numPr>
          <w:ilvl w:val="0"/>
          <w:numId w:val="8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Modelo normalizado hasta 3NF:</w:t>
      </w:r>
      <w:r w:rsidRPr="00F61019">
        <w:rPr>
          <w:rFonts w:ascii="Arial" w:hAnsi="Arial" w:cs="Arial"/>
        </w:rPr>
        <w:t> Garantiza la eliminación de redundancias y la integridad referencial, base para la calidad de datos.</w:t>
      </w:r>
    </w:p>
    <w:p w:rsidR="00886A28" w:rsidRPr="00F61019" w:rsidRDefault="00886A28" w:rsidP="00886A28">
      <w:pPr>
        <w:rPr>
          <w:rFonts w:ascii="Arial" w:hAnsi="Arial" w:cs="Arial"/>
        </w:rPr>
      </w:pPr>
    </w:p>
    <w:p w:rsidR="00886A28" w:rsidRPr="00F61019" w:rsidRDefault="00F61019" w:rsidP="00F61019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 </w:t>
      </w:r>
      <w:r w:rsidR="00886A28" w:rsidRPr="00F61019">
        <w:rPr>
          <w:rFonts w:ascii="Arial" w:hAnsi="Arial" w:cs="Arial"/>
          <w:b/>
          <w:bCs/>
        </w:rPr>
        <w:t>ARQUITECTURA DE BASES DE DATOS PROPUESTA</w:t>
      </w:r>
    </w:p>
    <w:p w:rsidR="00886A28" w:rsidRPr="00F61019" w:rsidRDefault="00886A28" w:rsidP="00886A28">
      <w:pPr>
        <w:rPr>
          <w:rFonts w:ascii="Arial" w:hAnsi="Arial" w:cs="Arial"/>
        </w:rPr>
      </w:pPr>
      <w:r w:rsidRPr="00F61019">
        <w:rPr>
          <w:rFonts w:ascii="Arial" w:hAnsi="Arial" w:cs="Arial"/>
        </w:rPr>
        <w:t>La arquitectura se diseña bajo un enfoque </w:t>
      </w:r>
      <w:r w:rsidRPr="00F61019">
        <w:rPr>
          <w:rFonts w:ascii="Arial" w:hAnsi="Arial" w:cs="Arial"/>
          <w:b/>
          <w:bCs/>
        </w:rPr>
        <w:t>híbrido y escalable</w:t>
      </w:r>
      <w:r w:rsidRPr="00F61019">
        <w:rPr>
          <w:rFonts w:ascii="Arial" w:hAnsi="Arial" w:cs="Arial"/>
        </w:rPr>
        <w:t xml:space="preserve">, integrando sistemas transaccionales (OLTP), un data </w:t>
      </w:r>
      <w:proofErr w:type="spellStart"/>
      <w:r w:rsidRPr="00F61019">
        <w:rPr>
          <w:rFonts w:ascii="Arial" w:hAnsi="Arial" w:cs="Arial"/>
        </w:rPr>
        <w:t>warehouse</w:t>
      </w:r>
      <w:proofErr w:type="spellEnd"/>
      <w:r w:rsidRPr="00F61019">
        <w:rPr>
          <w:rFonts w:ascii="Arial" w:hAnsi="Arial" w:cs="Arial"/>
        </w:rPr>
        <w:t xml:space="preserve"> institucional (OLAP) y un data </w:t>
      </w:r>
      <w:proofErr w:type="spellStart"/>
      <w:r w:rsidRPr="00F61019">
        <w:rPr>
          <w:rFonts w:ascii="Arial" w:hAnsi="Arial" w:cs="Arial"/>
        </w:rPr>
        <w:t>lake</w:t>
      </w:r>
      <w:proofErr w:type="spellEnd"/>
      <w:r w:rsidRPr="00F61019">
        <w:rPr>
          <w:rFonts w:ascii="Arial" w:hAnsi="Arial" w:cs="Arial"/>
        </w:rPr>
        <w:t xml:space="preserve"> para analítica avanzada.</w:t>
      </w:r>
    </w:p>
    <w:p w:rsidR="00886A28" w:rsidRPr="00F61019" w:rsidRDefault="00F61019" w:rsidP="00886A28">
      <w:pPr>
        <w:rPr>
          <w:rFonts w:ascii="Arial" w:hAnsi="Arial" w:cs="Arial"/>
        </w:rPr>
      </w:pPr>
      <w:r w:rsidRPr="00F61019">
        <w:rPr>
          <w:rFonts w:ascii="Arial" w:hAnsi="Arial" w:cs="Arial"/>
          <w:noProof/>
          <w:lang w:eastAsia="es-US"/>
        </w:rPr>
        <w:drawing>
          <wp:inline distT="0" distB="0" distL="0" distR="0" wp14:anchorId="444B05AC" wp14:editId="0D25742D">
            <wp:extent cx="5943600" cy="3962400"/>
            <wp:effectExtent l="0" t="0" r="0" b="0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3 ago 2026, 18_45_5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019" w:rsidRPr="00F61019" w:rsidRDefault="00F61019" w:rsidP="00F61019">
      <w:p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lastRenderedPageBreak/>
        <w:t>Descripción de cada capa:</w:t>
      </w:r>
    </w:p>
    <w:p w:rsidR="00F61019" w:rsidRPr="00F61019" w:rsidRDefault="00F61019" w:rsidP="00F61019">
      <w:p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Capa transaccional (OLTP):</w:t>
      </w:r>
    </w:p>
    <w:p w:rsidR="00F61019" w:rsidRPr="00F61019" w:rsidRDefault="00F61019" w:rsidP="00F61019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F61019">
        <w:rPr>
          <w:rFonts w:ascii="Arial" w:hAnsi="Arial" w:cs="Arial"/>
          <w:b/>
          <w:bCs/>
        </w:rPr>
        <w:t>PostgreSQL</w:t>
      </w:r>
      <w:proofErr w:type="spellEnd"/>
      <w:r w:rsidRPr="00F61019">
        <w:rPr>
          <w:rFonts w:ascii="Arial" w:hAnsi="Arial" w:cs="Arial"/>
          <w:b/>
          <w:bCs/>
        </w:rPr>
        <w:t xml:space="preserve"> 16:</w:t>
      </w:r>
      <w:r w:rsidRPr="00F61019">
        <w:rPr>
          <w:rFonts w:ascii="Arial" w:hAnsi="Arial" w:cs="Arial"/>
        </w:rPr>
        <w:t xml:space="preserve"> Se convierte en el motor principal para el SGA y los datos maestros de la universidad. Se selecciona por su robustez, licencia open </w:t>
      </w:r>
      <w:proofErr w:type="spellStart"/>
      <w:r w:rsidRPr="00F61019">
        <w:rPr>
          <w:rFonts w:ascii="Arial" w:hAnsi="Arial" w:cs="Arial"/>
        </w:rPr>
        <w:t>source</w:t>
      </w:r>
      <w:proofErr w:type="spellEnd"/>
      <w:r w:rsidRPr="00F61019">
        <w:rPr>
          <w:rFonts w:ascii="Arial" w:hAnsi="Arial" w:cs="Arial"/>
        </w:rPr>
        <w:t>, soporte para JSON, replicación nativa y ecosistema de extensiones. Se implementa en un clúster con replicación asíncrona a una réplica de lectura ubicada en otro campus.</w:t>
      </w:r>
    </w:p>
    <w:p w:rsidR="00F61019" w:rsidRPr="00F61019" w:rsidRDefault="00F61019" w:rsidP="00F61019">
      <w:pPr>
        <w:numPr>
          <w:ilvl w:val="0"/>
          <w:numId w:val="9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SQL Server 2019:</w:t>
      </w:r>
      <w:r w:rsidRPr="00F61019">
        <w:rPr>
          <w:rFonts w:ascii="Arial" w:hAnsi="Arial" w:cs="Arial"/>
        </w:rPr>
        <w:t xml:space="preserve"> Se mantiene para el sistema financiero, aprovechando </w:t>
      </w:r>
      <w:proofErr w:type="spellStart"/>
      <w:r w:rsidRPr="00F61019">
        <w:rPr>
          <w:rFonts w:ascii="Arial" w:hAnsi="Arial" w:cs="Arial"/>
        </w:rPr>
        <w:t>Always</w:t>
      </w:r>
      <w:proofErr w:type="spellEnd"/>
      <w:r w:rsidRPr="00F61019">
        <w:rPr>
          <w:rFonts w:ascii="Arial" w:hAnsi="Arial" w:cs="Arial"/>
        </w:rPr>
        <w:t xml:space="preserve"> </w:t>
      </w:r>
      <w:proofErr w:type="spellStart"/>
      <w:r w:rsidRPr="00F61019">
        <w:rPr>
          <w:rFonts w:ascii="Arial" w:hAnsi="Arial" w:cs="Arial"/>
        </w:rPr>
        <w:t>On</w:t>
      </w:r>
      <w:proofErr w:type="spellEnd"/>
      <w:r w:rsidRPr="00F61019">
        <w:rPr>
          <w:rFonts w:ascii="Arial" w:hAnsi="Arial" w:cs="Arial"/>
        </w:rPr>
        <w:t xml:space="preserve"> </w:t>
      </w:r>
      <w:proofErr w:type="spellStart"/>
      <w:r w:rsidRPr="00F61019">
        <w:rPr>
          <w:rFonts w:ascii="Arial" w:hAnsi="Arial" w:cs="Arial"/>
        </w:rPr>
        <w:t>Availability</w:t>
      </w:r>
      <w:proofErr w:type="spellEnd"/>
      <w:r w:rsidRPr="00F61019">
        <w:rPr>
          <w:rFonts w:ascii="Arial" w:hAnsi="Arial" w:cs="Arial"/>
        </w:rPr>
        <w:t xml:space="preserve"> </w:t>
      </w:r>
      <w:proofErr w:type="spellStart"/>
      <w:r w:rsidRPr="00F61019">
        <w:rPr>
          <w:rFonts w:ascii="Arial" w:hAnsi="Arial" w:cs="Arial"/>
        </w:rPr>
        <w:t>Groups</w:t>
      </w:r>
      <w:proofErr w:type="spellEnd"/>
      <w:r w:rsidRPr="00F61019">
        <w:rPr>
          <w:rFonts w:ascii="Arial" w:hAnsi="Arial" w:cs="Arial"/>
        </w:rPr>
        <w:t xml:space="preserve"> para alta disponibilidad. Se planifica una migración futura a </w:t>
      </w:r>
      <w:proofErr w:type="spellStart"/>
      <w:r w:rsidRPr="00F61019">
        <w:rPr>
          <w:rFonts w:ascii="Arial" w:hAnsi="Arial" w:cs="Arial"/>
        </w:rPr>
        <w:t>PostgreSQL</w:t>
      </w:r>
      <w:proofErr w:type="spellEnd"/>
      <w:r w:rsidRPr="00F61019">
        <w:rPr>
          <w:rFonts w:ascii="Arial" w:hAnsi="Arial" w:cs="Arial"/>
        </w:rPr>
        <w:t xml:space="preserve"> si la institución desea consolidar motores.</w:t>
      </w:r>
    </w:p>
    <w:p w:rsidR="00F61019" w:rsidRPr="00F61019" w:rsidRDefault="00F61019" w:rsidP="00F61019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F61019">
        <w:rPr>
          <w:rFonts w:ascii="Arial" w:hAnsi="Arial" w:cs="Arial"/>
          <w:b/>
          <w:bCs/>
        </w:rPr>
        <w:t>MySQL</w:t>
      </w:r>
      <w:proofErr w:type="spellEnd"/>
      <w:r w:rsidRPr="00F61019">
        <w:rPr>
          <w:rFonts w:ascii="Arial" w:hAnsi="Arial" w:cs="Arial"/>
          <w:b/>
          <w:bCs/>
        </w:rPr>
        <w:t xml:space="preserve"> 8.0:</w:t>
      </w:r>
      <w:r w:rsidRPr="00F61019">
        <w:rPr>
          <w:rFonts w:ascii="Arial" w:hAnsi="Arial" w:cs="Arial"/>
        </w:rPr>
        <w:t xml:space="preserve"> Motor del LMS </w:t>
      </w:r>
      <w:proofErr w:type="spellStart"/>
      <w:r w:rsidRPr="00F61019">
        <w:rPr>
          <w:rFonts w:ascii="Arial" w:hAnsi="Arial" w:cs="Arial"/>
        </w:rPr>
        <w:t>Moodle</w:t>
      </w:r>
      <w:proofErr w:type="spellEnd"/>
      <w:r w:rsidRPr="00F61019">
        <w:rPr>
          <w:rFonts w:ascii="Arial" w:hAnsi="Arial" w:cs="Arial"/>
        </w:rPr>
        <w:t>. Se configura replicación maestro-esclavo básica.</w:t>
      </w:r>
    </w:p>
    <w:p w:rsidR="00F61019" w:rsidRPr="00F61019" w:rsidRDefault="00F61019" w:rsidP="00F61019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F61019">
        <w:rPr>
          <w:rFonts w:ascii="Arial" w:hAnsi="Arial" w:cs="Arial"/>
          <w:b/>
          <w:bCs/>
        </w:rPr>
        <w:t>MongoDB</w:t>
      </w:r>
      <w:proofErr w:type="spellEnd"/>
      <w:r w:rsidRPr="00F61019">
        <w:rPr>
          <w:rFonts w:ascii="Arial" w:hAnsi="Arial" w:cs="Arial"/>
          <w:b/>
          <w:bCs/>
        </w:rPr>
        <w:t>:</w:t>
      </w:r>
      <w:r w:rsidRPr="00F61019">
        <w:rPr>
          <w:rFonts w:ascii="Arial" w:hAnsi="Arial" w:cs="Arial"/>
        </w:rPr>
        <w:t xml:space="preserve"> Se introduce para el nuevo catálogo de servicios digitales y para almacenar documentos </w:t>
      </w:r>
      <w:proofErr w:type="spellStart"/>
      <w:r w:rsidRPr="00F61019">
        <w:rPr>
          <w:rFonts w:ascii="Arial" w:hAnsi="Arial" w:cs="Arial"/>
        </w:rPr>
        <w:t>semiestructurados</w:t>
      </w:r>
      <w:proofErr w:type="spellEnd"/>
      <w:r w:rsidRPr="00F61019">
        <w:rPr>
          <w:rFonts w:ascii="Arial" w:hAnsi="Arial" w:cs="Arial"/>
        </w:rPr>
        <w:t xml:space="preserve"> como planes de estudio en formato JSON.</w:t>
      </w:r>
    </w:p>
    <w:p w:rsidR="00F61019" w:rsidRPr="00F61019" w:rsidRDefault="00F61019" w:rsidP="00F61019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F61019">
        <w:rPr>
          <w:rFonts w:ascii="Arial" w:hAnsi="Arial" w:cs="Arial"/>
          <w:b/>
          <w:bCs/>
        </w:rPr>
        <w:t>Redis</w:t>
      </w:r>
      <w:proofErr w:type="spellEnd"/>
      <w:r w:rsidRPr="00F61019">
        <w:rPr>
          <w:rFonts w:ascii="Arial" w:hAnsi="Arial" w:cs="Arial"/>
          <w:b/>
          <w:bCs/>
        </w:rPr>
        <w:t>:</w:t>
      </w:r>
      <w:r w:rsidRPr="00F61019">
        <w:rPr>
          <w:rFonts w:ascii="Arial" w:hAnsi="Arial" w:cs="Arial"/>
        </w:rPr>
        <w:t> Se incorpora como capa de caché para consultas frecuentes (ej. disponibilidad de cupos, horarios), reduciendo la carga sobre el SGA.</w:t>
      </w:r>
    </w:p>
    <w:p w:rsidR="00F61019" w:rsidRPr="00F61019" w:rsidRDefault="00F61019" w:rsidP="00F61019">
      <w:p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Capa de integración (ETL/ELT):</w:t>
      </w:r>
    </w:p>
    <w:p w:rsidR="00F61019" w:rsidRPr="00F61019" w:rsidRDefault="00F61019" w:rsidP="00F61019">
      <w:pPr>
        <w:numPr>
          <w:ilvl w:val="0"/>
          <w:numId w:val="10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 xml:space="preserve">Apache </w:t>
      </w:r>
      <w:proofErr w:type="spellStart"/>
      <w:r w:rsidRPr="00F61019">
        <w:rPr>
          <w:rFonts w:ascii="Arial" w:hAnsi="Arial" w:cs="Arial"/>
          <w:b/>
          <w:bCs/>
        </w:rPr>
        <w:t>Airflow</w:t>
      </w:r>
      <w:proofErr w:type="spellEnd"/>
      <w:r w:rsidRPr="00F61019">
        <w:rPr>
          <w:rFonts w:ascii="Arial" w:hAnsi="Arial" w:cs="Arial"/>
          <w:b/>
          <w:bCs/>
        </w:rPr>
        <w:t>:</w:t>
      </w:r>
      <w:r w:rsidRPr="00F61019">
        <w:rPr>
          <w:rFonts w:ascii="Arial" w:hAnsi="Arial" w:cs="Arial"/>
        </w:rPr>
        <w:t xml:space="preserve"> Orquesta los procesos ETL nocturnos que extraen datos de los sistemas fuente, los transforman (limpieza, </w:t>
      </w:r>
      <w:proofErr w:type="spellStart"/>
      <w:r w:rsidRPr="00F61019">
        <w:rPr>
          <w:rFonts w:ascii="Arial" w:hAnsi="Arial" w:cs="Arial"/>
        </w:rPr>
        <w:t>deduplicación</w:t>
      </w:r>
      <w:proofErr w:type="spellEnd"/>
      <w:r w:rsidRPr="00F61019">
        <w:rPr>
          <w:rFonts w:ascii="Arial" w:hAnsi="Arial" w:cs="Arial"/>
        </w:rPr>
        <w:t xml:space="preserve">, cálculo de indicadores) y los cargan en el data </w:t>
      </w:r>
      <w:proofErr w:type="spellStart"/>
      <w:r w:rsidRPr="00F61019">
        <w:rPr>
          <w:rFonts w:ascii="Arial" w:hAnsi="Arial" w:cs="Arial"/>
        </w:rPr>
        <w:t>warehouse</w:t>
      </w:r>
      <w:proofErr w:type="spellEnd"/>
      <w:r w:rsidRPr="00F61019">
        <w:rPr>
          <w:rFonts w:ascii="Arial" w:hAnsi="Arial" w:cs="Arial"/>
        </w:rPr>
        <w:t>.</w:t>
      </w:r>
    </w:p>
    <w:p w:rsidR="00F61019" w:rsidRPr="00F61019" w:rsidRDefault="00F61019" w:rsidP="00F61019">
      <w:pPr>
        <w:numPr>
          <w:ilvl w:val="0"/>
          <w:numId w:val="10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Apache Kafka:</w:t>
      </w:r>
      <w:r w:rsidRPr="00F61019">
        <w:rPr>
          <w:rFonts w:ascii="Arial" w:hAnsi="Arial" w:cs="Arial"/>
        </w:rPr>
        <w:t> Actúa como bus de eventos para la integración en tiempo real. Por ejemplo, cuando el sistema financiero registra un pago, publica un evento "</w:t>
      </w:r>
      <w:proofErr w:type="spellStart"/>
      <w:r w:rsidRPr="00F61019">
        <w:rPr>
          <w:rFonts w:ascii="Arial" w:hAnsi="Arial" w:cs="Arial"/>
        </w:rPr>
        <w:t>pago.realizado</w:t>
      </w:r>
      <w:proofErr w:type="spellEnd"/>
      <w:r w:rsidRPr="00F61019">
        <w:rPr>
          <w:rFonts w:ascii="Arial" w:hAnsi="Arial" w:cs="Arial"/>
        </w:rPr>
        <w:t>" que el SGA consume para activar automáticamente la inscripción, eliminando la necesidad de conciliación manual.</w:t>
      </w:r>
    </w:p>
    <w:p w:rsidR="00F61019" w:rsidRPr="00F61019" w:rsidRDefault="00F61019" w:rsidP="00F61019">
      <w:p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Capa analítica:</w:t>
      </w:r>
    </w:p>
    <w:p w:rsidR="00F61019" w:rsidRPr="00F61019" w:rsidRDefault="00F61019" w:rsidP="00F61019">
      <w:pPr>
        <w:numPr>
          <w:ilvl w:val="0"/>
          <w:numId w:val="11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 xml:space="preserve">Data </w:t>
      </w:r>
      <w:proofErr w:type="spellStart"/>
      <w:r w:rsidRPr="00F61019">
        <w:rPr>
          <w:rFonts w:ascii="Arial" w:hAnsi="Arial" w:cs="Arial"/>
          <w:b/>
          <w:bCs/>
        </w:rPr>
        <w:t>Warehouse</w:t>
      </w:r>
      <w:proofErr w:type="spellEnd"/>
      <w:r w:rsidRPr="00F61019">
        <w:rPr>
          <w:rFonts w:ascii="Arial" w:hAnsi="Arial" w:cs="Arial"/>
          <w:b/>
          <w:bCs/>
        </w:rPr>
        <w:t xml:space="preserve"> (</w:t>
      </w:r>
      <w:proofErr w:type="spellStart"/>
      <w:r w:rsidRPr="00F61019">
        <w:rPr>
          <w:rFonts w:ascii="Arial" w:hAnsi="Arial" w:cs="Arial"/>
          <w:b/>
          <w:bCs/>
        </w:rPr>
        <w:t>PostgreSQL</w:t>
      </w:r>
      <w:proofErr w:type="spellEnd"/>
      <w:r w:rsidRPr="00F61019">
        <w:rPr>
          <w:rFonts w:ascii="Arial" w:hAnsi="Arial" w:cs="Arial"/>
          <w:b/>
          <w:bCs/>
        </w:rPr>
        <w:t xml:space="preserve"> + extensión </w:t>
      </w:r>
      <w:proofErr w:type="spellStart"/>
      <w:r w:rsidRPr="00F61019">
        <w:rPr>
          <w:rFonts w:ascii="Arial" w:hAnsi="Arial" w:cs="Arial"/>
          <w:b/>
          <w:bCs/>
        </w:rPr>
        <w:t>Citus</w:t>
      </w:r>
      <w:proofErr w:type="spellEnd"/>
      <w:r w:rsidRPr="00F61019">
        <w:rPr>
          <w:rFonts w:ascii="Arial" w:hAnsi="Arial" w:cs="Arial"/>
          <w:b/>
          <w:bCs/>
        </w:rPr>
        <w:t>):</w:t>
      </w:r>
      <w:r w:rsidRPr="00F61019">
        <w:rPr>
          <w:rFonts w:ascii="Arial" w:hAnsi="Arial" w:cs="Arial"/>
        </w:rPr>
        <w:t xml:space="preserve"> Implementa un modelo estrella con hechos de rendimiento académico, matrícula, finanzas y deserción, y dimensiones de tiempo, estudiante, asignatura, docente y facultad. Alimenta </w:t>
      </w:r>
      <w:proofErr w:type="spellStart"/>
      <w:r w:rsidRPr="00F61019">
        <w:rPr>
          <w:rFonts w:ascii="Arial" w:hAnsi="Arial" w:cs="Arial"/>
        </w:rPr>
        <w:t>dashboards</w:t>
      </w:r>
      <w:proofErr w:type="spellEnd"/>
      <w:r w:rsidRPr="00F61019">
        <w:rPr>
          <w:rFonts w:ascii="Arial" w:hAnsi="Arial" w:cs="Arial"/>
        </w:rPr>
        <w:t xml:space="preserve"> en </w:t>
      </w:r>
      <w:proofErr w:type="spellStart"/>
      <w:r w:rsidRPr="00F61019">
        <w:rPr>
          <w:rFonts w:ascii="Arial" w:hAnsi="Arial" w:cs="Arial"/>
        </w:rPr>
        <w:t>Power</w:t>
      </w:r>
      <w:proofErr w:type="spellEnd"/>
      <w:r w:rsidRPr="00F61019">
        <w:rPr>
          <w:rFonts w:ascii="Arial" w:hAnsi="Arial" w:cs="Arial"/>
        </w:rPr>
        <w:t xml:space="preserve"> BI para la alta dirección.</w:t>
      </w:r>
    </w:p>
    <w:p w:rsidR="00F61019" w:rsidRPr="00F61019" w:rsidRDefault="00F61019" w:rsidP="00F61019">
      <w:pPr>
        <w:numPr>
          <w:ilvl w:val="0"/>
          <w:numId w:val="11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Data Lake (</w:t>
      </w:r>
      <w:proofErr w:type="spellStart"/>
      <w:r w:rsidRPr="00F61019">
        <w:rPr>
          <w:rFonts w:ascii="Arial" w:hAnsi="Arial" w:cs="Arial"/>
          <w:b/>
          <w:bCs/>
        </w:rPr>
        <w:t>MinIO</w:t>
      </w:r>
      <w:proofErr w:type="spellEnd"/>
      <w:r w:rsidRPr="00F61019">
        <w:rPr>
          <w:rFonts w:ascii="Arial" w:hAnsi="Arial" w:cs="Arial"/>
          <w:b/>
          <w:bCs/>
        </w:rPr>
        <w:t xml:space="preserve"> </w:t>
      </w:r>
      <w:proofErr w:type="spellStart"/>
      <w:r w:rsidRPr="00F61019">
        <w:rPr>
          <w:rFonts w:ascii="Arial" w:hAnsi="Arial" w:cs="Arial"/>
          <w:b/>
          <w:bCs/>
        </w:rPr>
        <w:t>on-premise</w:t>
      </w:r>
      <w:proofErr w:type="spellEnd"/>
      <w:r w:rsidRPr="00F61019">
        <w:rPr>
          <w:rFonts w:ascii="Arial" w:hAnsi="Arial" w:cs="Arial"/>
          <w:b/>
          <w:bCs/>
        </w:rPr>
        <w:t xml:space="preserve"> o Amazon S3):</w:t>
      </w:r>
      <w:r w:rsidRPr="00F61019">
        <w:rPr>
          <w:rFonts w:ascii="Arial" w:hAnsi="Arial" w:cs="Arial"/>
        </w:rPr>
        <w:t xml:space="preserve"> Almacena datos crudos y </w:t>
      </w:r>
      <w:proofErr w:type="spellStart"/>
      <w:r w:rsidRPr="00F61019">
        <w:rPr>
          <w:rFonts w:ascii="Arial" w:hAnsi="Arial" w:cs="Arial"/>
        </w:rPr>
        <w:t>semiestructurados</w:t>
      </w:r>
      <w:proofErr w:type="spellEnd"/>
      <w:r w:rsidRPr="00F61019">
        <w:rPr>
          <w:rFonts w:ascii="Arial" w:hAnsi="Arial" w:cs="Arial"/>
        </w:rPr>
        <w:t xml:space="preserve">: </w:t>
      </w:r>
      <w:proofErr w:type="spellStart"/>
      <w:r w:rsidRPr="00F61019">
        <w:rPr>
          <w:rFonts w:ascii="Arial" w:hAnsi="Arial" w:cs="Arial"/>
        </w:rPr>
        <w:t>logs</w:t>
      </w:r>
      <w:proofErr w:type="spellEnd"/>
      <w:r w:rsidRPr="00F61019">
        <w:rPr>
          <w:rFonts w:ascii="Arial" w:hAnsi="Arial" w:cs="Arial"/>
        </w:rPr>
        <w:t xml:space="preserve"> de </w:t>
      </w:r>
      <w:proofErr w:type="spellStart"/>
      <w:r w:rsidRPr="00F61019">
        <w:rPr>
          <w:rFonts w:ascii="Arial" w:hAnsi="Arial" w:cs="Arial"/>
        </w:rPr>
        <w:t>Moodle</w:t>
      </w:r>
      <w:proofErr w:type="spellEnd"/>
      <w:r w:rsidRPr="00F61019">
        <w:rPr>
          <w:rFonts w:ascii="Arial" w:hAnsi="Arial" w:cs="Arial"/>
        </w:rPr>
        <w:t xml:space="preserve">, interacciones en plataformas digitales, encuestas, documentos de investigación. Organizado en tres zonas: </w:t>
      </w:r>
      <w:proofErr w:type="spellStart"/>
      <w:r w:rsidRPr="00F61019">
        <w:rPr>
          <w:rFonts w:ascii="Arial" w:hAnsi="Arial" w:cs="Arial"/>
        </w:rPr>
        <w:t>Raw</w:t>
      </w:r>
      <w:proofErr w:type="spellEnd"/>
      <w:r w:rsidRPr="00F61019">
        <w:rPr>
          <w:rFonts w:ascii="Arial" w:hAnsi="Arial" w:cs="Arial"/>
        </w:rPr>
        <w:t xml:space="preserve">, </w:t>
      </w:r>
      <w:proofErr w:type="spellStart"/>
      <w:r w:rsidRPr="00F61019">
        <w:rPr>
          <w:rFonts w:ascii="Arial" w:hAnsi="Arial" w:cs="Arial"/>
        </w:rPr>
        <w:t>Cleansed</w:t>
      </w:r>
      <w:proofErr w:type="spellEnd"/>
      <w:r w:rsidRPr="00F61019">
        <w:rPr>
          <w:rFonts w:ascii="Arial" w:hAnsi="Arial" w:cs="Arial"/>
        </w:rPr>
        <w:t xml:space="preserve"> y </w:t>
      </w:r>
      <w:proofErr w:type="spellStart"/>
      <w:r w:rsidRPr="00F61019">
        <w:rPr>
          <w:rFonts w:ascii="Arial" w:hAnsi="Arial" w:cs="Arial"/>
        </w:rPr>
        <w:t>Curated</w:t>
      </w:r>
      <w:proofErr w:type="spellEnd"/>
      <w:r w:rsidRPr="00F61019">
        <w:rPr>
          <w:rFonts w:ascii="Arial" w:hAnsi="Arial" w:cs="Arial"/>
        </w:rPr>
        <w:t xml:space="preserve">. Procesado con Apache </w:t>
      </w:r>
      <w:proofErr w:type="spellStart"/>
      <w:r w:rsidRPr="00F61019">
        <w:rPr>
          <w:rFonts w:ascii="Arial" w:hAnsi="Arial" w:cs="Arial"/>
        </w:rPr>
        <w:t>Spark</w:t>
      </w:r>
      <w:proofErr w:type="spellEnd"/>
      <w:r w:rsidRPr="00F61019">
        <w:rPr>
          <w:rFonts w:ascii="Arial" w:hAnsi="Arial" w:cs="Arial"/>
        </w:rPr>
        <w:t>.</w:t>
      </w:r>
    </w:p>
    <w:p w:rsidR="00F61019" w:rsidRPr="00F61019" w:rsidRDefault="00F61019" w:rsidP="00F61019">
      <w:p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Capa de gobierno:</w:t>
      </w:r>
    </w:p>
    <w:p w:rsidR="00F61019" w:rsidRPr="00F61019" w:rsidRDefault="00F61019" w:rsidP="00F61019">
      <w:pPr>
        <w:numPr>
          <w:ilvl w:val="0"/>
          <w:numId w:val="12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 xml:space="preserve">Apache Atlas o </w:t>
      </w:r>
      <w:proofErr w:type="spellStart"/>
      <w:r w:rsidRPr="00F61019">
        <w:rPr>
          <w:rFonts w:ascii="Arial" w:hAnsi="Arial" w:cs="Arial"/>
          <w:b/>
          <w:bCs/>
        </w:rPr>
        <w:t>Amundsen</w:t>
      </w:r>
      <w:proofErr w:type="spellEnd"/>
      <w:r w:rsidRPr="00F61019">
        <w:rPr>
          <w:rFonts w:ascii="Arial" w:hAnsi="Arial" w:cs="Arial"/>
          <w:b/>
          <w:bCs/>
        </w:rPr>
        <w:t>:</w:t>
      </w:r>
      <w:r w:rsidRPr="00F61019">
        <w:rPr>
          <w:rFonts w:ascii="Arial" w:hAnsi="Arial" w:cs="Arial"/>
        </w:rPr>
        <w:t> Catálogo de datos centralizado con metadatos técnicos y de negocio, linaje de datos y glosario institucional.</w:t>
      </w:r>
    </w:p>
    <w:p w:rsidR="00F61019" w:rsidRPr="00F61019" w:rsidRDefault="00F61019" w:rsidP="00F61019">
      <w:pPr>
        <w:numPr>
          <w:ilvl w:val="0"/>
          <w:numId w:val="12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lastRenderedPageBreak/>
        <w:t xml:space="preserve">DBT (Data </w:t>
      </w:r>
      <w:proofErr w:type="spellStart"/>
      <w:r w:rsidRPr="00F61019">
        <w:rPr>
          <w:rFonts w:ascii="Arial" w:hAnsi="Arial" w:cs="Arial"/>
          <w:b/>
          <w:bCs/>
        </w:rPr>
        <w:t>Build</w:t>
      </w:r>
      <w:proofErr w:type="spellEnd"/>
      <w:r w:rsidRPr="00F61019">
        <w:rPr>
          <w:rFonts w:ascii="Arial" w:hAnsi="Arial" w:cs="Arial"/>
          <w:b/>
          <w:bCs/>
        </w:rPr>
        <w:t xml:space="preserve"> </w:t>
      </w:r>
      <w:proofErr w:type="spellStart"/>
      <w:r w:rsidRPr="00F61019">
        <w:rPr>
          <w:rFonts w:ascii="Arial" w:hAnsi="Arial" w:cs="Arial"/>
          <w:b/>
          <w:bCs/>
        </w:rPr>
        <w:t>Tool</w:t>
      </w:r>
      <w:proofErr w:type="spellEnd"/>
      <w:r w:rsidRPr="00F61019">
        <w:rPr>
          <w:rFonts w:ascii="Arial" w:hAnsi="Arial" w:cs="Arial"/>
          <w:b/>
          <w:bCs/>
        </w:rPr>
        <w:t>):</w:t>
      </w:r>
      <w:r w:rsidRPr="00F61019">
        <w:rPr>
          <w:rFonts w:ascii="Arial" w:hAnsi="Arial" w:cs="Arial"/>
        </w:rPr>
        <w:t xml:space="preserve"> Para gestionar las transformaciones del data </w:t>
      </w:r>
      <w:proofErr w:type="spellStart"/>
      <w:r w:rsidRPr="00F61019">
        <w:rPr>
          <w:rFonts w:ascii="Arial" w:hAnsi="Arial" w:cs="Arial"/>
        </w:rPr>
        <w:t>warehouse</w:t>
      </w:r>
      <w:proofErr w:type="spellEnd"/>
      <w:r w:rsidRPr="00F61019">
        <w:rPr>
          <w:rFonts w:ascii="Arial" w:hAnsi="Arial" w:cs="Arial"/>
        </w:rPr>
        <w:t xml:space="preserve"> como código, con control de versiones y pruebas automatizadas.</w:t>
      </w:r>
    </w:p>
    <w:p w:rsidR="00F61019" w:rsidRDefault="00F61019" w:rsidP="00886A28">
      <w:pPr>
        <w:rPr>
          <w:rFonts w:ascii="Arial" w:hAnsi="Arial" w:cs="Arial"/>
        </w:rPr>
      </w:pPr>
    </w:p>
    <w:p w:rsidR="00F61019" w:rsidRPr="00F61019" w:rsidRDefault="00F61019" w:rsidP="00F6101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4. </w:t>
      </w:r>
      <w:r w:rsidRPr="00F61019">
        <w:rPr>
          <w:rFonts w:ascii="Arial" w:hAnsi="Arial" w:cs="Arial"/>
          <w:b/>
          <w:bCs/>
        </w:rPr>
        <w:t>ESTRATEGIA DE ADMINISTRACIÓN DE BASES DE DATOS</w:t>
      </w:r>
    </w:p>
    <w:p w:rsidR="00F61019" w:rsidRPr="00F61019" w:rsidRDefault="00F61019" w:rsidP="00F61019">
      <w:pPr>
        <w:rPr>
          <w:rFonts w:ascii="Arial" w:hAnsi="Arial" w:cs="Arial"/>
        </w:rPr>
      </w:pPr>
      <w:r w:rsidRPr="00F61019">
        <w:rPr>
          <w:rFonts w:ascii="Arial" w:hAnsi="Arial" w:cs="Arial"/>
        </w:rPr>
        <w:t>La estrategia se estructura en cinco ejes, cada uno de los cuales aborda directamente uno o más de los diez problemas identificados en la UNIE. La Tabla 1 resume la trazabilidad entre los problemas, los ejes de la estrategia y las acciones propuestas.</w:t>
      </w:r>
    </w:p>
    <w:p w:rsidR="00F61019" w:rsidRPr="00F61019" w:rsidRDefault="00F61019" w:rsidP="00F61019">
      <w:p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 xml:space="preserve">Tabla 1. Matriz de trazabilidad: problemas vs. </w:t>
      </w:r>
      <w:proofErr w:type="gramStart"/>
      <w:r w:rsidRPr="00F61019">
        <w:rPr>
          <w:rFonts w:ascii="Arial" w:hAnsi="Arial" w:cs="Arial"/>
          <w:b/>
          <w:bCs/>
        </w:rPr>
        <w:t>soluciones</w:t>
      </w:r>
      <w:proofErr w:type="gramEnd"/>
      <w:r w:rsidRPr="00F61019">
        <w:rPr>
          <w:rFonts w:ascii="Arial" w:hAnsi="Arial" w:cs="Arial"/>
          <w:b/>
          <w:bCs/>
        </w:rPr>
        <w:t xml:space="preserve"> desde la Administración de Bases de Datos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5"/>
        <w:gridCol w:w="3587"/>
        <w:gridCol w:w="4608"/>
      </w:tblGrid>
      <w:tr w:rsidR="00F61019" w:rsidRPr="00F61019" w:rsidTr="00F61019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Problema UNIE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Eje de la estrategia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Acciones propuestas</w:t>
            </w:r>
          </w:p>
        </w:tc>
      </w:tr>
      <w:tr w:rsidR="00F61019" w:rsidRPr="00F61019" w:rsidTr="00F610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Bases de datos distribuidas sin integración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Eje 1: Integración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  <w:lang w:val="en-US"/>
              </w:rPr>
            </w:pPr>
            <w:r w:rsidRPr="00F61019">
              <w:rPr>
                <w:rFonts w:ascii="Arial" w:hAnsi="Arial" w:cs="Arial"/>
                <w:lang w:val="en-US"/>
              </w:rPr>
              <w:t>MDM, API Gateway, Kafka, ETL</w:t>
            </w:r>
          </w:p>
        </w:tc>
      </w:tr>
      <w:tr w:rsidR="00F61019" w:rsidRPr="00F61019" w:rsidTr="00F610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Sistemas de información aislados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Eje 1: Integración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MDM, modelo unificado, sincronización</w:t>
            </w:r>
          </w:p>
        </w:tc>
      </w:tr>
      <w:tr w:rsidR="00F61019" w:rsidRPr="00F61019" w:rsidTr="00F610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Infraestructura de red con capacidad limitada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Eje 2: Alta disponibilidad y 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Replicación asíncrona, respaldos incrementales, servidor local de contingencia</w:t>
            </w:r>
          </w:p>
        </w:tc>
      </w:tr>
      <w:tr w:rsidR="00F61019" w:rsidRPr="00F61019" w:rsidTr="00F610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Controles de seguridad insuficientes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Eje 3: Gobierno y calidad de datos; Eje 5: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Cifrado TDE/TLS, RBAC, auditoría, política de gobierno</w:t>
            </w:r>
          </w:p>
        </w:tc>
      </w:tr>
      <w:tr w:rsidR="00F61019" w:rsidRPr="00F61019" w:rsidTr="00F610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Escasa utilización de 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Eje 4: Inteligencia analítica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  <w:lang w:val="en-US"/>
              </w:rPr>
            </w:pPr>
            <w:r w:rsidRPr="00F61019">
              <w:rPr>
                <w:rFonts w:ascii="Arial" w:hAnsi="Arial" w:cs="Arial"/>
                <w:lang w:val="en-US"/>
              </w:rPr>
              <w:t xml:space="preserve">Data warehouse, data lake, </w:t>
            </w:r>
            <w:proofErr w:type="spellStart"/>
            <w:r w:rsidRPr="00F61019">
              <w:rPr>
                <w:rFonts w:ascii="Arial" w:hAnsi="Arial" w:cs="Arial"/>
                <w:lang w:val="en-US"/>
              </w:rPr>
              <w:t>modelos</w:t>
            </w:r>
            <w:proofErr w:type="spellEnd"/>
            <w:r w:rsidRPr="00F61019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F61019">
              <w:rPr>
                <w:rFonts w:ascii="Arial" w:hAnsi="Arial" w:cs="Arial"/>
                <w:lang w:val="en-US"/>
              </w:rPr>
              <w:t>predictivos</w:t>
            </w:r>
            <w:proofErr w:type="spellEnd"/>
            <w:r w:rsidRPr="00F61019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F61019">
              <w:rPr>
                <w:rFonts w:ascii="Arial" w:hAnsi="Arial" w:cs="Arial"/>
                <w:lang w:val="en-US"/>
              </w:rPr>
              <w:t>sobre</w:t>
            </w:r>
            <w:proofErr w:type="spellEnd"/>
            <w:r w:rsidRPr="00F61019">
              <w:rPr>
                <w:rFonts w:ascii="Arial" w:hAnsi="Arial" w:cs="Arial"/>
                <w:lang w:val="en-US"/>
              </w:rPr>
              <w:t xml:space="preserve"> Spark</w:t>
            </w:r>
          </w:p>
        </w:tc>
      </w:tr>
      <w:tr w:rsidR="00F61019" w:rsidRPr="00F61019" w:rsidTr="00F610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Ausencia de Gobierno de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Eje 3: Gobierno y calidad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  <w:lang w:val="en-US"/>
              </w:rPr>
            </w:pPr>
            <w:proofErr w:type="spellStart"/>
            <w:r w:rsidRPr="00F61019">
              <w:rPr>
                <w:rFonts w:ascii="Arial" w:hAnsi="Arial" w:cs="Arial"/>
                <w:lang w:val="en-US"/>
              </w:rPr>
              <w:t>Política</w:t>
            </w:r>
            <w:proofErr w:type="spellEnd"/>
            <w:r w:rsidRPr="00F61019">
              <w:rPr>
                <w:rFonts w:ascii="Arial" w:hAnsi="Arial" w:cs="Arial"/>
                <w:lang w:val="en-US"/>
              </w:rPr>
              <w:t xml:space="preserve"> DAMA, Data Owners, Data Stewards, </w:t>
            </w:r>
            <w:proofErr w:type="spellStart"/>
            <w:r w:rsidRPr="00F61019">
              <w:rPr>
                <w:rFonts w:ascii="Arial" w:hAnsi="Arial" w:cs="Arial"/>
                <w:lang w:val="en-US"/>
              </w:rPr>
              <w:t>catálogo</w:t>
            </w:r>
            <w:proofErr w:type="spellEnd"/>
          </w:p>
        </w:tc>
      </w:tr>
      <w:tr w:rsidR="00F61019" w:rsidRPr="00F61019" w:rsidTr="00F610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Gestión de proyectos sin metodologías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Eje 3 (transversal)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DBT, control de cambios, pruebas de migración</w:t>
            </w:r>
          </w:p>
        </w:tc>
      </w:tr>
      <w:tr w:rsidR="00F61019" w:rsidRPr="00F61019" w:rsidTr="00F610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lastRenderedPageBreak/>
              <w:t>Servicios de TI sin catálogo formal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Eje 3: Gobierno y calidad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Catálogo de bases de datos, ANS por servicio</w:t>
            </w:r>
          </w:p>
        </w:tc>
      </w:tr>
      <w:tr w:rsidR="00F61019" w:rsidRPr="00F61019" w:rsidTr="00F610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Planeación estratégica desactualizada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Eje 3 (transversal)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PETI con hoja de ruta de datos, presupuesto</w:t>
            </w:r>
          </w:p>
        </w:tc>
      </w:tr>
      <w:tr w:rsidR="00F61019" w:rsidRPr="00F61019" w:rsidTr="00F610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Limitada innovación tecnológica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Eje 4: Inteligencia analítica; Eje 5: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  <w:lang w:val="en-US"/>
              </w:rPr>
            </w:pPr>
            <w:r w:rsidRPr="00F61019">
              <w:rPr>
                <w:rFonts w:ascii="Arial" w:hAnsi="Arial" w:cs="Arial"/>
                <w:lang w:val="en-US"/>
              </w:rPr>
              <w:t xml:space="preserve">Data </w:t>
            </w:r>
            <w:proofErr w:type="spellStart"/>
            <w:r w:rsidRPr="00F61019">
              <w:rPr>
                <w:rFonts w:ascii="Arial" w:hAnsi="Arial" w:cs="Arial"/>
                <w:lang w:val="en-US"/>
              </w:rPr>
              <w:t>lakehouse</w:t>
            </w:r>
            <w:proofErr w:type="spellEnd"/>
            <w:r w:rsidRPr="00F61019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F61019">
              <w:rPr>
                <w:rFonts w:ascii="Arial" w:hAnsi="Arial" w:cs="Arial"/>
                <w:lang w:val="en-US"/>
              </w:rPr>
              <w:t>NoSQL</w:t>
            </w:r>
            <w:proofErr w:type="spellEnd"/>
            <w:r w:rsidRPr="00F61019">
              <w:rPr>
                <w:rFonts w:ascii="Arial" w:hAnsi="Arial" w:cs="Arial"/>
                <w:lang w:val="en-US"/>
              </w:rPr>
              <w:t>, streaming, IA</w:t>
            </w:r>
          </w:p>
        </w:tc>
      </w:tr>
    </w:tbl>
    <w:p w:rsidR="00F61019" w:rsidRPr="00F61019" w:rsidRDefault="00F61019" w:rsidP="00F61019">
      <w:pPr>
        <w:rPr>
          <w:rFonts w:ascii="Arial" w:hAnsi="Arial" w:cs="Arial"/>
          <w:b/>
          <w:bCs/>
        </w:rPr>
      </w:pPr>
      <w:r w:rsidRPr="00F61019">
        <w:rPr>
          <w:rFonts w:ascii="Arial" w:hAnsi="Arial" w:cs="Arial"/>
          <w:b/>
          <w:bCs/>
        </w:rPr>
        <w:t>Eje 1: Integración de datos institucionales</w:t>
      </w:r>
    </w:p>
    <w:p w:rsidR="00F61019" w:rsidRPr="00F61019" w:rsidRDefault="00F61019" w:rsidP="00F61019">
      <w:p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Objetivo:</w:t>
      </w:r>
      <w:r w:rsidRPr="00F61019">
        <w:rPr>
          <w:rFonts w:ascii="Arial" w:hAnsi="Arial" w:cs="Arial"/>
        </w:rPr>
        <w:t> Eliminar los silos de datos y establecer una fuente única de verdad para los datos maestros de la universidad.</w:t>
      </w:r>
    </w:p>
    <w:p w:rsidR="00F61019" w:rsidRPr="00F61019" w:rsidRDefault="00F61019" w:rsidP="00F61019">
      <w:p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Acciones:</w:t>
      </w:r>
    </w:p>
    <w:p w:rsidR="00F61019" w:rsidRPr="00F61019" w:rsidRDefault="00F61019" w:rsidP="00F61019">
      <w:pPr>
        <w:numPr>
          <w:ilvl w:val="0"/>
          <w:numId w:val="13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Crear la tabla maestra de ESTUDIANTE y DOCENTE</w:t>
      </w:r>
      <w:r w:rsidRPr="00F61019">
        <w:rPr>
          <w:rFonts w:ascii="Arial" w:hAnsi="Arial" w:cs="Arial"/>
        </w:rPr>
        <w:t xml:space="preserve"> en </w:t>
      </w:r>
      <w:proofErr w:type="spellStart"/>
      <w:r w:rsidRPr="00F61019">
        <w:rPr>
          <w:rFonts w:ascii="Arial" w:hAnsi="Arial" w:cs="Arial"/>
        </w:rPr>
        <w:t>PostgreSQL</w:t>
      </w:r>
      <w:proofErr w:type="spellEnd"/>
      <w:r w:rsidRPr="00F61019">
        <w:rPr>
          <w:rFonts w:ascii="Arial" w:hAnsi="Arial" w:cs="Arial"/>
        </w:rPr>
        <w:t>, siguiendo el modelo entidad-relación propuesto (Sección 3), con UUID como identificador único y restricciones de integridad estrictas.</w:t>
      </w:r>
    </w:p>
    <w:p w:rsidR="00F61019" w:rsidRPr="00F61019" w:rsidRDefault="00F61019" w:rsidP="00F61019">
      <w:pPr>
        <w:numPr>
          <w:ilvl w:val="0"/>
          <w:numId w:val="13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Implementar un MDM (Master Data Management) básico:</w:t>
      </w:r>
      <w:r w:rsidRPr="00F61019">
        <w:rPr>
          <w:rFonts w:ascii="Arial" w:hAnsi="Arial" w:cs="Arial"/>
        </w:rPr>
        <w:t xml:space="preserve"> Los sistemas fuente conservarán sus propios identificadores, pero se vincularán al UUID maestro mediante una tabla de mapeo. Inicialmente, esta sincronización será </w:t>
      </w:r>
      <w:proofErr w:type="spellStart"/>
      <w:r w:rsidRPr="00F61019">
        <w:rPr>
          <w:rFonts w:ascii="Arial" w:hAnsi="Arial" w:cs="Arial"/>
        </w:rPr>
        <w:t>batch</w:t>
      </w:r>
      <w:proofErr w:type="spellEnd"/>
      <w:r w:rsidRPr="00F61019">
        <w:rPr>
          <w:rFonts w:ascii="Arial" w:hAnsi="Arial" w:cs="Arial"/>
        </w:rPr>
        <w:t xml:space="preserve"> (nocturna, vía </w:t>
      </w:r>
      <w:proofErr w:type="spellStart"/>
      <w:r w:rsidRPr="00F61019">
        <w:rPr>
          <w:rFonts w:ascii="Arial" w:hAnsi="Arial" w:cs="Arial"/>
        </w:rPr>
        <w:t>Airflow</w:t>
      </w:r>
      <w:proofErr w:type="spellEnd"/>
      <w:r w:rsidRPr="00F61019">
        <w:rPr>
          <w:rFonts w:ascii="Arial" w:hAnsi="Arial" w:cs="Arial"/>
        </w:rPr>
        <w:t>); progresivamente migrará a tiempo real vía Kafka.</w:t>
      </w:r>
    </w:p>
    <w:p w:rsidR="00F61019" w:rsidRPr="00F61019" w:rsidRDefault="00F61019" w:rsidP="00F61019">
      <w:pPr>
        <w:numPr>
          <w:ilvl w:val="0"/>
          <w:numId w:val="13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Desplegar una API de datos maestros</w:t>
      </w:r>
      <w:r w:rsidRPr="00F61019">
        <w:rPr>
          <w:rFonts w:ascii="Arial" w:hAnsi="Arial" w:cs="Arial"/>
        </w:rPr>
        <w:t xml:space="preserve"> (REST sobre Node.js o </w:t>
      </w:r>
      <w:proofErr w:type="spellStart"/>
      <w:r w:rsidRPr="00F61019">
        <w:rPr>
          <w:rFonts w:ascii="Arial" w:hAnsi="Arial" w:cs="Arial"/>
        </w:rPr>
        <w:t>FastAPI</w:t>
      </w:r>
      <w:proofErr w:type="spellEnd"/>
      <w:r w:rsidRPr="00F61019">
        <w:rPr>
          <w:rFonts w:ascii="Arial" w:hAnsi="Arial" w:cs="Arial"/>
        </w:rPr>
        <w:t>) que exponga los datos de estudiantes y docentes a todos los sistemas autorizados, reduciendo las integraciones punto a punto.</w:t>
      </w:r>
    </w:p>
    <w:p w:rsidR="00F61019" w:rsidRPr="00F61019" w:rsidRDefault="00F61019" w:rsidP="00F61019">
      <w:pPr>
        <w:numPr>
          <w:ilvl w:val="0"/>
          <w:numId w:val="13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Configurar Apache Kafka</w:t>
      </w:r>
      <w:r w:rsidRPr="00F61019">
        <w:rPr>
          <w:rFonts w:ascii="Arial" w:hAnsi="Arial" w:cs="Arial"/>
        </w:rPr>
        <w:t> para la orquestación de eventos entre sistemas (</w:t>
      </w:r>
      <w:proofErr w:type="spellStart"/>
      <w:r w:rsidRPr="00F61019">
        <w:rPr>
          <w:rFonts w:ascii="Arial" w:hAnsi="Arial" w:cs="Arial"/>
        </w:rPr>
        <w:t>pago.matriculado</w:t>
      </w:r>
      <w:proofErr w:type="spellEnd"/>
      <w:r w:rsidRPr="00F61019">
        <w:rPr>
          <w:rFonts w:ascii="Arial" w:hAnsi="Arial" w:cs="Arial"/>
        </w:rPr>
        <w:t xml:space="preserve">, </w:t>
      </w:r>
      <w:proofErr w:type="spellStart"/>
      <w:r w:rsidRPr="00F61019">
        <w:rPr>
          <w:rFonts w:ascii="Arial" w:hAnsi="Arial" w:cs="Arial"/>
        </w:rPr>
        <w:t>calificacion.publicada</w:t>
      </w:r>
      <w:proofErr w:type="spellEnd"/>
      <w:r w:rsidRPr="00F61019">
        <w:rPr>
          <w:rFonts w:ascii="Arial" w:hAnsi="Arial" w:cs="Arial"/>
        </w:rPr>
        <w:t xml:space="preserve">, </w:t>
      </w:r>
      <w:proofErr w:type="spellStart"/>
      <w:r w:rsidRPr="00F61019">
        <w:rPr>
          <w:rFonts w:ascii="Arial" w:hAnsi="Arial" w:cs="Arial"/>
        </w:rPr>
        <w:t>estudiante.graduado</w:t>
      </w:r>
      <w:proofErr w:type="spellEnd"/>
      <w:r w:rsidRPr="00F61019">
        <w:rPr>
          <w:rFonts w:ascii="Arial" w:hAnsi="Arial" w:cs="Arial"/>
        </w:rPr>
        <w:t>), eliminando las sincronizaciones manuales.</w:t>
      </w:r>
    </w:p>
    <w:p w:rsidR="00F61019" w:rsidRPr="00F61019" w:rsidRDefault="00F61019" w:rsidP="00F61019">
      <w:pPr>
        <w:numPr>
          <w:ilvl w:val="0"/>
          <w:numId w:val="13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Ejecutar una migración progresiva:</w:t>
      </w:r>
      <w:r w:rsidRPr="00F61019">
        <w:rPr>
          <w:rFonts w:ascii="Arial" w:hAnsi="Arial" w:cs="Arial"/>
        </w:rPr>
        <w:t> Los sistemas migrarán al nuevo modelo de datos maestro en fases, comenzando por el SGA, luego el LMS y finalmente los sistemas administrativos.</w:t>
      </w:r>
    </w:p>
    <w:p w:rsidR="00F61019" w:rsidRPr="00F61019" w:rsidRDefault="00F61019" w:rsidP="00F61019">
      <w:p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Meta:</w:t>
      </w:r>
      <w:r w:rsidRPr="00F61019">
        <w:rPr>
          <w:rFonts w:ascii="Arial" w:hAnsi="Arial" w:cs="Arial"/>
        </w:rPr>
        <w:t> En 12 meses, todos los sistemas compartirán los mismos datos maestros de estudiantes y docentes, con una consistencia medida superior al 99%.</w:t>
      </w:r>
    </w:p>
    <w:p w:rsidR="00F61019" w:rsidRPr="00F61019" w:rsidRDefault="00F61019" w:rsidP="00F61019">
      <w:pPr>
        <w:rPr>
          <w:rFonts w:ascii="Arial" w:hAnsi="Arial" w:cs="Arial"/>
          <w:b/>
          <w:bCs/>
        </w:rPr>
      </w:pPr>
      <w:r w:rsidRPr="00F61019">
        <w:rPr>
          <w:rFonts w:ascii="Arial" w:hAnsi="Arial" w:cs="Arial"/>
          <w:b/>
          <w:bCs/>
        </w:rPr>
        <w:t>Eje 2: Alta disponibilidad y recuperación ante desastres</w:t>
      </w:r>
    </w:p>
    <w:p w:rsidR="00F61019" w:rsidRPr="00F61019" w:rsidRDefault="00F61019" w:rsidP="00F61019">
      <w:p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lastRenderedPageBreak/>
        <w:t>Objetivo:</w:t>
      </w:r>
      <w:r w:rsidRPr="00F61019">
        <w:rPr>
          <w:rFonts w:ascii="Arial" w:hAnsi="Arial" w:cs="Arial"/>
        </w:rPr>
        <w:t> Garantizar que los sistemas misionales (SGA, Finanzas) estén disponibles durante los períodos críticos (matrícula, exámenes) y que los datos se recuperen en tiempos definidos ante cualquier incidente.</w:t>
      </w:r>
    </w:p>
    <w:p w:rsidR="00F61019" w:rsidRPr="00F61019" w:rsidRDefault="00F61019" w:rsidP="00F61019">
      <w:p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Acciones:</w:t>
      </w:r>
    </w:p>
    <w:p w:rsidR="00F61019" w:rsidRPr="00F61019" w:rsidRDefault="00F61019" w:rsidP="00F61019">
      <w:pPr>
        <w:numPr>
          <w:ilvl w:val="0"/>
          <w:numId w:val="14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 xml:space="preserve">Configurar replicación asíncrona en </w:t>
      </w:r>
      <w:proofErr w:type="spellStart"/>
      <w:r w:rsidRPr="00F61019">
        <w:rPr>
          <w:rFonts w:ascii="Arial" w:hAnsi="Arial" w:cs="Arial"/>
          <w:b/>
          <w:bCs/>
        </w:rPr>
        <w:t>PostgreSQL</w:t>
      </w:r>
      <w:proofErr w:type="spellEnd"/>
      <w:r w:rsidRPr="00F61019">
        <w:rPr>
          <w:rFonts w:ascii="Arial" w:hAnsi="Arial" w:cs="Arial"/>
          <w:b/>
          <w:bCs/>
        </w:rPr>
        <w:t xml:space="preserve"> (SGA):</w:t>
      </w:r>
      <w:r w:rsidRPr="00F61019">
        <w:rPr>
          <w:rFonts w:ascii="Arial" w:hAnsi="Arial" w:cs="Arial"/>
        </w:rPr>
        <w:t> Implementar un clúster con un nodo primario y una réplica de lectura en un servidor ubicado en otro edificio o campus de la UNIE. En caso de fallo del primario, la réplica se promueve en menos de 5 minutos.</w:t>
      </w:r>
    </w:p>
    <w:p w:rsidR="00F61019" w:rsidRPr="00F61019" w:rsidRDefault="00F61019" w:rsidP="00F61019">
      <w:pPr>
        <w:numPr>
          <w:ilvl w:val="0"/>
          <w:numId w:val="14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 xml:space="preserve">Activar </w:t>
      </w:r>
      <w:proofErr w:type="spellStart"/>
      <w:r w:rsidRPr="00F61019">
        <w:rPr>
          <w:rFonts w:ascii="Arial" w:hAnsi="Arial" w:cs="Arial"/>
          <w:b/>
          <w:bCs/>
        </w:rPr>
        <w:t>Always</w:t>
      </w:r>
      <w:proofErr w:type="spellEnd"/>
      <w:r w:rsidRPr="00F61019">
        <w:rPr>
          <w:rFonts w:ascii="Arial" w:hAnsi="Arial" w:cs="Arial"/>
          <w:b/>
          <w:bCs/>
        </w:rPr>
        <w:t xml:space="preserve"> </w:t>
      </w:r>
      <w:proofErr w:type="spellStart"/>
      <w:r w:rsidRPr="00F61019">
        <w:rPr>
          <w:rFonts w:ascii="Arial" w:hAnsi="Arial" w:cs="Arial"/>
          <w:b/>
          <w:bCs/>
        </w:rPr>
        <w:t>On</w:t>
      </w:r>
      <w:proofErr w:type="spellEnd"/>
      <w:r w:rsidRPr="00F61019">
        <w:rPr>
          <w:rFonts w:ascii="Arial" w:hAnsi="Arial" w:cs="Arial"/>
          <w:b/>
          <w:bCs/>
        </w:rPr>
        <w:t xml:space="preserve"> </w:t>
      </w:r>
      <w:proofErr w:type="spellStart"/>
      <w:r w:rsidRPr="00F61019">
        <w:rPr>
          <w:rFonts w:ascii="Arial" w:hAnsi="Arial" w:cs="Arial"/>
          <w:b/>
          <w:bCs/>
        </w:rPr>
        <w:t>Availability</w:t>
      </w:r>
      <w:proofErr w:type="spellEnd"/>
      <w:r w:rsidRPr="00F61019">
        <w:rPr>
          <w:rFonts w:ascii="Arial" w:hAnsi="Arial" w:cs="Arial"/>
          <w:b/>
          <w:bCs/>
        </w:rPr>
        <w:t xml:space="preserve"> </w:t>
      </w:r>
      <w:proofErr w:type="spellStart"/>
      <w:r w:rsidRPr="00F61019">
        <w:rPr>
          <w:rFonts w:ascii="Arial" w:hAnsi="Arial" w:cs="Arial"/>
          <w:b/>
          <w:bCs/>
        </w:rPr>
        <w:t>Groups</w:t>
      </w:r>
      <w:proofErr w:type="spellEnd"/>
      <w:r w:rsidRPr="00F61019">
        <w:rPr>
          <w:rFonts w:ascii="Arial" w:hAnsi="Arial" w:cs="Arial"/>
          <w:b/>
          <w:bCs/>
        </w:rPr>
        <w:t xml:space="preserve"> en SQL Server (Finanzas):</w:t>
      </w:r>
      <w:r w:rsidRPr="00F61019">
        <w:rPr>
          <w:rFonts w:ascii="Arial" w:hAnsi="Arial" w:cs="Arial"/>
        </w:rPr>
        <w:t> Dos nodos con conmutación automática y réplica de lectura para consultas de reportes.</w:t>
      </w:r>
    </w:p>
    <w:p w:rsidR="00F61019" w:rsidRPr="00F61019" w:rsidRDefault="00F61019" w:rsidP="00F61019">
      <w:pPr>
        <w:numPr>
          <w:ilvl w:val="0"/>
          <w:numId w:val="14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Definir RTO y RPO por sistema: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1270"/>
        <w:gridCol w:w="1568"/>
        <w:gridCol w:w="4185"/>
      </w:tblGrid>
      <w:tr w:rsidR="00F61019" w:rsidRPr="00F61019" w:rsidTr="00F61019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RTO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RPO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Estrategia</w:t>
            </w:r>
          </w:p>
        </w:tc>
      </w:tr>
      <w:tr w:rsidR="00F61019" w:rsidRPr="00F61019" w:rsidTr="00F610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SGA (</w:t>
            </w:r>
            <w:proofErr w:type="spellStart"/>
            <w:r w:rsidRPr="00F61019">
              <w:rPr>
                <w:rFonts w:ascii="Arial" w:hAnsi="Arial" w:cs="Arial"/>
              </w:rPr>
              <w:t>PostgreSQL</w:t>
            </w:r>
            <w:proofErr w:type="spellEnd"/>
            <w:r w:rsidRPr="00F61019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&lt; 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&lt; 5 minutos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 xml:space="preserve">Replicación asíncrona + respaldo de </w:t>
            </w:r>
            <w:proofErr w:type="spellStart"/>
            <w:r w:rsidRPr="00F61019">
              <w:rPr>
                <w:rFonts w:ascii="Arial" w:hAnsi="Arial" w:cs="Arial"/>
              </w:rPr>
              <w:t>logs</w:t>
            </w:r>
            <w:proofErr w:type="spellEnd"/>
            <w:r w:rsidRPr="00F61019">
              <w:rPr>
                <w:rFonts w:ascii="Arial" w:hAnsi="Arial" w:cs="Arial"/>
              </w:rPr>
              <w:t xml:space="preserve"> cada 5 min</w:t>
            </w:r>
          </w:p>
        </w:tc>
      </w:tr>
      <w:tr w:rsidR="00F61019" w:rsidRPr="00F61019" w:rsidTr="00F610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ERP Financiero (SQL Server)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&lt; 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&lt; 15 minutos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proofErr w:type="spellStart"/>
            <w:r w:rsidRPr="00F61019">
              <w:rPr>
                <w:rFonts w:ascii="Arial" w:hAnsi="Arial" w:cs="Arial"/>
              </w:rPr>
              <w:t>Always</w:t>
            </w:r>
            <w:proofErr w:type="spellEnd"/>
            <w:r w:rsidRPr="00F61019">
              <w:rPr>
                <w:rFonts w:ascii="Arial" w:hAnsi="Arial" w:cs="Arial"/>
              </w:rPr>
              <w:t xml:space="preserve"> </w:t>
            </w:r>
            <w:proofErr w:type="spellStart"/>
            <w:r w:rsidRPr="00F61019">
              <w:rPr>
                <w:rFonts w:ascii="Arial" w:hAnsi="Arial" w:cs="Arial"/>
              </w:rPr>
              <w:t>On</w:t>
            </w:r>
            <w:proofErr w:type="spellEnd"/>
            <w:r w:rsidRPr="00F61019">
              <w:rPr>
                <w:rFonts w:ascii="Arial" w:hAnsi="Arial" w:cs="Arial"/>
              </w:rPr>
              <w:t xml:space="preserve"> + respaldos diferenciales cada hora</w:t>
            </w:r>
          </w:p>
        </w:tc>
      </w:tr>
      <w:tr w:rsidR="00F61019" w:rsidRPr="00F61019" w:rsidTr="00F610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 xml:space="preserve">LMS </w:t>
            </w:r>
            <w:proofErr w:type="spellStart"/>
            <w:r w:rsidRPr="00F61019">
              <w:rPr>
                <w:rFonts w:ascii="Arial" w:hAnsi="Arial" w:cs="Arial"/>
              </w:rPr>
              <w:t>Moodle</w:t>
            </w:r>
            <w:proofErr w:type="spellEnd"/>
            <w:r w:rsidRPr="00F61019">
              <w:rPr>
                <w:rFonts w:ascii="Arial" w:hAnsi="Arial" w:cs="Arial"/>
              </w:rPr>
              <w:t xml:space="preserve"> (</w:t>
            </w:r>
            <w:proofErr w:type="spellStart"/>
            <w:r w:rsidRPr="00F61019">
              <w:rPr>
                <w:rFonts w:ascii="Arial" w:hAnsi="Arial" w:cs="Arial"/>
              </w:rPr>
              <w:t>MySQL</w:t>
            </w:r>
            <w:proofErr w:type="spellEnd"/>
            <w:r w:rsidRPr="00F61019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&lt; 8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&lt; 24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Replicación maestro-esclavo + respaldo completo diario</w:t>
            </w:r>
          </w:p>
        </w:tc>
      </w:tr>
      <w:tr w:rsidR="00F61019" w:rsidRPr="00F61019" w:rsidTr="00F610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Catálogo (</w:t>
            </w:r>
            <w:proofErr w:type="spellStart"/>
            <w:r w:rsidRPr="00F61019">
              <w:rPr>
                <w:rFonts w:ascii="Arial" w:hAnsi="Arial" w:cs="Arial"/>
              </w:rPr>
              <w:t>MongoDB</w:t>
            </w:r>
            <w:proofErr w:type="spellEnd"/>
            <w:r w:rsidRPr="00F61019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&lt; 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>&lt; 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1019" w:rsidRPr="00F61019" w:rsidRDefault="00F61019" w:rsidP="00F61019">
            <w:pPr>
              <w:rPr>
                <w:rFonts w:ascii="Arial" w:hAnsi="Arial" w:cs="Arial"/>
              </w:rPr>
            </w:pPr>
            <w:r w:rsidRPr="00F61019">
              <w:rPr>
                <w:rFonts w:ascii="Arial" w:hAnsi="Arial" w:cs="Arial"/>
              </w:rPr>
              <w:t xml:space="preserve">Replica Set + </w:t>
            </w:r>
            <w:proofErr w:type="spellStart"/>
            <w:r w:rsidRPr="00F61019">
              <w:rPr>
                <w:rFonts w:ascii="Arial" w:hAnsi="Arial" w:cs="Arial"/>
              </w:rPr>
              <w:t>snapshots</w:t>
            </w:r>
            <w:proofErr w:type="spellEnd"/>
            <w:r w:rsidRPr="00F61019">
              <w:rPr>
                <w:rFonts w:ascii="Arial" w:hAnsi="Arial" w:cs="Arial"/>
              </w:rPr>
              <w:t xml:space="preserve"> diarios</w:t>
            </w:r>
          </w:p>
        </w:tc>
      </w:tr>
    </w:tbl>
    <w:p w:rsidR="00F61019" w:rsidRPr="00F61019" w:rsidRDefault="00F61019" w:rsidP="00F61019">
      <w:pPr>
        <w:numPr>
          <w:ilvl w:val="0"/>
          <w:numId w:val="15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Establecer un cronograma de respaldos automatizados:</w:t>
      </w:r>
    </w:p>
    <w:p w:rsidR="00F61019" w:rsidRPr="00F61019" w:rsidRDefault="00F61019" w:rsidP="00F61019">
      <w:pPr>
        <w:numPr>
          <w:ilvl w:val="1"/>
          <w:numId w:val="15"/>
        </w:numPr>
        <w:rPr>
          <w:rFonts w:ascii="Arial" w:hAnsi="Arial" w:cs="Arial"/>
        </w:rPr>
      </w:pPr>
      <w:r w:rsidRPr="00F61019">
        <w:rPr>
          <w:rFonts w:ascii="Arial" w:hAnsi="Arial" w:cs="Arial"/>
        </w:rPr>
        <w:t>Completos: domingo.</w:t>
      </w:r>
    </w:p>
    <w:p w:rsidR="00F61019" w:rsidRPr="00F61019" w:rsidRDefault="00F61019" w:rsidP="00F61019">
      <w:pPr>
        <w:numPr>
          <w:ilvl w:val="1"/>
          <w:numId w:val="15"/>
        </w:numPr>
        <w:rPr>
          <w:rFonts w:ascii="Arial" w:hAnsi="Arial" w:cs="Arial"/>
        </w:rPr>
      </w:pPr>
      <w:r w:rsidRPr="00F61019">
        <w:rPr>
          <w:rFonts w:ascii="Arial" w:hAnsi="Arial" w:cs="Arial"/>
        </w:rPr>
        <w:t>Diferenciales: lunes a sábado.</w:t>
      </w:r>
    </w:p>
    <w:p w:rsidR="00F61019" w:rsidRPr="00F61019" w:rsidRDefault="00F61019" w:rsidP="00F61019">
      <w:pPr>
        <w:numPr>
          <w:ilvl w:val="1"/>
          <w:numId w:val="15"/>
        </w:numPr>
        <w:rPr>
          <w:rFonts w:ascii="Arial" w:hAnsi="Arial" w:cs="Arial"/>
        </w:rPr>
      </w:pPr>
      <w:proofErr w:type="spellStart"/>
      <w:r w:rsidRPr="00F61019">
        <w:rPr>
          <w:rFonts w:ascii="Arial" w:hAnsi="Arial" w:cs="Arial"/>
        </w:rPr>
        <w:t>Logs</w:t>
      </w:r>
      <w:proofErr w:type="spellEnd"/>
      <w:r w:rsidRPr="00F61019">
        <w:rPr>
          <w:rFonts w:ascii="Arial" w:hAnsi="Arial" w:cs="Arial"/>
        </w:rPr>
        <w:t xml:space="preserve"> de transacciones: cada 15 minutos para sistemas misionales.</w:t>
      </w:r>
    </w:p>
    <w:p w:rsidR="00F61019" w:rsidRPr="00F61019" w:rsidRDefault="00F61019" w:rsidP="00F61019">
      <w:pPr>
        <w:numPr>
          <w:ilvl w:val="1"/>
          <w:numId w:val="15"/>
        </w:numPr>
        <w:rPr>
          <w:rFonts w:ascii="Arial" w:hAnsi="Arial" w:cs="Arial"/>
        </w:rPr>
      </w:pPr>
      <w:r w:rsidRPr="00F61019">
        <w:rPr>
          <w:rFonts w:ascii="Arial" w:hAnsi="Arial" w:cs="Arial"/>
        </w:rPr>
        <w:t xml:space="preserve">Almacenamiento: disco local + copia en servidor NAS externo + copia en cinta o nube fría (AWS S3 Glacier </w:t>
      </w:r>
      <w:proofErr w:type="spellStart"/>
      <w:r w:rsidRPr="00F61019">
        <w:rPr>
          <w:rFonts w:ascii="Arial" w:hAnsi="Arial" w:cs="Arial"/>
        </w:rPr>
        <w:t>Deep</w:t>
      </w:r>
      <w:proofErr w:type="spellEnd"/>
      <w:r w:rsidRPr="00F61019">
        <w:rPr>
          <w:rFonts w:ascii="Arial" w:hAnsi="Arial" w:cs="Arial"/>
        </w:rPr>
        <w:t xml:space="preserve"> Archive, si el presupuesto lo permite, o un disco externo rotado fuera de la sede).</w:t>
      </w:r>
    </w:p>
    <w:p w:rsidR="00F61019" w:rsidRPr="00F61019" w:rsidRDefault="00F61019" w:rsidP="00F61019">
      <w:pPr>
        <w:numPr>
          <w:ilvl w:val="0"/>
          <w:numId w:val="15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Realizar pruebas de restauración trimestrales:</w:t>
      </w:r>
      <w:r w:rsidRPr="00F61019">
        <w:rPr>
          <w:rFonts w:ascii="Arial" w:hAnsi="Arial" w:cs="Arial"/>
        </w:rPr>
        <w:t xml:space="preserve"> Restaurar un respaldo aleatorio en un entorno aislado y verificar la integridad de los datos. Documentar el tiempo real de </w:t>
      </w:r>
      <w:r w:rsidRPr="00F61019">
        <w:rPr>
          <w:rFonts w:ascii="Arial" w:hAnsi="Arial" w:cs="Arial"/>
        </w:rPr>
        <w:lastRenderedPageBreak/>
        <w:t>restauración y compararlo con el RTO definido. Ajustar procedimientos según resultados.</w:t>
      </w:r>
    </w:p>
    <w:p w:rsidR="00F61019" w:rsidRPr="00F61019" w:rsidRDefault="00F61019" w:rsidP="00F61019">
      <w:pPr>
        <w:numPr>
          <w:ilvl w:val="0"/>
          <w:numId w:val="15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Adquirir un servidor de contingencia:</w:t>
      </w:r>
      <w:r w:rsidRPr="00F61019">
        <w:rPr>
          <w:rFonts w:ascii="Arial" w:hAnsi="Arial" w:cs="Arial"/>
        </w:rPr>
        <w:t> Un equipo físico ubicado en otro recinto de la UNIE (si existe) o en una sede alterna, con capacidad suficiente para asumir las cargas del SGA y Finanzas en caso de desastre.</w:t>
      </w:r>
    </w:p>
    <w:p w:rsidR="00F61019" w:rsidRPr="00F61019" w:rsidRDefault="00F61019" w:rsidP="00F61019">
      <w:pPr>
        <w:rPr>
          <w:rFonts w:ascii="Arial" w:hAnsi="Arial" w:cs="Arial"/>
          <w:b/>
          <w:bCs/>
        </w:rPr>
      </w:pPr>
      <w:r w:rsidRPr="00F61019">
        <w:rPr>
          <w:rFonts w:ascii="Arial" w:hAnsi="Arial" w:cs="Arial"/>
          <w:b/>
          <w:bCs/>
        </w:rPr>
        <w:t>Eje 3: Gobierno y calidad de datos</w:t>
      </w:r>
    </w:p>
    <w:p w:rsidR="00F61019" w:rsidRPr="00F61019" w:rsidRDefault="00F61019" w:rsidP="00F61019">
      <w:p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Objetivo:</w:t>
      </w:r>
      <w:r w:rsidRPr="00F61019">
        <w:rPr>
          <w:rFonts w:ascii="Arial" w:hAnsi="Arial" w:cs="Arial"/>
        </w:rPr>
        <w:t> Establecer un marco formal de gobierno de datos que defina roles, políticas, estándares y métricas de calidad, alineado con el futuro modelo de Gobierno de TI de la UNIE.</w:t>
      </w:r>
    </w:p>
    <w:p w:rsidR="00F61019" w:rsidRPr="00F61019" w:rsidRDefault="00F61019" w:rsidP="00F61019">
      <w:p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Acciones:</w:t>
      </w:r>
    </w:p>
    <w:p w:rsidR="00F61019" w:rsidRPr="00F61019" w:rsidRDefault="00F61019" w:rsidP="00F61019">
      <w:pPr>
        <w:numPr>
          <w:ilvl w:val="0"/>
          <w:numId w:val="16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Redactar y aprobar la Política Institucional de Gobierno de Datos</w:t>
      </w:r>
      <w:r w:rsidRPr="00F61019">
        <w:rPr>
          <w:rFonts w:ascii="Arial" w:hAnsi="Arial" w:cs="Arial"/>
        </w:rPr>
        <w:t>, basada en el marco DAMA-DMBOK. Esta política debe incluir:</w:t>
      </w:r>
    </w:p>
    <w:p w:rsidR="00F61019" w:rsidRPr="00F61019" w:rsidRDefault="00F61019" w:rsidP="00F61019">
      <w:pPr>
        <w:numPr>
          <w:ilvl w:val="1"/>
          <w:numId w:val="16"/>
        </w:numPr>
        <w:rPr>
          <w:rFonts w:ascii="Arial" w:hAnsi="Arial" w:cs="Arial"/>
        </w:rPr>
      </w:pPr>
      <w:r w:rsidRPr="00F61019">
        <w:rPr>
          <w:rFonts w:ascii="Arial" w:hAnsi="Arial" w:cs="Arial"/>
        </w:rPr>
        <w:t>Principios de gestión de datos.</w:t>
      </w:r>
    </w:p>
    <w:p w:rsidR="00F61019" w:rsidRPr="00F61019" w:rsidRDefault="00F61019" w:rsidP="00F61019">
      <w:pPr>
        <w:numPr>
          <w:ilvl w:val="1"/>
          <w:numId w:val="16"/>
        </w:numPr>
        <w:rPr>
          <w:rFonts w:ascii="Arial" w:hAnsi="Arial" w:cs="Arial"/>
          <w:lang w:val="en-US"/>
        </w:rPr>
      </w:pPr>
      <w:r w:rsidRPr="00F61019">
        <w:rPr>
          <w:rFonts w:ascii="Arial" w:hAnsi="Arial" w:cs="Arial"/>
          <w:lang w:val="en-US"/>
        </w:rPr>
        <w:t xml:space="preserve">Roles y </w:t>
      </w:r>
      <w:proofErr w:type="spellStart"/>
      <w:r w:rsidRPr="00F61019">
        <w:rPr>
          <w:rFonts w:ascii="Arial" w:hAnsi="Arial" w:cs="Arial"/>
          <w:lang w:val="en-US"/>
        </w:rPr>
        <w:t>responsabilidades</w:t>
      </w:r>
      <w:proofErr w:type="spellEnd"/>
      <w:r w:rsidRPr="00F61019">
        <w:rPr>
          <w:rFonts w:ascii="Arial" w:hAnsi="Arial" w:cs="Arial"/>
          <w:lang w:val="en-US"/>
        </w:rPr>
        <w:t xml:space="preserve"> (Data Owners, Data Stewards, Data Custodians).</w:t>
      </w:r>
    </w:p>
    <w:p w:rsidR="00F61019" w:rsidRPr="00F61019" w:rsidRDefault="00F61019" w:rsidP="00F61019">
      <w:pPr>
        <w:numPr>
          <w:ilvl w:val="1"/>
          <w:numId w:val="16"/>
        </w:numPr>
        <w:rPr>
          <w:rFonts w:ascii="Arial" w:hAnsi="Arial" w:cs="Arial"/>
        </w:rPr>
      </w:pPr>
      <w:r w:rsidRPr="00F61019">
        <w:rPr>
          <w:rFonts w:ascii="Arial" w:hAnsi="Arial" w:cs="Arial"/>
        </w:rPr>
        <w:t>Clasificación de datos (público, interno, confidencial, restringido).</w:t>
      </w:r>
    </w:p>
    <w:p w:rsidR="00F61019" w:rsidRPr="00F61019" w:rsidRDefault="00F61019" w:rsidP="00F61019">
      <w:pPr>
        <w:numPr>
          <w:ilvl w:val="1"/>
          <w:numId w:val="16"/>
        </w:numPr>
        <w:rPr>
          <w:rFonts w:ascii="Arial" w:hAnsi="Arial" w:cs="Arial"/>
        </w:rPr>
      </w:pPr>
      <w:r w:rsidRPr="00F61019">
        <w:rPr>
          <w:rFonts w:ascii="Arial" w:hAnsi="Arial" w:cs="Arial"/>
        </w:rPr>
        <w:t>Políticas de retención y eliminación.</w:t>
      </w:r>
    </w:p>
    <w:p w:rsidR="00F61019" w:rsidRPr="00F61019" w:rsidRDefault="00F61019" w:rsidP="00F61019">
      <w:pPr>
        <w:numPr>
          <w:ilvl w:val="1"/>
          <w:numId w:val="16"/>
        </w:numPr>
        <w:rPr>
          <w:rFonts w:ascii="Arial" w:hAnsi="Arial" w:cs="Arial"/>
        </w:rPr>
      </w:pPr>
      <w:r w:rsidRPr="00F61019">
        <w:rPr>
          <w:rFonts w:ascii="Arial" w:hAnsi="Arial" w:cs="Arial"/>
        </w:rPr>
        <w:t>Procedimientos de solicitud de acceso a datos.</w:t>
      </w:r>
    </w:p>
    <w:p w:rsidR="00F61019" w:rsidRPr="00F61019" w:rsidRDefault="00F61019" w:rsidP="00F61019">
      <w:pPr>
        <w:numPr>
          <w:ilvl w:val="0"/>
          <w:numId w:val="16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Designar formalmente los roles de gobierno de datos:</w:t>
      </w:r>
    </w:p>
    <w:p w:rsidR="00F61019" w:rsidRPr="00F61019" w:rsidRDefault="00F61019" w:rsidP="00F61019">
      <w:pPr>
        <w:numPr>
          <w:ilvl w:val="1"/>
          <w:numId w:val="16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 xml:space="preserve">Data </w:t>
      </w:r>
      <w:proofErr w:type="spellStart"/>
      <w:r w:rsidRPr="00F61019">
        <w:rPr>
          <w:rFonts w:ascii="Arial" w:hAnsi="Arial" w:cs="Arial"/>
          <w:b/>
          <w:bCs/>
        </w:rPr>
        <w:t>Owners</w:t>
      </w:r>
      <w:proofErr w:type="spellEnd"/>
      <w:r w:rsidRPr="00F61019">
        <w:rPr>
          <w:rFonts w:ascii="Arial" w:hAnsi="Arial" w:cs="Arial"/>
          <w:b/>
          <w:bCs/>
        </w:rPr>
        <w:t>:</w:t>
      </w:r>
      <w:r w:rsidRPr="00F61019">
        <w:rPr>
          <w:rFonts w:ascii="Arial" w:hAnsi="Arial" w:cs="Arial"/>
        </w:rPr>
        <w:t> Decanos (dueños de los datos académicos de su facultad), Director Financiero (datos de pagos y presupuesto), Director de RRHH (datos del personal).</w:t>
      </w:r>
    </w:p>
    <w:p w:rsidR="00F61019" w:rsidRPr="00F61019" w:rsidRDefault="00F61019" w:rsidP="00F61019">
      <w:pPr>
        <w:numPr>
          <w:ilvl w:val="1"/>
          <w:numId w:val="16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 xml:space="preserve">Data </w:t>
      </w:r>
      <w:proofErr w:type="spellStart"/>
      <w:r w:rsidRPr="00F61019">
        <w:rPr>
          <w:rFonts w:ascii="Arial" w:hAnsi="Arial" w:cs="Arial"/>
          <w:b/>
          <w:bCs/>
        </w:rPr>
        <w:t>Stewards</w:t>
      </w:r>
      <w:proofErr w:type="spellEnd"/>
      <w:r w:rsidRPr="00F61019">
        <w:rPr>
          <w:rFonts w:ascii="Arial" w:hAnsi="Arial" w:cs="Arial"/>
          <w:b/>
          <w:bCs/>
        </w:rPr>
        <w:t>:</w:t>
      </w:r>
      <w:r w:rsidRPr="00F61019">
        <w:rPr>
          <w:rFonts w:ascii="Arial" w:hAnsi="Arial" w:cs="Arial"/>
        </w:rPr>
        <w:t> Personal designado en cada área, responsable de la calidad de los datos en el día a día (corregir duplicados, validar formatos, aprobar cambios en los datos maestros).</w:t>
      </w:r>
    </w:p>
    <w:p w:rsidR="00F61019" w:rsidRPr="00F61019" w:rsidRDefault="00F61019" w:rsidP="00F61019">
      <w:pPr>
        <w:numPr>
          <w:ilvl w:val="1"/>
          <w:numId w:val="16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 xml:space="preserve">Data </w:t>
      </w:r>
      <w:proofErr w:type="spellStart"/>
      <w:r w:rsidRPr="00F61019">
        <w:rPr>
          <w:rFonts w:ascii="Arial" w:hAnsi="Arial" w:cs="Arial"/>
          <w:b/>
          <w:bCs/>
        </w:rPr>
        <w:t>Custodians</w:t>
      </w:r>
      <w:proofErr w:type="spellEnd"/>
      <w:r w:rsidRPr="00F61019">
        <w:rPr>
          <w:rFonts w:ascii="Arial" w:hAnsi="Arial" w:cs="Arial"/>
          <w:b/>
          <w:bCs/>
        </w:rPr>
        <w:t>:</w:t>
      </w:r>
      <w:r w:rsidRPr="00F61019">
        <w:rPr>
          <w:rFonts w:ascii="Arial" w:hAnsi="Arial" w:cs="Arial"/>
        </w:rPr>
        <w:t> El DBA y el Ingeniero de Datos, responsables de la implementación técnica de las políticas (respaldos, cifrado, control de acceso).</w:t>
      </w:r>
    </w:p>
    <w:p w:rsidR="00F61019" w:rsidRPr="00F61019" w:rsidRDefault="00F61019" w:rsidP="00F61019">
      <w:pPr>
        <w:numPr>
          <w:ilvl w:val="0"/>
          <w:numId w:val="16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Implementar un Catálogo de Datos institucional</w:t>
      </w:r>
      <w:r w:rsidRPr="00F61019">
        <w:rPr>
          <w:rFonts w:ascii="Arial" w:hAnsi="Arial" w:cs="Arial"/>
        </w:rPr>
        <w:t>, que documente para cada base de datos y tabla:</w:t>
      </w:r>
    </w:p>
    <w:p w:rsidR="00F61019" w:rsidRPr="00F61019" w:rsidRDefault="00F61019" w:rsidP="00F61019">
      <w:pPr>
        <w:numPr>
          <w:ilvl w:val="1"/>
          <w:numId w:val="16"/>
        </w:numPr>
        <w:rPr>
          <w:rFonts w:ascii="Arial" w:hAnsi="Arial" w:cs="Arial"/>
        </w:rPr>
      </w:pPr>
      <w:r w:rsidRPr="00F61019">
        <w:rPr>
          <w:rFonts w:ascii="Arial" w:hAnsi="Arial" w:cs="Arial"/>
        </w:rPr>
        <w:t xml:space="preserve">Nombre, descripción, propietario (Data </w:t>
      </w:r>
      <w:proofErr w:type="spellStart"/>
      <w:r w:rsidRPr="00F61019">
        <w:rPr>
          <w:rFonts w:ascii="Arial" w:hAnsi="Arial" w:cs="Arial"/>
        </w:rPr>
        <w:t>Owner</w:t>
      </w:r>
      <w:proofErr w:type="spellEnd"/>
      <w:r w:rsidRPr="00F61019">
        <w:rPr>
          <w:rFonts w:ascii="Arial" w:hAnsi="Arial" w:cs="Arial"/>
        </w:rPr>
        <w:t xml:space="preserve">), </w:t>
      </w:r>
      <w:proofErr w:type="spellStart"/>
      <w:r w:rsidRPr="00F61019">
        <w:rPr>
          <w:rFonts w:ascii="Arial" w:hAnsi="Arial" w:cs="Arial"/>
        </w:rPr>
        <w:t>steward</w:t>
      </w:r>
      <w:proofErr w:type="spellEnd"/>
      <w:r w:rsidRPr="00F61019">
        <w:rPr>
          <w:rFonts w:ascii="Arial" w:hAnsi="Arial" w:cs="Arial"/>
        </w:rPr>
        <w:t xml:space="preserve"> responsable.</w:t>
      </w:r>
    </w:p>
    <w:p w:rsidR="00F61019" w:rsidRPr="00F61019" w:rsidRDefault="00F61019" w:rsidP="00F61019">
      <w:pPr>
        <w:numPr>
          <w:ilvl w:val="1"/>
          <w:numId w:val="16"/>
        </w:numPr>
        <w:rPr>
          <w:rFonts w:ascii="Arial" w:hAnsi="Arial" w:cs="Arial"/>
        </w:rPr>
      </w:pPr>
      <w:r w:rsidRPr="00F61019">
        <w:rPr>
          <w:rFonts w:ascii="Arial" w:hAnsi="Arial" w:cs="Arial"/>
        </w:rPr>
        <w:t>Clasificación de sensibilidad.</w:t>
      </w:r>
    </w:p>
    <w:p w:rsidR="00F61019" w:rsidRPr="00F61019" w:rsidRDefault="00F61019" w:rsidP="00F61019">
      <w:pPr>
        <w:numPr>
          <w:ilvl w:val="1"/>
          <w:numId w:val="16"/>
        </w:numPr>
        <w:rPr>
          <w:rFonts w:ascii="Arial" w:hAnsi="Arial" w:cs="Arial"/>
        </w:rPr>
      </w:pPr>
      <w:r w:rsidRPr="00F61019">
        <w:rPr>
          <w:rFonts w:ascii="Arial" w:hAnsi="Arial" w:cs="Arial"/>
        </w:rPr>
        <w:t>Linaje de datos (origen, transformaciones, destino).</w:t>
      </w:r>
    </w:p>
    <w:p w:rsidR="00F61019" w:rsidRPr="00F61019" w:rsidRDefault="00F61019" w:rsidP="00F61019">
      <w:pPr>
        <w:numPr>
          <w:ilvl w:val="1"/>
          <w:numId w:val="16"/>
        </w:numPr>
        <w:rPr>
          <w:rFonts w:ascii="Arial" w:hAnsi="Arial" w:cs="Arial"/>
        </w:rPr>
      </w:pPr>
      <w:r w:rsidRPr="00F61019">
        <w:rPr>
          <w:rFonts w:ascii="Arial" w:hAnsi="Arial" w:cs="Arial"/>
        </w:rPr>
        <w:t>Métricas de calidad actualizadas.</w:t>
      </w:r>
    </w:p>
    <w:p w:rsidR="00F61019" w:rsidRPr="00F61019" w:rsidRDefault="00F61019" w:rsidP="00F61019">
      <w:pPr>
        <w:numPr>
          <w:ilvl w:val="0"/>
          <w:numId w:val="16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lastRenderedPageBreak/>
        <w:t>Establecer un programa de calidad de datos:</w:t>
      </w:r>
    </w:p>
    <w:p w:rsidR="00F61019" w:rsidRPr="00F61019" w:rsidRDefault="00F61019" w:rsidP="00F61019">
      <w:pPr>
        <w:numPr>
          <w:ilvl w:val="1"/>
          <w:numId w:val="16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Perfilado inicial:</w:t>
      </w:r>
      <w:r w:rsidRPr="00F61019">
        <w:rPr>
          <w:rFonts w:ascii="Arial" w:hAnsi="Arial" w:cs="Arial"/>
        </w:rPr>
        <w:t xml:space="preserve"> Ejecutar herramientas de perfilado (Great </w:t>
      </w:r>
      <w:proofErr w:type="spellStart"/>
      <w:r w:rsidRPr="00F61019">
        <w:rPr>
          <w:rFonts w:ascii="Arial" w:hAnsi="Arial" w:cs="Arial"/>
        </w:rPr>
        <w:t>Expectations</w:t>
      </w:r>
      <w:proofErr w:type="spellEnd"/>
      <w:r w:rsidRPr="00F61019">
        <w:rPr>
          <w:rFonts w:ascii="Arial" w:hAnsi="Arial" w:cs="Arial"/>
        </w:rPr>
        <w:t xml:space="preserve">, </w:t>
      </w:r>
      <w:proofErr w:type="spellStart"/>
      <w:r w:rsidRPr="00F61019">
        <w:rPr>
          <w:rFonts w:ascii="Arial" w:hAnsi="Arial" w:cs="Arial"/>
        </w:rPr>
        <w:t>dbt</w:t>
      </w:r>
      <w:proofErr w:type="spellEnd"/>
      <w:r w:rsidRPr="00F61019">
        <w:rPr>
          <w:rFonts w:ascii="Arial" w:hAnsi="Arial" w:cs="Arial"/>
        </w:rPr>
        <w:t xml:space="preserve"> </w:t>
      </w:r>
      <w:proofErr w:type="spellStart"/>
      <w:r w:rsidRPr="00F61019">
        <w:rPr>
          <w:rFonts w:ascii="Arial" w:hAnsi="Arial" w:cs="Arial"/>
        </w:rPr>
        <w:t>tests</w:t>
      </w:r>
      <w:proofErr w:type="spellEnd"/>
      <w:r w:rsidRPr="00F61019">
        <w:rPr>
          <w:rFonts w:ascii="Arial" w:hAnsi="Arial" w:cs="Arial"/>
        </w:rPr>
        <w:t>) sobre las tablas del SGA y Finanzas para detectar valores nulos, duplicados, formatos incorrectos y valores fuera de dominio.</w:t>
      </w:r>
    </w:p>
    <w:p w:rsidR="00F61019" w:rsidRPr="00F61019" w:rsidRDefault="00F61019" w:rsidP="00F61019">
      <w:pPr>
        <w:numPr>
          <w:ilvl w:val="1"/>
          <w:numId w:val="16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Reglas de validación:</w:t>
      </w:r>
      <w:r w:rsidRPr="00F61019">
        <w:rPr>
          <w:rFonts w:ascii="Arial" w:hAnsi="Arial" w:cs="Arial"/>
        </w:rPr>
        <w:t xml:space="preserve"> Implementar restricciones CHECK, </w:t>
      </w:r>
      <w:proofErr w:type="spellStart"/>
      <w:r w:rsidRPr="00F61019">
        <w:rPr>
          <w:rFonts w:ascii="Arial" w:hAnsi="Arial" w:cs="Arial"/>
        </w:rPr>
        <w:t>triggers</w:t>
      </w:r>
      <w:proofErr w:type="spellEnd"/>
      <w:r w:rsidRPr="00F61019">
        <w:rPr>
          <w:rFonts w:ascii="Arial" w:hAnsi="Arial" w:cs="Arial"/>
        </w:rPr>
        <w:t xml:space="preserve"> y validaciones en la API de datos maestros para prevenir el ingreso de datos incorrectos.</w:t>
      </w:r>
    </w:p>
    <w:p w:rsidR="00F61019" w:rsidRPr="00F61019" w:rsidRDefault="00F61019" w:rsidP="00F61019">
      <w:pPr>
        <w:numPr>
          <w:ilvl w:val="1"/>
          <w:numId w:val="16"/>
        </w:numPr>
        <w:rPr>
          <w:rFonts w:ascii="Arial" w:hAnsi="Arial" w:cs="Arial"/>
        </w:rPr>
      </w:pPr>
      <w:proofErr w:type="spellStart"/>
      <w:r w:rsidRPr="00F61019">
        <w:rPr>
          <w:rFonts w:ascii="Arial" w:hAnsi="Arial" w:cs="Arial"/>
          <w:b/>
          <w:bCs/>
        </w:rPr>
        <w:t>Dashboard</w:t>
      </w:r>
      <w:proofErr w:type="spellEnd"/>
      <w:r w:rsidRPr="00F61019">
        <w:rPr>
          <w:rFonts w:ascii="Arial" w:hAnsi="Arial" w:cs="Arial"/>
          <w:b/>
          <w:bCs/>
        </w:rPr>
        <w:t xml:space="preserve"> de calidad:</w:t>
      </w:r>
      <w:r w:rsidRPr="00F61019">
        <w:rPr>
          <w:rFonts w:ascii="Arial" w:hAnsi="Arial" w:cs="Arial"/>
        </w:rPr>
        <w:t xml:space="preserve"> Un tablero en </w:t>
      </w:r>
      <w:proofErr w:type="spellStart"/>
      <w:r w:rsidRPr="00F61019">
        <w:rPr>
          <w:rFonts w:ascii="Arial" w:hAnsi="Arial" w:cs="Arial"/>
        </w:rPr>
        <w:t>Power</w:t>
      </w:r>
      <w:proofErr w:type="spellEnd"/>
      <w:r w:rsidRPr="00F61019">
        <w:rPr>
          <w:rFonts w:ascii="Arial" w:hAnsi="Arial" w:cs="Arial"/>
        </w:rPr>
        <w:t xml:space="preserve"> BI que muestre semanalmente el porcentaje de registros que cumplen cada dimensión de calidad (completitud, unicidad, exactitud, validez).</w:t>
      </w:r>
    </w:p>
    <w:p w:rsidR="00F61019" w:rsidRPr="00F61019" w:rsidRDefault="00F61019" w:rsidP="00F61019">
      <w:pPr>
        <w:numPr>
          <w:ilvl w:val="1"/>
          <w:numId w:val="16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Meta:</w:t>
      </w:r>
      <w:r w:rsidRPr="00F61019">
        <w:rPr>
          <w:rFonts w:ascii="Arial" w:hAnsi="Arial" w:cs="Arial"/>
        </w:rPr>
        <w:t> Alcanzar un índice de calidad de datos del 95% en el primer año.</w:t>
      </w:r>
    </w:p>
    <w:p w:rsidR="00F61019" w:rsidRPr="00F61019" w:rsidRDefault="00F61019" w:rsidP="00F61019">
      <w:pPr>
        <w:numPr>
          <w:ilvl w:val="0"/>
          <w:numId w:val="16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Incorporar la gestión de cambios de bases de datos</w:t>
      </w:r>
      <w:r w:rsidRPr="00F61019">
        <w:rPr>
          <w:rFonts w:ascii="Arial" w:hAnsi="Arial" w:cs="Arial"/>
        </w:rPr>
        <w:t xml:space="preserve"> al ciclo de vida de desarrollo: usar DBT para versionar las transformaciones, aplicar migraciones con </w:t>
      </w:r>
      <w:proofErr w:type="spellStart"/>
      <w:r w:rsidRPr="00F61019">
        <w:rPr>
          <w:rFonts w:ascii="Arial" w:hAnsi="Arial" w:cs="Arial"/>
        </w:rPr>
        <w:t>Flyway</w:t>
      </w:r>
      <w:proofErr w:type="spellEnd"/>
      <w:r w:rsidRPr="00F61019">
        <w:rPr>
          <w:rFonts w:ascii="Arial" w:hAnsi="Arial" w:cs="Arial"/>
        </w:rPr>
        <w:t xml:space="preserve"> o </w:t>
      </w:r>
      <w:proofErr w:type="spellStart"/>
      <w:r w:rsidRPr="00F61019">
        <w:rPr>
          <w:rFonts w:ascii="Arial" w:hAnsi="Arial" w:cs="Arial"/>
        </w:rPr>
        <w:t>Liquibase</w:t>
      </w:r>
      <w:proofErr w:type="spellEnd"/>
      <w:r w:rsidRPr="00F61019">
        <w:rPr>
          <w:rFonts w:ascii="Arial" w:hAnsi="Arial" w:cs="Arial"/>
        </w:rPr>
        <w:t>, y exigir revisión por pares antes de aplicar cambios a producción.</w:t>
      </w:r>
    </w:p>
    <w:p w:rsidR="00F61019" w:rsidRPr="00F61019" w:rsidRDefault="00F61019" w:rsidP="00F61019">
      <w:pPr>
        <w:rPr>
          <w:rFonts w:ascii="Arial" w:hAnsi="Arial" w:cs="Arial"/>
          <w:b/>
          <w:bCs/>
        </w:rPr>
      </w:pPr>
      <w:r w:rsidRPr="00F61019">
        <w:rPr>
          <w:rFonts w:ascii="Arial" w:hAnsi="Arial" w:cs="Arial"/>
          <w:b/>
          <w:bCs/>
        </w:rPr>
        <w:t>Eje 4: Inteligencia analítica y de negocios</w:t>
      </w:r>
    </w:p>
    <w:p w:rsidR="00F61019" w:rsidRPr="00F61019" w:rsidRDefault="00F61019" w:rsidP="00F61019">
      <w:p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Objetivo:</w:t>
      </w:r>
      <w:r w:rsidRPr="00F61019">
        <w:rPr>
          <w:rFonts w:ascii="Arial" w:hAnsi="Arial" w:cs="Arial"/>
        </w:rPr>
        <w:t> Construir la infraestructura de datos analíticos que permita a la UNIE tomar decisiones basadas en evidencia, generar reportes para acreditación, y habilitar proyectos de inteligencia artificial.</w:t>
      </w:r>
    </w:p>
    <w:p w:rsidR="00F61019" w:rsidRPr="00F61019" w:rsidRDefault="00F61019" w:rsidP="00F61019">
      <w:p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Acciones:</w:t>
      </w:r>
    </w:p>
    <w:p w:rsidR="00F61019" w:rsidRPr="00F61019" w:rsidRDefault="00F61019" w:rsidP="00F61019">
      <w:pPr>
        <w:numPr>
          <w:ilvl w:val="0"/>
          <w:numId w:val="17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 xml:space="preserve">Diseñar e implementar el Data </w:t>
      </w:r>
      <w:proofErr w:type="spellStart"/>
      <w:r w:rsidRPr="00F61019">
        <w:rPr>
          <w:rFonts w:ascii="Arial" w:hAnsi="Arial" w:cs="Arial"/>
          <w:b/>
          <w:bCs/>
        </w:rPr>
        <w:t>Warehouse</w:t>
      </w:r>
      <w:proofErr w:type="spellEnd"/>
      <w:r w:rsidRPr="00F61019">
        <w:rPr>
          <w:rFonts w:ascii="Arial" w:hAnsi="Arial" w:cs="Arial"/>
          <w:b/>
          <w:bCs/>
        </w:rPr>
        <w:t xml:space="preserve"> Institucional (Fase 1: 8 meses):</w:t>
      </w:r>
    </w:p>
    <w:p w:rsidR="00F61019" w:rsidRPr="00F61019" w:rsidRDefault="00F61019" w:rsidP="00F61019">
      <w:pPr>
        <w:numPr>
          <w:ilvl w:val="1"/>
          <w:numId w:val="17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Motor:</w:t>
      </w:r>
      <w:r w:rsidRPr="00F61019">
        <w:rPr>
          <w:rFonts w:ascii="Arial" w:hAnsi="Arial" w:cs="Arial"/>
        </w:rPr>
        <w:t> </w:t>
      </w:r>
      <w:proofErr w:type="spellStart"/>
      <w:r w:rsidRPr="00F61019">
        <w:rPr>
          <w:rFonts w:ascii="Arial" w:hAnsi="Arial" w:cs="Arial"/>
        </w:rPr>
        <w:t>PostgreSQL</w:t>
      </w:r>
      <w:proofErr w:type="spellEnd"/>
      <w:r w:rsidRPr="00F61019">
        <w:rPr>
          <w:rFonts w:ascii="Arial" w:hAnsi="Arial" w:cs="Arial"/>
        </w:rPr>
        <w:t xml:space="preserve"> 16 con extensión </w:t>
      </w:r>
      <w:proofErr w:type="spellStart"/>
      <w:r w:rsidRPr="00F61019">
        <w:rPr>
          <w:rFonts w:ascii="Arial" w:hAnsi="Arial" w:cs="Arial"/>
        </w:rPr>
        <w:t>Citus</w:t>
      </w:r>
      <w:proofErr w:type="spellEnd"/>
      <w:r w:rsidRPr="00F61019">
        <w:rPr>
          <w:rFonts w:ascii="Arial" w:hAnsi="Arial" w:cs="Arial"/>
        </w:rPr>
        <w:t xml:space="preserve"> (si la carga lo justifica en el futuro; inicialmente un solo nodo es suficiente).</w:t>
      </w:r>
    </w:p>
    <w:p w:rsidR="00F61019" w:rsidRPr="00F61019" w:rsidRDefault="00F61019" w:rsidP="00F61019">
      <w:pPr>
        <w:numPr>
          <w:ilvl w:val="1"/>
          <w:numId w:val="17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Modelo:</w:t>
      </w:r>
      <w:r w:rsidRPr="00F61019">
        <w:rPr>
          <w:rFonts w:ascii="Arial" w:hAnsi="Arial" w:cs="Arial"/>
        </w:rPr>
        <w:t> Estrella. Tablas de hechos: F_MATRICULA, F_RENDIMIENTO, F_PAGOS, F_DESERCION. Dimensiones: DIM_TIEMPO, DIM_ESTUDIANTE, DIM_ASIGNATURA, DIM_DOCENTE, DIM_FACULTAD, DIM_CARRERA.</w:t>
      </w:r>
    </w:p>
    <w:p w:rsidR="00F61019" w:rsidRPr="00F61019" w:rsidRDefault="00F61019" w:rsidP="00F61019">
      <w:pPr>
        <w:numPr>
          <w:ilvl w:val="1"/>
          <w:numId w:val="17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ETL:</w:t>
      </w:r>
      <w:r w:rsidRPr="00F61019">
        <w:rPr>
          <w:rFonts w:ascii="Arial" w:hAnsi="Arial" w:cs="Arial"/>
        </w:rPr>
        <w:t xml:space="preserve"> Pipelines en Apache </w:t>
      </w:r>
      <w:proofErr w:type="spellStart"/>
      <w:r w:rsidRPr="00F61019">
        <w:rPr>
          <w:rFonts w:ascii="Arial" w:hAnsi="Arial" w:cs="Arial"/>
        </w:rPr>
        <w:t>Airflow</w:t>
      </w:r>
      <w:proofErr w:type="spellEnd"/>
      <w:r w:rsidRPr="00F61019">
        <w:rPr>
          <w:rFonts w:ascii="Arial" w:hAnsi="Arial" w:cs="Arial"/>
        </w:rPr>
        <w:t xml:space="preserve"> que se ejecutan diariamente a las 2:00 AM, extrayendo datos incrementales de los sistemas fuente.</w:t>
      </w:r>
    </w:p>
    <w:p w:rsidR="00F61019" w:rsidRPr="00F61019" w:rsidRDefault="00F61019" w:rsidP="00F61019">
      <w:pPr>
        <w:numPr>
          <w:ilvl w:val="1"/>
          <w:numId w:val="17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Visualización:</w:t>
      </w:r>
      <w:r w:rsidRPr="00F61019">
        <w:rPr>
          <w:rFonts w:ascii="Arial" w:hAnsi="Arial" w:cs="Arial"/>
        </w:rPr>
        <w:t> </w:t>
      </w:r>
      <w:proofErr w:type="spellStart"/>
      <w:r w:rsidRPr="00F61019">
        <w:rPr>
          <w:rFonts w:ascii="Arial" w:hAnsi="Arial" w:cs="Arial"/>
        </w:rPr>
        <w:t>Dashboards</w:t>
      </w:r>
      <w:proofErr w:type="spellEnd"/>
      <w:r w:rsidRPr="00F61019">
        <w:rPr>
          <w:rFonts w:ascii="Arial" w:hAnsi="Arial" w:cs="Arial"/>
        </w:rPr>
        <w:t xml:space="preserve"> en </w:t>
      </w:r>
      <w:proofErr w:type="spellStart"/>
      <w:r w:rsidRPr="00F61019">
        <w:rPr>
          <w:rFonts w:ascii="Arial" w:hAnsi="Arial" w:cs="Arial"/>
        </w:rPr>
        <w:t>Power</w:t>
      </w:r>
      <w:proofErr w:type="spellEnd"/>
      <w:r w:rsidRPr="00F61019">
        <w:rPr>
          <w:rFonts w:ascii="Arial" w:hAnsi="Arial" w:cs="Arial"/>
        </w:rPr>
        <w:t xml:space="preserve"> BI (aprovechando licencias académicas de Microsoft) o </w:t>
      </w:r>
      <w:proofErr w:type="spellStart"/>
      <w:r w:rsidRPr="00F61019">
        <w:rPr>
          <w:rFonts w:ascii="Arial" w:hAnsi="Arial" w:cs="Arial"/>
        </w:rPr>
        <w:t>Metabase</w:t>
      </w:r>
      <w:proofErr w:type="spellEnd"/>
      <w:r w:rsidRPr="00F61019">
        <w:rPr>
          <w:rFonts w:ascii="Arial" w:hAnsi="Arial" w:cs="Arial"/>
        </w:rPr>
        <w:t xml:space="preserve"> (alternativa open </w:t>
      </w:r>
      <w:proofErr w:type="spellStart"/>
      <w:r w:rsidRPr="00F61019">
        <w:rPr>
          <w:rFonts w:ascii="Arial" w:hAnsi="Arial" w:cs="Arial"/>
        </w:rPr>
        <w:t>source</w:t>
      </w:r>
      <w:proofErr w:type="spellEnd"/>
      <w:r w:rsidRPr="00F61019">
        <w:rPr>
          <w:rFonts w:ascii="Arial" w:hAnsi="Arial" w:cs="Arial"/>
        </w:rPr>
        <w:t xml:space="preserve">). Primeros </w:t>
      </w:r>
      <w:proofErr w:type="spellStart"/>
      <w:r w:rsidRPr="00F61019">
        <w:rPr>
          <w:rFonts w:ascii="Arial" w:hAnsi="Arial" w:cs="Arial"/>
        </w:rPr>
        <w:t>dashboards</w:t>
      </w:r>
      <w:proofErr w:type="spellEnd"/>
      <w:r w:rsidRPr="00F61019">
        <w:rPr>
          <w:rFonts w:ascii="Arial" w:hAnsi="Arial" w:cs="Arial"/>
        </w:rPr>
        <w:t>:</w:t>
      </w:r>
    </w:p>
    <w:p w:rsidR="00F61019" w:rsidRPr="00F61019" w:rsidRDefault="00F61019" w:rsidP="00F61019">
      <w:pPr>
        <w:numPr>
          <w:ilvl w:val="2"/>
          <w:numId w:val="17"/>
        </w:numPr>
        <w:rPr>
          <w:rFonts w:ascii="Arial" w:hAnsi="Arial" w:cs="Arial"/>
        </w:rPr>
      </w:pPr>
      <w:r w:rsidRPr="00F61019">
        <w:rPr>
          <w:rFonts w:ascii="Arial" w:hAnsi="Arial" w:cs="Arial"/>
        </w:rPr>
        <w:t>Tasa de retención por cohorte y facultad.</w:t>
      </w:r>
    </w:p>
    <w:p w:rsidR="00F61019" w:rsidRPr="00F61019" w:rsidRDefault="00F61019" w:rsidP="00F61019">
      <w:pPr>
        <w:numPr>
          <w:ilvl w:val="2"/>
          <w:numId w:val="17"/>
        </w:numPr>
        <w:rPr>
          <w:rFonts w:ascii="Arial" w:hAnsi="Arial" w:cs="Arial"/>
        </w:rPr>
      </w:pPr>
      <w:r w:rsidRPr="00F61019">
        <w:rPr>
          <w:rFonts w:ascii="Arial" w:hAnsi="Arial" w:cs="Arial"/>
        </w:rPr>
        <w:t>Rendimiento académico promedio por asignatura y docente.</w:t>
      </w:r>
    </w:p>
    <w:p w:rsidR="00F61019" w:rsidRPr="00F61019" w:rsidRDefault="00F61019" w:rsidP="00F61019">
      <w:pPr>
        <w:numPr>
          <w:ilvl w:val="2"/>
          <w:numId w:val="17"/>
        </w:numPr>
        <w:rPr>
          <w:rFonts w:ascii="Arial" w:hAnsi="Arial" w:cs="Arial"/>
        </w:rPr>
      </w:pPr>
      <w:r w:rsidRPr="00F61019">
        <w:rPr>
          <w:rFonts w:ascii="Arial" w:hAnsi="Arial" w:cs="Arial"/>
        </w:rPr>
        <w:t>Recaudación por período vs. presupuesto.</w:t>
      </w:r>
    </w:p>
    <w:p w:rsidR="00F61019" w:rsidRPr="00F61019" w:rsidRDefault="00F61019" w:rsidP="00F61019">
      <w:pPr>
        <w:numPr>
          <w:ilvl w:val="2"/>
          <w:numId w:val="17"/>
        </w:numPr>
        <w:rPr>
          <w:rFonts w:ascii="Arial" w:hAnsi="Arial" w:cs="Arial"/>
        </w:rPr>
      </w:pPr>
      <w:r w:rsidRPr="00F61019">
        <w:rPr>
          <w:rFonts w:ascii="Arial" w:hAnsi="Arial" w:cs="Arial"/>
        </w:rPr>
        <w:lastRenderedPageBreak/>
        <w:t>Tiempo promedio de graduación.</w:t>
      </w:r>
    </w:p>
    <w:p w:rsidR="00F61019" w:rsidRPr="00F61019" w:rsidRDefault="00F61019" w:rsidP="00F61019">
      <w:pPr>
        <w:numPr>
          <w:ilvl w:val="0"/>
          <w:numId w:val="17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Implementar el Data Lake para analítica avanzada (Fase 2: 12 a 18 meses):</w:t>
      </w:r>
    </w:p>
    <w:p w:rsidR="00F61019" w:rsidRPr="00F61019" w:rsidRDefault="00F61019" w:rsidP="00F61019">
      <w:pPr>
        <w:numPr>
          <w:ilvl w:val="1"/>
          <w:numId w:val="17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Almacenamiento:</w:t>
      </w:r>
      <w:r w:rsidRPr="00F61019">
        <w:rPr>
          <w:rFonts w:ascii="Arial" w:hAnsi="Arial" w:cs="Arial"/>
        </w:rPr>
        <w:t> </w:t>
      </w:r>
      <w:proofErr w:type="spellStart"/>
      <w:r w:rsidRPr="00F61019">
        <w:rPr>
          <w:rFonts w:ascii="Arial" w:hAnsi="Arial" w:cs="Arial"/>
        </w:rPr>
        <w:t>MinIO</w:t>
      </w:r>
      <w:proofErr w:type="spellEnd"/>
      <w:r w:rsidRPr="00F61019">
        <w:rPr>
          <w:rFonts w:ascii="Arial" w:hAnsi="Arial" w:cs="Arial"/>
        </w:rPr>
        <w:t xml:space="preserve"> </w:t>
      </w:r>
      <w:proofErr w:type="spellStart"/>
      <w:r w:rsidRPr="00F61019">
        <w:rPr>
          <w:rFonts w:ascii="Arial" w:hAnsi="Arial" w:cs="Arial"/>
        </w:rPr>
        <w:t>on-premise</w:t>
      </w:r>
      <w:proofErr w:type="spellEnd"/>
      <w:r w:rsidRPr="00F61019">
        <w:rPr>
          <w:rFonts w:ascii="Arial" w:hAnsi="Arial" w:cs="Arial"/>
        </w:rPr>
        <w:t xml:space="preserve"> sobre un servidor con discos de alta capacidad en RAID 5, como alternativa de bajo costo. Si la UNIE obtiene fondos o convenios, migrar a Amazon S3 o </w:t>
      </w:r>
      <w:proofErr w:type="spellStart"/>
      <w:r w:rsidRPr="00F61019">
        <w:rPr>
          <w:rFonts w:ascii="Arial" w:hAnsi="Arial" w:cs="Arial"/>
        </w:rPr>
        <w:t>Azure</w:t>
      </w:r>
      <w:proofErr w:type="spellEnd"/>
      <w:r w:rsidRPr="00F61019">
        <w:rPr>
          <w:rFonts w:ascii="Arial" w:hAnsi="Arial" w:cs="Arial"/>
        </w:rPr>
        <w:t xml:space="preserve"> Data Lake Storage.</w:t>
      </w:r>
    </w:p>
    <w:p w:rsidR="00F61019" w:rsidRPr="00F61019" w:rsidRDefault="00F61019" w:rsidP="00F61019">
      <w:pPr>
        <w:numPr>
          <w:ilvl w:val="1"/>
          <w:numId w:val="17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Zonas:</w:t>
      </w:r>
      <w:r w:rsidRPr="00F61019">
        <w:rPr>
          <w:rFonts w:ascii="Arial" w:hAnsi="Arial" w:cs="Arial"/>
        </w:rPr>
        <w:t> </w:t>
      </w:r>
      <w:proofErr w:type="spellStart"/>
      <w:r w:rsidRPr="00F61019">
        <w:rPr>
          <w:rFonts w:ascii="Arial" w:hAnsi="Arial" w:cs="Arial"/>
        </w:rPr>
        <w:t>Raw</w:t>
      </w:r>
      <w:proofErr w:type="spellEnd"/>
      <w:r w:rsidRPr="00F61019">
        <w:rPr>
          <w:rFonts w:ascii="Arial" w:hAnsi="Arial" w:cs="Arial"/>
        </w:rPr>
        <w:t xml:space="preserve"> (datos crudos de </w:t>
      </w:r>
      <w:proofErr w:type="spellStart"/>
      <w:r w:rsidRPr="00F61019">
        <w:rPr>
          <w:rFonts w:ascii="Arial" w:hAnsi="Arial" w:cs="Arial"/>
        </w:rPr>
        <w:t>Moodle</w:t>
      </w:r>
      <w:proofErr w:type="spellEnd"/>
      <w:r w:rsidRPr="00F61019">
        <w:rPr>
          <w:rFonts w:ascii="Arial" w:hAnsi="Arial" w:cs="Arial"/>
        </w:rPr>
        <w:t xml:space="preserve">, </w:t>
      </w:r>
      <w:proofErr w:type="spellStart"/>
      <w:r w:rsidRPr="00F61019">
        <w:rPr>
          <w:rFonts w:ascii="Arial" w:hAnsi="Arial" w:cs="Arial"/>
        </w:rPr>
        <w:t>logs</w:t>
      </w:r>
      <w:proofErr w:type="spellEnd"/>
      <w:r w:rsidRPr="00F61019">
        <w:rPr>
          <w:rFonts w:ascii="Arial" w:hAnsi="Arial" w:cs="Arial"/>
        </w:rPr>
        <w:t xml:space="preserve"> web, encuestas), </w:t>
      </w:r>
      <w:proofErr w:type="spellStart"/>
      <w:r w:rsidRPr="00F61019">
        <w:rPr>
          <w:rFonts w:ascii="Arial" w:hAnsi="Arial" w:cs="Arial"/>
        </w:rPr>
        <w:t>Cleansed</w:t>
      </w:r>
      <w:proofErr w:type="spellEnd"/>
      <w:r w:rsidRPr="00F61019">
        <w:rPr>
          <w:rFonts w:ascii="Arial" w:hAnsi="Arial" w:cs="Arial"/>
        </w:rPr>
        <w:t xml:space="preserve"> (datos validados y estandarizados), </w:t>
      </w:r>
      <w:proofErr w:type="spellStart"/>
      <w:r w:rsidRPr="00F61019">
        <w:rPr>
          <w:rFonts w:ascii="Arial" w:hAnsi="Arial" w:cs="Arial"/>
        </w:rPr>
        <w:t>Curated</w:t>
      </w:r>
      <w:proofErr w:type="spellEnd"/>
      <w:r w:rsidRPr="00F61019">
        <w:rPr>
          <w:rFonts w:ascii="Arial" w:hAnsi="Arial" w:cs="Arial"/>
        </w:rPr>
        <w:t xml:space="preserve"> (</w:t>
      </w:r>
      <w:proofErr w:type="spellStart"/>
      <w:r w:rsidRPr="00F61019">
        <w:rPr>
          <w:rFonts w:ascii="Arial" w:hAnsi="Arial" w:cs="Arial"/>
        </w:rPr>
        <w:t>datasets</w:t>
      </w:r>
      <w:proofErr w:type="spellEnd"/>
      <w:r w:rsidRPr="00F61019">
        <w:rPr>
          <w:rFonts w:ascii="Arial" w:hAnsi="Arial" w:cs="Arial"/>
        </w:rPr>
        <w:t xml:space="preserve"> listos para ciencia de datos).</w:t>
      </w:r>
    </w:p>
    <w:p w:rsidR="00F61019" w:rsidRPr="00F61019" w:rsidRDefault="00F61019" w:rsidP="00F61019">
      <w:pPr>
        <w:numPr>
          <w:ilvl w:val="1"/>
          <w:numId w:val="17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Procesamiento:</w:t>
      </w:r>
      <w:r w:rsidRPr="00F61019">
        <w:rPr>
          <w:rFonts w:ascii="Arial" w:hAnsi="Arial" w:cs="Arial"/>
        </w:rPr>
        <w:t xml:space="preserve"> Apache </w:t>
      </w:r>
      <w:proofErr w:type="spellStart"/>
      <w:r w:rsidRPr="00F61019">
        <w:rPr>
          <w:rFonts w:ascii="Arial" w:hAnsi="Arial" w:cs="Arial"/>
        </w:rPr>
        <w:t>Spark</w:t>
      </w:r>
      <w:proofErr w:type="spellEnd"/>
      <w:r w:rsidRPr="00F61019">
        <w:rPr>
          <w:rFonts w:ascii="Arial" w:hAnsi="Arial" w:cs="Arial"/>
        </w:rPr>
        <w:t xml:space="preserve"> sobre </w:t>
      </w:r>
      <w:proofErr w:type="spellStart"/>
      <w:r w:rsidRPr="00F61019">
        <w:rPr>
          <w:rFonts w:ascii="Arial" w:hAnsi="Arial" w:cs="Arial"/>
        </w:rPr>
        <w:t>JupyterHub</w:t>
      </w:r>
      <w:proofErr w:type="spellEnd"/>
      <w:r w:rsidRPr="00F61019">
        <w:rPr>
          <w:rFonts w:ascii="Arial" w:hAnsi="Arial" w:cs="Arial"/>
        </w:rPr>
        <w:t xml:space="preserve">, accesible para investigadores y </w:t>
      </w:r>
      <w:proofErr w:type="spellStart"/>
      <w:r w:rsidRPr="00F61019">
        <w:rPr>
          <w:rFonts w:ascii="Arial" w:hAnsi="Arial" w:cs="Arial"/>
        </w:rPr>
        <w:t>tesistas</w:t>
      </w:r>
      <w:proofErr w:type="spellEnd"/>
      <w:r w:rsidRPr="00F61019">
        <w:rPr>
          <w:rFonts w:ascii="Arial" w:hAnsi="Arial" w:cs="Arial"/>
        </w:rPr>
        <w:t>.</w:t>
      </w:r>
    </w:p>
    <w:p w:rsidR="00F61019" w:rsidRPr="00F61019" w:rsidRDefault="00F61019" w:rsidP="00F61019">
      <w:pPr>
        <w:numPr>
          <w:ilvl w:val="1"/>
          <w:numId w:val="17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Primer proyecto de IA:</w:t>
      </w:r>
      <w:r w:rsidRPr="00F61019">
        <w:rPr>
          <w:rFonts w:ascii="Arial" w:hAnsi="Arial" w:cs="Arial"/>
        </w:rPr>
        <w:t xml:space="preserve"> Modelo predictivo de deserción estudiantil, entrenado con datos históricos del SGA (notas, asistencia, pagos) y datos de interacción en </w:t>
      </w:r>
      <w:proofErr w:type="spellStart"/>
      <w:r w:rsidRPr="00F61019">
        <w:rPr>
          <w:rFonts w:ascii="Arial" w:hAnsi="Arial" w:cs="Arial"/>
        </w:rPr>
        <w:t>Moodle</w:t>
      </w:r>
      <w:proofErr w:type="spellEnd"/>
      <w:r w:rsidRPr="00F61019">
        <w:rPr>
          <w:rFonts w:ascii="Arial" w:hAnsi="Arial" w:cs="Arial"/>
        </w:rPr>
        <w:t xml:space="preserve"> (</w:t>
      </w:r>
      <w:proofErr w:type="spellStart"/>
      <w:r w:rsidRPr="00F61019">
        <w:rPr>
          <w:rFonts w:ascii="Arial" w:hAnsi="Arial" w:cs="Arial"/>
        </w:rPr>
        <w:t>logs</w:t>
      </w:r>
      <w:proofErr w:type="spellEnd"/>
      <w:r w:rsidRPr="00F61019">
        <w:rPr>
          <w:rFonts w:ascii="Arial" w:hAnsi="Arial" w:cs="Arial"/>
        </w:rPr>
        <w:t xml:space="preserve"> de acceso, participación en foros). Desplegado como un servicio que asigna un "score de riesgo" a cada estudiante activo.</w:t>
      </w:r>
    </w:p>
    <w:p w:rsidR="00F61019" w:rsidRPr="00F61019" w:rsidRDefault="00F61019" w:rsidP="00F61019">
      <w:pPr>
        <w:numPr>
          <w:ilvl w:val="0"/>
          <w:numId w:val="17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Capacitar a los analistas institucionales:</w:t>
      </w:r>
      <w:r w:rsidRPr="00F61019">
        <w:rPr>
          <w:rFonts w:ascii="Arial" w:hAnsi="Arial" w:cs="Arial"/>
        </w:rPr>
        <w:t xml:space="preserve"> Dos cursos internos al año sobre SQL avanzado, </w:t>
      </w:r>
      <w:proofErr w:type="spellStart"/>
      <w:r w:rsidRPr="00F61019">
        <w:rPr>
          <w:rFonts w:ascii="Arial" w:hAnsi="Arial" w:cs="Arial"/>
        </w:rPr>
        <w:t>Power</w:t>
      </w:r>
      <w:proofErr w:type="spellEnd"/>
      <w:r w:rsidRPr="00F61019">
        <w:rPr>
          <w:rFonts w:ascii="Arial" w:hAnsi="Arial" w:cs="Arial"/>
        </w:rPr>
        <w:t xml:space="preserve"> BI y fundamentos de ciencia de datos.</w:t>
      </w:r>
    </w:p>
    <w:p w:rsidR="00F61019" w:rsidRPr="00F61019" w:rsidRDefault="00F61019" w:rsidP="00F61019">
      <w:pPr>
        <w:rPr>
          <w:rFonts w:ascii="Arial" w:hAnsi="Arial" w:cs="Arial"/>
          <w:b/>
          <w:bCs/>
        </w:rPr>
      </w:pPr>
      <w:r w:rsidRPr="00F61019">
        <w:rPr>
          <w:rFonts w:ascii="Arial" w:hAnsi="Arial" w:cs="Arial"/>
          <w:b/>
          <w:bCs/>
        </w:rPr>
        <w:t>Eje 5: Seguridad de los datos</w:t>
      </w:r>
    </w:p>
    <w:p w:rsidR="00F61019" w:rsidRPr="00F61019" w:rsidRDefault="00F61019" w:rsidP="00F61019">
      <w:p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Objetivo:</w:t>
      </w:r>
      <w:r w:rsidRPr="00F61019">
        <w:rPr>
          <w:rFonts w:ascii="Arial" w:hAnsi="Arial" w:cs="Arial"/>
        </w:rPr>
        <w:t> Proteger la confidencialidad, integridad y disponibilidad de los datos institucionales, en cumplimiento de normativas aplicables.</w:t>
      </w:r>
    </w:p>
    <w:p w:rsidR="00F61019" w:rsidRPr="00F61019" w:rsidRDefault="00F61019" w:rsidP="00F61019">
      <w:p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Acciones:</w:t>
      </w:r>
    </w:p>
    <w:p w:rsidR="00F61019" w:rsidRPr="00F61019" w:rsidRDefault="00F61019" w:rsidP="00F61019">
      <w:pPr>
        <w:numPr>
          <w:ilvl w:val="0"/>
          <w:numId w:val="18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Clasificar los datos según sensibilidad</w:t>
      </w:r>
      <w:r w:rsidRPr="00F61019">
        <w:rPr>
          <w:rFonts w:ascii="Arial" w:hAnsi="Arial" w:cs="Arial"/>
        </w:rPr>
        <w:t> y etiquetar cada base de datos en el catálogo:</w:t>
      </w:r>
    </w:p>
    <w:p w:rsidR="00F61019" w:rsidRPr="00F61019" w:rsidRDefault="00F61019" w:rsidP="00F61019">
      <w:pPr>
        <w:numPr>
          <w:ilvl w:val="1"/>
          <w:numId w:val="18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Restringido:</w:t>
      </w:r>
      <w:r w:rsidRPr="00F61019">
        <w:rPr>
          <w:rFonts w:ascii="Arial" w:hAnsi="Arial" w:cs="Arial"/>
        </w:rPr>
        <w:t> Datos personales de estudiantes y docentes (expedientes, calificaciones, historial médico si aplica). Acceso solo con privilegios explícitos y auditoría obligatoria.</w:t>
      </w:r>
    </w:p>
    <w:p w:rsidR="00F61019" w:rsidRPr="00F61019" w:rsidRDefault="00F61019" w:rsidP="00F61019">
      <w:pPr>
        <w:numPr>
          <w:ilvl w:val="1"/>
          <w:numId w:val="18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Confidencial:</w:t>
      </w:r>
      <w:r w:rsidRPr="00F61019">
        <w:rPr>
          <w:rFonts w:ascii="Arial" w:hAnsi="Arial" w:cs="Arial"/>
        </w:rPr>
        <w:t> Información financiera, nóminas, actas de consejo universitario.</w:t>
      </w:r>
    </w:p>
    <w:p w:rsidR="00F61019" w:rsidRPr="00F61019" w:rsidRDefault="00F61019" w:rsidP="00F61019">
      <w:pPr>
        <w:numPr>
          <w:ilvl w:val="1"/>
          <w:numId w:val="18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Interno:</w:t>
      </w:r>
      <w:r w:rsidRPr="00F61019">
        <w:rPr>
          <w:rFonts w:ascii="Arial" w:hAnsi="Arial" w:cs="Arial"/>
        </w:rPr>
        <w:t> Documentos administrativos, planes de estudio, actas de reuniones.</w:t>
      </w:r>
    </w:p>
    <w:p w:rsidR="00F61019" w:rsidRPr="00F61019" w:rsidRDefault="00F61019" w:rsidP="00F61019">
      <w:pPr>
        <w:numPr>
          <w:ilvl w:val="1"/>
          <w:numId w:val="18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Público:</w:t>
      </w:r>
      <w:r w:rsidRPr="00F61019">
        <w:rPr>
          <w:rFonts w:ascii="Arial" w:hAnsi="Arial" w:cs="Arial"/>
        </w:rPr>
        <w:t> Oferta académica, calendario, noticias.</w:t>
      </w:r>
    </w:p>
    <w:p w:rsidR="00F61019" w:rsidRPr="00F61019" w:rsidRDefault="00F61019" w:rsidP="00F61019">
      <w:pPr>
        <w:numPr>
          <w:ilvl w:val="0"/>
          <w:numId w:val="18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Implementar cifrado:</w:t>
      </w:r>
    </w:p>
    <w:p w:rsidR="00F61019" w:rsidRPr="00F61019" w:rsidRDefault="00F61019" w:rsidP="00F61019">
      <w:pPr>
        <w:numPr>
          <w:ilvl w:val="1"/>
          <w:numId w:val="18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En reposo:</w:t>
      </w:r>
      <w:r w:rsidRPr="00F61019">
        <w:rPr>
          <w:rFonts w:ascii="Arial" w:hAnsi="Arial" w:cs="Arial"/>
        </w:rPr>
        <w:t> </w:t>
      </w:r>
      <w:proofErr w:type="spellStart"/>
      <w:r w:rsidRPr="00F61019">
        <w:rPr>
          <w:rFonts w:ascii="Arial" w:hAnsi="Arial" w:cs="Arial"/>
        </w:rPr>
        <w:t>Transparent</w:t>
      </w:r>
      <w:proofErr w:type="spellEnd"/>
      <w:r w:rsidRPr="00F61019">
        <w:rPr>
          <w:rFonts w:ascii="Arial" w:hAnsi="Arial" w:cs="Arial"/>
        </w:rPr>
        <w:t xml:space="preserve"> Data </w:t>
      </w:r>
      <w:proofErr w:type="spellStart"/>
      <w:r w:rsidRPr="00F61019">
        <w:rPr>
          <w:rFonts w:ascii="Arial" w:hAnsi="Arial" w:cs="Arial"/>
        </w:rPr>
        <w:t>Encryption</w:t>
      </w:r>
      <w:proofErr w:type="spellEnd"/>
      <w:r w:rsidRPr="00F61019">
        <w:rPr>
          <w:rFonts w:ascii="Arial" w:hAnsi="Arial" w:cs="Arial"/>
        </w:rPr>
        <w:t xml:space="preserve"> (TDE) en </w:t>
      </w:r>
      <w:proofErr w:type="spellStart"/>
      <w:r w:rsidRPr="00F61019">
        <w:rPr>
          <w:rFonts w:ascii="Arial" w:hAnsi="Arial" w:cs="Arial"/>
        </w:rPr>
        <w:t>PostgreSQL</w:t>
      </w:r>
      <w:proofErr w:type="spellEnd"/>
      <w:r w:rsidRPr="00F61019">
        <w:rPr>
          <w:rFonts w:ascii="Arial" w:hAnsi="Arial" w:cs="Arial"/>
        </w:rPr>
        <w:t xml:space="preserve"> (mediante extensión </w:t>
      </w:r>
      <w:proofErr w:type="spellStart"/>
      <w:r w:rsidRPr="00F61019">
        <w:rPr>
          <w:rFonts w:ascii="Arial" w:hAnsi="Arial" w:cs="Arial"/>
        </w:rPr>
        <w:t>pg_tde</w:t>
      </w:r>
      <w:proofErr w:type="spellEnd"/>
      <w:r w:rsidRPr="00F61019">
        <w:rPr>
          <w:rFonts w:ascii="Arial" w:hAnsi="Arial" w:cs="Arial"/>
        </w:rPr>
        <w:t>) y SQL Server.</w:t>
      </w:r>
    </w:p>
    <w:p w:rsidR="00F61019" w:rsidRPr="00F61019" w:rsidRDefault="00F61019" w:rsidP="00F61019">
      <w:pPr>
        <w:numPr>
          <w:ilvl w:val="1"/>
          <w:numId w:val="18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En tránsito:</w:t>
      </w:r>
      <w:r w:rsidRPr="00F61019">
        <w:rPr>
          <w:rFonts w:ascii="Arial" w:hAnsi="Arial" w:cs="Arial"/>
        </w:rPr>
        <w:t> TLS 1.3 en todas las conexiones a las bases de datos. Forzar conexiones cifradas desde los servidores de aplicaciones.</w:t>
      </w:r>
    </w:p>
    <w:p w:rsidR="00F61019" w:rsidRPr="00F61019" w:rsidRDefault="00F61019" w:rsidP="00F61019">
      <w:pPr>
        <w:numPr>
          <w:ilvl w:val="0"/>
          <w:numId w:val="18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Aplicar el principio de privilegio mínimo (RBAC):</w:t>
      </w:r>
    </w:p>
    <w:p w:rsidR="00F61019" w:rsidRPr="00F61019" w:rsidRDefault="00F61019" w:rsidP="00F61019">
      <w:pPr>
        <w:numPr>
          <w:ilvl w:val="1"/>
          <w:numId w:val="18"/>
        </w:numPr>
        <w:rPr>
          <w:rFonts w:ascii="Arial" w:hAnsi="Arial" w:cs="Arial"/>
        </w:rPr>
      </w:pPr>
      <w:r w:rsidRPr="00F61019">
        <w:rPr>
          <w:rFonts w:ascii="Arial" w:hAnsi="Arial" w:cs="Arial"/>
        </w:rPr>
        <w:lastRenderedPageBreak/>
        <w:t>Las aplicaciones se conectan con usuarios de solo lectura o solo escritura según su función, nunca con cuentas administrativas.</w:t>
      </w:r>
    </w:p>
    <w:p w:rsidR="00F61019" w:rsidRPr="00F61019" w:rsidRDefault="00F61019" w:rsidP="00F61019">
      <w:pPr>
        <w:numPr>
          <w:ilvl w:val="1"/>
          <w:numId w:val="18"/>
        </w:numPr>
        <w:rPr>
          <w:rFonts w:ascii="Arial" w:hAnsi="Arial" w:cs="Arial"/>
        </w:rPr>
      </w:pPr>
      <w:r w:rsidRPr="00F61019">
        <w:rPr>
          <w:rFonts w:ascii="Arial" w:hAnsi="Arial" w:cs="Arial"/>
        </w:rPr>
        <w:t>Los DBA usan cuentas personales con privilegios escalados solo cuando es necesario (</w:t>
      </w:r>
      <w:proofErr w:type="spellStart"/>
      <w:r w:rsidRPr="00F61019">
        <w:rPr>
          <w:rFonts w:ascii="Arial" w:hAnsi="Arial" w:cs="Arial"/>
        </w:rPr>
        <w:t>just</w:t>
      </w:r>
      <w:proofErr w:type="spellEnd"/>
      <w:r w:rsidRPr="00F61019">
        <w:rPr>
          <w:rFonts w:ascii="Arial" w:hAnsi="Arial" w:cs="Arial"/>
        </w:rPr>
        <w:t xml:space="preserve">-in-time </w:t>
      </w:r>
      <w:proofErr w:type="spellStart"/>
      <w:r w:rsidRPr="00F61019">
        <w:rPr>
          <w:rFonts w:ascii="Arial" w:hAnsi="Arial" w:cs="Arial"/>
        </w:rPr>
        <w:t>access</w:t>
      </w:r>
      <w:proofErr w:type="spellEnd"/>
      <w:r w:rsidRPr="00F61019">
        <w:rPr>
          <w:rFonts w:ascii="Arial" w:hAnsi="Arial" w:cs="Arial"/>
        </w:rPr>
        <w:t>).</w:t>
      </w:r>
    </w:p>
    <w:p w:rsidR="00F61019" w:rsidRPr="00F61019" w:rsidRDefault="00F61019" w:rsidP="00F61019">
      <w:pPr>
        <w:numPr>
          <w:ilvl w:val="1"/>
          <w:numId w:val="18"/>
        </w:numPr>
        <w:rPr>
          <w:rFonts w:ascii="Arial" w:hAnsi="Arial" w:cs="Arial"/>
        </w:rPr>
      </w:pPr>
      <w:r w:rsidRPr="00F61019">
        <w:rPr>
          <w:rFonts w:ascii="Arial" w:hAnsi="Arial" w:cs="Arial"/>
        </w:rPr>
        <w:t>Revisión trimestral de permisos: deshabilitar cuentas inactivas y revocar privilegios no utilizados.</w:t>
      </w:r>
    </w:p>
    <w:p w:rsidR="00F61019" w:rsidRPr="00F61019" w:rsidRDefault="00F61019" w:rsidP="00F61019">
      <w:pPr>
        <w:numPr>
          <w:ilvl w:val="0"/>
          <w:numId w:val="18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Activar auditoría de accesos:</w:t>
      </w:r>
      <w:r w:rsidRPr="00F61019">
        <w:rPr>
          <w:rFonts w:ascii="Arial" w:hAnsi="Arial" w:cs="Arial"/>
        </w:rPr>
        <w:t xml:space="preserve"> El LOG_AUDITORIA (Sección 3) registra cada modificación sobre datos sensibles. Adicionalmente, se habilitan </w:t>
      </w:r>
      <w:proofErr w:type="spellStart"/>
      <w:r w:rsidRPr="00F61019">
        <w:rPr>
          <w:rFonts w:ascii="Arial" w:hAnsi="Arial" w:cs="Arial"/>
        </w:rPr>
        <w:t>logs</w:t>
      </w:r>
      <w:proofErr w:type="spellEnd"/>
      <w:r w:rsidRPr="00F61019">
        <w:rPr>
          <w:rFonts w:ascii="Arial" w:hAnsi="Arial" w:cs="Arial"/>
        </w:rPr>
        <w:t xml:space="preserve"> de conexión en </w:t>
      </w:r>
      <w:proofErr w:type="spellStart"/>
      <w:r w:rsidRPr="00F61019">
        <w:rPr>
          <w:rFonts w:ascii="Arial" w:hAnsi="Arial" w:cs="Arial"/>
        </w:rPr>
        <w:t>PostgreSQL</w:t>
      </w:r>
      <w:proofErr w:type="spellEnd"/>
      <w:r w:rsidRPr="00F61019">
        <w:rPr>
          <w:rFonts w:ascii="Arial" w:hAnsi="Arial" w:cs="Arial"/>
        </w:rPr>
        <w:t xml:space="preserve"> (</w:t>
      </w:r>
      <w:proofErr w:type="spellStart"/>
      <w:r w:rsidRPr="00F61019">
        <w:rPr>
          <w:rFonts w:ascii="Arial" w:hAnsi="Arial" w:cs="Arial"/>
        </w:rPr>
        <w:t>log_connections</w:t>
      </w:r>
      <w:proofErr w:type="spellEnd"/>
      <w:r w:rsidRPr="00F61019">
        <w:rPr>
          <w:rFonts w:ascii="Arial" w:hAnsi="Arial" w:cs="Arial"/>
        </w:rPr>
        <w:t>, </w:t>
      </w:r>
      <w:proofErr w:type="spellStart"/>
      <w:r w:rsidRPr="00F61019">
        <w:rPr>
          <w:rFonts w:ascii="Arial" w:hAnsi="Arial" w:cs="Arial"/>
        </w:rPr>
        <w:t>log_disconnections</w:t>
      </w:r>
      <w:proofErr w:type="spellEnd"/>
      <w:r w:rsidRPr="00F61019">
        <w:rPr>
          <w:rFonts w:ascii="Arial" w:hAnsi="Arial" w:cs="Arial"/>
        </w:rPr>
        <w:t>) y se almacenan por un mínimo de 90 días.</w:t>
      </w:r>
    </w:p>
    <w:p w:rsidR="00F61019" w:rsidRPr="00F61019" w:rsidRDefault="00F61019" w:rsidP="00F61019">
      <w:pPr>
        <w:numPr>
          <w:ilvl w:val="0"/>
          <w:numId w:val="18"/>
        </w:numPr>
        <w:rPr>
          <w:rFonts w:ascii="Arial" w:hAnsi="Arial" w:cs="Arial"/>
        </w:rPr>
      </w:pPr>
      <w:r w:rsidRPr="00F61019">
        <w:rPr>
          <w:rFonts w:ascii="Arial" w:hAnsi="Arial" w:cs="Arial"/>
          <w:b/>
          <w:bCs/>
        </w:rPr>
        <w:t>Respaldos cifrados:</w:t>
      </w:r>
      <w:r w:rsidRPr="00F61019">
        <w:rPr>
          <w:rFonts w:ascii="Arial" w:hAnsi="Arial" w:cs="Arial"/>
        </w:rPr>
        <w:t> Todos los archivos de respaldo se cifran con GPG antes de ser copiados a medios externos o a la nube.</w:t>
      </w:r>
    </w:p>
    <w:p w:rsidR="00F61019" w:rsidRPr="00F61019" w:rsidRDefault="00F61019" w:rsidP="00F61019">
      <w:pPr>
        <w:rPr>
          <w:rFonts w:ascii="Arial" w:hAnsi="Arial" w:cs="Arial"/>
        </w:rPr>
      </w:pPr>
    </w:p>
    <w:p w:rsidR="00F61019" w:rsidRPr="00F61019" w:rsidRDefault="00F61019" w:rsidP="00F6101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Pr="00F61019">
        <w:rPr>
          <w:rFonts w:ascii="Arial" w:hAnsi="Arial" w:cs="Arial"/>
          <w:b/>
          <w:bCs/>
        </w:rPr>
        <w:t>. CONCLUSIÓN</w:t>
      </w:r>
    </w:p>
    <w:p w:rsidR="00F61019" w:rsidRPr="00F61019" w:rsidRDefault="00F61019" w:rsidP="00F61019">
      <w:pPr>
        <w:rPr>
          <w:rFonts w:ascii="Arial" w:hAnsi="Arial" w:cs="Arial"/>
        </w:rPr>
      </w:pPr>
      <w:r w:rsidRPr="00F61019">
        <w:rPr>
          <w:rFonts w:ascii="Arial" w:hAnsi="Arial" w:cs="Arial"/>
        </w:rPr>
        <w:t>La Universidad Nacional de Innovación y Emprendimiento enfrenta desafíos estructurales en la gestión de sus datos que impactan directamente su capacidad de cumplir su misión educativa con eficiencia y calidad. La fragmentación de las bases de datos, la ausencia de un modelo de gobierno, la falta de una infraestructura analítica y las debilidades en seguridad configuran un escenario que exige una intervención profunda y coordinada.</w:t>
      </w:r>
    </w:p>
    <w:p w:rsidR="00F61019" w:rsidRPr="00F61019" w:rsidRDefault="00F61019" w:rsidP="00F61019">
      <w:pPr>
        <w:rPr>
          <w:rFonts w:ascii="Arial" w:hAnsi="Arial" w:cs="Arial"/>
        </w:rPr>
      </w:pPr>
      <w:r w:rsidRPr="00F61019">
        <w:rPr>
          <w:rFonts w:ascii="Arial" w:hAnsi="Arial" w:cs="Arial"/>
        </w:rPr>
        <w:t>La estrategia de modernización de la administración de bases de datos aquí propuesta ataca la causa raíz de estos problemas: la falta de una </w:t>
      </w:r>
      <w:r w:rsidRPr="00F61019">
        <w:rPr>
          <w:rFonts w:ascii="Arial" w:hAnsi="Arial" w:cs="Arial"/>
          <w:bCs/>
        </w:rPr>
        <w:t>visión unificada de los datos como activo institucional</w:t>
      </w:r>
      <w:r w:rsidRPr="00F61019">
        <w:rPr>
          <w:rFonts w:ascii="Arial" w:hAnsi="Arial" w:cs="Arial"/>
        </w:rPr>
        <w:t>. Al integrar los datos maestros, garantizar la alta disponibilidad y la recuperación ante desastres, instaurar un gobierno de datos formal, construir una plataforma analítica y fortalecer la seguridad, la UNIE sentará las bases para convertirse en una </w:t>
      </w:r>
      <w:r w:rsidRPr="00F61019">
        <w:rPr>
          <w:rFonts w:ascii="Arial" w:hAnsi="Arial" w:cs="Arial"/>
          <w:bCs/>
        </w:rPr>
        <w:t>universidad data-</w:t>
      </w:r>
      <w:proofErr w:type="spellStart"/>
      <w:r w:rsidRPr="00F61019">
        <w:rPr>
          <w:rFonts w:ascii="Arial" w:hAnsi="Arial" w:cs="Arial"/>
          <w:bCs/>
        </w:rPr>
        <w:t>driven</w:t>
      </w:r>
      <w:proofErr w:type="spellEnd"/>
      <w:r w:rsidRPr="00F61019">
        <w:rPr>
          <w:rFonts w:ascii="Arial" w:hAnsi="Arial" w:cs="Arial"/>
        </w:rPr>
        <w:t>, capaz de tomar decisiones informadas, personalizar la experiencia educativa, optimizar sus recursos y, en última instancia, cumplir su promesa de innovación y emprendimiento.</w:t>
      </w:r>
    </w:p>
    <w:p w:rsidR="00F61019" w:rsidRPr="00F61019" w:rsidRDefault="00F61019" w:rsidP="00F61019">
      <w:pPr>
        <w:rPr>
          <w:rFonts w:ascii="Arial" w:hAnsi="Arial" w:cs="Arial"/>
        </w:rPr>
      </w:pPr>
      <w:r w:rsidRPr="00F61019">
        <w:rPr>
          <w:rFonts w:ascii="Arial" w:hAnsi="Arial" w:cs="Arial"/>
        </w:rPr>
        <w:t>Esta propuesta deberá integrarse con las de los demás equipos del seminario —que abordarán infraestructura de red, seguridad informática, gobierno de TI, servicios de TI e inteligencia artificial desde sus respectivas perspectivas— para conformar el </w:t>
      </w:r>
      <w:r w:rsidRPr="00F61019">
        <w:rPr>
          <w:rFonts w:ascii="Arial" w:hAnsi="Arial" w:cs="Arial"/>
          <w:bCs/>
        </w:rPr>
        <w:t>Plan Integral de Modernización de la Administración Informática de la UNIE</w:t>
      </w:r>
      <w:r w:rsidRPr="00F61019">
        <w:rPr>
          <w:rFonts w:ascii="Arial" w:hAnsi="Arial" w:cs="Arial"/>
        </w:rPr>
        <w:t>. La coherencia entre todas las capas (infraestructura, datos, aplicaciones, gobierno y personas) será el factor determinante del éxito de esta transformación.</w:t>
      </w:r>
    </w:p>
    <w:bookmarkEnd w:id="0"/>
    <w:p w:rsidR="00F61019" w:rsidRPr="00F61019" w:rsidRDefault="00F61019" w:rsidP="00886A28">
      <w:pPr>
        <w:rPr>
          <w:rFonts w:ascii="Arial" w:hAnsi="Arial" w:cs="Arial"/>
        </w:rPr>
      </w:pPr>
    </w:p>
    <w:sectPr w:rsidR="00F61019" w:rsidRPr="00F61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90F58"/>
    <w:multiLevelType w:val="multilevel"/>
    <w:tmpl w:val="BC98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F8270F"/>
    <w:multiLevelType w:val="multilevel"/>
    <w:tmpl w:val="64E2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E0726D"/>
    <w:multiLevelType w:val="multilevel"/>
    <w:tmpl w:val="0E52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C90661"/>
    <w:multiLevelType w:val="multilevel"/>
    <w:tmpl w:val="C6D4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0C5448"/>
    <w:multiLevelType w:val="multilevel"/>
    <w:tmpl w:val="17B6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C16665"/>
    <w:multiLevelType w:val="multilevel"/>
    <w:tmpl w:val="2168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0B3711"/>
    <w:multiLevelType w:val="multilevel"/>
    <w:tmpl w:val="8DA8F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6216094"/>
    <w:multiLevelType w:val="multilevel"/>
    <w:tmpl w:val="CA50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9676EE"/>
    <w:multiLevelType w:val="multilevel"/>
    <w:tmpl w:val="AE3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C30681"/>
    <w:multiLevelType w:val="multilevel"/>
    <w:tmpl w:val="5D88A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4385DFA"/>
    <w:multiLevelType w:val="multilevel"/>
    <w:tmpl w:val="0366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F10A8C"/>
    <w:multiLevelType w:val="multilevel"/>
    <w:tmpl w:val="A5B8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7662AE"/>
    <w:multiLevelType w:val="multilevel"/>
    <w:tmpl w:val="04020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B4F1CC0"/>
    <w:multiLevelType w:val="multilevel"/>
    <w:tmpl w:val="4468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1D27079"/>
    <w:multiLevelType w:val="multilevel"/>
    <w:tmpl w:val="33128D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1162E30"/>
    <w:multiLevelType w:val="multilevel"/>
    <w:tmpl w:val="57421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B665A39"/>
    <w:multiLevelType w:val="multilevel"/>
    <w:tmpl w:val="207C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4D2977"/>
    <w:multiLevelType w:val="multilevel"/>
    <w:tmpl w:val="0178B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10"/>
  </w:num>
  <w:num w:numId="4">
    <w:abstractNumId w:val="13"/>
  </w:num>
  <w:num w:numId="5">
    <w:abstractNumId w:val="2"/>
  </w:num>
  <w:num w:numId="6">
    <w:abstractNumId w:val="0"/>
  </w:num>
  <w:num w:numId="7">
    <w:abstractNumId w:val="9"/>
  </w:num>
  <w:num w:numId="8">
    <w:abstractNumId w:val="5"/>
  </w:num>
  <w:num w:numId="9">
    <w:abstractNumId w:val="4"/>
  </w:num>
  <w:num w:numId="10">
    <w:abstractNumId w:val="11"/>
  </w:num>
  <w:num w:numId="11">
    <w:abstractNumId w:val="3"/>
  </w:num>
  <w:num w:numId="12">
    <w:abstractNumId w:val="16"/>
  </w:num>
  <w:num w:numId="13">
    <w:abstractNumId w:val="12"/>
  </w:num>
  <w:num w:numId="14">
    <w:abstractNumId w:val="15"/>
  </w:num>
  <w:num w:numId="15">
    <w:abstractNumId w:val="14"/>
  </w:num>
  <w:num w:numId="16">
    <w:abstractNumId w:val="6"/>
  </w:num>
  <w:num w:numId="17">
    <w:abstractNumId w:val="1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7F74"/>
    <w:rsid w:val="003E5511"/>
    <w:rsid w:val="00747F74"/>
    <w:rsid w:val="00886A28"/>
    <w:rsid w:val="00B53A06"/>
    <w:rsid w:val="00F6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86A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6A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86A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6A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6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2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9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6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14</Pages>
  <Words>3566</Words>
  <Characters>19613</Characters>
  <Application>Microsoft Office Word</Application>
  <DocSecurity>0</DocSecurity>
  <Lines>163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Valdivia</dc:creator>
  <cp:lastModifiedBy>Gerson Valdivia</cp:lastModifiedBy>
  <cp:revision>1</cp:revision>
  <dcterms:created xsi:type="dcterms:W3CDTF">2026-08-04T00:01:00Z</dcterms:created>
  <dcterms:modified xsi:type="dcterms:W3CDTF">2026-08-04T00:53:00Z</dcterms:modified>
</cp:coreProperties>
</file>