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PROCEDIMIENTO DE RESPALDO Y RESTAURACIÓN DE INFORMACIÓN</w:t>
      </w:r>
    </w:p>
    <w:tbl>
      <w:tblPr>
        <w:tblW w:w="11280" w:type="dxa"/>
        <w:jc w:val="center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3"/>
        <w:gridCol w:w="7217"/>
      </w:tblGrid>
      <w:tr w:rsidR="004B60A2" w:rsidRPr="004B60A2" w:rsidTr="004B60A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Descripción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Código del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PRR-001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1.0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Fecha de emisión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[DD/MM/AAAA]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Elaborado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Área de Tecnología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Revisado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Responsable de TI / Oficial de Seguridad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Aprobado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Dirección General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Clasificación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Documento confidencial – Uso restringido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Próxima revisión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[DD/MM/AAAA] o después de cada prueba</w:t>
            </w:r>
          </w:p>
        </w:tc>
      </w:tr>
    </w:tbl>
    <w:p w:rsidR="004B60A2" w:rsidRPr="004B60A2" w:rsidRDefault="004B60A2" w:rsidP="004B60A2">
      <w:r w:rsidRPr="004B60A2">
        <w:pict>
          <v:rect id="_x0000_i1025" style="width:0;height:.75pt" o:hralign="center" o:hrstd="t" o:hr="t" fillcolor="#a0a0a0" stroked="f"/>
        </w:pict>
      </w:r>
    </w:p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1. OBJETIVO</w:t>
      </w:r>
    </w:p>
    <w:p w:rsidR="004B60A2" w:rsidRPr="004B60A2" w:rsidRDefault="004B60A2" w:rsidP="004B60A2">
      <w:r w:rsidRPr="004B60A2">
        <w:t>Establecer los lineamientos, responsabilidades y pasos necesarios para ejecutar los respaldos de información de manera sistemática y segura, así como para realizar la restauración de los datos en caso de pérdida, corrupción o desastre, garantizando la disponibilidad, integridad y confidencialidad de la información de </w:t>
      </w:r>
      <w:r w:rsidRPr="004B60A2">
        <w:rPr>
          <w:b/>
          <w:bCs/>
        </w:rPr>
        <w:t xml:space="preserve">Central Legal </w:t>
      </w:r>
      <w:proofErr w:type="spellStart"/>
      <w:r w:rsidRPr="004B60A2">
        <w:rPr>
          <w:b/>
          <w:bCs/>
        </w:rPr>
        <w:t>Advisors</w:t>
      </w:r>
      <w:proofErr w:type="spellEnd"/>
      <w:r w:rsidRPr="004B60A2">
        <w:t>.</w:t>
      </w:r>
    </w:p>
    <w:p w:rsidR="004B60A2" w:rsidRPr="004B60A2" w:rsidRDefault="004B60A2" w:rsidP="004B60A2"/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2. ALCANCE</w:t>
      </w:r>
    </w:p>
    <w:p w:rsidR="004B60A2" w:rsidRPr="004B60A2" w:rsidRDefault="004B60A2" w:rsidP="004B60A2">
      <w:r w:rsidRPr="004B60A2">
        <w:t>Este procedimiento aplica a:</w:t>
      </w:r>
    </w:p>
    <w:p w:rsidR="004B60A2" w:rsidRPr="004B60A2" w:rsidRDefault="004B60A2" w:rsidP="004B60A2">
      <w:pPr>
        <w:numPr>
          <w:ilvl w:val="0"/>
          <w:numId w:val="1"/>
        </w:numPr>
      </w:pPr>
      <w:r w:rsidRPr="004B60A2">
        <w:rPr>
          <w:b/>
          <w:bCs/>
        </w:rPr>
        <w:t>Sistemas críticos:</w:t>
      </w:r>
      <w:r w:rsidRPr="004B60A2">
        <w:t> CRM (</w:t>
      </w:r>
      <w:proofErr w:type="spellStart"/>
      <w:r w:rsidRPr="004B60A2">
        <w:t>Go</w:t>
      </w:r>
      <w:proofErr w:type="spellEnd"/>
      <w:r w:rsidRPr="004B60A2">
        <w:t xml:space="preserve"> High </w:t>
      </w:r>
      <w:proofErr w:type="spellStart"/>
      <w:r w:rsidRPr="004B60A2">
        <w:t>Level</w:t>
      </w:r>
      <w:proofErr w:type="spellEnd"/>
      <w:r w:rsidRPr="004B60A2">
        <w:t xml:space="preserve">), sistema de llamadas (Hot </w:t>
      </w:r>
      <w:proofErr w:type="spellStart"/>
      <w:r w:rsidRPr="004B60A2">
        <w:t>Prospector</w:t>
      </w:r>
      <w:proofErr w:type="spellEnd"/>
      <w:r w:rsidRPr="004B60A2">
        <w:t xml:space="preserve">), telefonía </w:t>
      </w:r>
      <w:proofErr w:type="spellStart"/>
      <w:r w:rsidRPr="004B60A2">
        <w:t>VoIP</w:t>
      </w:r>
      <w:proofErr w:type="spellEnd"/>
      <w:r w:rsidRPr="004B60A2">
        <w:t xml:space="preserve"> (</w:t>
      </w:r>
      <w:proofErr w:type="spellStart"/>
      <w:r w:rsidRPr="004B60A2">
        <w:t>Twilio</w:t>
      </w:r>
      <w:proofErr w:type="spellEnd"/>
      <w:r w:rsidRPr="004B60A2">
        <w:t xml:space="preserve">), infraestructura </w:t>
      </w:r>
      <w:proofErr w:type="spellStart"/>
      <w:r w:rsidRPr="004B60A2">
        <w:t>cloud</w:t>
      </w:r>
      <w:proofErr w:type="spellEnd"/>
      <w:r w:rsidRPr="004B60A2">
        <w:t xml:space="preserve"> (AWS), correo electrónico (Outlook), almacenamiento compartido (Google Drive) y </w:t>
      </w:r>
      <w:proofErr w:type="spellStart"/>
      <w:r w:rsidRPr="004B60A2">
        <w:t>dashboards</w:t>
      </w:r>
      <w:proofErr w:type="spellEnd"/>
      <w:r w:rsidRPr="004B60A2">
        <w:t>.</w:t>
      </w:r>
    </w:p>
    <w:p w:rsidR="004B60A2" w:rsidRPr="004B60A2" w:rsidRDefault="004B60A2" w:rsidP="004B60A2">
      <w:pPr>
        <w:numPr>
          <w:ilvl w:val="0"/>
          <w:numId w:val="1"/>
        </w:numPr>
      </w:pPr>
      <w:r w:rsidRPr="004B60A2">
        <w:rPr>
          <w:b/>
          <w:bCs/>
        </w:rPr>
        <w:lastRenderedPageBreak/>
        <w:t>Datos críticos:</w:t>
      </w:r>
      <w:r w:rsidRPr="004B60A2">
        <w:t> grabaciones de llamadas, contratos firmados, registros de leads, reportes, configuraciones de sistemas y documentos institucionales.</w:t>
      </w:r>
    </w:p>
    <w:p w:rsidR="004B60A2" w:rsidRPr="004B60A2" w:rsidRDefault="004B60A2" w:rsidP="004B60A2">
      <w:pPr>
        <w:numPr>
          <w:ilvl w:val="0"/>
          <w:numId w:val="1"/>
        </w:numPr>
      </w:pPr>
      <w:r w:rsidRPr="004B60A2">
        <w:rPr>
          <w:b/>
          <w:bCs/>
        </w:rPr>
        <w:t>Responsables:</w:t>
      </w:r>
      <w:r w:rsidRPr="004B60A2">
        <w:t> Área de Tecnología, Soporte Técnico y terceros proveedores que gestionen respaldos en la nube.</w:t>
      </w:r>
    </w:p>
    <w:p w:rsidR="004B60A2" w:rsidRPr="004B60A2" w:rsidRDefault="004B60A2" w:rsidP="004B60A2">
      <w:r w:rsidRPr="004B60A2">
        <w:rPr>
          <w:b/>
          <w:bCs/>
        </w:rPr>
        <w:t>Quedan excluidos</w:t>
      </w:r>
      <w:r w:rsidRPr="004B60A2">
        <w:t> de este procedimiento:</w:t>
      </w:r>
    </w:p>
    <w:p w:rsidR="004B60A2" w:rsidRPr="004B60A2" w:rsidRDefault="004B60A2" w:rsidP="004B60A2">
      <w:pPr>
        <w:numPr>
          <w:ilvl w:val="0"/>
          <w:numId w:val="2"/>
        </w:numPr>
      </w:pPr>
      <w:r w:rsidRPr="004B60A2">
        <w:t>Plan de Recuperación ante Desastres (DRP), que define la estrategia general de recuperación.</w:t>
      </w:r>
    </w:p>
    <w:p w:rsidR="004B60A2" w:rsidRPr="004B60A2" w:rsidRDefault="004B60A2" w:rsidP="004B60A2">
      <w:pPr>
        <w:numPr>
          <w:ilvl w:val="0"/>
          <w:numId w:val="2"/>
        </w:numPr>
      </w:pPr>
      <w:r w:rsidRPr="004B60A2">
        <w:t>Plan de Continuidad del Negocio (BCP), que define la continuidad de procesos.</w:t>
      </w:r>
    </w:p>
    <w:p w:rsidR="004B60A2" w:rsidRPr="004B60A2" w:rsidRDefault="004B60A2" w:rsidP="004B60A2"/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3. DEFINICIONES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8354"/>
      </w:tblGrid>
      <w:tr w:rsidR="004B60A2" w:rsidRPr="004B60A2" w:rsidTr="004B60A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Término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Definición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Respaldo (</w:t>
            </w:r>
            <w:proofErr w:type="spellStart"/>
            <w:r w:rsidRPr="004B60A2">
              <w:rPr>
                <w:b/>
                <w:bCs/>
              </w:rPr>
              <w:t>Backup</w:t>
            </w:r>
            <w:proofErr w:type="spellEnd"/>
            <w:r w:rsidRPr="004B60A2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Copia de seguridad de los datos y configuraciones, almacenada en un medio separado del original.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Restauración (</w:t>
            </w:r>
            <w:proofErr w:type="spellStart"/>
            <w:r w:rsidRPr="004B60A2">
              <w:rPr>
                <w:b/>
                <w:bCs/>
              </w:rPr>
              <w:t>Restore</w:t>
            </w:r>
            <w:proofErr w:type="spellEnd"/>
            <w:r w:rsidRPr="004B60A2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Proceso de recuperar datos desde un respaldo para devolverlos a un estado funcional.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RPO (</w:t>
            </w:r>
            <w:proofErr w:type="spellStart"/>
            <w:r w:rsidRPr="004B60A2">
              <w:rPr>
                <w:b/>
                <w:bCs/>
              </w:rPr>
              <w:t>Recovery</w:t>
            </w:r>
            <w:proofErr w:type="spellEnd"/>
            <w:r w:rsidRPr="004B60A2">
              <w:rPr>
                <w:b/>
                <w:bCs/>
              </w:rPr>
              <w:t xml:space="preserve"> Point </w:t>
            </w:r>
            <w:proofErr w:type="spellStart"/>
            <w:r w:rsidRPr="004B60A2">
              <w:rPr>
                <w:b/>
                <w:bCs/>
              </w:rPr>
              <w:t>Objective</w:t>
            </w:r>
            <w:proofErr w:type="spellEnd"/>
            <w:r w:rsidRPr="004B60A2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Punto objetivo de recuperación: cantidad máxima de datos que se tolera perder, medida en tiempo.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RTO (</w:t>
            </w:r>
            <w:proofErr w:type="spellStart"/>
            <w:r w:rsidRPr="004B60A2">
              <w:rPr>
                <w:b/>
                <w:bCs/>
              </w:rPr>
              <w:t>Recovery</w:t>
            </w:r>
            <w:proofErr w:type="spellEnd"/>
            <w:r w:rsidRPr="004B60A2">
              <w:rPr>
                <w:b/>
                <w:bCs/>
              </w:rPr>
              <w:t xml:space="preserve"> Time </w:t>
            </w:r>
            <w:proofErr w:type="spellStart"/>
            <w:r w:rsidRPr="004B60A2">
              <w:rPr>
                <w:b/>
                <w:bCs/>
              </w:rPr>
              <w:t>Objective</w:t>
            </w:r>
            <w:proofErr w:type="spellEnd"/>
            <w:r w:rsidRPr="004B60A2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Tiempo objetivo de recuperación: tiempo máximo tolerable para restaurar el servicio.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Respaldo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Copia total de todos los datos seleccionados.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Respaldo incremental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Copia solo de los datos que han cambiado desde el último respaldo.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Respaldo diferencial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Copia de los datos que han cambiado desde el último respaldo completo.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Cifrado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Protección de los datos mediante algoritmos criptográficos para evitar acceso no autorizado.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lastRenderedPageBreak/>
              <w:t>Ventana de respaldo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Período de tiempo destinado a la ejecución del respaldo sin afectar la operación.</w:t>
            </w:r>
          </w:p>
        </w:tc>
      </w:tr>
    </w:tbl>
    <w:p w:rsidR="004B60A2" w:rsidRPr="004B60A2" w:rsidRDefault="004B60A2" w:rsidP="004B60A2"/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4. RESPONSABILIDADES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7539"/>
      </w:tblGrid>
      <w:tr w:rsidR="004B60A2" w:rsidRPr="004B60A2" w:rsidTr="004B60A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Función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Responsable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Aprobar el procedimiento, supervisar la ejecución, autorizar restauraciones, coordinar con proveedores.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Ejecutar los respaldos, monitorear su éxito, gestionar el almacenamiento, realizar pruebas de restauración.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 xml:space="preserve">Verificar que los respaldos de CRM y </w:t>
            </w:r>
            <w:proofErr w:type="spellStart"/>
            <w:r w:rsidRPr="004B60A2">
              <w:t>dialer</w:t>
            </w:r>
            <w:proofErr w:type="spellEnd"/>
            <w:r w:rsidRPr="004B60A2">
              <w:t xml:space="preserve"> se realicen correctamente; apoyar restauraciones.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Soporte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Reportar incidentes de pérdida de datos; apoyar en restauraciones locales.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pPr>
              <w:rPr>
                <w:lang w:val="en-US"/>
              </w:rPr>
            </w:pPr>
            <w:proofErr w:type="spellStart"/>
            <w:r w:rsidRPr="004B60A2">
              <w:rPr>
                <w:b/>
                <w:bCs/>
                <w:lang w:val="en-US"/>
              </w:rPr>
              <w:t>Proveedores</w:t>
            </w:r>
            <w:proofErr w:type="spellEnd"/>
            <w:r w:rsidRPr="004B60A2">
              <w:rPr>
                <w:b/>
                <w:bCs/>
                <w:lang w:val="en-US"/>
              </w:rPr>
              <w:t xml:space="preserve"> cloud (AWS, </w:t>
            </w:r>
            <w:proofErr w:type="spellStart"/>
            <w:r w:rsidRPr="004B60A2">
              <w:rPr>
                <w:b/>
                <w:bCs/>
                <w:lang w:val="en-US"/>
              </w:rPr>
              <w:t>Twilio</w:t>
            </w:r>
            <w:proofErr w:type="spellEnd"/>
            <w:r w:rsidRPr="004B60A2">
              <w:rPr>
                <w:b/>
                <w:bCs/>
                <w:lang w:val="en-US"/>
              </w:rPr>
              <w:t>, Go High Level)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Garantizar la disponibilidad de herramientas de respaldo, cifrado y almacenamiento seguro según SLA.</w:t>
            </w:r>
          </w:p>
        </w:tc>
      </w:tr>
    </w:tbl>
    <w:p w:rsidR="004B60A2" w:rsidRPr="004B60A2" w:rsidRDefault="004B60A2" w:rsidP="004B60A2"/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5. POLÍTICAS DE RESPALDO</w:t>
      </w:r>
    </w:p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5.1 Periodicidad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2865"/>
        <w:gridCol w:w="2044"/>
        <w:gridCol w:w="1936"/>
      </w:tblGrid>
      <w:tr w:rsidR="004B60A2" w:rsidRPr="004B60A2" w:rsidTr="004B60A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Frecuencia de respaldo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Tipo de respaldo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Retención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CRM (leads, pipeline, configuraciones)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Diario (incremental) + semanal (completo)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Incremental /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30 días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lastRenderedPageBreak/>
              <w:t>Grabaciones de llamadas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Continuo (automático)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Incremental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90 días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Contratos firmados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Diario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Incremental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1 año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Correo electrónico (Outlook)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Diario (nube)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Automático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1 año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Google Drive (documentos)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Continuo (nube)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Automático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Indefinido (según política)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 xml:space="preserve">Configuraciones de sistemas (AWS, </w:t>
            </w:r>
            <w:proofErr w:type="spellStart"/>
            <w:r w:rsidRPr="004B60A2">
              <w:t>dialer</w:t>
            </w:r>
            <w:proofErr w:type="spellEnd"/>
            <w:r w:rsidRPr="004B60A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Semanal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6 meses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proofErr w:type="spellStart"/>
            <w:r w:rsidRPr="004B60A2">
              <w:t>Dashboards</w:t>
            </w:r>
            <w:proofErr w:type="spellEnd"/>
            <w:r w:rsidRPr="004B60A2">
              <w:t xml:space="preserve"> y reportes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Semanal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6 meses</w:t>
            </w:r>
          </w:p>
        </w:tc>
      </w:tr>
    </w:tbl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5.2 Ubicación de los respaldos</w:t>
      </w:r>
    </w:p>
    <w:p w:rsidR="004B60A2" w:rsidRPr="004B60A2" w:rsidRDefault="004B60A2" w:rsidP="004B60A2">
      <w:pPr>
        <w:numPr>
          <w:ilvl w:val="0"/>
          <w:numId w:val="3"/>
        </w:numPr>
      </w:pPr>
      <w:r w:rsidRPr="004B60A2">
        <w:t>Los respaldos se almacenarán en una </w:t>
      </w:r>
      <w:r w:rsidRPr="004B60A2">
        <w:rPr>
          <w:b/>
          <w:bCs/>
        </w:rPr>
        <w:t xml:space="preserve">región </w:t>
      </w:r>
      <w:proofErr w:type="spellStart"/>
      <w:r w:rsidRPr="004B60A2">
        <w:rPr>
          <w:b/>
          <w:bCs/>
        </w:rPr>
        <w:t>cloud</w:t>
      </w:r>
      <w:proofErr w:type="spellEnd"/>
      <w:r w:rsidRPr="004B60A2">
        <w:rPr>
          <w:b/>
          <w:bCs/>
        </w:rPr>
        <w:t xml:space="preserve"> diferente</w:t>
      </w:r>
      <w:r w:rsidRPr="004B60A2">
        <w:t xml:space="preserve"> a la de los sistemas principales (AWS </w:t>
      </w:r>
      <w:proofErr w:type="spellStart"/>
      <w:r w:rsidRPr="004B60A2">
        <w:t>Multi</w:t>
      </w:r>
      <w:proofErr w:type="spellEnd"/>
      <w:r w:rsidRPr="004B60A2">
        <w:t xml:space="preserve">-AZ o </w:t>
      </w:r>
      <w:proofErr w:type="spellStart"/>
      <w:r w:rsidRPr="004B60A2">
        <w:t>cross-region</w:t>
      </w:r>
      <w:proofErr w:type="spellEnd"/>
      <w:r w:rsidRPr="004B60A2">
        <w:t>).</w:t>
      </w:r>
    </w:p>
    <w:p w:rsidR="004B60A2" w:rsidRPr="004B60A2" w:rsidRDefault="004B60A2" w:rsidP="004B60A2">
      <w:pPr>
        <w:numPr>
          <w:ilvl w:val="0"/>
          <w:numId w:val="3"/>
        </w:numPr>
      </w:pPr>
      <w:r w:rsidRPr="004B60A2">
        <w:t xml:space="preserve">Se mantendrá al menos una copia offline o en un servicio independiente para protección contra </w:t>
      </w:r>
      <w:proofErr w:type="spellStart"/>
      <w:r w:rsidRPr="004B60A2">
        <w:t>ransomware</w:t>
      </w:r>
      <w:proofErr w:type="spellEnd"/>
      <w:r w:rsidRPr="004B60A2">
        <w:t>.</w:t>
      </w:r>
    </w:p>
    <w:p w:rsidR="004B60A2" w:rsidRPr="004B60A2" w:rsidRDefault="004B60A2" w:rsidP="004B60A2">
      <w:pPr>
        <w:numPr>
          <w:ilvl w:val="0"/>
          <w:numId w:val="3"/>
        </w:numPr>
      </w:pPr>
      <w:r w:rsidRPr="004B60A2">
        <w:t>No se almacenarán respaldos en el mismo servidor o dispositivo que los datos originales.</w:t>
      </w:r>
    </w:p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5.3 Cifrado</w:t>
      </w:r>
    </w:p>
    <w:p w:rsidR="004B60A2" w:rsidRPr="004B60A2" w:rsidRDefault="004B60A2" w:rsidP="004B60A2">
      <w:pPr>
        <w:numPr>
          <w:ilvl w:val="0"/>
          <w:numId w:val="4"/>
        </w:numPr>
      </w:pPr>
      <w:r w:rsidRPr="004B60A2">
        <w:t>Todos los respaldos serán cifrados </w:t>
      </w:r>
      <w:r w:rsidRPr="004B60A2">
        <w:rPr>
          <w:b/>
          <w:bCs/>
        </w:rPr>
        <w:t>en reposo y en tránsito</w:t>
      </w:r>
      <w:r w:rsidRPr="004B60A2">
        <w:t>.</w:t>
      </w:r>
    </w:p>
    <w:p w:rsidR="004B60A2" w:rsidRPr="004B60A2" w:rsidRDefault="004B60A2" w:rsidP="004B60A2">
      <w:pPr>
        <w:numPr>
          <w:ilvl w:val="0"/>
          <w:numId w:val="4"/>
        </w:numPr>
      </w:pPr>
      <w:r w:rsidRPr="004B60A2">
        <w:t>Las claves de cifrado serán gestionadas por el Área de Tecnología, con acceso restringido según la matriz de roles.</w:t>
      </w:r>
    </w:p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5.4 Verificación</w:t>
      </w:r>
    </w:p>
    <w:p w:rsidR="004B60A2" w:rsidRPr="004B60A2" w:rsidRDefault="004B60A2" w:rsidP="004B60A2">
      <w:pPr>
        <w:numPr>
          <w:ilvl w:val="0"/>
          <w:numId w:val="5"/>
        </w:numPr>
      </w:pPr>
      <w:r w:rsidRPr="004B60A2">
        <w:t>Se realizará una verificación automática de la integridad de cada respaldo (</w:t>
      </w:r>
      <w:proofErr w:type="spellStart"/>
      <w:r w:rsidRPr="004B60A2">
        <w:t>checksum</w:t>
      </w:r>
      <w:proofErr w:type="spellEnd"/>
      <w:r w:rsidRPr="004B60A2">
        <w:t>) al finalizar la ejecución.</w:t>
      </w:r>
    </w:p>
    <w:p w:rsidR="004B60A2" w:rsidRPr="004B60A2" w:rsidRDefault="004B60A2" w:rsidP="004B60A2">
      <w:pPr>
        <w:numPr>
          <w:ilvl w:val="0"/>
          <w:numId w:val="5"/>
        </w:numPr>
      </w:pPr>
      <w:r w:rsidRPr="004B60A2">
        <w:lastRenderedPageBreak/>
        <w:t>Se realizarán </w:t>
      </w:r>
      <w:r w:rsidRPr="004B60A2">
        <w:rPr>
          <w:b/>
          <w:bCs/>
        </w:rPr>
        <w:t>pruebas de restauración trimestrales</w:t>
      </w:r>
      <w:r w:rsidRPr="004B60A2">
        <w:t> para validar la funcionalidad de los respaldos.</w:t>
      </w:r>
    </w:p>
    <w:p w:rsidR="004B60A2" w:rsidRPr="004B60A2" w:rsidRDefault="004B60A2" w:rsidP="004B60A2"/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6. PROCEDIMIENTO DE RESPALDO</w:t>
      </w:r>
    </w:p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6.1 Respaldo automático (sistemas en la nube)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4847"/>
        <w:gridCol w:w="2265"/>
        <w:gridCol w:w="1821"/>
      </w:tblGrid>
      <w:tr w:rsidR="004B60A2" w:rsidRPr="004B60A2" w:rsidTr="004B60A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Registro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 xml:space="preserve">Verificar que las políticas de respaldo automático estén configuradas en AWS, </w:t>
            </w:r>
            <w:proofErr w:type="spellStart"/>
            <w:r w:rsidRPr="004B60A2">
              <w:t>Go</w:t>
            </w:r>
            <w:proofErr w:type="spellEnd"/>
            <w:r w:rsidRPr="004B60A2">
              <w:t xml:space="preserve"> High </w:t>
            </w:r>
            <w:proofErr w:type="spellStart"/>
            <w:r w:rsidRPr="004B60A2">
              <w:t>Level</w:t>
            </w:r>
            <w:proofErr w:type="spellEnd"/>
            <w:r w:rsidRPr="004B60A2">
              <w:t xml:space="preserve">, </w:t>
            </w:r>
            <w:proofErr w:type="spellStart"/>
            <w:r w:rsidRPr="004B60A2">
              <w:t>Twilio</w:t>
            </w:r>
            <w:proofErr w:type="spellEnd"/>
            <w:r w:rsidRPr="004B60A2">
              <w:t xml:space="preserve"> y Google </w:t>
            </w:r>
            <w:proofErr w:type="spellStart"/>
            <w:r w:rsidRPr="004B60A2">
              <w:t>Workspace</w:t>
            </w:r>
            <w:proofErr w:type="spellEnd"/>
            <w:r w:rsidRPr="004B60A2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proofErr w:type="spellStart"/>
            <w:r w:rsidRPr="004B60A2">
              <w:t>Checklist</w:t>
            </w:r>
            <w:proofErr w:type="spellEnd"/>
            <w:r w:rsidRPr="004B60A2">
              <w:t xml:space="preserve"> de configuración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Monitorear diariamente que los respaldos se ejecuten según la programación.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Panel de monitoreo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Verificar el registro de éxito/fallo de cada respaldo.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proofErr w:type="spellStart"/>
            <w:r w:rsidRPr="004B60A2">
              <w:t>Logs</w:t>
            </w:r>
            <w:proofErr w:type="spellEnd"/>
            <w:r w:rsidRPr="004B60A2">
              <w:t xml:space="preserve"> del sistema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En caso de fallo, ejecutar el respaldo manualmente y registrar el incidente.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Registro de incidentes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Almacenar los respaldos en la ubicación designada (</w:t>
            </w:r>
            <w:proofErr w:type="spellStart"/>
            <w:r w:rsidRPr="004B60A2">
              <w:t>cross-region</w:t>
            </w:r>
            <w:proofErr w:type="spellEnd"/>
            <w:r w:rsidRPr="004B60A2"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Inventario de respaldos</w:t>
            </w:r>
          </w:p>
        </w:tc>
      </w:tr>
    </w:tbl>
    <w:p w:rsidR="004B60A2" w:rsidRDefault="004B60A2" w:rsidP="004B60A2">
      <w:pPr>
        <w:rPr>
          <w:b/>
          <w:bCs/>
        </w:rPr>
      </w:pPr>
    </w:p>
    <w:p w:rsidR="004B60A2" w:rsidRDefault="004B60A2" w:rsidP="004B60A2">
      <w:pPr>
        <w:rPr>
          <w:b/>
          <w:bCs/>
        </w:rPr>
      </w:pPr>
    </w:p>
    <w:p w:rsidR="004B60A2" w:rsidRDefault="004B60A2" w:rsidP="004B60A2">
      <w:pPr>
        <w:rPr>
          <w:b/>
          <w:bCs/>
        </w:rPr>
      </w:pPr>
    </w:p>
    <w:p w:rsidR="004B60A2" w:rsidRDefault="004B60A2" w:rsidP="004B60A2">
      <w:pPr>
        <w:rPr>
          <w:b/>
          <w:bCs/>
        </w:rPr>
      </w:pPr>
    </w:p>
    <w:p w:rsidR="004B60A2" w:rsidRDefault="004B60A2" w:rsidP="004B60A2">
      <w:pPr>
        <w:rPr>
          <w:b/>
          <w:bCs/>
        </w:rPr>
      </w:pPr>
    </w:p>
    <w:p w:rsidR="004B60A2" w:rsidRDefault="004B60A2" w:rsidP="004B60A2">
      <w:pPr>
        <w:rPr>
          <w:b/>
          <w:bCs/>
        </w:rPr>
      </w:pPr>
    </w:p>
    <w:p w:rsidR="004B60A2" w:rsidRDefault="004B60A2" w:rsidP="004B60A2">
      <w:pPr>
        <w:rPr>
          <w:b/>
          <w:bCs/>
        </w:rPr>
      </w:pPr>
    </w:p>
    <w:p w:rsidR="004B60A2" w:rsidRDefault="004B60A2" w:rsidP="004B60A2">
      <w:pPr>
        <w:rPr>
          <w:b/>
          <w:bCs/>
        </w:rPr>
      </w:pPr>
    </w:p>
    <w:p w:rsidR="004B60A2" w:rsidRPr="004B60A2" w:rsidRDefault="004B60A2" w:rsidP="004B60A2">
      <w:pPr>
        <w:rPr>
          <w:b/>
          <w:bCs/>
        </w:rPr>
      </w:pPr>
      <w:r>
        <w:rPr>
          <w:b/>
          <w:bCs/>
        </w:rPr>
        <w:lastRenderedPageBreak/>
        <w:t>6.2 Respaldo manual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4825"/>
        <w:gridCol w:w="2213"/>
        <w:gridCol w:w="1895"/>
      </w:tblGrid>
      <w:tr w:rsidR="004B60A2" w:rsidRPr="004B60A2" w:rsidTr="004B60A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Registro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Identificar los datos o configuraciones que requieren respaldo manual.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Lista de verificación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Ejecutar la copia utilizando la herramienta autorizada.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proofErr w:type="spellStart"/>
            <w:r w:rsidRPr="004B60A2">
              <w:t>Logs</w:t>
            </w:r>
            <w:proofErr w:type="spellEnd"/>
            <w:r w:rsidRPr="004B60A2">
              <w:t xml:space="preserve"> de respaldo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Verificar la integridad del archivo de respaldo (</w:t>
            </w:r>
            <w:proofErr w:type="spellStart"/>
            <w:r w:rsidRPr="004B60A2">
              <w:t>checksum</w:t>
            </w:r>
            <w:proofErr w:type="spellEnd"/>
            <w:r w:rsidRPr="004B60A2"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Reporte de verificación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Transferir el respaldo a la ubicación segura designada.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Inventario de respaldos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Registrar la ejecución en el </w:t>
            </w:r>
            <w:r w:rsidRPr="004B60A2">
              <w:rPr>
                <w:b/>
                <w:bCs/>
              </w:rPr>
              <w:t>Registro de Respaldos</w:t>
            </w:r>
            <w:r w:rsidRPr="004B60A2">
              <w:t> (Anexo 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Registro de respaldos</w:t>
            </w:r>
          </w:p>
        </w:tc>
      </w:tr>
    </w:tbl>
    <w:p w:rsidR="004B60A2" w:rsidRPr="004B60A2" w:rsidRDefault="004B60A2" w:rsidP="004B60A2"/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7. PROCEDIMIENTO DE RESTAURACIÓN</w:t>
      </w:r>
    </w:p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7.1 Solicitud de restauración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7688"/>
        <w:gridCol w:w="2920"/>
      </w:tblGrid>
      <w:tr w:rsidR="004B60A2" w:rsidRPr="004B60A2" w:rsidTr="004B60A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Responsable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El usuario o área afectada reporta la pérdida de datos o la necesidad de restaurar.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Solicitante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Soporte Técnico registra la solicitud en el sistema de tickets.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Soporte Técnico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El Responsable de TI evalúa la solicitud y autoriza la restauración.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Responsable de TI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Se identifica el respaldo más adecuado según el RPO y la fecha del incidente.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 xml:space="preserve">Especialista en </w:t>
            </w:r>
            <w:r w:rsidRPr="004B60A2">
              <w:lastRenderedPageBreak/>
              <w:t>Infraestructura</w:t>
            </w:r>
          </w:p>
        </w:tc>
      </w:tr>
    </w:tbl>
    <w:p w:rsidR="004B60A2" w:rsidRDefault="004B60A2" w:rsidP="004B60A2">
      <w:pPr>
        <w:rPr>
          <w:b/>
          <w:bCs/>
        </w:rPr>
      </w:pPr>
    </w:p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7.2 Ejecución de la restauración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4492"/>
        <w:gridCol w:w="2656"/>
        <w:gridCol w:w="1784"/>
      </w:tblGrid>
      <w:tr w:rsidR="004B60A2" w:rsidRPr="004B60A2" w:rsidTr="004B60A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Tiempo estimado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Verificar la integridad del respaldo seleccionado.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15 min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Restaurar los datos en un entorno de prueba (si aplica).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30 min - 2 horas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Validar que los datos restaurados estén completos y funcionales.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30 min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Restaurar los datos en el entorno de producción.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Según volumen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Verificar la operación del sistema restaurado.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30 min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Notificar al solicitante y documentar la restauración.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Soporte Técnico / Especialista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15 min</w:t>
            </w:r>
          </w:p>
        </w:tc>
      </w:tr>
    </w:tbl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7.3 Restauración de emergencia (desastre)</w:t>
      </w:r>
    </w:p>
    <w:p w:rsidR="004B60A2" w:rsidRPr="004B60A2" w:rsidRDefault="004B60A2" w:rsidP="004B60A2">
      <w:r w:rsidRPr="004B60A2">
        <w:t>En caso de desastre o pérdida total, se activará el </w:t>
      </w:r>
      <w:r w:rsidRPr="004B60A2">
        <w:rPr>
          <w:b/>
          <w:bCs/>
        </w:rPr>
        <w:t>Plan de Recuperación ante Desastres (DRP)</w:t>
      </w:r>
      <w:r w:rsidRPr="004B60A2">
        <w:t>, y la restauración se realizará conforme a ese plan, priorizando los sistemas críticos según el BIA.</w:t>
      </w:r>
    </w:p>
    <w:p w:rsidR="004B60A2" w:rsidRDefault="004B60A2" w:rsidP="004B60A2"/>
    <w:p w:rsidR="004B60A2" w:rsidRPr="004B60A2" w:rsidRDefault="004B60A2" w:rsidP="004B60A2"/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lastRenderedPageBreak/>
        <w:t>8. PRUEBAS DE RESTAURACIÓN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3447"/>
        <w:gridCol w:w="1464"/>
        <w:gridCol w:w="2235"/>
      </w:tblGrid>
      <w:tr w:rsidR="004B60A2" w:rsidRPr="004B60A2" w:rsidTr="004B60A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Tipo de prueba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Frecuencia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Responsable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Restauración de archivos individuales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Restaurar uno o varios archivos desde el respaldo.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Mensual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Especialista en Infraestructura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Restauración de base de datos /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Restaurar la base de datos del CRM en entorno de prueba.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Trimestral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Especialista en Sistemas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Restauración completa del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Restaurar un sistema crítico completo desde cero.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Todo el equipo de TI</w:t>
            </w:r>
          </w:p>
        </w:tc>
      </w:tr>
    </w:tbl>
    <w:p w:rsidR="004B60A2" w:rsidRPr="004B60A2" w:rsidRDefault="004B60A2" w:rsidP="004B60A2">
      <w:r w:rsidRPr="004B60A2">
        <w:rPr>
          <w:b/>
          <w:bCs/>
        </w:rPr>
        <w:t>Registro:</w:t>
      </w:r>
      <w:r w:rsidRPr="004B60A2">
        <w:t> Cada prueba se documentará en el </w:t>
      </w:r>
      <w:r w:rsidRPr="004B60A2">
        <w:rPr>
          <w:b/>
          <w:bCs/>
        </w:rPr>
        <w:t>Acta de Prueba de Restauración</w:t>
      </w:r>
      <w:r w:rsidRPr="004B60A2">
        <w:t> (Anexo B), indicando: fecha, sistema, datos restaurados, resultado, desviaciones y acciones correctivas.</w:t>
      </w:r>
    </w:p>
    <w:p w:rsidR="004B60A2" w:rsidRPr="004B60A2" w:rsidRDefault="004B60A2" w:rsidP="004B60A2"/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9. GESTIÓN DE INCIDENTES DE RESPALDO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5802"/>
        <w:gridCol w:w="2705"/>
      </w:tblGrid>
      <w:tr w:rsidR="004B60A2" w:rsidRPr="004B60A2" w:rsidTr="004B60A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Incidente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Acción correctiva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Responsable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Respaldo fallido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Ejecutar respaldo manual, investigar causa, ajustar configuración.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Especialista en Infraestructura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Respaldo corrupto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Utilizar respaldo anterior, verificar integridad, reportar al proveedor.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Especialista en Infraestructura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Pérdida de datos en producción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Activar procedimiento de restauración, notificar al Responsable de TI.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Soporte Técnico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Restauración fallida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Escalar al proveedor, activar DRP si es crítico.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Responsable de TI</w:t>
            </w:r>
          </w:p>
        </w:tc>
      </w:tr>
    </w:tbl>
    <w:p w:rsidR="004B60A2" w:rsidRDefault="004B60A2" w:rsidP="004B60A2"/>
    <w:p w:rsidR="004B60A2" w:rsidRDefault="004B60A2" w:rsidP="004B60A2"/>
    <w:p w:rsidR="004B60A2" w:rsidRPr="004B60A2" w:rsidRDefault="004B60A2" w:rsidP="004B60A2"/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lastRenderedPageBreak/>
        <w:t>10. CONTROL DE CAMBIOS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941"/>
        <w:gridCol w:w="2848"/>
        <w:gridCol w:w="2121"/>
        <w:gridCol w:w="1757"/>
      </w:tblGrid>
      <w:tr w:rsidR="004B60A2" w:rsidRPr="004B60A2" w:rsidTr="004B60A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Descripción del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Elaborado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Aprobado por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[DD/MM/AAAA]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Creación del procedimiento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Área de Tecnología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Gerencia General</w:t>
            </w:r>
          </w:p>
        </w:tc>
      </w:tr>
    </w:tbl>
    <w:p w:rsidR="004B60A2" w:rsidRPr="004B60A2" w:rsidRDefault="004B60A2" w:rsidP="004B60A2"/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ANEXOS</w:t>
      </w:r>
    </w:p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Anexo A: Registro de Respaldos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1201"/>
        <w:gridCol w:w="2002"/>
        <w:gridCol w:w="1379"/>
        <w:gridCol w:w="1396"/>
        <w:gridCol w:w="1636"/>
      </w:tblGrid>
      <w:tr w:rsidR="004B60A2" w:rsidRPr="004B60A2" w:rsidTr="004B60A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Tipo de respaldo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Ubicación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Resultado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Responsable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/>
        </w:tc>
      </w:tr>
    </w:tbl>
    <w:p w:rsidR="004B60A2" w:rsidRDefault="004B60A2" w:rsidP="004B60A2">
      <w:pPr>
        <w:rPr>
          <w:b/>
          <w:bCs/>
        </w:rPr>
      </w:pPr>
    </w:p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Anexo B: Acta de Prueba de Restauración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0"/>
        <w:gridCol w:w="2840"/>
      </w:tblGrid>
      <w:tr w:rsidR="004B60A2" w:rsidRPr="004B60A2" w:rsidTr="004B60A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Dato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Fecha de la prueba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/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Sistema / datos restaurados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/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Tipo de prueba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/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Resultado (Exitoso / Fallido)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/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Desviaciones encontradas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/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Acciones correctivas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/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Responsable de la prueba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/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lastRenderedPageBreak/>
              <w:t>Firma del responsable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/>
        </w:tc>
      </w:tr>
    </w:tbl>
    <w:p w:rsidR="004B60A2" w:rsidRDefault="004B60A2" w:rsidP="004B60A2">
      <w:pPr>
        <w:rPr>
          <w:b/>
          <w:bCs/>
        </w:rPr>
      </w:pPr>
    </w:p>
    <w:p w:rsidR="004B60A2" w:rsidRDefault="004B60A2" w:rsidP="004B60A2">
      <w:pPr>
        <w:rPr>
          <w:b/>
          <w:bCs/>
        </w:rPr>
      </w:pPr>
    </w:p>
    <w:p w:rsidR="004B60A2" w:rsidRPr="004B60A2" w:rsidRDefault="004B60A2" w:rsidP="004B60A2">
      <w:pPr>
        <w:rPr>
          <w:b/>
          <w:bCs/>
        </w:rPr>
      </w:pPr>
      <w:r w:rsidRPr="004B60A2">
        <w:rPr>
          <w:b/>
          <w:bCs/>
        </w:rPr>
        <w:t>Anexo C: Formato de Solicitud de Restauración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1"/>
        <w:gridCol w:w="2429"/>
      </w:tblGrid>
      <w:tr w:rsidR="004B60A2" w:rsidRPr="004B60A2" w:rsidTr="004B60A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rPr>
                <w:b/>
                <w:bCs/>
              </w:rPr>
              <w:t>Dato</w:t>
            </w:r>
          </w:p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Solicitante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/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Área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/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Fecha y hora de la solicitud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/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Sistema / datos afectados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/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Fecha del incidente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/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Motivo de la restauración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/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Autorización del Responsable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/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Fecha de restauración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/>
        </w:tc>
      </w:tr>
      <w:tr w:rsidR="004B60A2" w:rsidRPr="004B60A2" w:rsidTr="004B60A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60A2" w:rsidRPr="004B60A2" w:rsidRDefault="004B60A2" w:rsidP="004B60A2">
            <w:r w:rsidRPr="004B60A2">
              <w:t>Resultado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60A2" w:rsidRPr="004B60A2" w:rsidRDefault="004B60A2" w:rsidP="004B60A2"/>
        </w:tc>
      </w:tr>
    </w:tbl>
    <w:p w:rsidR="008033DF" w:rsidRDefault="008033DF">
      <w:bookmarkStart w:id="0" w:name="_GoBack"/>
      <w:bookmarkEnd w:id="0"/>
    </w:p>
    <w:sectPr w:rsidR="00803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EE7A78"/>
    <w:multiLevelType w:val="multilevel"/>
    <w:tmpl w:val="6120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EC5369"/>
    <w:multiLevelType w:val="multilevel"/>
    <w:tmpl w:val="64A2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F56805"/>
    <w:multiLevelType w:val="multilevel"/>
    <w:tmpl w:val="A8FA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122859"/>
    <w:multiLevelType w:val="multilevel"/>
    <w:tmpl w:val="2ABE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447A78"/>
    <w:multiLevelType w:val="multilevel"/>
    <w:tmpl w:val="3318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0A2"/>
    <w:rsid w:val="004B60A2"/>
    <w:rsid w:val="0080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52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3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1412</Words>
  <Characters>7772</Characters>
  <Application>Microsoft Office Word</Application>
  <DocSecurity>0</DocSecurity>
  <Lines>64</Lines>
  <Paragraphs>18</Paragraphs>
  <ScaleCrop>false</ScaleCrop>
  <Company>HP</Company>
  <LinksUpToDate>false</LinksUpToDate>
  <CharactersWithSpaces>9166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1</cp:revision>
  <dcterms:created xsi:type="dcterms:W3CDTF">2026-09-05T01:13:00Z</dcterms:created>
  <dcterms:modified xsi:type="dcterms:W3CDTF">2026-09-05T01:17:00Z</dcterms:modified>
</cp:coreProperties>
</file>