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6165" w:rsidRDefault="00AF68F5">
      <w:pPr>
        <w:spacing w:before="320"/>
        <w:jc w:val="both"/>
        <w:rPr>
          <w:rFonts w:ascii="Times New Roman" w:eastAsia="Times New Roman" w:hAnsi="Times New Roman" w:cs="Times New Roman"/>
          <w:b/>
          <w:bCs/>
          <w:color w:val="156082"/>
          <w:sz w:val="36"/>
          <w:szCs w:val="36"/>
        </w:rPr>
      </w:pPr>
      <w:r>
        <w:rPr>
          <w:rFonts w:ascii="Times New Roman" w:eastAsia="Times New Roman" w:hAnsi="Times New Roman" w:cs="Times New Roman"/>
          <w:b/>
          <w:bCs/>
          <w:color w:val="156082"/>
          <w:sz w:val="36"/>
          <w:szCs w:val="36"/>
        </w:rPr>
        <w:t xml:space="preserve"> </w:t>
      </w:r>
      <w:r>
        <w:rPr>
          <w:rFonts w:ascii="Times New Roman" w:eastAsia="Times New Roman" w:hAnsi="Times New Roman" w:cs="Times New Roman"/>
          <w:b/>
          <w:bCs/>
          <w:noProof/>
          <w:color w:val="156082"/>
          <w:sz w:val="36"/>
          <w:szCs w:val="36"/>
          <w:lang w:val="es-US"/>
        </w:rPr>
        <w:drawing>
          <wp:inline distT="114300" distB="114300" distL="114300" distR="114300">
            <wp:extent cx="2757488" cy="79080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757488" cy="790801"/>
                    </a:xfrm>
                    <a:prstGeom prst="rect">
                      <a:avLst/>
                    </a:prstGeom>
                    <a:ln/>
                  </pic:spPr>
                </pic:pic>
              </a:graphicData>
            </a:graphic>
          </wp:inline>
        </w:drawing>
      </w:r>
    </w:p>
    <w:p w:rsidR="00886165" w:rsidRDefault="00886165">
      <w:pPr>
        <w:ind w:left="140"/>
        <w:jc w:val="both"/>
        <w:rPr>
          <w:rFonts w:ascii="Times New Roman" w:eastAsia="Times New Roman" w:hAnsi="Times New Roman" w:cs="Times New Roman"/>
          <w:b/>
          <w:bCs/>
          <w:sz w:val="36"/>
          <w:szCs w:val="36"/>
        </w:rPr>
      </w:pPr>
    </w:p>
    <w:p w:rsidR="00886165" w:rsidRPr="00B10A8D" w:rsidRDefault="00AF68F5">
      <w:pPr>
        <w:ind w:left="140"/>
        <w:jc w:val="both"/>
        <w:rPr>
          <w:rFonts w:ascii="Times New Roman" w:eastAsia="Times New Roman" w:hAnsi="Times New Roman" w:cs="Times New Roman"/>
          <w:b/>
          <w:bCs/>
          <w:sz w:val="36"/>
          <w:szCs w:val="36"/>
          <w:lang w:val="es-US"/>
        </w:rPr>
      </w:pPr>
      <w:r w:rsidRPr="00B10A8D">
        <w:rPr>
          <w:rFonts w:ascii="Times New Roman" w:eastAsia="Times New Roman" w:hAnsi="Times New Roman" w:cs="Times New Roman"/>
          <w:b/>
          <w:bCs/>
          <w:sz w:val="36"/>
          <w:szCs w:val="36"/>
          <w:lang w:val="es-US"/>
        </w:rPr>
        <w:t xml:space="preserve">Área de conocimiento de tecnología de la información y comunicación  </w:t>
      </w:r>
    </w:p>
    <w:p w:rsidR="00886165" w:rsidRPr="00B10A8D" w:rsidRDefault="00886165">
      <w:pPr>
        <w:spacing w:after="160" w:line="360" w:lineRule="auto"/>
        <w:jc w:val="both"/>
        <w:rPr>
          <w:rFonts w:ascii="Times New Roman" w:eastAsia="Times New Roman" w:hAnsi="Times New Roman" w:cs="Times New Roman"/>
          <w:b/>
          <w:bCs/>
          <w:lang w:val="es-US"/>
        </w:rPr>
      </w:pPr>
    </w:p>
    <w:p w:rsidR="00886165" w:rsidRPr="00B10A8D" w:rsidRDefault="00AF68F5">
      <w:pPr>
        <w:spacing w:after="160" w:line="360" w:lineRule="auto"/>
        <w:jc w:val="center"/>
        <w:rPr>
          <w:rFonts w:ascii="Times New Roman" w:eastAsia="Times New Roman" w:hAnsi="Times New Roman" w:cs="Times New Roman"/>
          <w:b/>
          <w:bCs/>
          <w:sz w:val="30"/>
          <w:szCs w:val="30"/>
          <w:lang w:val="es-US"/>
        </w:rPr>
      </w:pPr>
      <w:r w:rsidRPr="00B10A8D">
        <w:rPr>
          <w:rFonts w:ascii="Times New Roman" w:eastAsia="Times New Roman" w:hAnsi="Times New Roman" w:cs="Times New Roman"/>
          <w:b/>
          <w:bCs/>
          <w:sz w:val="30"/>
          <w:szCs w:val="30"/>
          <w:lang w:val="es-US"/>
        </w:rPr>
        <w:t xml:space="preserve">ADMINISTRACIÓN INFORMÁTICA </w:t>
      </w:r>
    </w:p>
    <w:p w:rsidR="00886165" w:rsidRPr="00B10A8D" w:rsidRDefault="00AF68F5">
      <w:pPr>
        <w:spacing w:after="160" w:line="360" w:lineRule="auto"/>
        <w:jc w:val="center"/>
        <w:rPr>
          <w:rFonts w:ascii="Times New Roman" w:eastAsia="Times New Roman" w:hAnsi="Times New Roman" w:cs="Times New Roman"/>
          <w:b/>
          <w:bCs/>
          <w:sz w:val="30"/>
          <w:szCs w:val="30"/>
          <w:lang w:val="es-US"/>
        </w:rPr>
      </w:pPr>
      <w:r w:rsidRPr="00B10A8D">
        <w:rPr>
          <w:rFonts w:ascii="Times New Roman" w:eastAsia="Times New Roman" w:hAnsi="Times New Roman" w:cs="Times New Roman"/>
          <w:b/>
          <w:bCs/>
          <w:sz w:val="30"/>
          <w:szCs w:val="30"/>
          <w:lang w:val="es-US"/>
        </w:rPr>
        <w:t>PROYECTO PRIMER CORTE</w:t>
      </w:r>
    </w:p>
    <w:p w:rsidR="00886165" w:rsidRPr="00B10A8D" w:rsidRDefault="00AF68F5">
      <w:pPr>
        <w:spacing w:after="160" w:line="360" w:lineRule="auto"/>
        <w:rPr>
          <w:rFonts w:ascii="Times New Roman" w:eastAsia="Times New Roman" w:hAnsi="Times New Roman" w:cs="Times New Roman"/>
          <w:sz w:val="26"/>
          <w:szCs w:val="26"/>
          <w:lang w:val="es-US"/>
        </w:rPr>
      </w:pPr>
      <w:r w:rsidRPr="00B10A8D">
        <w:rPr>
          <w:rFonts w:ascii="Times New Roman" w:eastAsia="Times New Roman" w:hAnsi="Times New Roman" w:cs="Times New Roman"/>
          <w:b/>
          <w:bCs/>
          <w:sz w:val="30"/>
          <w:szCs w:val="30"/>
          <w:lang w:val="es-US"/>
        </w:rPr>
        <w:t>Elaborado por:</w:t>
      </w:r>
    </w:p>
    <w:p w:rsidR="00886165" w:rsidRDefault="00AF68F5">
      <w:pPr>
        <w:numPr>
          <w:ilvl w:val="0"/>
          <w:numId w:val="1"/>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Gerson</w:t>
      </w:r>
      <w:proofErr w:type="spellEnd"/>
      <w:r>
        <w:rPr>
          <w:rFonts w:ascii="Times New Roman" w:eastAsia="Times New Roman" w:hAnsi="Times New Roman" w:cs="Times New Roman"/>
          <w:sz w:val="26"/>
          <w:szCs w:val="26"/>
        </w:rPr>
        <w:t xml:space="preserve"> Antonio Valdivia </w:t>
      </w:r>
    </w:p>
    <w:p w:rsidR="00886165" w:rsidRDefault="00AF68F5">
      <w:pPr>
        <w:numPr>
          <w:ilvl w:val="0"/>
          <w:numId w:val="1"/>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César José </w:t>
      </w:r>
      <w:proofErr w:type="spellStart"/>
      <w:r>
        <w:rPr>
          <w:rFonts w:ascii="Times New Roman" w:eastAsia="Times New Roman" w:hAnsi="Times New Roman" w:cs="Times New Roman"/>
          <w:sz w:val="26"/>
          <w:szCs w:val="26"/>
        </w:rPr>
        <w:t>Cerda</w:t>
      </w:r>
      <w:proofErr w:type="spellEnd"/>
      <w:r>
        <w:rPr>
          <w:rFonts w:ascii="Times New Roman" w:eastAsia="Times New Roman" w:hAnsi="Times New Roman" w:cs="Times New Roman"/>
          <w:sz w:val="26"/>
          <w:szCs w:val="26"/>
        </w:rPr>
        <w:t xml:space="preserve"> Maldonado</w:t>
      </w:r>
    </w:p>
    <w:p w:rsidR="00886165" w:rsidRDefault="00AF68F5">
      <w:pPr>
        <w:numPr>
          <w:ilvl w:val="0"/>
          <w:numId w:val="1"/>
        </w:numPr>
        <w:spacing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Neyli</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Arlette</w:t>
      </w:r>
      <w:proofErr w:type="spellEnd"/>
      <w:r>
        <w:rPr>
          <w:rFonts w:ascii="Times New Roman" w:eastAsia="Times New Roman" w:hAnsi="Times New Roman" w:cs="Times New Roman"/>
          <w:sz w:val="26"/>
          <w:szCs w:val="26"/>
        </w:rPr>
        <w:t xml:space="preserve"> Madriz </w:t>
      </w:r>
      <w:proofErr w:type="spellStart"/>
      <w:r>
        <w:rPr>
          <w:rFonts w:ascii="Times New Roman" w:eastAsia="Times New Roman" w:hAnsi="Times New Roman" w:cs="Times New Roman"/>
          <w:sz w:val="26"/>
          <w:szCs w:val="26"/>
        </w:rPr>
        <w:t>Sovalbarro</w:t>
      </w:r>
      <w:proofErr w:type="spellEnd"/>
    </w:p>
    <w:p w:rsidR="00886165" w:rsidRDefault="00AF68F5">
      <w:pPr>
        <w:numPr>
          <w:ilvl w:val="0"/>
          <w:numId w:val="1"/>
        </w:numPr>
        <w:spacing w:after="160" w:line="360" w:lineRule="auto"/>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Quiezel</w:t>
      </w:r>
      <w:proofErr w:type="spellEnd"/>
      <w:r>
        <w:rPr>
          <w:rFonts w:ascii="Times New Roman" w:eastAsia="Times New Roman" w:hAnsi="Times New Roman" w:cs="Times New Roman"/>
          <w:sz w:val="26"/>
          <w:szCs w:val="26"/>
        </w:rPr>
        <w:t xml:space="preserve"> Sinai </w:t>
      </w:r>
      <w:proofErr w:type="spellStart"/>
      <w:r>
        <w:rPr>
          <w:rFonts w:ascii="Times New Roman" w:eastAsia="Times New Roman" w:hAnsi="Times New Roman" w:cs="Times New Roman"/>
          <w:sz w:val="26"/>
          <w:szCs w:val="26"/>
        </w:rPr>
        <w:t>Villagra</w:t>
      </w:r>
      <w:proofErr w:type="spellEnd"/>
      <w:r>
        <w:rPr>
          <w:rFonts w:ascii="Times New Roman" w:eastAsia="Times New Roman" w:hAnsi="Times New Roman" w:cs="Times New Roman"/>
          <w:sz w:val="26"/>
          <w:szCs w:val="26"/>
        </w:rPr>
        <w:t xml:space="preserve"> Mena</w:t>
      </w:r>
    </w:p>
    <w:p w:rsidR="00886165" w:rsidRDefault="00AF68F5">
      <w:pPr>
        <w:spacing w:after="160" w:line="360" w:lineRule="auto"/>
        <w:rPr>
          <w:rFonts w:ascii="Times New Roman" w:eastAsia="Times New Roman" w:hAnsi="Times New Roman" w:cs="Times New Roman"/>
          <w:b/>
          <w:bCs/>
          <w:sz w:val="30"/>
          <w:szCs w:val="30"/>
        </w:rPr>
      </w:pPr>
      <w:proofErr w:type="spellStart"/>
      <w:r>
        <w:rPr>
          <w:rFonts w:ascii="Times New Roman" w:eastAsia="Times New Roman" w:hAnsi="Times New Roman" w:cs="Times New Roman"/>
          <w:b/>
          <w:bCs/>
          <w:sz w:val="30"/>
          <w:szCs w:val="30"/>
        </w:rPr>
        <w:t>Docente</w:t>
      </w:r>
      <w:proofErr w:type="spellEnd"/>
      <w:r>
        <w:rPr>
          <w:rFonts w:ascii="Times New Roman" w:eastAsia="Times New Roman" w:hAnsi="Times New Roman" w:cs="Times New Roman"/>
          <w:b/>
          <w:bCs/>
          <w:sz w:val="30"/>
          <w:szCs w:val="30"/>
        </w:rPr>
        <w:t>:</w:t>
      </w:r>
    </w:p>
    <w:p w:rsidR="00886165" w:rsidRDefault="00AF68F5">
      <w:pPr>
        <w:spacing w:after="16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0"/>
          <w:szCs w:val="30"/>
        </w:rPr>
        <w:tab/>
      </w:r>
      <w:r>
        <w:rPr>
          <w:rFonts w:ascii="Times New Roman" w:eastAsia="Times New Roman" w:hAnsi="Times New Roman" w:cs="Times New Roman"/>
          <w:sz w:val="26"/>
          <w:szCs w:val="26"/>
        </w:rPr>
        <w:t xml:space="preserve">MSc. Martín </w:t>
      </w:r>
      <w:proofErr w:type="spellStart"/>
      <w:r>
        <w:rPr>
          <w:rFonts w:ascii="Times New Roman" w:eastAsia="Times New Roman" w:hAnsi="Times New Roman" w:cs="Times New Roman"/>
          <w:sz w:val="26"/>
          <w:szCs w:val="26"/>
        </w:rPr>
        <w:t>Loza</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Romo</w:t>
      </w:r>
      <w:proofErr w:type="spellEnd"/>
      <w:r>
        <w:rPr>
          <w:rFonts w:ascii="Times New Roman" w:eastAsia="Times New Roman" w:hAnsi="Times New Roman" w:cs="Times New Roman"/>
          <w:sz w:val="26"/>
          <w:szCs w:val="26"/>
        </w:rPr>
        <w:t xml:space="preserve"> </w:t>
      </w:r>
    </w:p>
    <w:p w:rsidR="00886165" w:rsidRDefault="00AF68F5">
      <w:pPr>
        <w:spacing w:after="160" w:line="360" w:lineRule="auto"/>
        <w:rPr>
          <w:rFonts w:ascii="Times New Roman" w:eastAsia="Times New Roman" w:hAnsi="Times New Roman" w:cs="Times New Roman"/>
          <w:b/>
          <w:bCs/>
          <w:sz w:val="30"/>
          <w:szCs w:val="30"/>
        </w:rPr>
      </w:pPr>
      <w:proofErr w:type="spellStart"/>
      <w:r>
        <w:rPr>
          <w:rFonts w:ascii="Times New Roman" w:eastAsia="Times New Roman" w:hAnsi="Times New Roman" w:cs="Times New Roman"/>
          <w:b/>
          <w:bCs/>
          <w:sz w:val="30"/>
          <w:szCs w:val="30"/>
        </w:rPr>
        <w:t>Grupo</w:t>
      </w:r>
      <w:proofErr w:type="spellEnd"/>
      <w:r>
        <w:rPr>
          <w:rFonts w:ascii="Times New Roman" w:eastAsia="Times New Roman" w:hAnsi="Times New Roman" w:cs="Times New Roman"/>
          <w:b/>
          <w:bCs/>
          <w:sz w:val="30"/>
          <w:szCs w:val="30"/>
        </w:rPr>
        <w:t>:</w:t>
      </w:r>
    </w:p>
    <w:p w:rsidR="00886165" w:rsidRDefault="00AF68F5">
      <w:pPr>
        <w:spacing w:after="160" w:line="360" w:lineRule="auto"/>
        <w:rPr>
          <w:rFonts w:ascii="Times New Roman" w:eastAsia="Times New Roman" w:hAnsi="Times New Roman" w:cs="Times New Roman"/>
          <w:sz w:val="28"/>
          <w:szCs w:val="28"/>
        </w:rPr>
      </w:pPr>
      <w:r>
        <w:rPr>
          <w:rFonts w:ascii="Times New Roman" w:eastAsia="Times New Roman" w:hAnsi="Times New Roman" w:cs="Times New Roman"/>
          <w:b/>
          <w:bCs/>
          <w:sz w:val="30"/>
          <w:szCs w:val="30"/>
        </w:rPr>
        <w:tab/>
      </w:r>
      <w:r>
        <w:rPr>
          <w:rFonts w:ascii="Times New Roman" w:eastAsia="Times New Roman" w:hAnsi="Times New Roman" w:cs="Times New Roman"/>
          <w:sz w:val="28"/>
          <w:szCs w:val="28"/>
        </w:rPr>
        <w:t>5S4-SIS-S</w:t>
      </w:r>
    </w:p>
    <w:p w:rsidR="00886165" w:rsidRDefault="00AF68F5">
      <w:pPr>
        <w:spacing w:after="160" w:line="360" w:lineRule="auto"/>
        <w:rPr>
          <w:rFonts w:ascii="Times New Roman" w:eastAsia="Times New Roman" w:hAnsi="Times New Roman" w:cs="Times New Roman"/>
          <w:b/>
          <w:bCs/>
          <w:sz w:val="30"/>
          <w:szCs w:val="30"/>
        </w:rPr>
      </w:pPr>
      <w:proofErr w:type="spellStart"/>
      <w:r>
        <w:rPr>
          <w:rFonts w:ascii="Times New Roman" w:eastAsia="Times New Roman" w:hAnsi="Times New Roman" w:cs="Times New Roman"/>
          <w:b/>
          <w:bCs/>
          <w:sz w:val="30"/>
          <w:szCs w:val="30"/>
        </w:rPr>
        <w:t>Fecha</w:t>
      </w:r>
      <w:proofErr w:type="spellEnd"/>
      <w:r>
        <w:rPr>
          <w:rFonts w:ascii="Times New Roman" w:eastAsia="Times New Roman" w:hAnsi="Times New Roman" w:cs="Times New Roman"/>
          <w:b/>
          <w:bCs/>
          <w:sz w:val="30"/>
          <w:szCs w:val="30"/>
        </w:rPr>
        <w:t xml:space="preserve">: </w:t>
      </w:r>
    </w:p>
    <w:p w:rsidR="00886165" w:rsidRDefault="009B4A56">
      <w:pPr>
        <w:spacing w:after="160" w:line="36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03</w:t>
      </w:r>
      <w:r w:rsidR="00AF68F5">
        <w:rPr>
          <w:rFonts w:ascii="Times New Roman" w:eastAsia="Times New Roman" w:hAnsi="Times New Roman" w:cs="Times New Roman"/>
          <w:sz w:val="28"/>
          <w:szCs w:val="28"/>
        </w:rPr>
        <w:t>/0</w:t>
      </w:r>
      <w:r>
        <w:rPr>
          <w:rFonts w:ascii="Times New Roman" w:eastAsia="Times New Roman" w:hAnsi="Times New Roman" w:cs="Times New Roman"/>
          <w:sz w:val="28"/>
          <w:szCs w:val="28"/>
        </w:rPr>
        <w:t>9</w:t>
      </w:r>
      <w:r w:rsidR="00AF68F5">
        <w:rPr>
          <w:rFonts w:ascii="Times New Roman" w:eastAsia="Times New Roman" w:hAnsi="Times New Roman" w:cs="Times New Roman"/>
          <w:sz w:val="28"/>
          <w:szCs w:val="28"/>
        </w:rPr>
        <w:t>/2026</w:t>
      </w:r>
    </w:p>
    <w:p w:rsidR="00886165" w:rsidRDefault="00886165"/>
    <w:p w:rsidR="00886165" w:rsidRDefault="00886165"/>
    <w:p w:rsidR="00886165" w:rsidRDefault="00886165"/>
    <w:p w:rsidR="00886165" w:rsidRDefault="00886165">
      <w:pPr>
        <w:spacing w:after="160"/>
        <w:jc w:val="both"/>
      </w:pPr>
    </w:p>
    <w:p w:rsidR="00886165" w:rsidRPr="009B4A56" w:rsidRDefault="009B4A56" w:rsidP="009B4A56">
      <w:pPr>
        <w:pStyle w:val="Ttulo1"/>
        <w:keepNext w:val="0"/>
        <w:keepLines w:val="0"/>
        <w:numPr>
          <w:ilvl w:val="0"/>
          <w:numId w:val="15"/>
        </w:numPr>
        <w:spacing w:before="480"/>
        <w:jc w:val="both"/>
        <w:rPr>
          <w:b/>
          <w:bCs/>
          <w:sz w:val="24"/>
          <w:szCs w:val="24"/>
        </w:rPr>
      </w:pPr>
      <w:bookmarkStart w:id="0" w:name="_bkdih9t41uko" w:colFirst="0" w:colLast="0"/>
      <w:bookmarkEnd w:id="0"/>
      <w:proofErr w:type="spellStart"/>
      <w:r>
        <w:rPr>
          <w:b/>
          <w:bCs/>
          <w:sz w:val="24"/>
          <w:szCs w:val="24"/>
        </w:rPr>
        <w:lastRenderedPageBreak/>
        <w:t>Introducción</w:t>
      </w:r>
      <w:proofErr w:type="spellEnd"/>
    </w:p>
    <w:p w:rsidR="00886165" w:rsidRPr="00B10A8D" w:rsidRDefault="00AF68F5">
      <w:pPr>
        <w:spacing w:after="200"/>
        <w:jc w:val="both"/>
        <w:rPr>
          <w:lang w:val="es-US"/>
        </w:rPr>
      </w:pPr>
      <w:r w:rsidRPr="00B10A8D">
        <w:rPr>
          <w:lang w:val="es-US"/>
        </w:rPr>
        <w:t xml:space="preserve">El presente trabajo corresponde al primer corte del Proyecto de Administración Informática. En esta etapa se realiza el análisis organizacional de la empresa Central Legal </w:t>
      </w:r>
      <w:proofErr w:type="spellStart"/>
      <w:r w:rsidRPr="00B10A8D">
        <w:rPr>
          <w:lang w:val="es-US"/>
        </w:rPr>
        <w:t>Advisors</w:t>
      </w:r>
      <w:proofErr w:type="spellEnd"/>
      <w:r w:rsidRPr="00B10A8D">
        <w:rPr>
          <w:lang w:val="es-US"/>
        </w:rPr>
        <w:t>, organización dedicada a la optimización de procesos de admisión (</w:t>
      </w:r>
      <w:proofErr w:type="spellStart"/>
      <w:r w:rsidRPr="00B10A8D">
        <w:rPr>
          <w:lang w:val="es-US"/>
        </w:rPr>
        <w:t>intake</w:t>
      </w:r>
      <w:proofErr w:type="spellEnd"/>
      <w:r w:rsidRPr="00B10A8D">
        <w:rPr>
          <w:lang w:val="es-US"/>
        </w:rPr>
        <w:t>) l</w:t>
      </w:r>
      <w:r w:rsidRPr="00B10A8D">
        <w:rPr>
          <w:lang w:val="es-US"/>
        </w:rPr>
        <w:t>egal para firmas de abogados, ubicada en el sector de servicios BPO orientados al área jurídica.</w:t>
      </w:r>
    </w:p>
    <w:p w:rsidR="00886165" w:rsidRPr="00B10A8D" w:rsidRDefault="00AF68F5">
      <w:pPr>
        <w:spacing w:after="200"/>
        <w:jc w:val="both"/>
        <w:rPr>
          <w:lang w:val="es-US"/>
        </w:rPr>
      </w:pPr>
      <w:r w:rsidRPr="00B10A8D">
        <w:rPr>
          <w:lang w:val="es-US"/>
        </w:rPr>
        <w:t>La empresa se especializa en la gestión de leads, automatización de procesos y conversión de prospectos en clientes, apoyándose de forma intensiva en herramien</w:t>
      </w:r>
      <w:r w:rsidRPr="00B10A8D">
        <w:rPr>
          <w:lang w:val="es-US"/>
        </w:rPr>
        <w:t>tas tecnológicas como CRM, sistemas de llamadas (</w:t>
      </w:r>
      <w:proofErr w:type="spellStart"/>
      <w:r w:rsidRPr="00B10A8D">
        <w:rPr>
          <w:lang w:val="es-US"/>
        </w:rPr>
        <w:t>dialers</w:t>
      </w:r>
      <w:proofErr w:type="spellEnd"/>
      <w:r w:rsidRPr="00B10A8D">
        <w:rPr>
          <w:lang w:val="es-US"/>
        </w:rPr>
        <w:t>), plataformas de análisis de datos e inteligencia artificial. Esta dependencia tecnológica y el manejo permanente de información sensible de clientes potenciales hacen necesario comprender con clarid</w:t>
      </w:r>
      <w:r w:rsidRPr="00B10A8D">
        <w:rPr>
          <w:lang w:val="es-US"/>
        </w:rPr>
        <w:t>ad cómo está organizada la empresa y qué papel desempeña el área de Tecnologías de la Información dentro de su modelo de operación.</w:t>
      </w:r>
    </w:p>
    <w:p w:rsidR="00886165" w:rsidRPr="00B10A8D" w:rsidRDefault="00AF68F5">
      <w:pPr>
        <w:spacing w:after="200"/>
        <w:jc w:val="both"/>
        <w:rPr>
          <w:lang w:val="es-US"/>
        </w:rPr>
      </w:pPr>
      <w:r w:rsidRPr="00B10A8D">
        <w:rPr>
          <w:lang w:val="es-US"/>
        </w:rPr>
        <w:t>Desde la perspectiva de la Administración Informática, resulta fundamental estudiar los objetivos estratégicos de la organiz</w:t>
      </w:r>
      <w:r w:rsidRPr="00B10A8D">
        <w:rPr>
          <w:lang w:val="es-US"/>
        </w:rPr>
        <w:t>ación, su misión y visión, la estructura organizativa y las funciones del departamento de informática. Este análisis permite identificar cómo se articulan las áreas operativas con el soporte tecnológico, reconocer fortalezas y áreas de oportunidad, y senta</w:t>
      </w:r>
      <w:r w:rsidRPr="00B10A8D">
        <w:rPr>
          <w:lang w:val="es-US"/>
        </w:rPr>
        <w:t>r las bases para las siguientes etapas del proyecto (evaluación de la infraestructura informática, políticas informáticas y planificación informática).</w:t>
      </w:r>
    </w:p>
    <w:p w:rsidR="00886165" w:rsidRDefault="00AF68F5">
      <w:pPr>
        <w:spacing w:after="200"/>
        <w:jc w:val="both"/>
        <w:rPr>
          <w:lang w:val="es-US"/>
        </w:rPr>
      </w:pPr>
      <w:r w:rsidRPr="00B10A8D">
        <w:rPr>
          <w:lang w:val="es-US"/>
        </w:rPr>
        <w:t>El documento se elabora a partir de la información del entorno organizacional y tecnológico de Central L</w:t>
      </w:r>
      <w:r w:rsidRPr="00B10A8D">
        <w:rPr>
          <w:lang w:val="es-US"/>
        </w:rPr>
        <w:t xml:space="preserve">egal </w:t>
      </w:r>
      <w:proofErr w:type="spellStart"/>
      <w:r w:rsidRPr="00B10A8D">
        <w:rPr>
          <w:lang w:val="es-US"/>
        </w:rPr>
        <w:t>Advisors</w:t>
      </w:r>
      <w:proofErr w:type="spellEnd"/>
      <w:r w:rsidRPr="00B10A8D">
        <w:rPr>
          <w:lang w:val="es-US"/>
        </w:rPr>
        <w:t>. Dado que la empresa no cuenta con organigramas formales documentados, se proponen representaciones gráficas de la estructura organizacional general y del Departamento de Informática, así como la definición de funciones del área de TI alinead</w:t>
      </w:r>
      <w:r w:rsidRPr="00B10A8D">
        <w:rPr>
          <w:lang w:val="es-US"/>
        </w:rPr>
        <w:t>as con las necesidades reales del negocio y con buenas prácticas de gestión informática.</w:t>
      </w: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Default="004C3C5E">
      <w:pPr>
        <w:spacing w:after="200"/>
        <w:jc w:val="both"/>
        <w:rPr>
          <w:lang w:val="es-US"/>
        </w:rPr>
      </w:pPr>
    </w:p>
    <w:p w:rsidR="004C3C5E" w:rsidRPr="00B10A8D" w:rsidRDefault="004C3C5E">
      <w:pPr>
        <w:spacing w:after="200"/>
        <w:jc w:val="both"/>
        <w:rPr>
          <w:lang w:val="es-US"/>
        </w:rPr>
      </w:pPr>
    </w:p>
    <w:p w:rsidR="009B4A56" w:rsidRDefault="009B4A56">
      <w:pPr>
        <w:pStyle w:val="Ttulo1"/>
        <w:keepNext w:val="0"/>
        <w:keepLines w:val="0"/>
        <w:spacing w:before="480"/>
        <w:jc w:val="both"/>
        <w:rPr>
          <w:b/>
          <w:bCs/>
          <w:sz w:val="24"/>
          <w:szCs w:val="24"/>
          <w:lang w:val="es-US"/>
        </w:rPr>
      </w:pPr>
      <w:bookmarkStart w:id="1" w:name="_rzrfohpod0dg" w:colFirst="0" w:colLast="0"/>
      <w:bookmarkEnd w:id="1"/>
    </w:p>
    <w:p w:rsidR="00886165" w:rsidRPr="009B4A56" w:rsidRDefault="009B4A56">
      <w:pPr>
        <w:pStyle w:val="Ttulo1"/>
        <w:keepNext w:val="0"/>
        <w:keepLines w:val="0"/>
        <w:spacing w:before="480"/>
        <w:jc w:val="both"/>
        <w:rPr>
          <w:b/>
          <w:bCs/>
          <w:sz w:val="24"/>
          <w:szCs w:val="24"/>
          <w:lang w:val="es-US"/>
        </w:rPr>
      </w:pPr>
      <w:r>
        <w:rPr>
          <w:b/>
          <w:bCs/>
          <w:sz w:val="24"/>
          <w:szCs w:val="24"/>
          <w:lang w:val="es-US"/>
        </w:rPr>
        <w:lastRenderedPageBreak/>
        <w:t>2. Objetivos</w:t>
      </w:r>
    </w:p>
    <w:p w:rsidR="00886165" w:rsidRPr="009B4A56" w:rsidRDefault="00AF68F5">
      <w:pPr>
        <w:pStyle w:val="Ttulo2"/>
        <w:keepNext w:val="0"/>
        <w:keepLines w:val="0"/>
        <w:spacing w:after="80"/>
        <w:jc w:val="both"/>
        <w:rPr>
          <w:b/>
          <w:bCs/>
          <w:sz w:val="24"/>
          <w:szCs w:val="24"/>
          <w:lang w:val="es-US"/>
        </w:rPr>
      </w:pPr>
      <w:bookmarkStart w:id="2" w:name="_b4apvxouv0xq" w:colFirst="0" w:colLast="0"/>
      <w:bookmarkEnd w:id="2"/>
      <w:r w:rsidRPr="009B4A56">
        <w:rPr>
          <w:b/>
          <w:bCs/>
          <w:sz w:val="24"/>
          <w:szCs w:val="24"/>
          <w:lang w:val="es-US"/>
        </w:rPr>
        <w:t>2.1 Objetivo General</w:t>
      </w:r>
    </w:p>
    <w:p w:rsidR="00886165" w:rsidRPr="00B10A8D" w:rsidRDefault="00AF68F5">
      <w:pPr>
        <w:spacing w:after="200"/>
        <w:jc w:val="both"/>
        <w:rPr>
          <w:lang w:val="es-US"/>
        </w:rPr>
      </w:pPr>
      <w:r w:rsidRPr="00B10A8D">
        <w:rPr>
          <w:lang w:val="es-US"/>
        </w:rPr>
        <w:t xml:space="preserve">Analizar la estructura organizacional y el rol del área de Tecnologías de la Información de Central Legal </w:t>
      </w:r>
      <w:proofErr w:type="spellStart"/>
      <w:r w:rsidRPr="00B10A8D">
        <w:rPr>
          <w:lang w:val="es-US"/>
        </w:rPr>
        <w:t>Advisors</w:t>
      </w:r>
      <w:proofErr w:type="spellEnd"/>
      <w:r w:rsidRPr="00B10A8D">
        <w:rPr>
          <w:lang w:val="es-US"/>
        </w:rPr>
        <w:t xml:space="preserve">, con el propósito </w:t>
      </w:r>
      <w:r w:rsidRPr="00B10A8D">
        <w:rPr>
          <w:lang w:val="es-US"/>
        </w:rPr>
        <w:t xml:space="preserve">de caracterizar su modelo de gestión, comprender la alineación entre los objetivos del negocio y la función informática, y establecer las bases para la posterior evaluación de la infraestructura, las políticas y la planificación informática en el marco de </w:t>
      </w:r>
      <w:r w:rsidRPr="00B10A8D">
        <w:rPr>
          <w:lang w:val="es-US"/>
        </w:rPr>
        <w:t>la asignatura Administración Informática.</w:t>
      </w:r>
    </w:p>
    <w:p w:rsidR="00886165" w:rsidRPr="009B4A56" w:rsidRDefault="00AF68F5">
      <w:pPr>
        <w:pStyle w:val="Ttulo2"/>
        <w:keepNext w:val="0"/>
        <w:keepLines w:val="0"/>
        <w:spacing w:after="80"/>
        <w:jc w:val="both"/>
        <w:rPr>
          <w:b/>
          <w:bCs/>
          <w:sz w:val="24"/>
          <w:szCs w:val="24"/>
          <w:lang w:val="es-US"/>
        </w:rPr>
      </w:pPr>
      <w:bookmarkStart w:id="3" w:name="_6ddqv4z8wupm" w:colFirst="0" w:colLast="0"/>
      <w:bookmarkEnd w:id="3"/>
      <w:r w:rsidRPr="009B4A56">
        <w:rPr>
          <w:b/>
          <w:bCs/>
          <w:sz w:val="24"/>
          <w:szCs w:val="24"/>
          <w:lang w:val="es-US"/>
        </w:rPr>
        <w:t>2.2 Objetivos Específicos</w:t>
      </w:r>
    </w:p>
    <w:p w:rsidR="00886165" w:rsidRPr="00B10A8D" w:rsidRDefault="00AF68F5">
      <w:pPr>
        <w:ind w:left="1080" w:hanging="360"/>
        <w:jc w:val="both"/>
        <w:rPr>
          <w:lang w:val="es-US"/>
        </w:rPr>
      </w:pPr>
      <w:r w:rsidRPr="00B10A8D">
        <w:rPr>
          <w:lang w:val="es-US"/>
        </w:rPr>
        <w:t>1.</w:t>
      </w:r>
      <w:r w:rsidRPr="00B10A8D">
        <w:rPr>
          <w:rFonts w:ascii="Times New Roman" w:eastAsia="Times New Roman" w:hAnsi="Times New Roman" w:cs="Times New Roman"/>
          <w:sz w:val="14"/>
          <w:szCs w:val="14"/>
          <w:lang w:val="es-US"/>
        </w:rPr>
        <w:tab/>
      </w:r>
      <w:r w:rsidRPr="00B10A8D">
        <w:rPr>
          <w:lang w:val="es-US"/>
        </w:rPr>
        <w:t xml:space="preserve">Describir los objetivos estratégicos, la misión y la visión de Central Legal </w:t>
      </w:r>
      <w:proofErr w:type="spellStart"/>
      <w:r w:rsidRPr="00B10A8D">
        <w:rPr>
          <w:lang w:val="es-US"/>
        </w:rPr>
        <w:t>Advisors</w:t>
      </w:r>
      <w:proofErr w:type="spellEnd"/>
      <w:r w:rsidRPr="00B10A8D">
        <w:rPr>
          <w:lang w:val="es-US"/>
        </w:rPr>
        <w:t>, estableciendo el vínculo entre la estrategia de negocio y las necesidades de soporte tecnológico.</w:t>
      </w:r>
    </w:p>
    <w:p w:rsidR="00886165" w:rsidRPr="00B10A8D" w:rsidRDefault="00AF68F5">
      <w:pPr>
        <w:ind w:left="1080" w:hanging="360"/>
        <w:jc w:val="both"/>
        <w:rPr>
          <w:lang w:val="es-US"/>
        </w:rPr>
      </w:pPr>
      <w:r w:rsidRPr="00B10A8D">
        <w:rPr>
          <w:lang w:val="es-US"/>
        </w:rPr>
        <w:t>2.</w:t>
      </w:r>
      <w:r w:rsidRPr="00B10A8D">
        <w:rPr>
          <w:rFonts w:ascii="Times New Roman" w:eastAsia="Times New Roman" w:hAnsi="Times New Roman" w:cs="Times New Roman"/>
          <w:sz w:val="14"/>
          <w:szCs w:val="14"/>
          <w:lang w:val="es-US"/>
        </w:rPr>
        <w:tab/>
      </w:r>
      <w:r w:rsidRPr="00B10A8D">
        <w:rPr>
          <w:lang w:val="es-US"/>
        </w:rPr>
        <w:t>Representar gráficamente la estructura organizacional de la empresa y del Departamento de Informática, elaborando organigramas formales a partir del análisis del entorno operativo y tecnológico.</w:t>
      </w:r>
    </w:p>
    <w:p w:rsidR="00886165" w:rsidRPr="00B10A8D" w:rsidRDefault="00AF68F5">
      <w:pPr>
        <w:ind w:left="1080" w:hanging="360"/>
        <w:jc w:val="both"/>
        <w:rPr>
          <w:lang w:val="es-US"/>
        </w:rPr>
      </w:pPr>
      <w:r w:rsidRPr="00B10A8D">
        <w:rPr>
          <w:lang w:val="es-US"/>
        </w:rPr>
        <w:t>3.</w:t>
      </w:r>
      <w:r w:rsidRPr="00B10A8D">
        <w:rPr>
          <w:rFonts w:ascii="Times New Roman" w:eastAsia="Times New Roman" w:hAnsi="Times New Roman" w:cs="Times New Roman"/>
          <w:sz w:val="14"/>
          <w:szCs w:val="14"/>
          <w:lang w:val="es-US"/>
        </w:rPr>
        <w:tab/>
      </w:r>
      <w:r w:rsidRPr="00B10A8D">
        <w:rPr>
          <w:lang w:val="es-US"/>
        </w:rPr>
        <w:t xml:space="preserve">Definir y documentar las funciones principales del Departamento de Informática, alineadas con la gestión de sistemas, automatización, seguridad de la información, continuidad operativa y soporte a los procesos de </w:t>
      </w:r>
      <w:proofErr w:type="spellStart"/>
      <w:r w:rsidRPr="00B10A8D">
        <w:rPr>
          <w:lang w:val="es-US"/>
        </w:rPr>
        <w:t>intake</w:t>
      </w:r>
      <w:proofErr w:type="spellEnd"/>
      <w:r w:rsidRPr="00B10A8D">
        <w:rPr>
          <w:lang w:val="es-US"/>
        </w:rPr>
        <w:t xml:space="preserve"> legal.</w:t>
      </w:r>
    </w:p>
    <w:p w:rsidR="00886165" w:rsidRPr="00B10A8D" w:rsidRDefault="00AF68F5">
      <w:pPr>
        <w:spacing w:after="200"/>
        <w:ind w:left="1080" w:hanging="360"/>
        <w:jc w:val="both"/>
        <w:rPr>
          <w:lang w:val="es-US"/>
        </w:rPr>
      </w:pPr>
      <w:r w:rsidRPr="00B10A8D">
        <w:rPr>
          <w:lang w:val="es-US"/>
        </w:rPr>
        <w:t>4.</w:t>
      </w:r>
      <w:r w:rsidRPr="00B10A8D">
        <w:rPr>
          <w:rFonts w:ascii="Times New Roman" w:eastAsia="Times New Roman" w:hAnsi="Times New Roman" w:cs="Times New Roman"/>
          <w:sz w:val="14"/>
          <w:szCs w:val="14"/>
          <w:lang w:val="es-US"/>
        </w:rPr>
        <w:t xml:space="preserve">    </w:t>
      </w:r>
      <w:r w:rsidRPr="00B10A8D">
        <w:rPr>
          <w:lang w:val="es-US"/>
        </w:rPr>
        <w:t xml:space="preserve">Establecer un marco de </w:t>
      </w:r>
      <w:r w:rsidRPr="00B10A8D">
        <w:rPr>
          <w:lang w:val="es-US"/>
        </w:rPr>
        <w:t>comprensión organizacional que permita, en las siguientes etapas del proyecto, evaluar la infraestructura informática, las políticas de uso y la planificación tecnológica bajo criterios de Administración Informática.</w:t>
      </w:r>
    </w:p>
    <w:p w:rsidR="00886165" w:rsidRDefault="00886165">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Default="004C3C5E">
      <w:pPr>
        <w:spacing w:after="200"/>
        <w:ind w:left="1080" w:hanging="360"/>
        <w:jc w:val="both"/>
        <w:rPr>
          <w:lang w:val="es-US"/>
        </w:rPr>
      </w:pPr>
    </w:p>
    <w:p w:rsidR="004C3C5E" w:rsidRPr="00B10A8D" w:rsidRDefault="004C3C5E">
      <w:pPr>
        <w:spacing w:after="200"/>
        <w:ind w:left="1080" w:hanging="360"/>
        <w:jc w:val="both"/>
        <w:rPr>
          <w:lang w:val="es-US"/>
        </w:rPr>
      </w:pPr>
    </w:p>
    <w:p w:rsidR="009B4A56" w:rsidRDefault="009B4A56">
      <w:pPr>
        <w:pStyle w:val="Ttulo1"/>
        <w:keepNext w:val="0"/>
        <w:keepLines w:val="0"/>
        <w:spacing w:before="480"/>
        <w:jc w:val="both"/>
        <w:rPr>
          <w:b/>
          <w:bCs/>
          <w:sz w:val="24"/>
          <w:szCs w:val="24"/>
          <w:lang w:val="es-US"/>
        </w:rPr>
      </w:pPr>
      <w:bookmarkStart w:id="4" w:name="_e07xkg28rzud" w:colFirst="0" w:colLast="0"/>
      <w:bookmarkEnd w:id="4"/>
    </w:p>
    <w:p w:rsidR="00886165" w:rsidRPr="009B4A56" w:rsidRDefault="00AF68F5">
      <w:pPr>
        <w:pStyle w:val="Ttulo1"/>
        <w:keepNext w:val="0"/>
        <w:keepLines w:val="0"/>
        <w:spacing w:before="480"/>
        <w:jc w:val="both"/>
        <w:rPr>
          <w:b/>
          <w:bCs/>
          <w:sz w:val="24"/>
          <w:szCs w:val="24"/>
          <w:lang w:val="es-US"/>
        </w:rPr>
      </w:pPr>
      <w:r w:rsidRPr="009B4A56">
        <w:rPr>
          <w:b/>
          <w:bCs/>
          <w:sz w:val="24"/>
          <w:szCs w:val="24"/>
          <w:lang w:val="es-US"/>
        </w:rPr>
        <w:lastRenderedPageBreak/>
        <w:t xml:space="preserve">3. </w:t>
      </w:r>
      <w:r w:rsidR="009B4A56">
        <w:rPr>
          <w:b/>
          <w:bCs/>
          <w:sz w:val="24"/>
          <w:szCs w:val="24"/>
          <w:lang w:val="es-US"/>
        </w:rPr>
        <w:t>Análisis Organizacional</w:t>
      </w:r>
    </w:p>
    <w:p w:rsidR="00886165" w:rsidRPr="009B4A56" w:rsidRDefault="00AF68F5">
      <w:pPr>
        <w:pStyle w:val="Ttulo2"/>
        <w:keepNext w:val="0"/>
        <w:keepLines w:val="0"/>
        <w:spacing w:after="80"/>
        <w:jc w:val="both"/>
        <w:rPr>
          <w:b/>
          <w:bCs/>
          <w:sz w:val="24"/>
          <w:szCs w:val="24"/>
          <w:lang w:val="es-US"/>
        </w:rPr>
      </w:pPr>
      <w:bookmarkStart w:id="5" w:name="_cst1eairkgmu" w:colFirst="0" w:colLast="0"/>
      <w:bookmarkEnd w:id="5"/>
      <w:r w:rsidRPr="009B4A56">
        <w:rPr>
          <w:b/>
          <w:bCs/>
          <w:sz w:val="24"/>
          <w:szCs w:val="24"/>
          <w:lang w:val="es-US"/>
        </w:rPr>
        <w:t>3</w:t>
      </w:r>
      <w:r w:rsidRPr="009B4A56">
        <w:rPr>
          <w:b/>
          <w:bCs/>
          <w:sz w:val="24"/>
          <w:szCs w:val="24"/>
          <w:lang w:val="es-US"/>
        </w:rPr>
        <w:t>.1 Objetiv</w:t>
      </w:r>
      <w:r w:rsidRPr="009B4A56">
        <w:rPr>
          <w:b/>
          <w:bCs/>
          <w:sz w:val="24"/>
          <w:szCs w:val="24"/>
          <w:lang w:val="es-US"/>
        </w:rPr>
        <w:t>os de la organización</w:t>
      </w:r>
    </w:p>
    <w:p w:rsidR="00886165" w:rsidRPr="00B10A8D" w:rsidRDefault="00AF68F5">
      <w:pPr>
        <w:spacing w:after="160"/>
        <w:jc w:val="both"/>
        <w:rPr>
          <w:lang w:val="es-US"/>
        </w:rPr>
      </w:pPr>
      <w:r w:rsidRPr="00B10A8D">
        <w:rPr>
          <w:lang w:val="es-US"/>
        </w:rPr>
        <w:t xml:space="preserve">Central Legal </w:t>
      </w:r>
      <w:proofErr w:type="spellStart"/>
      <w:r w:rsidRPr="00B10A8D">
        <w:rPr>
          <w:lang w:val="es-US"/>
        </w:rPr>
        <w:t>Advisors</w:t>
      </w:r>
      <w:proofErr w:type="spellEnd"/>
      <w:r w:rsidRPr="00B10A8D">
        <w:rPr>
          <w:lang w:val="es-US"/>
        </w:rPr>
        <w:t xml:space="preserve"> tiene como propósito central transformar el proceso de recepción y gestión de leads legales en un sistema estructurado de ventas y conversión. De esta forma, las firmas de abogados (particularmente del sector de</w:t>
      </w:r>
      <w:r w:rsidRPr="00B10A8D">
        <w:rPr>
          <w:lang w:val="es-US"/>
        </w:rPr>
        <w:t xml:space="preserve"> lesiones personales) pueden enfocarse en el ejercicio profesional del derecho mientras la empresa gestiona la captación, calificación y firma de casos.</w:t>
      </w:r>
    </w:p>
    <w:p w:rsidR="00886165" w:rsidRPr="00B10A8D" w:rsidRDefault="00AF68F5">
      <w:pPr>
        <w:spacing w:after="120"/>
        <w:jc w:val="both"/>
        <w:rPr>
          <w:lang w:val="es-US"/>
        </w:rPr>
      </w:pPr>
      <w:r w:rsidRPr="00B10A8D">
        <w:rPr>
          <w:lang w:val="es-US"/>
        </w:rPr>
        <w:t>Entre los objetivos organizacionales más relevantes se encuentran:</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 xml:space="preserve">Optimizar el proceso de </w:t>
      </w:r>
      <w:proofErr w:type="spellStart"/>
      <w:r w:rsidRPr="00B10A8D">
        <w:rPr>
          <w:lang w:val="es-US"/>
        </w:rPr>
        <w:t>intake</w:t>
      </w:r>
      <w:proofErr w:type="spellEnd"/>
      <w:r w:rsidRPr="00B10A8D">
        <w:rPr>
          <w:lang w:val="es-US"/>
        </w:rPr>
        <w:t xml:space="preserve"> </w:t>
      </w:r>
      <w:r w:rsidRPr="00B10A8D">
        <w:rPr>
          <w:lang w:val="es-US"/>
        </w:rPr>
        <w:t>legal mediante sistemas personalizados de admisión, calificación y seguimiento de prospectos.</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Maximizar la tasa de conversión de leads en casos firmados a través de automatización, scripts estructurados y seguimiento continuo (hasta 90 días).</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 xml:space="preserve">Proporcionar servicios de </w:t>
      </w:r>
      <w:proofErr w:type="spellStart"/>
      <w:r w:rsidRPr="00B10A8D">
        <w:rPr>
          <w:lang w:val="es-US"/>
        </w:rPr>
        <w:t>warm</w:t>
      </w:r>
      <w:proofErr w:type="spellEnd"/>
      <w:r w:rsidRPr="00B10A8D">
        <w:rPr>
          <w:lang w:val="es-US"/>
        </w:rPr>
        <w:t xml:space="preserve"> transfer y de firma de casos (</w:t>
      </w:r>
      <w:proofErr w:type="spellStart"/>
      <w:r w:rsidRPr="00B10A8D">
        <w:rPr>
          <w:lang w:val="es-US"/>
        </w:rPr>
        <w:t>signing</w:t>
      </w:r>
      <w:proofErr w:type="spellEnd"/>
      <w:r w:rsidRPr="00B10A8D">
        <w:rPr>
          <w:lang w:val="es-US"/>
        </w:rPr>
        <w:t>) según el modelo de servicio requerido por cada firma cliente.</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 xml:space="preserve">Implementar y operar herramientas tecnológicas (CRM, </w:t>
      </w:r>
      <w:proofErr w:type="spellStart"/>
      <w:r w:rsidRPr="00B10A8D">
        <w:rPr>
          <w:lang w:val="es-US"/>
        </w:rPr>
        <w:t>dialers</w:t>
      </w:r>
      <w:proofErr w:type="spellEnd"/>
      <w:r w:rsidRPr="00B10A8D">
        <w:rPr>
          <w:lang w:val="es-US"/>
        </w:rPr>
        <w:t xml:space="preserve">, </w:t>
      </w:r>
      <w:proofErr w:type="spellStart"/>
      <w:r w:rsidRPr="00B10A8D">
        <w:rPr>
          <w:lang w:val="es-US"/>
        </w:rPr>
        <w:t>dashboards</w:t>
      </w:r>
      <w:proofErr w:type="spellEnd"/>
      <w:r w:rsidRPr="00B10A8D">
        <w:rPr>
          <w:lang w:val="es-US"/>
        </w:rPr>
        <w:t xml:space="preserve">, inteligencia artificial y </w:t>
      </w:r>
      <w:proofErr w:type="spellStart"/>
      <w:r w:rsidRPr="00B10A8D">
        <w:rPr>
          <w:lang w:val="es-US"/>
        </w:rPr>
        <w:t>conversation</w:t>
      </w:r>
      <w:proofErr w:type="spellEnd"/>
      <w:r w:rsidRPr="00B10A8D">
        <w:rPr>
          <w:lang w:val="es-US"/>
        </w:rPr>
        <w:t xml:space="preserve"> </w:t>
      </w:r>
      <w:proofErr w:type="spellStart"/>
      <w:r w:rsidRPr="00B10A8D">
        <w:rPr>
          <w:lang w:val="es-US"/>
        </w:rPr>
        <w:t>intell</w:t>
      </w:r>
      <w:r w:rsidRPr="00B10A8D">
        <w:rPr>
          <w:lang w:val="es-US"/>
        </w:rPr>
        <w:t>igence</w:t>
      </w:r>
      <w:proofErr w:type="spellEnd"/>
      <w:r w:rsidRPr="00B10A8D">
        <w:rPr>
          <w:lang w:val="es-US"/>
        </w:rPr>
        <w:t xml:space="preserve">) que permitan medir </w:t>
      </w:r>
      <w:proofErr w:type="spellStart"/>
      <w:r w:rsidRPr="00B10A8D">
        <w:rPr>
          <w:lang w:val="es-US"/>
        </w:rPr>
        <w:t>KPIs</w:t>
      </w:r>
      <w:proofErr w:type="spellEnd"/>
      <w:r w:rsidRPr="00B10A8D">
        <w:rPr>
          <w:lang w:val="es-US"/>
        </w:rPr>
        <w:t>, ROI y desempeño en tiempo real.</w:t>
      </w:r>
    </w:p>
    <w:p w:rsidR="00886165" w:rsidRPr="00B10A8D" w:rsidRDefault="00AF68F5">
      <w:pPr>
        <w:spacing w:after="200"/>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lang w:val="es-US"/>
        </w:rPr>
        <w:t>Garantizar una experiencia inicial efectiva y profesional para los clientes potenciales, protegiendo al mismo tiempo la confidencialidad de la información sensible gestionada.</w:t>
      </w:r>
    </w:p>
    <w:p w:rsidR="009B4A56" w:rsidRDefault="009B4A56">
      <w:pPr>
        <w:pStyle w:val="Ttulo2"/>
        <w:keepNext w:val="0"/>
        <w:keepLines w:val="0"/>
        <w:spacing w:after="80"/>
        <w:jc w:val="both"/>
        <w:rPr>
          <w:b/>
          <w:bCs/>
          <w:sz w:val="24"/>
          <w:szCs w:val="24"/>
          <w:lang w:val="es-US"/>
        </w:rPr>
      </w:pPr>
      <w:bookmarkStart w:id="6" w:name="_grzfbemqtuy9" w:colFirst="0" w:colLast="0"/>
      <w:bookmarkEnd w:id="6"/>
    </w:p>
    <w:p w:rsidR="009B4A56" w:rsidRDefault="009B4A56">
      <w:pPr>
        <w:pStyle w:val="Ttulo2"/>
        <w:keepNext w:val="0"/>
        <w:keepLines w:val="0"/>
        <w:spacing w:after="80"/>
        <w:jc w:val="both"/>
        <w:rPr>
          <w:b/>
          <w:bCs/>
          <w:sz w:val="24"/>
          <w:szCs w:val="24"/>
          <w:lang w:val="es-US"/>
        </w:rPr>
      </w:pPr>
    </w:p>
    <w:p w:rsidR="009B4A56" w:rsidRDefault="009B4A56">
      <w:pPr>
        <w:pStyle w:val="Ttulo2"/>
        <w:keepNext w:val="0"/>
        <w:keepLines w:val="0"/>
        <w:spacing w:after="80"/>
        <w:jc w:val="both"/>
        <w:rPr>
          <w:b/>
          <w:bCs/>
          <w:sz w:val="24"/>
          <w:szCs w:val="24"/>
          <w:lang w:val="es-US"/>
        </w:rPr>
      </w:pPr>
    </w:p>
    <w:p w:rsidR="009B4A56" w:rsidRDefault="009B4A56">
      <w:pPr>
        <w:pStyle w:val="Ttulo2"/>
        <w:keepNext w:val="0"/>
        <w:keepLines w:val="0"/>
        <w:spacing w:after="80"/>
        <w:jc w:val="both"/>
        <w:rPr>
          <w:b/>
          <w:bCs/>
          <w:sz w:val="24"/>
          <w:szCs w:val="24"/>
          <w:lang w:val="es-US"/>
        </w:rPr>
      </w:pPr>
    </w:p>
    <w:p w:rsidR="009B4A56" w:rsidRDefault="009B4A56">
      <w:pPr>
        <w:pStyle w:val="Ttulo2"/>
        <w:keepNext w:val="0"/>
        <w:keepLines w:val="0"/>
        <w:spacing w:after="80"/>
        <w:jc w:val="both"/>
        <w:rPr>
          <w:b/>
          <w:bCs/>
          <w:sz w:val="24"/>
          <w:szCs w:val="24"/>
          <w:lang w:val="es-US"/>
        </w:rPr>
      </w:pPr>
    </w:p>
    <w:p w:rsidR="009B4A56" w:rsidRDefault="009B4A56">
      <w:pPr>
        <w:pStyle w:val="Ttulo2"/>
        <w:keepNext w:val="0"/>
        <w:keepLines w:val="0"/>
        <w:spacing w:after="80"/>
        <w:jc w:val="both"/>
        <w:rPr>
          <w:b/>
          <w:bCs/>
          <w:sz w:val="24"/>
          <w:szCs w:val="24"/>
          <w:lang w:val="es-US"/>
        </w:rPr>
      </w:pPr>
    </w:p>
    <w:p w:rsidR="009B4A56" w:rsidRDefault="009B4A56">
      <w:pPr>
        <w:pStyle w:val="Ttulo2"/>
        <w:keepNext w:val="0"/>
        <w:keepLines w:val="0"/>
        <w:spacing w:after="80"/>
        <w:jc w:val="both"/>
        <w:rPr>
          <w:b/>
          <w:bCs/>
          <w:sz w:val="24"/>
          <w:szCs w:val="24"/>
          <w:lang w:val="es-US"/>
        </w:rPr>
      </w:pPr>
    </w:p>
    <w:p w:rsidR="009B4A56" w:rsidRDefault="009B4A56">
      <w:pPr>
        <w:pStyle w:val="Ttulo2"/>
        <w:keepNext w:val="0"/>
        <w:keepLines w:val="0"/>
        <w:spacing w:after="80"/>
        <w:jc w:val="both"/>
        <w:rPr>
          <w:b/>
          <w:bCs/>
          <w:sz w:val="24"/>
          <w:szCs w:val="24"/>
          <w:lang w:val="es-US"/>
        </w:rPr>
      </w:pPr>
    </w:p>
    <w:p w:rsidR="009B4A56" w:rsidRDefault="009B4A56">
      <w:pPr>
        <w:pStyle w:val="Ttulo2"/>
        <w:keepNext w:val="0"/>
        <w:keepLines w:val="0"/>
        <w:spacing w:after="80"/>
        <w:jc w:val="both"/>
        <w:rPr>
          <w:b/>
          <w:bCs/>
          <w:sz w:val="24"/>
          <w:szCs w:val="24"/>
          <w:lang w:val="es-US"/>
        </w:rPr>
      </w:pPr>
    </w:p>
    <w:p w:rsidR="00886165" w:rsidRPr="009B4A56" w:rsidRDefault="00AF68F5">
      <w:pPr>
        <w:pStyle w:val="Ttulo2"/>
        <w:keepNext w:val="0"/>
        <w:keepLines w:val="0"/>
        <w:spacing w:after="80"/>
        <w:jc w:val="both"/>
        <w:rPr>
          <w:b/>
          <w:bCs/>
          <w:sz w:val="24"/>
          <w:szCs w:val="24"/>
          <w:lang w:val="es-US"/>
        </w:rPr>
      </w:pPr>
      <w:r w:rsidRPr="009B4A56">
        <w:rPr>
          <w:b/>
          <w:bCs/>
          <w:sz w:val="24"/>
          <w:szCs w:val="24"/>
          <w:lang w:val="es-US"/>
        </w:rPr>
        <w:lastRenderedPageBreak/>
        <w:t>3.2 Mis</w:t>
      </w:r>
      <w:r w:rsidRPr="009B4A56">
        <w:rPr>
          <w:b/>
          <w:bCs/>
          <w:sz w:val="24"/>
          <w:szCs w:val="24"/>
          <w:lang w:val="es-US"/>
        </w:rPr>
        <w:t>ión y visión</w:t>
      </w:r>
    </w:p>
    <w:p w:rsidR="00886165" w:rsidRPr="00B10A8D" w:rsidRDefault="00AF68F5">
      <w:pPr>
        <w:pStyle w:val="Ttulo3"/>
        <w:keepNext w:val="0"/>
        <w:keepLines w:val="0"/>
        <w:spacing w:before="280"/>
        <w:jc w:val="both"/>
        <w:rPr>
          <w:b/>
          <w:bCs/>
          <w:color w:val="000000"/>
          <w:sz w:val="26"/>
          <w:szCs w:val="26"/>
          <w:lang w:val="es-US"/>
        </w:rPr>
      </w:pPr>
      <w:bookmarkStart w:id="7" w:name="_v2co6rrrimjf" w:colFirst="0" w:colLast="0"/>
      <w:bookmarkEnd w:id="7"/>
      <w:r w:rsidRPr="00B10A8D">
        <w:rPr>
          <w:b/>
          <w:bCs/>
          <w:color w:val="000000"/>
          <w:sz w:val="26"/>
          <w:szCs w:val="26"/>
          <w:lang w:val="es-US"/>
        </w:rPr>
        <w:t>Misión</w:t>
      </w:r>
    </w:p>
    <w:p w:rsidR="00886165" w:rsidRPr="00B10A8D" w:rsidRDefault="00AF68F5">
      <w:pPr>
        <w:spacing w:after="160"/>
        <w:jc w:val="both"/>
        <w:rPr>
          <w:i/>
          <w:iCs/>
          <w:lang w:val="es-US"/>
        </w:rPr>
      </w:pPr>
      <w:r w:rsidRPr="00B10A8D">
        <w:rPr>
          <w:i/>
          <w:iCs/>
          <w:lang w:val="es-US"/>
        </w:rPr>
        <w:t xml:space="preserve">Proveer a las firmas legales un sistema de </w:t>
      </w:r>
      <w:proofErr w:type="spellStart"/>
      <w:r w:rsidRPr="00B10A8D">
        <w:rPr>
          <w:i/>
          <w:iCs/>
          <w:lang w:val="es-US"/>
        </w:rPr>
        <w:t>intake</w:t>
      </w:r>
      <w:proofErr w:type="spellEnd"/>
      <w:r w:rsidRPr="00B10A8D">
        <w:rPr>
          <w:i/>
          <w:iCs/>
          <w:lang w:val="es-US"/>
        </w:rPr>
        <w:t xml:space="preserve"> de clase mundial que transforme consultas en casos firmados, eliminando los cuellos de botella operativos y permitiendo que los abogados se enfoquen en ejercer el derecho.</w:t>
      </w:r>
    </w:p>
    <w:p w:rsidR="00886165" w:rsidRPr="00B10A8D" w:rsidRDefault="00AF68F5">
      <w:pPr>
        <w:pStyle w:val="Ttulo3"/>
        <w:keepNext w:val="0"/>
        <w:keepLines w:val="0"/>
        <w:spacing w:before="280"/>
        <w:jc w:val="both"/>
        <w:rPr>
          <w:b/>
          <w:bCs/>
          <w:color w:val="000000"/>
          <w:sz w:val="26"/>
          <w:szCs w:val="26"/>
          <w:lang w:val="es-US"/>
        </w:rPr>
      </w:pPr>
      <w:bookmarkStart w:id="8" w:name="_uim7b46d7hsi" w:colFirst="0" w:colLast="0"/>
      <w:bookmarkEnd w:id="8"/>
      <w:r w:rsidRPr="00B10A8D">
        <w:rPr>
          <w:b/>
          <w:bCs/>
          <w:color w:val="000000"/>
          <w:sz w:val="26"/>
          <w:szCs w:val="26"/>
          <w:lang w:val="es-US"/>
        </w:rPr>
        <w:t>Visión</w:t>
      </w:r>
    </w:p>
    <w:p w:rsidR="00886165" w:rsidRPr="00B10A8D" w:rsidRDefault="00AF68F5">
      <w:pPr>
        <w:spacing w:after="200"/>
        <w:jc w:val="both"/>
        <w:rPr>
          <w:i/>
          <w:iCs/>
          <w:lang w:val="es-US"/>
        </w:rPr>
      </w:pPr>
      <w:r w:rsidRPr="00B10A8D">
        <w:rPr>
          <w:i/>
          <w:iCs/>
          <w:lang w:val="es-US"/>
        </w:rPr>
        <w:t>Convert</w:t>
      </w:r>
      <w:r w:rsidRPr="00B10A8D">
        <w:rPr>
          <w:i/>
          <w:iCs/>
          <w:lang w:val="es-US"/>
        </w:rPr>
        <w:t xml:space="preserve">irse en el socio estratégico líder en la optimización de procesos de </w:t>
      </w:r>
      <w:proofErr w:type="spellStart"/>
      <w:r w:rsidRPr="00B10A8D">
        <w:rPr>
          <w:i/>
          <w:iCs/>
          <w:lang w:val="es-US"/>
        </w:rPr>
        <w:t>intake</w:t>
      </w:r>
      <w:proofErr w:type="spellEnd"/>
      <w:r w:rsidRPr="00B10A8D">
        <w:rPr>
          <w:i/>
          <w:iCs/>
          <w:lang w:val="es-US"/>
        </w:rPr>
        <w:t xml:space="preserve"> legal, estableciendo el estándar en sistemas de ventas y conversión dentro de la industria jurídica.</w:t>
      </w:r>
    </w:p>
    <w:p w:rsidR="00886165" w:rsidRPr="009B4A56" w:rsidRDefault="00AF68F5">
      <w:pPr>
        <w:pStyle w:val="Ttulo2"/>
        <w:keepNext w:val="0"/>
        <w:keepLines w:val="0"/>
        <w:spacing w:after="80"/>
        <w:jc w:val="both"/>
        <w:rPr>
          <w:b/>
          <w:bCs/>
          <w:sz w:val="24"/>
          <w:szCs w:val="24"/>
          <w:lang w:val="es-US"/>
        </w:rPr>
      </w:pPr>
      <w:bookmarkStart w:id="9" w:name="_b1wk4swpx73x" w:colFirst="0" w:colLast="0"/>
      <w:bookmarkEnd w:id="9"/>
      <w:r w:rsidRPr="009B4A56">
        <w:rPr>
          <w:b/>
          <w:bCs/>
          <w:sz w:val="24"/>
          <w:szCs w:val="24"/>
          <w:lang w:val="es-US"/>
        </w:rPr>
        <w:t>3.3 Estructura Organizacional</w:t>
      </w:r>
    </w:p>
    <w:p w:rsidR="00886165" w:rsidRPr="00B10A8D" w:rsidRDefault="00AF68F5">
      <w:pPr>
        <w:spacing w:after="160"/>
        <w:jc w:val="both"/>
        <w:rPr>
          <w:lang w:val="es-US"/>
        </w:rPr>
      </w:pPr>
      <w:r w:rsidRPr="00B10A8D">
        <w:rPr>
          <w:lang w:val="es-US"/>
        </w:rPr>
        <w:t xml:space="preserve">Central Legal </w:t>
      </w:r>
      <w:proofErr w:type="spellStart"/>
      <w:r w:rsidRPr="00B10A8D">
        <w:rPr>
          <w:lang w:val="es-US"/>
        </w:rPr>
        <w:t>Advisors</w:t>
      </w:r>
      <w:proofErr w:type="spellEnd"/>
      <w:r w:rsidRPr="00B10A8D">
        <w:rPr>
          <w:lang w:val="es-US"/>
        </w:rPr>
        <w:t xml:space="preserve"> opera bajo un modelo funci</w:t>
      </w:r>
      <w:r w:rsidRPr="00B10A8D">
        <w:rPr>
          <w:lang w:val="es-US"/>
        </w:rPr>
        <w:t>onal orientado a procesos. La estructura integra áreas de ventas (</w:t>
      </w:r>
      <w:proofErr w:type="spellStart"/>
      <w:r w:rsidRPr="00B10A8D">
        <w:rPr>
          <w:lang w:val="es-US"/>
        </w:rPr>
        <w:t>intake</w:t>
      </w:r>
      <w:proofErr w:type="spellEnd"/>
      <w:r w:rsidRPr="00B10A8D">
        <w:rPr>
          <w:lang w:val="es-US"/>
        </w:rPr>
        <w:t>), tecnología, automatización y análisis de datos, con una dirección estratégica que define la relación con las firmas clientes y los objetivos de conversión.</w:t>
      </w:r>
    </w:p>
    <w:p w:rsidR="00886165" w:rsidRPr="00B10A8D" w:rsidRDefault="00AF68F5">
      <w:pPr>
        <w:spacing w:after="120"/>
        <w:jc w:val="both"/>
        <w:rPr>
          <w:lang w:val="es-US"/>
        </w:rPr>
      </w:pPr>
      <w:r w:rsidRPr="00B10A8D">
        <w:rPr>
          <w:lang w:val="es-US"/>
        </w:rPr>
        <w:t>Dentro del área operativa</w:t>
      </w:r>
      <w:r w:rsidRPr="00B10A8D">
        <w:rPr>
          <w:lang w:val="es-US"/>
        </w:rPr>
        <w:t xml:space="preserve"> se distinguen tres equipos principales:</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 xml:space="preserve">Equipo de </w:t>
      </w:r>
      <w:proofErr w:type="spellStart"/>
      <w:r w:rsidRPr="00B10A8D">
        <w:rPr>
          <w:lang w:val="es-US"/>
        </w:rPr>
        <w:t>Intake</w:t>
      </w:r>
      <w:proofErr w:type="spellEnd"/>
      <w:r w:rsidRPr="00B10A8D">
        <w:rPr>
          <w:lang w:val="es-US"/>
        </w:rPr>
        <w:t>: primer contacto, gestión de llamadas entrantes y salientes, y captura inicial de información de leads.</w:t>
      </w:r>
    </w:p>
    <w:p w:rsidR="00886165" w:rsidRPr="00B10A8D" w:rsidRDefault="00AF68F5">
      <w:pPr>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rFonts w:ascii="Times New Roman" w:eastAsia="Times New Roman" w:hAnsi="Times New Roman" w:cs="Times New Roman"/>
          <w:sz w:val="14"/>
          <w:szCs w:val="14"/>
          <w:lang w:val="es-US"/>
        </w:rPr>
        <w:tab/>
      </w:r>
      <w:r w:rsidRPr="00B10A8D">
        <w:rPr>
          <w:lang w:val="es-US"/>
        </w:rPr>
        <w:t xml:space="preserve">Equipo de </w:t>
      </w:r>
      <w:proofErr w:type="spellStart"/>
      <w:r w:rsidRPr="00B10A8D">
        <w:rPr>
          <w:lang w:val="es-US"/>
        </w:rPr>
        <w:t>Qualifying</w:t>
      </w:r>
      <w:proofErr w:type="spellEnd"/>
      <w:r w:rsidRPr="00B10A8D">
        <w:rPr>
          <w:lang w:val="es-US"/>
        </w:rPr>
        <w:t>: evaluación de leads según criterios específicos de cada firma legal; transferencia (</w:t>
      </w:r>
      <w:proofErr w:type="spellStart"/>
      <w:r w:rsidRPr="00B10A8D">
        <w:rPr>
          <w:lang w:val="es-US"/>
        </w:rPr>
        <w:t>warm</w:t>
      </w:r>
      <w:proofErr w:type="spellEnd"/>
      <w:r w:rsidRPr="00B10A8D">
        <w:rPr>
          <w:lang w:val="es-US"/>
        </w:rPr>
        <w:t xml:space="preserve"> transfer) de casos calificados al cliente.</w:t>
      </w:r>
    </w:p>
    <w:p w:rsidR="00886165" w:rsidRPr="00B10A8D" w:rsidRDefault="00AF68F5">
      <w:pPr>
        <w:spacing w:after="160"/>
        <w:ind w:left="1080" w:hanging="360"/>
        <w:jc w:val="both"/>
        <w:rPr>
          <w:lang w:val="es-US"/>
        </w:rPr>
      </w:pPr>
      <w:r w:rsidRPr="00B10A8D">
        <w:rPr>
          <w:lang w:val="es-US"/>
        </w:rPr>
        <w:t>•</w:t>
      </w:r>
      <w:r w:rsidRPr="00B10A8D">
        <w:rPr>
          <w:rFonts w:ascii="Times New Roman" w:eastAsia="Times New Roman" w:hAnsi="Times New Roman" w:cs="Times New Roman"/>
          <w:sz w:val="14"/>
          <w:szCs w:val="14"/>
          <w:lang w:val="es-US"/>
        </w:rPr>
        <w:t xml:space="preserve">       </w:t>
      </w:r>
      <w:r w:rsidRPr="00B10A8D">
        <w:rPr>
          <w:lang w:val="es-US"/>
        </w:rPr>
        <w:t xml:space="preserve">Equipo de </w:t>
      </w:r>
      <w:proofErr w:type="spellStart"/>
      <w:r w:rsidRPr="00B10A8D">
        <w:rPr>
          <w:lang w:val="es-US"/>
        </w:rPr>
        <w:t>Signing</w:t>
      </w:r>
      <w:proofErr w:type="spellEnd"/>
      <w:r w:rsidRPr="00B10A8D">
        <w:rPr>
          <w:lang w:val="es-US"/>
        </w:rPr>
        <w:t>: cierre de casos en nombre de la firma legal, actuando como equipo de ventas</w:t>
      </w:r>
      <w:r w:rsidRPr="00B10A8D">
        <w:rPr>
          <w:lang w:val="es-US"/>
        </w:rPr>
        <w:t xml:space="preserve"> completo que convierte leads en clientes firmados.</w:t>
      </w:r>
    </w:p>
    <w:p w:rsidR="00886165" w:rsidRPr="00B10A8D" w:rsidRDefault="00AF68F5">
      <w:pPr>
        <w:spacing w:after="160"/>
        <w:jc w:val="both"/>
        <w:rPr>
          <w:lang w:val="es-US"/>
        </w:rPr>
      </w:pPr>
      <w:r w:rsidRPr="00B10A8D">
        <w:rPr>
          <w:lang w:val="es-US"/>
        </w:rPr>
        <w:t xml:space="preserve">Adicionalmente, existe un Área Tecnológica responsable del CRM, la automatización, los </w:t>
      </w:r>
      <w:proofErr w:type="spellStart"/>
      <w:r w:rsidRPr="00B10A8D">
        <w:rPr>
          <w:lang w:val="es-US"/>
        </w:rPr>
        <w:t>dashboards</w:t>
      </w:r>
      <w:proofErr w:type="spellEnd"/>
      <w:r w:rsidRPr="00B10A8D">
        <w:rPr>
          <w:lang w:val="es-US"/>
        </w:rPr>
        <w:t xml:space="preserve">, la inteligencia artificial y el soporte a la infraestructura </w:t>
      </w:r>
      <w:proofErr w:type="spellStart"/>
      <w:r w:rsidRPr="00B10A8D">
        <w:rPr>
          <w:lang w:val="es-US"/>
        </w:rPr>
        <w:t>cloud</w:t>
      </w:r>
      <w:proofErr w:type="spellEnd"/>
      <w:r w:rsidRPr="00B10A8D">
        <w:rPr>
          <w:lang w:val="es-US"/>
        </w:rPr>
        <w:t>, así como una Dirección Estratégica (H</w:t>
      </w:r>
      <w:r w:rsidRPr="00B10A8D">
        <w:rPr>
          <w:lang w:val="es-US"/>
        </w:rPr>
        <w:t>ead of Sales y liderazgo) y un soporte administrativo/RRHH orientado a la gestión del personal remoto y la distribución de la carga de trabajo según demanda.</w:t>
      </w:r>
    </w:p>
    <w:p w:rsidR="00886165" w:rsidRPr="00B10A8D" w:rsidRDefault="00AF68F5">
      <w:pPr>
        <w:spacing w:after="120"/>
        <w:jc w:val="both"/>
        <w:rPr>
          <w:lang w:val="es-US"/>
        </w:rPr>
      </w:pPr>
      <w:r w:rsidRPr="00B10A8D">
        <w:rPr>
          <w:lang w:val="es-US"/>
        </w:rPr>
        <w:t xml:space="preserve">Dado que la organización no cuenta con un organigrama formal documentado, se elaboró la siguiente </w:t>
      </w:r>
      <w:r w:rsidRPr="00B10A8D">
        <w:rPr>
          <w:lang w:val="es-US"/>
        </w:rPr>
        <w:t xml:space="preserve">representación gráfica a partir del análisis del entorno operativo y tecnológico: </w:t>
      </w:r>
    </w:p>
    <w:p w:rsidR="00886165" w:rsidRPr="009B4A56" w:rsidRDefault="004C3C5E" w:rsidP="009B4A56">
      <w:pPr>
        <w:spacing w:after="120"/>
        <w:jc w:val="both"/>
        <w:rPr>
          <w:b/>
          <w:bCs/>
          <w:sz w:val="24"/>
          <w:szCs w:val="24"/>
          <w:lang w:val="es-US"/>
        </w:rPr>
      </w:pPr>
      <w:r>
        <w:rPr>
          <w:noProof/>
          <w:lang w:val="es-US"/>
        </w:rPr>
        <w:lastRenderedPageBreak/>
        <w:drawing>
          <wp:anchor distT="0" distB="0" distL="114300" distR="114300" simplePos="0" relativeHeight="251658240" behindDoc="0" locked="0" layoutInCell="1" hidden="0" allowOverlap="1" wp14:anchorId="34BDA2D4" wp14:editId="6A1C5EDA">
            <wp:simplePos x="0" y="0"/>
            <wp:positionH relativeFrom="margin">
              <wp:posOffset>253365</wp:posOffset>
            </wp:positionH>
            <wp:positionV relativeFrom="margin">
              <wp:posOffset>2649220</wp:posOffset>
            </wp:positionV>
            <wp:extent cx="5595620" cy="4196715"/>
            <wp:effectExtent l="0" t="0" r="508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595620" cy="4196715"/>
                    </a:xfrm>
                    <a:prstGeom prst="rect">
                      <a:avLst/>
                    </a:prstGeom>
                    <a:ln/>
                  </pic:spPr>
                </pic:pic>
              </a:graphicData>
            </a:graphic>
            <wp14:sizeRelH relativeFrom="margin">
              <wp14:pctWidth>0</wp14:pctWidth>
            </wp14:sizeRelH>
            <wp14:sizeRelV relativeFrom="margin">
              <wp14:pctHeight>0</wp14:pctHeight>
            </wp14:sizeRelV>
          </wp:anchor>
        </w:drawing>
      </w:r>
      <w:r w:rsidR="00AF68F5">
        <w:rPr>
          <w:noProof/>
          <w:lang w:val="es-US"/>
        </w:rPr>
        <w:drawing>
          <wp:anchor distT="0" distB="0" distL="114300" distR="114300" simplePos="0" relativeHeight="251659264" behindDoc="0" locked="0" layoutInCell="1" hidden="0" allowOverlap="1" wp14:anchorId="5D6FC81B" wp14:editId="245C97C4">
            <wp:simplePos x="0" y="0"/>
            <wp:positionH relativeFrom="margin">
              <wp:posOffset>47625</wp:posOffset>
            </wp:positionH>
            <wp:positionV relativeFrom="margin">
              <wp:posOffset>9054681</wp:posOffset>
            </wp:positionV>
            <wp:extent cx="6976110" cy="5231765"/>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976110" cy="5231765"/>
                    </a:xfrm>
                    <a:prstGeom prst="rect">
                      <a:avLst/>
                    </a:prstGeom>
                    <a:ln/>
                  </pic:spPr>
                </pic:pic>
              </a:graphicData>
            </a:graphic>
          </wp:anchor>
        </w:drawing>
      </w:r>
      <w:bookmarkStart w:id="10" w:name="_imdr9fa9ijfi" w:colFirst="0" w:colLast="0"/>
      <w:bookmarkEnd w:id="10"/>
      <w:r w:rsidR="00AF68F5" w:rsidRPr="009B4A56">
        <w:rPr>
          <w:b/>
          <w:bCs/>
          <w:sz w:val="24"/>
          <w:szCs w:val="24"/>
          <w:lang w:val="es-US"/>
        </w:rPr>
        <w:t>3.4 Organigrama del Departamento de Informática</w:t>
      </w:r>
    </w:p>
    <w:p w:rsidR="00886165" w:rsidRPr="00B10A8D" w:rsidRDefault="00AF68F5">
      <w:pPr>
        <w:spacing w:after="160"/>
        <w:jc w:val="both"/>
        <w:rPr>
          <w:lang w:val="es-US"/>
        </w:rPr>
      </w:pPr>
      <w:r w:rsidRPr="00B10A8D">
        <w:rPr>
          <w:lang w:val="es-US"/>
        </w:rPr>
        <w:t xml:space="preserve">El Área Tecnológica (Departamento de Informática) constituye una unidad de soporte crítico para la operación de Central Legal </w:t>
      </w:r>
      <w:proofErr w:type="spellStart"/>
      <w:r w:rsidRPr="00B10A8D">
        <w:rPr>
          <w:lang w:val="es-US"/>
        </w:rPr>
        <w:t>Advisors</w:t>
      </w:r>
      <w:proofErr w:type="spellEnd"/>
      <w:r w:rsidRPr="00B10A8D">
        <w:rPr>
          <w:lang w:val="es-US"/>
        </w:rPr>
        <w:t>. Aunque en la práctica el equipo es reducido (aproximadamente cinco colaboradores con acceso a consolas de administración</w:t>
      </w:r>
      <w:r w:rsidRPr="00B10A8D">
        <w:rPr>
          <w:lang w:val="es-US"/>
        </w:rPr>
        <w:t>), se propone una estructura funcional clara que permita delimitar responsabilidades de gestión de sistemas, seguridad, datos y soporte técnico.</w:t>
      </w:r>
    </w:p>
    <w:p w:rsidR="00886165" w:rsidRPr="00B10A8D" w:rsidRDefault="00AF68F5">
      <w:pPr>
        <w:spacing w:after="120"/>
        <w:jc w:val="both"/>
        <w:rPr>
          <w:lang w:val="es-US"/>
        </w:rPr>
      </w:pPr>
      <w:r w:rsidRPr="00B10A8D">
        <w:rPr>
          <w:lang w:val="es-US"/>
        </w:rPr>
        <w:t>La estructura propuesta del Departamento de Informática es la siguiente:</w:t>
      </w:r>
    </w:p>
    <w:p w:rsidR="00886165" w:rsidRPr="00B10A8D" w:rsidRDefault="00AF68F5">
      <w:pPr>
        <w:spacing w:after="160"/>
        <w:jc w:val="both"/>
        <w:rPr>
          <w:lang w:val="es-US"/>
        </w:rPr>
      </w:pPr>
      <w:r>
        <w:rPr>
          <w:noProof/>
          <w:lang w:val="es-US"/>
        </w:rPr>
        <w:drawing>
          <wp:anchor distT="114300" distB="114300" distL="114300" distR="114300" simplePos="0" relativeHeight="251660288" behindDoc="0" locked="0" layoutInCell="1" hidden="0" allowOverlap="1">
            <wp:simplePos x="0" y="0"/>
            <wp:positionH relativeFrom="column">
              <wp:posOffset>-461962</wp:posOffset>
            </wp:positionH>
            <wp:positionV relativeFrom="paragraph">
              <wp:posOffset>219075</wp:posOffset>
            </wp:positionV>
            <wp:extent cx="6867525" cy="5525984"/>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867525" cy="5525984"/>
                    </a:xfrm>
                    <a:prstGeom prst="rect">
                      <a:avLst/>
                    </a:prstGeom>
                    <a:ln/>
                  </pic:spPr>
                </pic:pic>
              </a:graphicData>
            </a:graphic>
          </wp:anchor>
        </w:drawing>
      </w:r>
    </w:p>
    <w:p w:rsidR="00886165" w:rsidRPr="00B10A8D" w:rsidRDefault="00886165">
      <w:pPr>
        <w:spacing w:after="160"/>
        <w:jc w:val="both"/>
        <w:rPr>
          <w:lang w:val="es-US"/>
        </w:rPr>
      </w:pPr>
    </w:p>
    <w:p w:rsidR="00886165" w:rsidRPr="00B10A8D" w:rsidRDefault="00886165">
      <w:pPr>
        <w:spacing w:after="160"/>
        <w:jc w:val="both"/>
        <w:rPr>
          <w:lang w:val="es-US"/>
        </w:rPr>
      </w:pPr>
    </w:p>
    <w:p w:rsidR="00886165" w:rsidRPr="009B4A56" w:rsidRDefault="00AF68F5">
      <w:pPr>
        <w:pStyle w:val="Ttulo2"/>
        <w:keepNext w:val="0"/>
        <w:keepLines w:val="0"/>
        <w:spacing w:after="80"/>
        <w:jc w:val="both"/>
        <w:rPr>
          <w:b/>
          <w:bCs/>
          <w:sz w:val="24"/>
          <w:szCs w:val="24"/>
          <w:lang w:val="es-US"/>
        </w:rPr>
      </w:pPr>
      <w:bookmarkStart w:id="11" w:name="_ogxlf0fv8uqp" w:colFirst="0" w:colLast="0"/>
      <w:bookmarkEnd w:id="11"/>
      <w:r w:rsidRPr="009B4A56">
        <w:rPr>
          <w:b/>
          <w:bCs/>
          <w:sz w:val="24"/>
          <w:szCs w:val="24"/>
          <w:lang w:val="es-US"/>
        </w:rPr>
        <w:lastRenderedPageBreak/>
        <w:t>3.5 Funciones del Departamento de</w:t>
      </w:r>
      <w:r w:rsidRPr="009B4A56">
        <w:rPr>
          <w:b/>
          <w:bCs/>
          <w:sz w:val="24"/>
          <w:szCs w:val="24"/>
          <w:lang w:val="es-US"/>
        </w:rPr>
        <w:t xml:space="preserve"> Informática</w:t>
      </w:r>
    </w:p>
    <w:p w:rsidR="00886165" w:rsidRPr="00B10A8D" w:rsidRDefault="00AF68F5">
      <w:pPr>
        <w:spacing w:after="160"/>
        <w:jc w:val="both"/>
        <w:rPr>
          <w:lang w:val="es-US"/>
        </w:rPr>
      </w:pPr>
      <w:r w:rsidRPr="00B10A8D">
        <w:rPr>
          <w:lang w:val="es-US"/>
        </w:rPr>
        <w:t xml:space="preserve">A partir del análisis del entorno tecnológico de Central Legal </w:t>
      </w:r>
      <w:proofErr w:type="spellStart"/>
      <w:r w:rsidRPr="00B10A8D">
        <w:rPr>
          <w:lang w:val="es-US"/>
        </w:rPr>
        <w:t>Advisors</w:t>
      </w:r>
      <w:proofErr w:type="spellEnd"/>
      <w:r w:rsidRPr="00B10A8D">
        <w:rPr>
          <w:lang w:val="es-US"/>
        </w:rPr>
        <w:t>, se definen las siguientes funciones del Departamento de Informática, organizadas por área de responsabilidad:</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48"/>
        <w:gridCol w:w="6612"/>
      </w:tblGrid>
      <w:tr w:rsidR="00886165">
        <w:trPr>
          <w:trHeight w:val="420"/>
        </w:trPr>
        <w:tc>
          <w:tcPr>
            <w:tcW w:w="2748" w:type="dxa"/>
            <w:tcBorders>
              <w:top w:val="single" w:sz="8" w:space="0" w:color="1A5276"/>
              <w:left w:val="single" w:sz="8" w:space="0" w:color="1A5276"/>
              <w:bottom w:val="single" w:sz="8" w:space="0" w:color="1A5276"/>
              <w:right w:val="single" w:sz="8" w:space="0" w:color="1A5276"/>
            </w:tcBorders>
            <w:shd w:val="clear" w:color="auto" w:fill="1A5276"/>
            <w:tcMar>
              <w:top w:w="80" w:type="dxa"/>
              <w:left w:w="100" w:type="dxa"/>
              <w:bottom w:w="80" w:type="dxa"/>
              <w:right w:w="100" w:type="dxa"/>
            </w:tcMar>
          </w:tcPr>
          <w:p w:rsidR="00886165" w:rsidRDefault="00AF68F5">
            <w:pPr>
              <w:jc w:val="center"/>
              <w:rPr>
                <w:b/>
                <w:bCs/>
                <w:color w:val="FFFFFF"/>
                <w:sz w:val="20"/>
                <w:szCs w:val="20"/>
              </w:rPr>
            </w:pPr>
            <w:proofErr w:type="spellStart"/>
            <w:r>
              <w:rPr>
                <w:b/>
                <w:bCs/>
                <w:color w:val="FFFFFF"/>
                <w:sz w:val="20"/>
                <w:szCs w:val="20"/>
              </w:rPr>
              <w:t>Área</w:t>
            </w:r>
            <w:proofErr w:type="spellEnd"/>
            <w:r>
              <w:rPr>
                <w:b/>
                <w:bCs/>
                <w:color w:val="FFFFFF"/>
                <w:sz w:val="20"/>
                <w:szCs w:val="20"/>
              </w:rPr>
              <w:t xml:space="preserve"> / </w:t>
            </w:r>
            <w:proofErr w:type="spellStart"/>
            <w:r>
              <w:rPr>
                <w:b/>
                <w:bCs/>
                <w:color w:val="FFFFFF"/>
                <w:sz w:val="20"/>
                <w:szCs w:val="20"/>
              </w:rPr>
              <w:t>Función</w:t>
            </w:r>
            <w:proofErr w:type="spellEnd"/>
          </w:p>
        </w:tc>
        <w:tc>
          <w:tcPr>
            <w:tcW w:w="6611" w:type="dxa"/>
            <w:tcBorders>
              <w:top w:val="single" w:sz="8" w:space="0" w:color="1A5276"/>
              <w:bottom w:val="single" w:sz="8" w:space="0" w:color="1A5276"/>
              <w:right w:val="single" w:sz="8" w:space="0" w:color="1A5276"/>
            </w:tcBorders>
            <w:shd w:val="clear" w:color="auto" w:fill="1A5276"/>
            <w:tcMar>
              <w:top w:w="80" w:type="dxa"/>
              <w:left w:w="100" w:type="dxa"/>
              <w:bottom w:w="80" w:type="dxa"/>
              <w:right w:w="100" w:type="dxa"/>
            </w:tcMar>
          </w:tcPr>
          <w:p w:rsidR="00886165" w:rsidRDefault="00AF68F5">
            <w:pPr>
              <w:jc w:val="center"/>
              <w:rPr>
                <w:b/>
                <w:bCs/>
                <w:color w:val="FFFFFF"/>
                <w:sz w:val="20"/>
                <w:szCs w:val="20"/>
              </w:rPr>
            </w:pPr>
            <w:proofErr w:type="spellStart"/>
            <w:r>
              <w:rPr>
                <w:b/>
                <w:bCs/>
                <w:color w:val="FFFFFF"/>
                <w:sz w:val="20"/>
                <w:szCs w:val="20"/>
              </w:rPr>
              <w:t>Descripción</w:t>
            </w:r>
            <w:proofErr w:type="spellEnd"/>
            <w:r>
              <w:rPr>
                <w:b/>
                <w:bCs/>
                <w:color w:val="FFFFFF"/>
                <w:sz w:val="20"/>
                <w:szCs w:val="20"/>
              </w:rPr>
              <w:t xml:space="preserve"> de </w:t>
            </w:r>
            <w:proofErr w:type="spellStart"/>
            <w:r>
              <w:rPr>
                <w:b/>
                <w:bCs/>
                <w:color w:val="FFFFFF"/>
                <w:sz w:val="20"/>
                <w:szCs w:val="20"/>
              </w:rPr>
              <w:t>responsabilidades</w:t>
            </w:r>
            <w:proofErr w:type="spellEnd"/>
          </w:p>
        </w:tc>
      </w:tr>
      <w:tr w:rsidR="00886165" w:rsidRPr="00B10A8D">
        <w:trPr>
          <w:trHeight w:val="1485"/>
        </w:trPr>
        <w:tc>
          <w:tcPr>
            <w:tcW w:w="2748" w:type="dxa"/>
            <w:tcBorders>
              <w:left w:val="single" w:sz="8" w:space="0" w:color="1A5276"/>
              <w:bottom w:val="single" w:sz="8" w:space="0" w:color="1A5276"/>
              <w:right w:val="single" w:sz="8" w:space="0" w:color="1A5276"/>
            </w:tcBorders>
            <w:shd w:val="clear" w:color="auto" w:fill="2874A6"/>
            <w:tcMar>
              <w:top w:w="60" w:type="dxa"/>
              <w:left w:w="100" w:type="dxa"/>
              <w:bottom w:w="60" w:type="dxa"/>
              <w:right w:w="100" w:type="dxa"/>
            </w:tcMar>
          </w:tcPr>
          <w:p w:rsidR="00886165" w:rsidRPr="00B10A8D" w:rsidRDefault="00AF68F5">
            <w:pPr>
              <w:jc w:val="center"/>
              <w:rPr>
                <w:b/>
                <w:bCs/>
                <w:color w:val="FFFFFF"/>
                <w:sz w:val="18"/>
                <w:szCs w:val="18"/>
                <w:lang w:val="es-US"/>
              </w:rPr>
            </w:pPr>
            <w:r w:rsidRPr="00B10A8D">
              <w:rPr>
                <w:b/>
                <w:bCs/>
                <w:color w:val="FFFFFF"/>
                <w:sz w:val="18"/>
                <w:szCs w:val="18"/>
                <w:lang w:val="es-US"/>
              </w:rPr>
              <w:t xml:space="preserve">Gestión de </w:t>
            </w:r>
            <w:r w:rsidRPr="00B10A8D">
              <w:rPr>
                <w:b/>
                <w:bCs/>
                <w:color w:val="FFFFFF"/>
                <w:sz w:val="18"/>
                <w:szCs w:val="18"/>
                <w:lang w:val="es-US"/>
              </w:rPr>
              <w:t>sistemas de información y automatización</w:t>
            </w:r>
          </w:p>
        </w:tc>
        <w:tc>
          <w:tcPr>
            <w:tcW w:w="6611" w:type="dxa"/>
            <w:tcBorders>
              <w:bottom w:val="single" w:sz="8" w:space="0" w:color="1A5276"/>
              <w:right w:val="single" w:sz="8" w:space="0" w:color="1A5276"/>
            </w:tcBorders>
            <w:shd w:val="clear" w:color="auto" w:fill="EBF5FB"/>
            <w:tcMar>
              <w:top w:w="60" w:type="dxa"/>
              <w:left w:w="100" w:type="dxa"/>
              <w:bottom w:w="60" w:type="dxa"/>
              <w:right w:w="100" w:type="dxa"/>
            </w:tcMar>
          </w:tcPr>
          <w:p w:rsidR="00886165" w:rsidRPr="00B10A8D" w:rsidRDefault="00AF68F5">
            <w:pPr>
              <w:jc w:val="both"/>
              <w:rPr>
                <w:sz w:val="18"/>
                <w:szCs w:val="18"/>
                <w:lang w:val="es-US"/>
              </w:rPr>
            </w:pPr>
            <w:r w:rsidRPr="00B10A8D">
              <w:rPr>
                <w:sz w:val="18"/>
                <w:szCs w:val="18"/>
                <w:lang w:val="es-US"/>
              </w:rPr>
              <w:t>• Administrar y configurar el CRM para la gestión de leads, pipeline de ventas y seguimiento de clientes potenciales.</w:t>
            </w:r>
          </w:p>
          <w:p w:rsidR="00886165" w:rsidRPr="00B10A8D" w:rsidRDefault="00AF68F5">
            <w:pPr>
              <w:jc w:val="both"/>
              <w:rPr>
                <w:sz w:val="18"/>
                <w:szCs w:val="18"/>
                <w:lang w:val="es-US"/>
              </w:rPr>
            </w:pPr>
            <w:r w:rsidRPr="00B10A8D">
              <w:rPr>
                <w:sz w:val="18"/>
                <w:szCs w:val="18"/>
                <w:lang w:val="es-US"/>
              </w:rPr>
              <w:t>• Diseñar, mantener y monitorear flujos de automatización (</w:t>
            </w:r>
            <w:proofErr w:type="spellStart"/>
            <w:r w:rsidRPr="00B10A8D">
              <w:rPr>
                <w:sz w:val="18"/>
                <w:szCs w:val="18"/>
                <w:lang w:val="es-US"/>
              </w:rPr>
              <w:t>follow</w:t>
            </w:r>
            <w:proofErr w:type="spellEnd"/>
            <w:r w:rsidRPr="00B10A8D">
              <w:rPr>
                <w:sz w:val="18"/>
                <w:szCs w:val="18"/>
                <w:lang w:val="es-US"/>
              </w:rPr>
              <w:t>-up hasta 90 días) e integraciones vía API con sistemas de telefonía (</w:t>
            </w:r>
            <w:proofErr w:type="spellStart"/>
            <w:r w:rsidRPr="00B10A8D">
              <w:rPr>
                <w:sz w:val="18"/>
                <w:szCs w:val="18"/>
                <w:lang w:val="es-US"/>
              </w:rPr>
              <w:t>Twilio</w:t>
            </w:r>
            <w:proofErr w:type="spellEnd"/>
            <w:r w:rsidRPr="00B10A8D">
              <w:rPr>
                <w:sz w:val="18"/>
                <w:szCs w:val="18"/>
                <w:lang w:val="es-US"/>
              </w:rPr>
              <w:t xml:space="preserve"> / </w:t>
            </w:r>
            <w:proofErr w:type="spellStart"/>
            <w:r w:rsidRPr="00B10A8D">
              <w:rPr>
                <w:sz w:val="18"/>
                <w:szCs w:val="18"/>
                <w:lang w:val="es-US"/>
              </w:rPr>
              <w:t>dialers</w:t>
            </w:r>
            <w:proofErr w:type="spellEnd"/>
            <w:r w:rsidRPr="00B10A8D">
              <w:rPr>
                <w:sz w:val="18"/>
                <w:szCs w:val="18"/>
                <w:lang w:val="es-US"/>
              </w:rPr>
              <w:t>).</w:t>
            </w:r>
          </w:p>
          <w:p w:rsidR="00886165" w:rsidRPr="00B10A8D" w:rsidRDefault="00AF68F5">
            <w:pPr>
              <w:jc w:val="both"/>
              <w:rPr>
                <w:sz w:val="18"/>
                <w:szCs w:val="18"/>
                <w:lang w:val="es-US"/>
              </w:rPr>
            </w:pPr>
            <w:r w:rsidRPr="00B10A8D">
              <w:rPr>
                <w:sz w:val="18"/>
                <w:szCs w:val="18"/>
                <w:lang w:val="es-US"/>
              </w:rPr>
              <w:t xml:space="preserve">• Gestionar herramientas de </w:t>
            </w:r>
            <w:proofErr w:type="spellStart"/>
            <w:r w:rsidRPr="00B10A8D">
              <w:rPr>
                <w:sz w:val="18"/>
                <w:szCs w:val="18"/>
                <w:lang w:val="es-US"/>
              </w:rPr>
              <w:t>conversation</w:t>
            </w:r>
            <w:proofErr w:type="spellEnd"/>
            <w:r w:rsidRPr="00B10A8D">
              <w:rPr>
                <w:sz w:val="18"/>
                <w:szCs w:val="18"/>
                <w:lang w:val="es-US"/>
              </w:rPr>
              <w:t xml:space="preserve"> </w:t>
            </w:r>
            <w:proofErr w:type="spellStart"/>
            <w:r w:rsidRPr="00B10A8D">
              <w:rPr>
                <w:sz w:val="18"/>
                <w:szCs w:val="18"/>
                <w:lang w:val="es-US"/>
              </w:rPr>
              <w:t>intelligence</w:t>
            </w:r>
            <w:proofErr w:type="spellEnd"/>
            <w:r w:rsidRPr="00B10A8D">
              <w:rPr>
                <w:sz w:val="18"/>
                <w:szCs w:val="18"/>
                <w:lang w:val="es-US"/>
              </w:rPr>
              <w:t xml:space="preserve"> e inteligencia artificial aplicadas al análisis </w:t>
            </w:r>
            <w:r w:rsidRPr="00B10A8D">
              <w:rPr>
                <w:sz w:val="18"/>
                <w:szCs w:val="18"/>
                <w:lang w:val="es-US"/>
              </w:rPr>
              <w:t>de calidad de llamadas y desempeño de agentes.</w:t>
            </w:r>
          </w:p>
        </w:tc>
      </w:tr>
      <w:tr w:rsidR="00886165" w:rsidRPr="00B10A8D">
        <w:trPr>
          <w:trHeight w:val="1485"/>
        </w:trPr>
        <w:tc>
          <w:tcPr>
            <w:tcW w:w="2748" w:type="dxa"/>
            <w:tcBorders>
              <w:left w:val="single" w:sz="8" w:space="0" w:color="1A5276"/>
              <w:bottom w:val="single" w:sz="8" w:space="0" w:color="1A5276"/>
              <w:right w:val="single" w:sz="8" w:space="0" w:color="1A5276"/>
            </w:tcBorders>
            <w:shd w:val="clear" w:color="auto" w:fill="B9770E"/>
            <w:tcMar>
              <w:top w:w="60" w:type="dxa"/>
              <w:left w:w="100" w:type="dxa"/>
              <w:bottom w:w="60" w:type="dxa"/>
              <w:right w:w="100" w:type="dxa"/>
            </w:tcMar>
          </w:tcPr>
          <w:p w:rsidR="00886165" w:rsidRPr="00B10A8D" w:rsidRDefault="00AF68F5">
            <w:pPr>
              <w:jc w:val="center"/>
              <w:rPr>
                <w:b/>
                <w:bCs/>
                <w:color w:val="FFFFFF"/>
                <w:sz w:val="18"/>
                <w:szCs w:val="18"/>
                <w:lang w:val="es-US"/>
              </w:rPr>
            </w:pPr>
            <w:r w:rsidRPr="00B10A8D">
              <w:rPr>
                <w:b/>
                <w:bCs/>
                <w:color w:val="FFFFFF"/>
                <w:sz w:val="18"/>
                <w:szCs w:val="18"/>
                <w:lang w:val="es-US"/>
              </w:rPr>
              <w:t xml:space="preserve">Infraestructura </w:t>
            </w:r>
            <w:proofErr w:type="spellStart"/>
            <w:r w:rsidRPr="00B10A8D">
              <w:rPr>
                <w:b/>
                <w:bCs/>
                <w:color w:val="FFFFFF"/>
                <w:sz w:val="18"/>
                <w:szCs w:val="18"/>
                <w:lang w:val="es-US"/>
              </w:rPr>
              <w:t>cloud</w:t>
            </w:r>
            <w:proofErr w:type="spellEnd"/>
            <w:r w:rsidRPr="00B10A8D">
              <w:rPr>
                <w:b/>
                <w:bCs/>
                <w:color w:val="FFFFFF"/>
                <w:sz w:val="18"/>
                <w:szCs w:val="18"/>
                <w:lang w:val="es-US"/>
              </w:rPr>
              <w:t>, conectividad y continuidad</w:t>
            </w:r>
          </w:p>
        </w:tc>
        <w:tc>
          <w:tcPr>
            <w:tcW w:w="6611" w:type="dxa"/>
            <w:tcBorders>
              <w:bottom w:val="single" w:sz="8" w:space="0" w:color="1A5276"/>
              <w:right w:val="single" w:sz="8" w:space="0" w:color="1A5276"/>
            </w:tcBorders>
            <w:shd w:val="clear" w:color="auto" w:fill="FEF9E7"/>
            <w:tcMar>
              <w:top w:w="60" w:type="dxa"/>
              <w:left w:w="100" w:type="dxa"/>
              <w:bottom w:w="60" w:type="dxa"/>
              <w:right w:w="100" w:type="dxa"/>
            </w:tcMar>
          </w:tcPr>
          <w:p w:rsidR="00886165" w:rsidRPr="00B10A8D" w:rsidRDefault="00AF68F5">
            <w:pPr>
              <w:jc w:val="both"/>
              <w:rPr>
                <w:sz w:val="18"/>
                <w:szCs w:val="18"/>
                <w:lang w:val="es-US"/>
              </w:rPr>
            </w:pPr>
            <w:r w:rsidRPr="00B10A8D">
              <w:rPr>
                <w:sz w:val="18"/>
                <w:szCs w:val="18"/>
                <w:lang w:val="es-US"/>
              </w:rPr>
              <w:t xml:space="preserve">• Administrar los servicios en Amazon Web </w:t>
            </w:r>
            <w:proofErr w:type="spellStart"/>
            <w:r w:rsidRPr="00B10A8D">
              <w:rPr>
                <w:sz w:val="18"/>
                <w:szCs w:val="18"/>
                <w:lang w:val="es-US"/>
              </w:rPr>
              <w:t>Services</w:t>
            </w:r>
            <w:proofErr w:type="spellEnd"/>
            <w:r w:rsidRPr="00B10A8D">
              <w:rPr>
                <w:sz w:val="18"/>
                <w:szCs w:val="18"/>
                <w:lang w:val="es-US"/>
              </w:rPr>
              <w:t xml:space="preserve"> (cómputo, almacenamiento de grabaciones y contratos, escritorios virtuales) y velar por el cumplimiento de </w:t>
            </w:r>
            <w:r w:rsidRPr="00B10A8D">
              <w:rPr>
                <w:sz w:val="18"/>
                <w:szCs w:val="18"/>
                <w:lang w:val="es-US"/>
              </w:rPr>
              <w:t>los SLA.</w:t>
            </w:r>
          </w:p>
          <w:p w:rsidR="00886165" w:rsidRPr="00B10A8D" w:rsidRDefault="00AF68F5">
            <w:pPr>
              <w:jc w:val="both"/>
              <w:rPr>
                <w:sz w:val="18"/>
                <w:szCs w:val="18"/>
                <w:lang w:val="es-US"/>
              </w:rPr>
            </w:pPr>
            <w:r w:rsidRPr="00B10A8D">
              <w:rPr>
                <w:sz w:val="18"/>
                <w:szCs w:val="18"/>
                <w:lang w:val="es-US"/>
              </w:rPr>
              <w:t>• Gestionar el acceso seguro mediante VPN, la configuración de equipos remotos y la segmentación de redes domésticas de uso laboral.</w:t>
            </w:r>
          </w:p>
          <w:p w:rsidR="00886165" w:rsidRPr="00B10A8D" w:rsidRDefault="00AF68F5">
            <w:pPr>
              <w:jc w:val="both"/>
              <w:rPr>
                <w:sz w:val="18"/>
                <w:szCs w:val="18"/>
                <w:lang w:val="es-US"/>
              </w:rPr>
            </w:pPr>
            <w:r w:rsidRPr="00B10A8D">
              <w:rPr>
                <w:sz w:val="18"/>
                <w:szCs w:val="18"/>
                <w:lang w:val="es-US"/>
              </w:rPr>
              <w:t>• Definir, ejecutar y probar procedimientos de respaldo y recuperación de información; elaborar y mantener el Plan</w:t>
            </w:r>
            <w:r w:rsidRPr="00B10A8D">
              <w:rPr>
                <w:sz w:val="18"/>
                <w:szCs w:val="18"/>
                <w:lang w:val="es-US"/>
              </w:rPr>
              <w:t xml:space="preserve"> de Continuidad del Negocio y el DRP.</w:t>
            </w:r>
          </w:p>
        </w:tc>
      </w:tr>
      <w:tr w:rsidR="00886165" w:rsidRPr="00B10A8D">
        <w:trPr>
          <w:trHeight w:val="1710"/>
        </w:trPr>
        <w:tc>
          <w:tcPr>
            <w:tcW w:w="2748" w:type="dxa"/>
            <w:tcBorders>
              <w:left w:val="single" w:sz="8" w:space="0" w:color="1A5276"/>
              <w:bottom w:val="single" w:sz="8" w:space="0" w:color="1A5276"/>
              <w:right w:val="single" w:sz="8" w:space="0" w:color="1A5276"/>
            </w:tcBorders>
            <w:shd w:val="clear" w:color="auto" w:fill="1E8449"/>
            <w:tcMar>
              <w:top w:w="60" w:type="dxa"/>
              <w:left w:w="100" w:type="dxa"/>
              <w:bottom w:w="60" w:type="dxa"/>
              <w:right w:w="100" w:type="dxa"/>
            </w:tcMar>
          </w:tcPr>
          <w:p w:rsidR="00886165" w:rsidRPr="00B10A8D" w:rsidRDefault="00AF68F5">
            <w:pPr>
              <w:jc w:val="center"/>
              <w:rPr>
                <w:b/>
                <w:bCs/>
                <w:color w:val="FFFFFF"/>
                <w:sz w:val="18"/>
                <w:szCs w:val="18"/>
                <w:lang w:val="es-US"/>
              </w:rPr>
            </w:pPr>
            <w:r w:rsidRPr="00B10A8D">
              <w:rPr>
                <w:b/>
                <w:bCs/>
                <w:color w:val="FFFFFF"/>
                <w:sz w:val="18"/>
                <w:szCs w:val="18"/>
                <w:lang w:val="es-US"/>
              </w:rPr>
              <w:t>Seguridad de la información y control de accesos</w:t>
            </w:r>
          </w:p>
        </w:tc>
        <w:tc>
          <w:tcPr>
            <w:tcW w:w="6611" w:type="dxa"/>
            <w:tcBorders>
              <w:bottom w:val="single" w:sz="8" w:space="0" w:color="1A5276"/>
              <w:right w:val="single" w:sz="8" w:space="0" w:color="1A5276"/>
            </w:tcBorders>
            <w:shd w:val="clear" w:color="auto" w:fill="E8F8F5"/>
            <w:tcMar>
              <w:top w:w="60" w:type="dxa"/>
              <w:left w:w="100" w:type="dxa"/>
              <w:bottom w:w="60" w:type="dxa"/>
              <w:right w:w="100" w:type="dxa"/>
            </w:tcMar>
          </w:tcPr>
          <w:p w:rsidR="00886165" w:rsidRPr="00B10A8D" w:rsidRDefault="00AF68F5">
            <w:pPr>
              <w:jc w:val="both"/>
              <w:rPr>
                <w:sz w:val="18"/>
                <w:szCs w:val="18"/>
                <w:lang w:val="es-US"/>
              </w:rPr>
            </w:pPr>
            <w:r w:rsidRPr="00B10A8D">
              <w:rPr>
                <w:sz w:val="18"/>
                <w:szCs w:val="18"/>
                <w:lang w:val="es-US"/>
              </w:rPr>
              <w:t xml:space="preserve">• Gestionar identidades, roles y permisos en el CRM, sistemas de llamadas y consolas </w:t>
            </w:r>
            <w:proofErr w:type="spellStart"/>
            <w:r w:rsidRPr="00B10A8D">
              <w:rPr>
                <w:sz w:val="18"/>
                <w:szCs w:val="18"/>
                <w:lang w:val="es-US"/>
              </w:rPr>
              <w:t>cloud</w:t>
            </w:r>
            <w:proofErr w:type="spellEnd"/>
            <w:r w:rsidRPr="00B10A8D">
              <w:rPr>
                <w:sz w:val="18"/>
                <w:szCs w:val="18"/>
                <w:lang w:val="es-US"/>
              </w:rPr>
              <w:t>, aplicando el principio de mínimo privilegio y la segregación de funciones.</w:t>
            </w:r>
          </w:p>
          <w:p w:rsidR="00886165" w:rsidRPr="00B10A8D" w:rsidRDefault="00AF68F5">
            <w:pPr>
              <w:jc w:val="both"/>
              <w:rPr>
                <w:sz w:val="18"/>
                <w:szCs w:val="18"/>
                <w:lang w:val="es-US"/>
              </w:rPr>
            </w:pPr>
            <w:r w:rsidRPr="00B10A8D">
              <w:rPr>
                <w:sz w:val="18"/>
                <w:szCs w:val="18"/>
                <w:lang w:val="es-US"/>
              </w:rPr>
              <w:t>• Implementar y supervisar mecanismos de autenticación (incluyendo MFA), políticas de contraseñas y control de acceso a grabaciones y datos sensibles.</w:t>
            </w:r>
          </w:p>
          <w:p w:rsidR="00886165" w:rsidRPr="00B10A8D" w:rsidRDefault="00AF68F5">
            <w:pPr>
              <w:jc w:val="both"/>
              <w:rPr>
                <w:sz w:val="18"/>
                <w:szCs w:val="18"/>
                <w:lang w:val="es-US"/>
              </w:rPr>
            </w:pPr>
            <w:r w:rsidRPr="00B10A8D">
              <w:rPr>
                <w:sz w:val="18"/>
                <w:szCs w:val="18"/>
                <w:lang w:val="es-US"/>
              </w:rPr>
              <w:t xml:space="preserve">• Monitorear </w:t>
            </w:r>
            <w:proofErr w:type="spellStart"/>
            <w:r w:rsidRPr="00B10A8D">
              <w:rPr>
                <w:sz w:val="18"/>
                <w:szCs w:val="18"/>
                <w:lang w:val="es-US"/>
              </w:rPr>
              <w:t>logs</w:t>
            </w:r>
            <w:proofErr w:type="spellEnd"/>
            <w:r w:rsidRPr="00B10A8D">
              <w:rPr>
                <w:sz w:val="18"/>
                <w:szCs w:val="18"/>
                <w:lang w:val="es-US"/>
              </w:rPr>
              <w:t>, eventos de seguridad y métricas de disponibilidad; apoyar la gestión de incidentes y e</w:t>
            </w:r>
            <w:r w:rsidRPr="00B10A8D">
              <w:rPr>
                <w:sz w:val="18"/>
                <w:szCs w:val="18"/>
                <w:lang w:val="es-US"/>
              </w:rPr>
              <w:t>l cumplimiento de la normativa de protección de datos.</w:t>
            </w:r>
          </w:p>
        </w:tc>
      </w:tr>
      <w:tr w:rsidR="00886165" w:rsidRPr="00B10A8D">
        <w:trPr>
          <w:trHeight w:val="1485"/>
        </w:trPr>
        <w:tc>
          <w:tcPr>
            <w:tcW w:w="2748" w:type="dxa"/>
            <w:tcBorders>
              <w:left w:val="single" w:sz="8" w:space="0" w:color="1A5276"/>
              <w:bottom w:val="single" w:sz="8" w:space="0" w:color="1A5276"/>
              <w:right w:val="single" w:sz="8" w:space="0" w:color="1A5276"/>
            </w:tcBorders>
            <w:shd w:val="clear" w:color="auto" w:fill="6C3483"/>
            <w:tcMar>
              <w:top w:w="60" w:type="dxa"/>
              <w:left w:w="100" w:type="dxa"/>
              <w:bottom w:w="60" w:type="dxa"/>
              <w:right w:w="100" w:type="dxa"/>
            </w:tcMar>
          </w:tcPr>
          <w:p w:rsidR="00886165" w:rsidRPr="00B10A8D" w:rsidRDefault="00AF68F5">
            <w:pPr>
              <w:jc w:val="center"/>
              <w:rPr>
                <w:b/>
                <w:bCs/>
                <w:color w:val="FFFFFF"/>
                <w:sz w:val="18"/>
                <w:szCs w:val="18"/>
                <w:lang w:val="es-US"/>
              </w:rPr>
            </w:pPr>
            <w:r w:rsidRPr="00B10A8D">
              <w:rPr>
                <w:b/>
                <w:bCs/>
                <w:color w:val="FFFFFF"/>
                <w:sz w:val="18"/>
                <w:szCs w:val="18"/>
                <w:lang w:val="es-US"/>
              </w:rPr>
              <w:t>Soporte técnico y gestión de activos</w:t>
            </w:r>
          </w:p>
        </w:tc>
        <w:tc>
          <w:tcPr>
            <w:tcW w:w="6611" w:type="dxa"/>
            <w:tcBorders>
              <w:bottom w:val="single" w:sz="8" w:space="0" w:color="1A5276"/>
              <w:right w:val="single" w:sz="8" w:space="0" w:color="1A5276"/>
            </w:tcBorders>
            <w:shd w:val="clear" w:color="auto" w:fill="F5EEF8"/>
            <w:tcMar>
              <w:top w:w="60" w:type="dxa"/>
              <w:left w:w="100" w:type="dxa"/>
              <w:bottom w:w="60" w:type="dxa"/>
              <w:right w:w="100" w:type="dxa"/>
            </w:tcMar>
          </w:tcPr>
          <w:p w:rsidR="00886165" w:rsidRPr="00B10A8D" w:rsidRDefault="00AF68F5">
            <w:pPr>
              <w:jc w:val="both"/>
              <w:rPr>
                <w:sz w:val="18"/>
                <w:szCs w:val="18"/>
                <w:lang w:val="es-US"/>
              </w:rPr>
            </w:pPr>
            <w:r w:rsidRPr="00B10A8D">
              <w:rPr>
                <w:sz w:val="18"/>
                <w:szCs w:val="18"/>
                <w:lang w:val="es-US"/>
              </w:rPr>
              <w:t>• Atender el soporte de primer nivel (chat, escritorio remoto) y coordinar el soporte de segundo nivel con proveedores externos.</w:t>
            </w:r>
          </w:p>
          <w:p w:rsidR="00886165" w:rsidRPr="00B10A8D" w:rsidRDefault="00AF68F5">
            <w:pPr>
              <w:jc w:val="both"/>
              <w:rPr>
                <w:sz w:val="18"/>
                <w:szCs w:val="18"/>
                <w:lang w:val="es-US"/>
              </w:rPr>
            </w:pPr>
            <w:r w:rsidRPr="00B10A8D">
              <w:rPr>
                <w:sz w:val="18"/>
                <w:szCs w:val="18"/>
                <w:lang w:val="es-US"/>
              </w:rPr>
              <w:t>• Gestionar el ciclo de vida de los activos de hardware (laptops, equipos todo-en-uno, diademas) y el inventario de software y licencias.</w:t>
            </w:r>
          </w:p>
          <w:p w:rsidR="00886165" w:rsidRPr="00B10A8D" w:rsidRDefault="00AF68F5">
            <w:pPr>
              <w:jc w:val="both"/>
              <w:rPr>
                <w:sz w:val="18"/>
                <w:szCs w:val="18"/>
                <w:lang w:val="es-US"/>
              </w:rPr>
            </w:pPr>
            <w:r w:rsidRPr="00B10A8D">
              <w:rPr>
                <w:sz w:val="18"/>
                <w:szCs w:val="18"/>
                <w:lang w:val="es-US"/>
              </w:rPr>
              <w:t>• Ejecutar los procedimientos de alta y baja de personal (configuración de equipos, creación y desactivación de cuenta</w:t>
            </w:r>
            <w:r w:rsidRPr="00B10A8D">
              <w:rPr>
                <w:sz w:val="18"/>
                <w:szCs w:val="18"/>
                <w:lang w:val="es-US"/>
              </w:rPr>
              <w:t>s).</w:t>
            </w:r>
          </w:p>
        </w:tc>
      </w:tr>
      <w:tr w:rsidR="00886165" w:rsidRPr="00B10A8D">
        <w:trPr>
          <w:trHeight w:val="1260"/>
        </w:trPr>
        <w:tc>
          <w:tcPr>
            <w:tcW w:w="2748" w:type="dxa"/>
            <w:tcBorders>
              <w:left w:val="single" w:sz="8" w:space="0" w:color="1A5276"/>
              <w:bottom w:val="single" w:sz="8" w:space="0" w:color="1A5276"/>
              <w:right w:val="single" w:sz="8" w:space="0" w:color="1A5276"/>
            </w:tcBorders>
            <w:shd w:val="clear" w:color="auto" w:fill="922B21"/>
            <w:tcMar>
              <w:top w:w="60" w:type="dxa"/>
              <w:left w:w="100" w:type="dxa"/>
              <w:bottom w:w="60" w:type="dxa"/>
              <w:right w:w="100" w:type="dxa"/>
            </w:tcMar>
          </w:tcPr>
          <w:p w:rsidR="00886165" w:rsidRPr="00B10A8D" w:rsidRDefault="00AF68F5">
            <w:pPr>
              <w:jc w:val="center"/>
              <w:rPr>
                <w:b/>
                <w:bCs/>
                <w:color w:val="FFFFFF"/>
                <w:sz w:val="18"/>
                <w:szCs w:val="18"/>
                <w:lang w:val="es-US"/>
              </w:rPr>
            </w:pPr>
            <w:r w:rsidRPr="00B10A8D">
              <w:rPr>
                <w:b/>
                <w:bCs/>
                <w:color w:val="FFFFFF"/>
                <w:sz w:val="18"/>
                <w:szCs w:val="18"/>
                <w:lang w:val="es-US"/>
              </w:rPr>
              <w:t>Análisis de datos y apoyo a la toma de decisiones</w:t>
            </w:r>
          </w:p>
        </w:tc>
        <w:tc>
          <w:tcPr>
            <w:tcW w:w="6611" w:type="dxa"/>
            <w:tcBorders>
              <w:bottom w:val="single" w:sz="8" w:space="0" w:color="1A5276"/>
              <w:right w:val="single" w:sz="8" w:space="0" w:color="1A5276"/>
            </w:tcBorders>
            <w:shd w:val="clear" w:color="auto" w:fill="FDEDEC"/>
            <w:tcMar>
              <w:top w:w="60" w:type="dxa"/>
              <w:left w:w="100" w:type="dxa"/>
              <w:bottom w:w="60" w:type="dxa"/>
              <w:right w:w="100" w:type="dxa"/>
            </w:tcMar>
          </w:tcPr>
          <w:p w:rsidR="00886165" w:rsidRPr="00B10A8D" w:rsidRDefault="00AF68F5">
            <w:pPr>
              <w:jc w:val="both"/>
              <w:rPr>
                <w:sz w:val="18"/>
                <w:szCs w:val="18"/>
                <w:lang w:val="es-US"/>
              </w:rPr>
            </w:pPr>
            <w:r w:rsidRPr="00B10A8D">
              <w:rPr>
                <w:sz w:val="18"/>
                <w:szCs w:val="18"/>
                <w:lang w:val="es-US"/>
              </w:rPr>
              <w:t xml:space="preserve">• Desarrollar y mantener </w:t>
            </w:r>
            <w:proofErr w:type="spellStart"/>
            <w:r w:rsidRPr="00B10A8D">
              <w:rPr>
                <w:sz w:val="18"/>
                <w:szCs w:val="18"/>
                <w:lang w:val="es-US"/>
              </w:rPr>
              <w:t>dashboards</w:t>
            </w:r>
            <w:proofErr w:type="spellEnd"/>
            <w:r w:rsidRPr="00B10A8D">
              <w:rPr>
                <w:sz w:val="18"/>
                <w:szCs w:val="18"/>
                <w:lang w:val="es-US"/>
              </w:rPr>
              <w:t xml:space="preserve"> de inteligencia de negocio y reportes de indicadores clave de desempeño (</w:t>
            </w:r>
            <w:proofErr w:type="spellStart"/>
            <w:r w:rsidRPr="00B10A8D">
              <w:rPr>
                <w:sz w:val="18"/>
                <w:szCs w:val="18"/>
                <w:lang w:val="es-US"/>
              </w:rPr>
              <w:t>KPIs</w:t>
            </w:r>
            <w:proofErr w:type="spellEnd"/>
            <w:r w:rsidRPr="00B10A8D">
              <w:rPr>
                <w:sz w:val="18"/>
                <w:szCs w:val="18"/>
                <w:lang w:val="es-US"/>
              </w:rPr>
              <w:t>): tasas de conversión, tiempos de respuesta y ROI.</w:t>
            </w:r>
          </w:p>
          <w:p w:rsidR="00886165" w:rsidRPr="00B10A8D" w:rsidRDefault="00AF68F5">
            <w:pPr>
              <w:jc w:val="both"/>
              <w:rPr>
                <w:sz w:val="18"/>
                <w:szCs w:val="18"/>
                <w:lang w:val="es-US"/>
              </w:rPr>
            </w:pPr>
            <w:r w:rsidRPr="00B10A8D">
              <w:rPr>
                <w:sz w:val="18"/>
                <w:szCs w:val="18"/>
                <w:lang w:val="es-US"/>
              </w:rPr>
              <w:t>• Asegurar la calidad e integridad de los datos utilizados para la toma de decisiones operativas y estratégicas.</w:t>
            </w:r>
          </w:p>
        </w:tc>
      </w:tr>
    </w:tbl>
    <w:p w:rsidR="00886165" w:rsidRPr="00B10A8D" w:rsidRDefault="00AF68F5">
      <w:pPr>
        <w:spacing w:before="200" w:after="160"/>
        <w:jc w:val="both"/>
        <w:rPr>
          <w:lang w:val="es-US"/>
        </w:rPr>
      </w:pPr>
      <w:r w:rsidRPr="00B10A8D">
        <w:rPr>
          <w:color w:val="FFFFFF"/>
          <w:lang w:val="es-US"/>
        </w:rPr>
        <w:t xml:space="preserve">Estas funciones permiten al Departamento de Informática actuar como socio estratégico del </w:t>
      </w:r>
      <w:r w:rsidRPr="00B10A8D">
        <w:rPr>
          <w:color w:val="FFFFFF"/>
          <w:lang w:val="es-US"/>
        </w:rPr>
        <w:t>o la tecnología con los objetivos de conversión, la calidad del servicio y la protección de la información sensible que caracteriza la operación de C</w:t>
      </w:r>
    </w:p>
    <w:p w:rsidR="004C3C5E" w:rsidRDefault="004C3C5E">
      <w:pPr>
        <w:pStyle w:val="Ttulo2"/>
        <w:keepNext w:val="0"/>
        <w:keepLines w:val="0"/>
        <w:spacing w:after="80"/>
        <w:jc w:val="both"/>
        <w:rPr>
          <w:b/>
          <w:bCs/>
          <w:sz w:val="34"/>
          <w:szCs w:val="34"/>
          <w:lang w:val="es-US"/>
        </w:rPr>
      </w:pPr>
      <w:bookmarkStart w:id="12" w:name="_folcxsns8dzf" w:colFirst="0" w:colLast="0"/>
      <w:bookmarkEnd w:id="12"/>
    </w:p>
    <w:p w:rsidR="009B4A56" w:rsidRDefault="009B4A56" w:rsidP="009B4A56">
      <w:pPr>
        <w:rPr>
          <w:lang w:val="es-US"/>
        </w:rPr>
      </w:pPr>
    </w:p>
    <w:p w:rsidR="009B4A56" w:rsidRPr="009B4A56" w:rsidRDefault="009B4A56" w:rsidP="009B4A56">
      <w:pPr>
        <w:rPr>
          <w:lang w:val="es-US"/>
        </w:rPr>
      </w:pPr>
    </w:p>
    <w:p w:rsidR="00886165" w:rsidRPr="009B4A56" w:rsidRDefault="00AF68F5">
      <w:pPr>
        <w:pStyle w:val="Ttulo2"/>
        <w:keepNext w:val="0"/>
        <w:keepLines w:val="0"/>
        <w:spacing w:after="80"/>
        <w:jc w:val="both"/>
        <w:rPr>
          <w:b/>
          <w:bCs/>
          <w:sz w:val="24"/>
          <w:szCs w:val="24"/>
          <w:lang w:val="es-US"/>
        </w:rPr>
      </w:pPr>
      <w:r w:rsidRPr="009B4A56">
        <w:rPr>
          <w:b/>
          <w:bCs/>
          <w:sz w:val="24"/>
          <w:szCs w:val="24"/>
          <w:lang w:val="es-US"/>
        </w:rPr>
        <w:lastRenderedPageBreak/>
        <w:t>3.6 Consideraciones finales del análisis organizacional</w:t>
      </w:r>
    </w:p>
    <w:p w:rsidR="00886165" w:rsidRPr="00B10A8D" w:rsidRDefault="00AF68F5">
      <w:pPr>
        <w:spacing w:after="160"/>
        <w:jc w:val="both"/>
        <w:rPr>
          <w:lang w:val="es-US"/>
        </w:rPr>
      </w:pPr>
      <w:r w:rsidRPr="00B10A8D">
        <w:rPr>
          <w:lang w:val="es-US"/>
        </w:rPr>
        <w:t xml:space="preserve">El análisis organizacional evidencia que Central Legal </w:t>
      </w:r>
      <w:proofErr w:type="spellStart"/>
      <w:r w:rsidRPr="00B10A8D">
        <w:rPr>
          <w:lang w:val="es-US"/>
        </w:rPr>
        <w:t>Advisors</w:t>
      </w:r>
      <w:proofErr w:type="spellEnd"/>
      <w:r w:rsidRPr="00B10A8D">
        <w:rPr>
          <w:lang w:val="es-US"/>
        </w:rPr>
        <w:t xml:space="preserve"> es una empresa intensiva en tecnología, cuya operación diaria depende de sistemas en la nube, CRM, </w:t>
      </w:r>
      <w:proofErr w:type="spellStart"/>
      <w:r w:rsidRPr="00B10A8D">
        <w:rPr>
          <w:lang w:val="es-US"/>
        </w:rPr>
        <w:t>dialers</w:t>
      </w:r>
      <w:proofErr w:type="spellEnd"/>
      <w:r w:rsidRPr="00B10A8D">
        <w:rPr>
          <w:lang w:val="es-US"/>
        </w:rPr>
        <w:t xml:space="preserve"> y herr</w:t>
      </w:r>
      <w:r w:rsidRPr="00B10A8D">
        <w:rPr>
          <w:lang w:val="es-US"/>
        </w:rPr>
        <w:t>amientas de automatización e inteligencia artificial. La estructura funcional orientada a procesos (</w:t>
      </w:r>
      <w:proofErr w:type="spellStart"/>
      <w:r w:rsidRPr="00B10A8D">
        <w:rPr>
          <w:lang w:val="es-US"/>
        </w:rPr>
        <w:t>Intake</w:t>
      </w:r>
      <w:proofErr w:type="spellEnd"/>
      <w:r w:rsidRPr="00B10A8D">
        <w:rPr>
          <w:lang w:val="es-US"/>
        </w:rPr>
        <w:t xml:space="preserve"> – </w:t>
      </w:r>
      <w:proofErr w:type="spellStart"/>
      <w:r w:rsidRPr="00B10A8D">
        <w:rPr>
          <w:lang w:val="es-US"/>
        </w:rPr>
        <w:t>Qualifying</w:t>
      </w:r>
      <w:proofErr w:type="spellEnd"/>
      <w:r w:rsidRPr="00B10A8D">
        <w:rPr>
          <w:lang w:val="es-US"/>
        </w:rPr>
        <w:t xml:space="preserve"> – </w:t>
      </w:r>
      <w:proofErr w:type="spellStart"/>
      <w:r w:rsidRPr="00B10A8D">
        <w:rPr>
          <w:lang w:val="es-US"/>
        </w:rPr>
        <w:t>Signing</w:t>
      </w:r>
      <w:proofErr w:type="spellEnd"/>
      <w:r w:rsidRPr="00B10A8D">
        <w:rPr>
          <w:lang w:val="es-US"/>
        </w:rPr>
        <w:t>) se apoya de manera crítica en el Área Tecnológica.</w:t>
      </w:r>
    </w:p>
    <w:p w:rsidR="004C3C5E" w:rsidRDefault="00AF68F5">
      <w:pPr>
        <w:spacing w:after="160"/>
        <w:jc w:val="both"/>
        <w:rPr>
          <w:lang w:val="es-US"/>
        </w:rPr>
      </w:pPr>
      <w:r w:rsidRPr="00B10A8D">
        <w:rPr>
          <w:sz w:val="24"/>
          <w:szCs w:val="24"/>
          <w:lang w:val="es-US"/>
        </w:rPr>
        <w:t>La ausencia de un organigrama formal y de una matriz de roles y permisos p</w:t>
      </w:r>
      <w:r w:rsidRPr="00B10A8D">
        <w:rPr>
          <w:sz w:val="24"/>
          <w:szCs w:val="24"/>
          <w:lang w:val="es-US"/>
        </w:rPr>
        <w:t>lenamente documentada representa una oportunidad de mejora. La estructura y funciones propuestas en este documento buscan aportar claridad organizativa y servir como referencia para las siguientes etapas del proyecto de Administración Informática: evaluaci</w:t>
      </w:r>
      <w:r w:rsidRPr="00B10A8D">
        <w:rPr>
          <w:sz w:val="24"/>
          <w:szCs w:val="24"/>
          <w:lang w:val="es-US"/>
        </w:rPr>
        <w:t>ón de la infraestructura informática</w:t>
      </w:r>
      <w:r w:rsidRPr="00B10A8D">
        <w:rPr>
          <w:lang w:val="es-US"/>
        </w:rPr>
        <w:t>.</w:t>
      </w:r>
    </w:p>
    <w:p w:rsidR="004C3C5E" w:rsidRDefault="004C3C5E">
      <w:pPr>
        <w:rPr>
          <w:lang w:val="es-US"/>
        </w:rPr>
      </w:pPr>
      <w:r>
        <w:rPr>
          <w:lang w:val="es-US"/>
        </w:rPr>
        <w:br w:type="page"/>
      </w:r>
    </w:p>
    <w:p w:rsidR="004C3C5E" w:rsidRPr="004C3C5E" w:rsidRDefault="004C3C5E" w:rsidP="004C3C5E">
      <w:pPr>
        <w:spacing w:after="160"/>
        <w:jc w:val="both"/>
        <w:rPr>
          <w:b/>
          <w:bCs/>
          <w:lang w:val="es-US"/>
        </w:rPr>
      </w:pPr>
      <w:r>
        <w:rPr>
          <w:b/>
          <w:bCs/>
          <w:lang w:val="es-US"/>
        </w:rPr>
        <w:lastRenderedPageBreak/>
        <w:t>4</w:t>
      </w:r>
      <w:r w:rsidRPr="004C3C5E">
        <w:rPr>
          <w:b/>
          <w:bCs/>
          <w:lang w:val="es-US"/>
        </w:rPr>
        <w:t xml:space="preserve">. </w:t>
      </w:r>
      <w:r w:rsidR="009B4A56">
        <w:rPr>
          <w:b/>
          <w:bCs/>
          <w:lang w:val="es-US"/>
        </w:rPr>
        <w:t>Infraestructura Informática</w:t>
      </w:r>
    </w:p>
    <w:p w:rsidR="004C3C5E" w:rsidRPr="004C3C5E" w:rsidRDefault="004C3C5E" w:rsidP="004C3C5E">
      <w:pPr>
        <w:spacing w:after="160"/>
        <w:jc w:val="both"/>
        <w:rPr>
          <w:b/>
          <w:bCs/>
          <w:lang w:val="es-US"/>
        </w:rPr>
      </w:pPr>
      <w:r>
        <w:rPr>
          <w:b/>
          <w:bCs/>
          <w:lang w:val="es-US"/>
        </w:rPr>
        <w:t>4</w:t>
      </w:r>
      <w:r w:rsidRPr="004C3C5E">
        <w:rPr>
          <w:b/>
          <w:bCs/>
          <w:lang w:val="es-US"/>
        </w:rPr>
        <w:t>.1 Misión y visión de la unidad informática</w:t>
      </w:r>
    </w:p>
    <w:p w:rsidR="004C3C5E" w:rsidRPr="004C3C5E" w:rsidRDefault="004C3C5E" w:rsidP="004C3C5E">
      <w:pPr>
        <w:spacing w:after="160"/>
        <w:jc w:val="both"/>
        <w:rPr>
          <w:lang w:val="es-US"/>
        </w:rPr>
      </w:pPr>
      <w:r w:rsidRPr="004C3C5E">
        <w:rPr>
          <w:lang w:val="es-US"/>
        </w:rPr>
        <w:t xml:space="preserve">El Área de Tecnología de Central Legal </w:t>
      </w:r>
      <w:proofErr w:type="spellStart"/>
      <w:r w:rsidRPr="004C3C5E">
        <w:rPr>
          <w:lang w:val="es-US"/>
        </w:rPr>
        <w:t>Advisors</w:t>
      </w:r>
      <w:proofErr w:type="spellEnd"/>
      <w:r w:rsidRPr="004C3C5E">
        <w:rPr>
          <w:lang w:val="es-US"/>
        </w:rPr>
        <w:t>, también identificada como Área Tecnológica o Departamento de Informática, está formalmente reconocida dentro de la estructura organizacional de la empresa. Según el organigrama general, depende directamente de la Dirección General (Head of Sales) y se ubica al mismo nivel jerárquico que el Área de Operaciones y el Área de Recursos Humanos. Esta ubicación refleja que la tecnología es considerada un componente estratégico para el cumplimiento de los objetivos del negocio.</w:t>
      </w:r>
    </w:p>
    <w:p w:rsidR="004C3C5E" w:rsidRPr="004C3C5E" w:rsidRDefault="004C3C5E" w:rsidP="004C3C5E">
      <w:pPr>
        <w:spacing w:after="160"/>
        <w:jc w:val="both"/>
        <w:rPr>
          <w:lang w:val="es-US"/>
        </w:rPr>
      </w:pPr>
      <w:r w:rsidRPr="004C3C5E">
        <w:rPr>
          <w:lang w:val="es-US"/>
        </w:rPr>
        <w:t>Sin embargo, a pesar de su reconocimiento estructural, la organización no cuenta con una declaración formal de misión y visión para el Área de Tecnología. Esta situación es común en empresas de tamaño pequeño o mediano, donde la prioridad suele centrarse en la operación diaria y no en la formalización documental de los lineamientos de cada unidad.</w:t>
      </w:r>
    </w:p>
    <w:p w:rsidR="004C3C5E" w:rsidRPr="004C3C5E" w:rsidRDefault="004C3C5E" w:rsidP="004C3C5E">
      <w:pPr>
        <w:spacing w:after="160"/>
        <w:jc w:val="both"/>
        <w:rPr>
          <w:lang w:val="es-US"/>
        </w:rPr>
      </w:pPr>
      <w:r w:rsidRPr="004C3C5E">
        <w:rPr>
          <w:lang w:val="es-US"/>
        </w:rPr>
        <w:t>A partir del análisis de las funciones reales que desempeña el equipo tecnológico, de los servicios que presta a la organización y de los objetivos estratégicos del negocio, se propone la siguiente declaración de misión y visión para el Área de Tecnología:</w:t>
      </w:r>
    </w:p>
    <w:p w:rsidR="004C3C5E" w:rsidRPr="004C3C5E" w:rsidRDefault="004C3C5E" w:rsidP="004C3C5E">
      <w:pPr>
        <w:spacing w:after="160"/>
        <w:jc w:val="both"/>
        <w:rPr>
          <w:lang w:val="es-US"/>
        </w:rPr>
      </w:pPr>
      <w:r w:rsidRPr="004C3C5E">
        <w:rPr>
          <w:b/>
          <w:bCs/>
          <w:lang w:val="es-US"/>
        </w:rPr>
        <w:t>Misión del Área de Tecnología</w:t>
      </w:r>
    </w:p>
    <w:p w:rsidR="004C3C5E" w:rsidRPr="009B4A56" w:rsidRDefault="004C3C5E" w:rsidP="004C3C5E">
      <w:pPr>
        <w:spacing w:after="160"/>
        <w:jc w:val="both"/>
        <w:rPr>
          <w:i/>
          <w:lang w:val="es-US"/>
        </w:rPr>
      </w:pPr>
      <w:r w:rsidRPr="009B4A56">
        <w:rPr>
          <w:i/>
          <w:lang w:val="es-US"/>
        </w:rPr>
        <w:t xml:space="preserve">Proveer servicios tecnológicos seguros, estables y orientados a la automatización, que soporten de manera eficiente los procesos de </w:t>
      </w:r>
      <w:proofErr w:type="spellStart"/>
      <w:r w:rsidRPr="009B4A56">
        <w:rPr>
          <w:i/>
          <w:lang w:val="es-US"/>
        </w:rPr>
        <w:t>intake</w:t>
      </w:r>
      <w:proofErr w:type="spellEnd"/>
      <w:r w:rsidRPr="009B4A56">
        <w:rPr>
          <w:i/>
          <w:lang w:val="es-US"/>
        </w:rPr>
        <w:t xml:space="preserve">, calificación, firma de casos y análisis de datos de Central Legal </w:t>
      </w:r>
      <w:proofErr w:type="spellStart"/>
      <w:r w:rsidRPr="009B4A56">
        <w:rPr>
          <w:i/>
          <w:lang w:val="es-US"/>
        </w:rPr>
        <w:t>Advisors</w:t>
      </w:r>
      <w:proofErr w:type="spellEnd"/>
      <w:r w:rsidRPr="009B4A56">
        <w:rPr>
          <w:i/>
          <w:lang w:val="es-US"/>
        </w:rPr>
        <w:t>, garantizando la confidencialidad, integridad y disponibilidad de la información gestionada, y contribuyendo activamente al logro de los objetivos de conversión y calidad del servicio.</w:t>
      </w:r>
    </w:p>
    <w:p w:rsidR="004C3C5E" w:rsidRPr="004C3C5E" w:rsidRDefault="004C3C5E" w:rsidP="004C3C5E">
      <w:pPr>
        <w:spacing w:after="160"/>
        <w:jc w:val="both"/>
        <w:rPr>
          <w:lang w:val="es-US"/>
        </w:rPr>
      </w:pPr>
      <w:r w:rsidRPr="004C3C5E">
        <w:rPr>
          <w:b/>
          <w:bCs/>
          <w:lang w:val="es-US"/>
        </w:rPr>
        <w:t>Visión del Área de Tecnología</w:t>
      </w:r>
    </w:p>
    <w:p w:rsidR="004C3C5E" w:rsidRPr="009B4A56" w:rsidRDefault="004C3C5E" w:rsidP="004C3C5E">
      <w:pPr>
        <w:spacing w:after="160"/>
        <w:jc w:val="both"/>
        <w:rPr>
          <w:i/>
          <w:lang w:val="es-US"/>
        </w:rPr>
      </w:pPr>
      <w:r w:rsidRPr="009B4A56">
        <w:rPr>
          <w:i/>
          <w:lang w:val="es-US"/>
        </w:rPr>
        <w:t>Ser reconocida como un habilitador estratégico del negocio, mediante la implementación de tecnologías innovadoras, la mejora continua de los servicios y la adopción de estándares internacionales de seguridad y gestión de servicios de TI, consolidando su rol como socio tecnológico de la Dirección General y de las áreas operativas.</w:t>
      </w:r>
    </w:p>
    <w:p w:rsidR="004C3C5E" w:rsidRPr="004C3C5E" w:rsidRDefault="004C3C5E" w:rsidP="004C3C5E">
      <w:pPr>
        <w:spacing w:after="160"/>
        <w:jc w:val="both"/>
        <w:rPr>
          <w:lang w:val="es-US"/>
        </w:rPr>
      </w:pPr>
      <w:r w:rsidRPr="004C3C5E">
        <w:rPr>
          <w:lang w:val="es-US"/>
        </w:rPr>
        <w:t>Esta propuesta busca llenar un vacío documental y proporcionar un marco de referencia para el desarrollo de las políticas, procedimientos y planes del área tecnológica.</w:t>
      </w:r>
    </w:p>
    <w:p w:rsidR="004C3C5E" w:rsidRPr="004C3C5E" w:rsidRDefault="004C3C5E" w:rsidP="004C3C5E">
      <w:pPr>
        <w:spacing w:after="160"/>
        <w:jc w:val="both"/>
        <w:rPr>
          <w:lang w:val="es-US"/>
        </w:rPr>
      </w:pPr>
    </w:p>
    <w:p w:rsidR="009B4A56" w:rsidRDefault="009B4A56" w:rsidP="004C3C5E">
      <w:pPr>
        <w:spacing w:after="160"/>
        <w:jc w:val="both"/>
        <w:rPr>
          <w:b/>
          <w:bCs/>
          <w:lang w:val="es-US"/>
        </w:rPr>
      </w:pPr>
    </w:p>
    <w:p w:rsidR="009B4A56" w:rsidRDefault="009B4A56" w:rsidP="004C3C5E">
      <w:pPr>
        <w:spacing w:after="160"/>
        <w:jc w:val="both"/>
        <w:rPr>
          <w:b/>
          <w:bCs/>
          <w:lang w:val="es-US"/>
        </w:rPr>
      </w:pPr>
    </w:p>
    <w:p w:rsidR="009B4A56" w:rsidRDefault="009B4A56" w:rsidP="004C3C5E">
      <w:pPr>
        <w:spacing w:after="160"/>
        <w:jc w:val="both"/>
        <w:rPr>
          <w:b/>
          <w:bCs/>
          <w:lang w:val="es-US"/>
        </w:rPr>
      </w:pPr>
    </w:p>
    <w:p w:rsidR="009B4A56" w:rsidRDefault="009B4A56" w:rsidP="004C3C5E">
      <w:pPr>
        <w:spacing w:after="160"/>
        <w:jc w:val="both"/>
        <w:rPr>
          <w:b/>
          <w:bCs/>
          <w:lang w:val="es-US"/>
        </w:rPr>
      </w:pPr>
    </w:p>
    <w:p w:rsidR="009B4A56" w:rsidRDefault="009B4A56" w:rsidP="004C3C5E">
      <w:pPr>
        <w:spacing w:after="160"/>
        <w:jc w:val="both"/>
        <w:rPr>
          <w:b/>
          <w:bCs/>
          <w:lang w:val="es-US"/>
        </w:rPr>
      </w:pPr>
    </w:p>
    <w:p w:rsidR="004C3C5E" w:rsidRPr="004C3C5E" w:rsidRDefault="004C3C5E" w:rsidP="004C3C5E">
      <w:pPr>
        <w:spacing w:after="160"/>
        <w:jc w:val="both"/>
        <w:rPr>
          <w:b/>
          <w:bCs/>
          <w:lang w:val="es-US"/>
        </w:rPr>
      </w:pPr>
      <w:r>
        <w:rPr>
          <w:b/>
          <w:bCs/>
          <w:lang w:val="es-US"/>
        </w:rPr>
        <w:lastRenderedPageBreak/>
        <w:t>4</w:t>
      </w:r>
      <w:r w:rsidRPr="004C3C5E">
        <w:rPr>
          <w:b/>
          <w:bCs/>
          <w:lang w:val="es-US"/>
        </w:rPr>
        <w:t>.2 Principales tareas del proceso de negocio realizadas utilizando elementos tecnológicos</w:t>
      </w:r>
    </w:p>
    <w:p w:rsidR="004C3C5E" w:rsidRPr="004C3C5E" w:rsidRDefault="004C3C5E" w:rsidP="004C3C5E">
      <w:pPr>
        <w:spacing w:after="160"/>
        <w:jc w:val="both"/>
        <w:rPr>
          <w:lang w:val="es-US"/>
        </w:rPr>
      </w:pPr>
      <w:r w:rsidRPr="004C3C5E">
        <w:rPr>
          <w:lang w:val="es-US"/>
        </w:rPr>
        <w:t xml:space="preserve">Central Legal </w:t>
      </w:r>
      <w:proofErr w:type="spellStart"/>
      <w:r w:rsidRPr="004C3C5E">
        <w:rPr>
          <w:lang w:val="es-US"/>
        </w:rPr>
        <w:t>Advisors</w:t>
      </w:r>
      <w:proofErr w:type="spellEnd"/>
      <w:r w:rsidRPr="004C3C5E">
        <w:rPr>
          <w:lang w:val="es-US"/>
        </w:rPr>
        <w:t xml:space="preserve"> es una organización intensiva en tecnología. Su modelo de negocio, basado en la prestación de servicios BPO para firmas legales, depende casi en su totalidad de sistemas informáticos para la ejecución de sus operaciones diarias. A continuación se detallan las principales tareas del proceso de negocio que se realizan mediante elementos tecnológicos:</w:t>
      </w:r>
    </w:p>
    <w:p w:rsidR="004C3C5E" w:rsidRPr="004C3C5E" w:rsidRDefault="004C3C5E" w:rsidP="004C3C5E">
      <w:pPr>
        <w:spacing w:after="160"/>
        <w:jc w:val="both"/>
        <w:rPr>
          <w:lang w:val="es-US"/>
        </w:rPr>
      </w:pPr>
      <w:r w:rsidRPr="004C3C5E">
        <w:rPr>
          <w:b/>
          <w:bCs/>
          <w:lang w:val="es-US"/>
        </w:rPr>
        <w:t>a) Gestión de leads y pipeline de ventas</w:t>
      </w:r>
    </w:p>
    <w:p w:rsidR="004C3C5E" w:rsidRPr="004C3C5E" w:rsidRDefault="004C3C5E" w:rsidP="004C3C5E">
      <w:pPr>
        <w:spacing w:after="160"/>
        <w:jc w:val="both"/>
        <w:rPr>
          <w:lang w:val="es-US"/>
        </w:rPr>
      </w:pPr>
      <w:r w:rsidRPr="004C3C5E">
        <w:rPr>
          <w:lang w:val="es-US"/>
        </w:rPr>
        <w:t>Todo el proceso de captación, registro, actualización y seguimiento de clientes potenciales se realiza a través de un CRM (</w:t>
      </w:r>
      <w:proofErr w:type="spellStart"/>
      <w:r w:rsidRPr="004C3C5E">
        <w:rPr>
          <w:lang w:val="es-US"/>
        </w:rPr>
        <w:t>Customer</w:t>
      </w:r>
      <w:proofErr w:type="spellEnd"/>
      <w:r w:rsidRPr="004C3C5E">
        <w:rPr>
          <w:lang w:val="es-US"/>
        </w:rPr>
        <w:t xml:space="preserve"> </w:t>
      </w:r>
      <w:proofErr w:type="spellStart"/>
      <w:r w:rsidRPr="004C3C5E">
        <w:rPr>
          <w:lang w:val="es-US"/>
        </w:rPr>
        <w:t>Relationship</w:t>
      </w:r>
      <w:proofErr w:type="spellEnd"/>
      <w:r w:rsidRPr="004C3C5E">
        <w:rPr>
          <w:lang w:val="es-US"/>
        </w:rPr>
        <w:t xml:space="preserve"> Management). Esta plataforma centraliza la información de los leads, permite visualizar el estado de cada prospecto en el pipeline y facilita la asignación de tareas a los equipos de </w:t>
      </w:r>
      <w:proofErr w:type="spellStart"/>
      <w:r w:rsidRPr="004C3C5E">
        <w:rPr>
          <w:lang w:val="es-US"/>
        </w:rPr>
        <w:t>Intake</w:t>
      </w:r>
      <w:proofErr w:type="spellEnd"/>
      <w:r w:rsidRPr="004C3C5E">
        <w:rPr>
          <w:lang w:val="es-US"/>
        </w:rPr>
        <w:t xml:space="preserve">, </w:t>
      </w:r>
      <w:proofErr w:type="spellStart"/>
      <w:r w:rsidRPr="004C3C5E">
        <w:rPr>
          <w:lang w:val="es-US"/>
        </w:rPr>
        <w:t>Qualifying</w:t>
      </w:r>
      <w:proofErr w:type="spellEnd"/>
      <w:r w:rsidRPr="004C3C5E">
        <w:rPr>
          <w:lang w:val="es-US"/>
        </w:rPr>
        <w:t xml:space="preserve"> y </w:t>
      </w:r>
      <w:proofErr w:type="spellStart"/>
      <w:r w:rsidRPr="004C3C5E">
        <w:rPr>
          <w:lang w:val="es-US"/>
        </w:rPr>
        <w:t>Signing</w:t>
      </w:r>
      <w:proofErr w:type="spellEnd"/>
      <w:r w:rsidRPr="004C3C5E">
        <w:rPr>
          <w:lang w:val="es-US"/>
        </w:rPr>
        <w:t>.</w:t>
      </w:r>
    </w:p>
    <w:p w:rsidR="004C3C5E" w:rsidRPr="004C3C5E" w:rsidRDefault="004C3C5E" w:rsidP="004C3C5E">
      <w:pPr>
        <w:spacing w:after="160"/>
        <w:jc w:val="both"/>
        <w:rPr>
          <w:lang w:val="es-US"/>
        </w:rPr>
      </w:pPr>
      <w:r w:rsidRPr="004C3C5E">
        <w:rPr>
          <w:b/>
          <w:bCs/>
          <w:lang w:val="es-US"/>
        </w:rPr>
        <w:t>b) Comunicación con clientes potenciales</w:t>
      </w:r>
    </w:p>
    <w:p w:rsidR="004C3C5E" w:rsidRPr="004C3C5E" w:rsidRDefault="004C3C5E" w:rsidP="004C3C5E">
      <w:pPr>
        <w:spacing w:after="160"/>
        <w:jc w:val="both"/>
        <w:rPr>
          <w:lang w:val="es-US"/>
        </w:rPr>
      </w:pPr>
      <w:r w:rsidRPr="004C3C5E">
        <w:rPr>
          <w:lang w:val="es-US"/>
        </w:rPr>
        <w:t>La interacción con los leads se realiza mediante sistemas de llamadas (</w:t>
      </w:r>
      <w:proofErr w:type="spellStart"/>
      <w:r w:rsidRPr="004C3C5E">
        <w:rPr>
          <w:lang w:val="es-US"/>
        </w:rPr>
        <w:t>dialers</w:t>
      </w:r>
      <w:proofErr w:type="spellEnd"/>
      <w:r w:rsidRPr="004C3C5E">
        <w:rPr>
          <w:lang w:val="es-US"/>
        </w:rPr>
        <w:t xml:space="preserve">) integrados con telefonía </w:t>
      </w:r>
      <w:proofErr w:type="spellStart"/>
      <w:r w:rsidRPr="004C3C5E">
        <w:rPr>
          <w:lang w:val="es-US"/>
        </w:rPr>
        <w:t>VoIP</w:t>
      </w:r>
      <w:proofErr w:type="spellEnd"/>
      <w:r w:rsidRPr="004C3C5E">
        <w:rPr>
          <w:lang w:val="es-US"/>
        </w:rPr>
        <w:t>. A través de esta tecnología, los agentes realizan llamadas entrantes y salientes, gestionan transferencias de llamadas (</w:t>
      </w:r>
      <w:proofErr w:type="spellStart"/>
      <w:r w:rsidRPr="004C3C5E">
        <w:rPr>
          <w:lang w:val="es-US"/>
        </w:rPr>
        <w:t>warm</w:t>
      </w:r>
      <w:proofErr w:type="spellEnd"/>
      <w:r w:rsidRPr="004C3C5E">
        <w:rPr>
          <w:lang w:val="es-US"/>
        </w:rPr>
        <w:t xml:space="preserve"> transfer) y registran los resultados de cada contacto en el CRM.</w:t>
      </w:r>
    </w:p>
    <w:p w:rsidR="004C3C5E" w:rsidRPr="004C3C5E" w:rsidRDefault="004C3C5E" w:rsidP="004C3C5E">
      <w:pPr>
        <w:spacing w:after="160"/>
        <w:jc w:val="both"/>
        <w:rPr>
          <w:lang w:val="es-US"/>
        </w:rPr>
      </w:pPr>
      <w:r w:rsidRPr="004C3C5E">
        <w:rPr>
          <w:b/>
          <w:bCs/>
          <w:lang w:val="es-US"/>
        </w:rPr>
        <w:t>c) Grabación y almacenamiento de llamadas</w:t>
      </w:r>
    </w:p>
    <w:p w:rsidR="004C3C5E" w:rsidRPr="004C3C5E" w:rsidRDefault="004C3C5E" w:rsidP="004C3C5E">
      <w:pPr>
        <w:spacing w:after="160"/>
        <w:jc w:val="both"/>
        <w:rPr>
          <w:lang w:val="es-US"/>
        </w:rPr>
      </w:pPr>
      <w:r w:rsidRPr="004C3C5E">
        <w:rPr>
          <w:lang w:val="es-US"/>
        </w:rPr>
        <w:t xml:space="preserve">Las llamadas realizadas por el personal de </w:t>
      </w:r>
      <w:proofErr w:type="spellStart"/>
      <w:r w:rsidRPr="004C3C5E">
        <w:rPr>
          <w:lang w:val="es-US"/>
        </w:rPr>
        <w:t>Intake</w:t>
      </w:r>
      <w:proofErr w:type="spellEnd"/>
      <w:r w:rsidRPr="004C3C5E">
        <w:rPr>
          <w:lang w:val="es-US"/>
        </w:rPr>
        <w:t xml:space="preserve">, </w:t>
      </w:r>
      <w:proofErr w:type="spellStart"/>
      <w:r w:rsidRPr="004C3C5E">
        <w:rPr>
          <w:lang w:val="es-US"/>
        </w:rPr>
        <w:t>Qualifying</w:t>
      </w:r>
      <w:proofErr w:type="spellEnd"/>
      <w:r w:rsidRPr="004C3C5E">
        <w:rPr>
          <w:lang w:val="es-US"/>
        </w:rPr>
        <w:t xml:space="preserve"> y </w:t>
      </w:r>
      <w:proofErr w:type="spellStart"/>
      <w:r w:rsidRPr="004C3C5E">
        <w:rPr>
          <w:lang w:val="es-US"/>
        </w:rPr>
        <w:t>Signing</w:t>
      </w:r>
      <w:proofErr w:type="spellEnd"/>
      <w:r w:rsidRPr="004C3C5E">
        <w:rPr>
          <w:lang w:val="es-US"/>
        </w:rPr>
        <w:t xml:space="preserve"> son grabadas y almacenadas en la nube. Estas grabaciones son utilizadas para fines de control de calidad, capacitación del personal y análisis de desempeño mediante herramientas de </w:t>
      </w:r>
      <w:proofErr w:type="spellStart"/>
      <w:r w:rsidRPr="004C3C5E">
        <w:rPr>
          <w:lang w:val="es-US"/>
        </w:rPr>
        <w:t>conversation</w:t>
      </w:r>
      <w:proofErr w:type="spellEnd"/>
      <w:r w:rsidRPr="004C3C5E">
        <w:rPr>
          <w:lang w:val="es-US"/>
        </w:rPr>
        <w:t xml:space="preserve"> </w:t>
      </w:r>
      <w:proofErr w:type="spellStart"/>
      <w:r w:rsidRPr="004C3C5E">
        <w:rPr>
          <w:lang w:val="es-US"/>
        </w:rPr>
        <w:t>intelligence</w:t>
      </w:r>
      <w:proofErr w:type="spellEnd"/>
      <w:r w:rsidRPr="004C3C5E">
        <w:rPr>
          <w:lang w:val="es-US"/>
        </w:rPr>
        <w:t>.</w:t>
      </w:r>
    </w:p>
    <w:p w:rsidR="004C3C5E" w:rsidRPr="004C3C5E" w:rsidRDefault="004C3C5E" w:rsidP="004C3C5E">
      <w:pPr>
        <w:spacing w:after="160"/>
        <w:jc w:val="both"/>
        <w:rPr>
          <w:lang w:val="es-US"/>
        </w:rPr>
      </w:pPr>
      <w:r w:rsidRPr="004C3C5E">
        <w:rPr>
          <w:b/>
          <w:bCs/>
          <w:lang w:val="es-US"/>
        </w:rPr>
        <w:t>d) Automatización del seguimiento de prospectos</w:t>
      </w:r>
    </w:p>
    <w:p w:rsidR="004C3C5E" w:rsidRPr="004C3C5E" w:rsidRDefault="004C3C5E" w:rsidP="004C3C5E">
      <w:pPr>
        <w:spacing w:after="160"/>
        <w:jc w:val="both"/>
        <w:rPr>
          <w:lang w:val="es-US"/>
        </w:rPr>
      </w:pPr>
      <w:r w:rsidRPr="004C3C5E">
        <w:rPr>
          <w:lang w:val="es-US"/>
        </w:rPr>
        <w:t>La empresa implementa flujos automatizados de seguimiento que permiten mantener contacto continuo con los prospectos durante un período de hasta 90 días. Estos flujos incluyen el envío de correos electrónicos, recordatorios de llamadas y actualizaciones automáticas del estado del lead en el CRM, reduciendo la pérdida de oportunidades por falta de seguimiento.</w:t>
      </w:r>
    </w:p>
    <w:p w:rsidR="004C3C5E" w:rsidRPr="004C3C5E" w:rsidRDefault="004C3C5E" w:rsidP="004C3C5E">
      <w:pPr>
        <w:spacing w:after="160"/>
        <w:jc w:val="both"/>
        <w:rPr>
          <w:lang w:val="es-US"/>
        </w:rPr>
      </w:pPr>
      <w:r w:rsidRPr="004C3C5E">
        <w:rPr>
          <w:b/>
          <w:bCs/>
          <w:lang w:val="es-US"/>
        </w:rPr>
        <w:t>e) Análisis de datos y generación de reportes en tiempo real</w:t>
      </w:r>
    </w:p>
    <w:p w:rsidR="004C3C5E" w:rsidRPr="004C3C5E" w:rsidRDefault="004C3C5E" w:rsidP="004C3C5E">
      <w:pPr>
        <w:spacing w:after="160"/>
        <w:jc w:val="both"/>
        <w:rPr>
          <w:lang w:val="es-US"/>
        </w:rPr>
      </w:pPr>
      <w:r w:rsidRPr="004C3C5E">
        <w:rPr>
          <w:lang w:val="es-US"/>
        </w:rPr>
        <w:t xml:space="preserve">La organización utiliza </w:t>
      </w:r>
      <w:proofErr w:type="spellStart"/>
      <w:r w:rsidRPr="004C3C5E">
        <w:rPr>
          <w:lang w:val="es-US"/>
        </w:rPr>
        <w:t>dashboards</w:t>
      </w:r>
      <w:proofErr w:type="spellEnd"/>
      <w:r w:rsidRPr="004C3C5E">
        <w:rPr>
          <w:lang w:val="es-US"/>
        </w:rPr>
        <w:t xml:space="preserve"> y herramientas de analítica para monitorear métricas clave de desempeño, tales como tasas de conversión, tiempos de respuesta, retorno de inversión (ROI) y productividad de los agentes. Estos reportes permiten a la dirección estratégica tomar decisiones basadas en datos.</w:t>
      </w:r>
    </w:p>
    <w:p w:rsidR="004C3C5E" w:rsidRPr="004C3C5E" w:rsidRDefault="004C3C5E" w:rsidP="004C3C5E">
      <w:pPr>
        <w:spacing w:after="160"/>
        <w:jc w:val="both"/>
        <w:rPr>
          <w:lang w:val="es-US"/>
        </w:rPr>
      </w:pPr>
      <w:r w:rsidRPr="004C3C5E">
        <w:rPr>
          <w:b/>
          <w:bCs/>
          <w:lang w:val="es-US"/>
        </w:rPr>
        <w:t>f) Firma electrónica de contratos y gestión documental</w:t>
      </w:r>
    </w:p>
    <w:p w:rsidR="004C3C5E" w:rsidRPr="004C3C5E" w:rsidRDefault="004C3C5E" w:rsidP="004C3C5E">
      <w:pPr>
        <w:spacing w:after="160"/>
        <w:jc w:val="both"/>
        <w:rPr>
          <w:lang w:val="es-US"/>
        </w:rPr>
      </w:pPr>
      <w:r w:rsidRPr="004C3C5E">
        <w:rPr>
          <w:lang w:val="es-US"/>
        </w:rPr>
        <w:t>El proceso de cierre de casos (</w:t>
      </w:r>
      <w:proofErr w:type="spellStart"/>
      <w:r w:rsidRPr="004C3C5E">
        <w:rPr>
          <w:lang w:val="es-US"/>
        </w:rPr>
        <w:t>signing</w:t>
      </w:r>
      <w:proofErr w:type="spellEnd"/>
      <w:r w:rsidRPr="004C3C5E">
        <w:rPr>
          <w:lang w:val="es-US"/>
        </w:rPr>
        <w:t>) incluye la firma electrónica de contratos y la gestión documental de los expedientes. Estas actividades se realizan a través de plataformas digitales integradas con el CRM, lo que garantiza la trazabilidad y seguridad de los documentos firmados.</w:t>
      </w:r>
    </w:p>
    <w:p w:rsidR="004C3C5E" w:rsidRPr="004C3C5E" w:rsidRDefault="004C3C5E" w:rsidP="004C3C5E">
      <w:pPr>
        <w:spacing w:after="160"/>
        <w:jc w:val="both"/>
        <w:rPr>
          <w:lang w:val="es-US"/>
        </w:rPr>
      </w:pPr>
      <w:r w:rsidRPr="004C3C5E">
        <w:rPr>
          <w:b/>
          <w:bCs/>
          <w:lang w:val="es-US"/>
        </w:rPr>
        <w:lastRenderedPageBreak/>
        <w:t>g) Acceso seguro a los sistemas corporativos</w:t>
      </w:r>
    </w:p>
    <w:p w:rsidR="00556378" w:rsidRDefault="00556378" w:rsidP="004C3C5E">
      <w:pPr>
        <w:spacing w:after="160"/>
        <w:jc w:val="both"/>
        <w:rPr>
          <w:lang w:val="es-US"/>
        </w:rPr>
      </w:pPr>
      <w:r w:rsidRPr="00556378">
        <w:rPr>
          <w:lang w:val="es-US"/>
        </w:rPr>
        <w:t>Todo el personal accede a los sistemas de información (CRM, paneles administrativos, repositorios de datos) desde las estaciones de trabajo ubicadas en la oficina central. El acceso se realiza a través de la red local corporativa, la cual está protegida por mecanismos de seguridad perimetral y segmentación interna.</w:t>
      </w:r>
    </w:p>
    <w:p w:rsidR="004C3C5E" w:rsidRPr="004C3C5E" w:rsidRDefault="004C3C5E" w:rsidP="004C3C5E">
      <w:pPr>
        <w:spacing w:after="160"/>
        <w:jc w:val="both"/>
        <w:rPr>
          <w:lang w:val="es-US"/>
        </w:rPr>
      </w:pPr>
      <w:r w:rsidRPr="004C3C5E">
        <w:rPr>
          <w:b/>
          <w:bCs/>
          <w:lang w:val="es-US"/>
        </w:rPr>
        <w:t>h) Colaboración interna</w:t>
      </w:r>
    </w:p>
    <w:p w:rsidR="004C3C5E" w:rsidRPr="004C3C5E" w:rsidRDefault="004C3C5E" w:rsidP="004C3C5E">
      <w:pPr>
        <w:spacing w:after="160"/>
        <w:jc w:val="both"/>
        <w:rPr>
          <w:lang w:val="es-US"/>
        </w:rPr>
      </w:pPr>
      <w:r w:rsidRPr="004C3C5E">
        <w:rPr>
          <w:lang w:val="es-US"/>
        </w:rPr>
        <w:t>El equipo utiliza herramientas de colaboración en la nube, incluyendo correo electrónico corporativo (Outlook), almacenamiento compartido (Google Drive) y mensajería interna, para coordinar actividades, compartir documentos y mantener una comunicación fluida entre las áreas operativas y tecnológicas.</w:t>
      </w:r>
    </w:p>
    <w:p w:rsidR="004C3C5E" w:rsidRPr="004C3C5E" w:rsidRDefault="004C3C5E" w:rsidP="004C3C5E">
      <w:pPr>
        <w:spacing w:after="160"/>
        <w:jc w:val="both"/>
        <w:rPr>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4C3C5E" w:rsidRPr="004C3C5E" w:rsidRDefault="004C3C5E" w:rsidP="004C3C5E">
      <w:pPr>
        <w:spacing w:after="160"/>
        <w:jc w:val="both"/>
        <w:rPr>
          <w:b/>
          <w:bCs/>
          <w:lang w:val="es-US"/>
        </w:rPr>
      </w:pPr>
      <w:r>
        <w:rPr>
          <w:b/>
          <w:bCs/>
          <w:lang w:val="es-US"/>
        </w:rPr>
        <w:lastRenderedPageBreak/>
        <w:t>4</w:t>
      </w:r>
      <w:r w:rsidR="00B73ECD">
        <w:rPr>
          <w:b/>
          <w:bCs/>
          <w:lang w:val="es-US"/>
        </w:rPr>
        <w:t>.3 Puestos y funciones</w:t>
      </w:r>
    </w:p>
    <w:p w:rsidR="004C3C5E" w:rsidRPr="004C3C5E" w:rsidRDefault="004C3C5E" w:rsidP="004C3C5E">
      <w:pPr>
        <w:spacing w:after="160"/>
        <w:jc w:val="both"/>
        <w:rPr>
          <w:lang w:val="es-US"/>
        </w:rPr>
      </w:pPr>
      <w:r w:rsidRPr="004C3C5E">
        <w:rPr>
          <w:lang w:val="es-US"/>
        </w:rPr>
        <w:t xml:space="preserve">El Área de Tecnología de Central Legal </w:t>
      </w:r>
      <w:proofErr w:type="spellStart"/>
      <w:r w:rsidRPr="004C3C5E">
        <w:rPr>
          <w:lang w:val="es-US"/>
        </w:rPr>
        <w:t>Advisors</w:t>
      </w:r>
      <w:proofErr w:type="spellEnd"/>
      <w:r w:rsidRPr="004C3C5E">
        <w:rPr>
          <w:lang w:val="es-US"/>
        </w:rPr>
        <w:t xml:space="preserve"> está conformada por un equipo reducido de aproximadamente cinco colaboradores, quienes poseen acceso a las consolas de administración de los sistemas. Según el organigrama general, esta área se subdivide en dos grandes bloques funcionales: </w:t>
      </w:r>
      <w:r w:rsidRPr="004C3C5E">
        <w:rPr>
          <w:b/>
          <w:bCs/>
          <w:lang w:val="es-US"/>
        </w:rPr>
        <w:t>TI y Automatización</w:t>
      </w:r>
      <w:r w:rsidRPr="004C3C5E">
        <w:rPr>
          <w:lang w:val="es-US"/>
        </w:rPr>
        <w:t> y </w:t>
      </w:r>
      <w:r w:rsidRPr="004C3C5E">
        <w:rPr>
          <w:b/>
          <w:bCs/>
          <w:lang w:val="es-US"/>
        </w:rPr>
        <w:t>Soporte Técnico</w:t>
      </w:r>
      <w:r w:rsidRPr="004C3C5E">
        <w:rPr>
          <w:lang w:val="es-US"/>
        </w:rPr>
        <w:t>. A continuación se propone una estructura de puestos y funciones organizada por área, alineada con la representación del organigrama y con las necesidades operativas identificadas:</w:t>
      </w:r>
    </w:p>
    <w:tbl>
      <w:tblPr>
        <w:tblStyle w:val="Sombreadomedio2-nfasis1"/>
        <w:tblW w:w="11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2519"/>
        <w:gridCol w:w="6828"/>
      </w:tblGrid>
      <w:tr w:rsidR="00556378" w:rsidRPr="004C3C5E" w:rsidTr="003336A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Área</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Puesto propuesto</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Funciones principales</w:t>
            </w:r>
          </w:p>
        </w:tc>
      </w:tr>
      <w:tr w:rsidR="00556378" w:rsidRPr="004C3C5E"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Dirección de TI</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Responsable de Tecnologías de la Información</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Supervisar la operación del área tecnológica, coordinar con la Dirección General, gestionar proveedores, elaborar el presupuesto de TI, liderar proyectos tecnológicos y velar por el cumplimiento de las políticas de seguridad.</w:t>
            </w:r>
          </w:p>
        </w:tc>
      </w:tr>
      <w:tr w:rsidR="00556378" w:rsidRPr="004C3C5E"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TI y Automatización</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Especialista en sistemas de información y automatización</w:t>
            </w:r>
          </w:p>
        </w:tc>
        <w:tc>
          <w:tcPr>
            <w:tcW w:w="0" w:type="auto"/>
            <w:hideMark/>
          </w:tcPr>
          <w:p w:rsidR="004C3C5E" w:rsidRPr="004C3C5E" w:rsidRDefault="00B73ECD" w:rsidP="00B73ECD">
            <w:pPr>
              <w:spacing w:after="160"/>
              <w:jc w:val="center"/>
              <w:cnfStyle w:val="000000000000" w:firstRow="0" w:lastRow="0" w:firstColumn="0" w:lastColumn="0" w:oddVBand="0" w:evenVBand="0" w:oddHBand="0" w:evenHBand="0" w:firstRowFirstColumn="0" w:firstRowLastColumn="0" w:lastRowFirstColumn="0" w:lastRowLastColumn="0"/>
              <w:rPr>
                <w:lang w:val="es-US"/>
              </w:rPr>
            </w:pPr>
            <w:r>
              <w:rPr>
                <w:lang w:val="es-US"/>
              </w:rPr>
              <w:t>Configurar y mantener el CRM</w:t>
            </w:r>
            <w:r w:rsidR="004C3C5E" w:rsidRPr="004C3C5E">
              <w:rPr>
                <w:lang w:val="es-US"/>
              </w:rPr>
              <w:t xml:space="preserve">, diseñar e implementar flujos de automatización, gestionar las integraciones vía API con </w:t>
            </w:r>
            <w:proofErr w:type="spellStart"/>
            <w:r w:rsidR="004C3C5E" w:rsidRPr="004C3C5E">
              <w:rPr>
                <w:lang w:val="es-US"/>
              </w:rPr>
              <w:t>Twilio</w:t>
            </w:r>
            <w:proofErr w:type="spellEnd"/>
            <w:r w:rsidR="004C3C5E" w:rsidRPr="004C3C5E">
              <w:rPr>
                <w:lang w:val="es-US"/>
              </w:rPr>
              <w:t xml:space="preserve"> y otras herramientas, administrar las plataformas de </w:t>
            </w:r>
            <w:proofErr w:type="spellStart"/>
            <w:r w:rsidR="004C3C5E" w:rsidRPr="004C3C5E">
              <w:rPr>
                <w:lang w:val="es-US"/>
              </w:rPr>
              <w:t>conversation</w:t>
            </w:r>
            <w:proofErr w:type="spellEnd"/>
            <w:r w:rsidR="004C3C5E" w:rsidRPr="004C3C5E">
              <w:rPr>
                <w:lang w:val="es-US"/>
              </w:rPr>
              <w:t xml:space="preserve"> </w:t>
            </w:r>
            <w:proofErr w:type="spellStart"/>
            <w:r w:rsidR="004C3C5E" w:rsidRPr="004C3C5E">
              <w:rPr>
                <w:lang w:val="es-US"/>
              </w:rPr>
              <w:t>intelligence</w:t>
            </w:r>
            <w:proofErr w:type="spellEnd"/>
            <w:r w:rsidR="004C3C5E" w:rsidRPr="004C3C5E">
              <w:rPr>
                <w:lang w:val="es-US"/>
              </w:rPr>
              <w:t xml:space="preserve"> e inteligencia artificial, y desarrollar </w:t>
            </w:r>
            <w:proofErr w:type="spellStart"/>
            <w:r w:rsidR="004C3C5E" w:rsidRPr="004C3C5E">
              <w:rPr>
                <w:lang w:val="es-US"/>
              </w:rPr>
              <w:t>dashboards</w:t>
            </w:r>
            <w:proofErr w:type="spellEnd"/>
            <w:r w:rsidR="004C3C5E" w:rsidRPr="004C3C5E">
              <w:rPr>
                <w:lang w:val="es-US"/>
              </w:rPr>
              <w:t xml:space="preserve"> de inteligencia de negocio.</w:t>
            </w:r>
          </w:p>
        </w:tc>
      </w:tr>
      <w:tr w:rsidR="00556378" w:rsidRPr="004C3C5E"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TI y Automatización</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 xml:space="preserve">Especialista en infraestructura </w:t>
            </w:r>
            <w:proofErr w:type="spellStart"/>
            <w:r w:rsidRPr="004C3C5E">
              <w:rPr>
                <w:lang w:val="es-US"/>
              </w:rPr>
              <w:t>cloud</w:t>
            </w:r>
            <w:proofErr w:type="spellEnd"/>
            <w:r w:rsidRPr="004C3C5E">
              <w:rPr>
                <w:lang w:val="es-US"/>
              </w:rPr>
              <w:t xml:space="preserve"> y comunicaciones</w:t>
            </w:r>
          </w:p>
        </w:tc>
        <w:tc>
          <w:tcPr>
            <w:tcW w:w="0" w:type="auto"/>
            <w:hideMark/>
          </w:tcPr>
          <w:p w:rsidR="004C3C5E" w:rsidRPr="004C3C5E" w:rsidRDefault="004C3C5E" w:rsidP="00556378">
            <w:pPr>
              <w:spacing w:after="160"/>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Administrar los servicios en AWS (cómputo, almacenamiento, VDI), gestionar la</w:t>
            </w:r>
            <w:r w:rsidR="00556378">
              <w:rPr>
                <w:lang w:val="es-US"/>
              </w:rPr>
              <w:t xml:space="preserve"> VPN, configurar los equipos</w:t>
            </w:r>
            <w:r w:rsidRPr="004C3C5E">
              <w:rPr>
                <w:lang w:val="es-US"/>
              </w:rPr>
              <w:t>, monitorear la disponibilidad de los servicios, ejecutar los procedimientos de respaldo y recuperación, y coordinar la gestión de licencias.</w:t>
            </w:r>
          </w:p>
        </w:tc>
      </w:tr>
      <w:tr w:rsidR="00556378" w:rsidRPr="004C3C5E"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Soporte Técnico</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Técnico de soporte de TI</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Atender los requerimientos de prime</w:t>
            </w:r>
            <w:r w:rsidR="00556378">
              <w:rPr>
                <w:lang w:val="es-US"/>
              </w:rPr>
              <w:t xml:space="preserve">r nivel (chat, </w:t>
            </w:r>
            <w:proofErr w:type="spellStart"/>
            <w:r w:rsidR="00556378">
              <w:rPr>
                <w:lang w:val="es-US"/>
              </w:rPr>
              <w:t>helpdesk</w:t>
            </w:r>
            <w:proofErr w:type="spellEnd"/>
            <w:r w:rsidRPr="004C3C5E">
              <w:rPr>
                <w:lang w:val="es-US"/>
              </w:rPr>
              <w:t>), resolver incidencias (bugs, fallas de hardware/software), configurar estaciones de trabajo, gestionar altas y bajas de personal, mantener el inventario de activos y coordinar el soporte de segundo nivel con proveedores externos.</w:t>
            </w:r>
          </w:p>
        </w:tc>
      </w:tr>
      <w:tr w:rsidR="00556378" w:rsidRPr="004C3C5E"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3336AC">
            <w:pPr>
              <w:spacing w:after="160" w:line="276" w:lineRule="auto"/>
              <w:jc w:val="center"/>
              <w:rPr>
                <w:lang w:val="es-US"/>
              </w:rPr>
            </w:pPr>
            <w:r w:rsidRPr="004C3C5E">
              <w:rPr>
                <w:lang w:val="es-US"/>
              </w:rPr>
              <w:t>Análisis de Datos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Analista de datos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 xml:space="preserve">Desarrollar y mantener </w:t>
            </w:r>
            <w:proofErr w:type="spellStart"/>
            <w:r w:rsidRPr="004C3C5E">
              <w:rPr>
                <w:lang w:val="es-US"/>
              </w:rPr>
              <w:t>dashboards</w:t>
            </w:r>
            <w:proofErr w:type="spellEnd"/>
            <w:r w:rsidRPr="004C3C5E">
              <w:rPr>
                <w:lang w:val="es-US"/>
              </w:rPr>
              <w:t xml:space="preserve"> de inteligencia de negocio, validar la calidad e integridad de los datos, generar reportes de </w:t>
            </w:r>
            <w:proofErr w:type="spellStart"/>
            <w:r w:rsidRPr="004C3C5E">
              <w:rPr>
                <w:lang w:val="es-US"/>
              </w:rPr>
              <w:t>KPIs</w:t>
            </w:r>
            <w:proofErr w:type="spellEnd"/>
            <w:r w:rsidRPr="004C3C5E">
              <w:rPr>
                <w:lang w:val="es-US"/>
              </w:rPr>
              <w:t xml:space="preserve"> y apoyar la toma de decisiones basada en datos.</w:t>
            </w:r>
          </w:p>
        </w:tc>
      </w:tr>
    </w:tbl>
    <w:p w:rsidR="004C3C5E" w:rsidRPr="004C3C5E" w:rsidRDefault="004C3C5E" w:rsidP="004C3C5E">
      <w:pPr>
        <w:spacing w:after="160"/>
        <w:jc w:val="both"/>
        <w:rPr>
          <w:lang w:val="es-US"/>
        </w:rPr>
      </w:pPr>
      <w:r w:rsidRPr="004C3C5E">
        <w:rPr>
          <w:lang w:val="es-US"/>
        </w:rPr>
        <w:t>Esta estructura refleja la organización real del área tecnológica, respetando las dos grandes divisiones identificadas en el organigrama (TI y Automatización / Soporte Técnico), y añade una dirección de TI que permite la coordinación estratégica con la Dirección General.</w:t>
      </w:r>
    </w:p>
    <w:p w:rsidR="004C3C5E" w:rsidRPr="004C3C5E" w:rsidRDefault="004C3C5E" w:rsidP="004C3C5E">
      <w:pPr>
        <w:spacing w:after="160"/>
        <w:jc w:val="both"/>
        <w:rPr>
          <w:lang w:val="es-US"/>
        </w:rPr>
      </w:pPr>
    </w:p>
    <w:p w:rsidR="003336AC" w:rsidRDefault="003336AC" w:rsidP="004C3C5E">
      <w:pPr>
        <w:spacing w:after="160"/>
        <w:jc w:val="both"/>
        <w:rPr>
          <w:b/>
          <w:bCs/>
          <w:lang w:val="es-US"/>
        </w:rPr>
      </w:pPr>
    </w:p>
    <w:p w:rsidR="003336AC" w:rsidRDefault="003336AC" w:rsidP="004C3C5E">
      <w:pPr>
        <w:spacing w:after="160"/>
        <w:jc w:val="both"/>
        <w:rPr>
          <w:b/>
          <w:bCs/>
          <w:lang w:val="es-US"/>
        </w:rPr>
      </w:pPr>
    </w:p>
    <w:p w:rsidR="003336AC" w:rsidRDefault="003336AC" w:rsidP="004C3C5E">
      <w:pPr>
        <w:spacing w:after="160"/>
        <w:jc w:val="both"/>
        <w:rPr>
          <w:b/>
          <w:bCs/>
          <w:lang w:val="es-US"/>
        </w:rPr>
      </w:pPr>
    </w:p>
    <w:p w:rsidR="003336AC" w:rsidRDefault="003336AC" w:rsidP="004C3C5E">
      <w:pPr>
        <w:spacing w:after="160"/>
        <w:jc w:val="both"/>
        <w:rPr>
          <w:b/>
          <w:bCs/>
          <w:lang w:val="es-US"/>
        </w:rPr>
      </w:pPr>
    </w:p>
    <w:p w:rsidR="004C3C5E" w:rsidRPr="004C3C5E" w:rsidRDefault="004C3C5E" w:rsidP="004C3C5E">
      <w:pPr>
        <w:spacing w:after="160"/>
        <w:jc w:val="both"/>
        <w:rPr>
          <w:b/>
          <w:bCs/>
          <w:lang w:val="es-US"/>
        </w:rPr>
      </w:pPr>
      <w:r>
        <w:rPr>
          <w:b/>
          <w:bCs/>
          <w:lang w:val="es-US"/>
        </w:rPr>
        <w:lastRenderedPageBreak/>
        <w:t>4</w:t>
      </w:r>
      <w:r w:rsidRPr="004C3C5E">
        <w:rPr>
          <w:b/>
          <w:bCs/>
          <w:lang w:val="es-US"/>
        </w:rPr>
        <w:t>.4 Documentación que posee el departamento</w:t>
      </w:r>
    </w:p>
    <w:p w:rsidR="004C3C5E" w:rsidRPr="004C3C5E" w:rsidRDefault="004C3C5E" w:rsidP="004C3C5E">
      <w:pPr>
        <w:spacing w:after="160"/>
        <w:jc w:val="both"/>
        <w:rPr>
          <w:lang w:val="es-US"/>
        </w:rPr>
      </w:pPr>
      <w:r w:rsidRPr="004C3C5E">
        <w:rPr>
          <w:lang w:val="es-US"/>
        </w:rPr>
        <w:t xml:space="preserve">La documentación existente en el Área de Tecnología de Central Legal </w:t>
      </w:r>
      <w:proofErr w:type="spellStart"/>
      <w:r w:rsidRPr="004C3C5E">
        <w:rPr>
          <w:lang w:val="es-US"/>
        </w:rPr>
        <w:t>Advisors</w:t>
      </w:r>
      <w:proofErr w:type="spellEnd"/>
      <w:r w:rsidRPr="004C3C5E">
        <w:rPr>
          <w:lang w:val="es-US"/>
        </w:rPr>
        <w:t xml:space="preserve"> es limitada y, en su mayoría, no se encuentra formalmente estructurada. A continuación se clasifica la documentación identificada:</w:t>
      </w:r>
    </w:p>
    <w:p w:rsidR="004C3C5E" w:rsidRPr="004C3C5E" w:rsidRDefault="004C3C5E" w:rsidP="004C3C5E">
      <w:pPr>
        <w:spacing w:after="160"/>
        <w:jc w:val="both"/>
        <w:rPr>
          <w:lang w:val="es-US"/>
        </w:rPr>
      </w:pPr>
      <w:r w:rsidRPr="004C3C5E">
        <w:rPr>
          <w:b/>
          <w:bCs/>
          <w:lang w:val="es-US"/>
        </w:rPr>
        <w:t>a) Documentación existente</w:t>
      </w:r>
    </w:p>
    <w:p w:rsidR="004C3C5E" w:rsidRPr="004C3C5E" w:rsidRDefault="004C3C5E" w:rsidP="004C3C5E">
      <w:pPr>
        <w:numPr>
          <w:ilvl w:val="0"/>
          <w:numId w:val="2"/>
        </w:numPr>
        <w:spacing w:after="160"/>
        <w:jc w:val="both"/>
        <w:rPr>
          <w:lang w:val="es-US"/>
        </w:rPr>
      </w:pPr>
      <w:r w:rsidRPr="004C3C5E">
        <w:rPr>
          <w:b/>
          <w:bCs/>
          <w:lang w:val="es-US"/>
        </w:rPr>
        <w:t>Políticas de privacidad y consentimiento:</w:t>
      </w:r>
      <w:r w:rsidRPr="004C3C5E">
        <w:rPr>
          <w:lang w:val="es-US"/>
        </w:rPr>
        <w:t> documentos orientados a garantizar que los titulares de datos sean informados sobre el tratamiento de su información personal y la grabación de llamadas.</w:t>
      </w:r>
    </w:p>
    <w:p w:rsidR="004C3C5E" w:rsidRPr="004C3C5E" w:rsidRDefault="004C3C5E" w:rsidP="004C3C5E">
      <w:pPr>
        <w:numPr>
          <w:ilvl w:val="0"/>
          <w:numId w:val="2"/>
        </w:numPr>
        <w:spacing w:after="160"/>
        <w:jc w:val="both"/>
        <w:rPr>
          <w:lang w:val="es-US"/>
        </w:rPr>
      </w:pPr>
      <w:r w:rsidRPr="004C3C5E">
        <w:rPr>
          <w:b/>
          <w:bCs/>
          <w:lang w:val="es-US"/>
        </w:rPr>
        <w:t>Manual de funciones:</w:t>
      </w:r>
      <w:r w:rsidRPr="004C3C5E">
        <w:rPr>
          <w:lang w:val="es-US"/>
        </w:rPr>
        <w:t xml:space="preserve"> describe de manera general las responsabilidades de los equipos de </w:t>
      </w:r>
      <w:proofErr w:type="spellStart"/>
      <w:r w:rsidRPr="004C3C5E">
        <w:rPr>
          <w:lang w:val="es-US"/>
        </w:rPr>
        <w:t>Intake</w:t>
      </w:r>
      <w:proofErr w:type="spellEnd"/>
      <w:r w:rsidRPr="004C3C5E">
        <w:rPr>
          <w:lang w:val="es-US"/>
        </w:rPr>
        <w:t xml:space="preserve">, </w:t>
      </w:r>
      <w:proofErr w:type="spellStart"/>
      <w:r w:rsidRPr="004C3C5E">
        <w:rPr>
          <w:lang w:val="es-US"/>
        </w:rPr>
        <w:t>Qualifying</w:t>
      </w:r>
      <w:proofErr w:type="spellEnd"/>
      <w:r w:rsidRPr="004C3C5E">
        <w:rPr>
          <w:lang w:val="es-US"/>
        </w:rPr>
        <w:t xml:space="preserve"> y </w:t>
      </w:r>
      <w:proofErr w:type="spellStart"/>
      <w:r w:rsidRPr="004C3C5E">
        <w:rPr>
          <w:lang w:val="es-US"/>
        </w:rPr>
        <w:t>Signing</w:t>
      </w:r>
      <w:proofErr w:type="spellEnd"/>
      <w:r w:rsidRPr="004C3C5E">
        <w:rPr>
          <w:lang w:val="es-US"/>
        </w:rPr>
        <w:t>, y en el organigrama se reflejan las áreas del Departamento de Informática, aunque no se detalla un manual específico para el personal de TI.</w:t>
      </w:r>
    </w:p>
    <w:p w:rsidR="004C3C5E" w:rsidRPr="004C3C5E" w:rsidRDefault="004C3C5E" w:rsidP="004C3C5E">
      <w:pPr>
        <w:numPr>
          <w:ilvl w:val="0"/>
          <w:numId w:val="2"/>
        </w:numPr>
        <w:spacing w:after="160"/>
        <w:jc w:val="both"/>
        <w:rPr>
          <w:lang w:val="es-US"/>
        </w:rPr>
      </w:pPr>
      <w:r w:rsidRPr="004C3C5E">
        <w:rPr>
          <w:b/>
          <w:bCs/>
          <w:lang w:val="es-US"/>
        </w:rPr>
        <w:t>Contratos con proveedores tecnológicos:</w:t>
      </w:r>
      <w:r w:rsidRPr="004C3C5E">
        <w:rPr>
          <w:lang w:val="es-US"/>
        </w:rPr>
        <w:t xml:space="preserve"> incluyen acuerdos con AWS, </w:t>
      </w:r>
      <w:proofErr w:type="spellStart"/>
      <w:r w:rsidRPr="004C3C5E">
        <w:rPr>
          <w:lang w:val="es-US"/>
        </w:rPr>
        <w:t>Twilio</w:t>
      </w:r>
      <w:proofErr w:type="spellEnd"/>
      <w:r w:rsidRPr="004C3C5E">
        <w:rPr>
          <w:lang w:val="es-US"/>
        </w:rPr>
        <w:t xml:space="preserve"> y proveedores de software (CRM </w:t>
      </w:r>
      <w:proofErr w:type="spellStart"/>
      <w:r w:rsidRPr="004C3C5E">
        <w:rPr>
          <w:lang w:val="es-US"/>
        </w:rPr>
        <w:t>Go</w:t>
      </w:r>
      <w:proofErr w:type="spellEnd"/>
      <w:r w:rsidRPr="004C3C5E">
        <w:rPr>
          <w:lang w:val="es-US"/>
        </w:rPr>
        <w:t xml:space="preserve"> High </w:t>
      </w:r>
      <w:proofErr w:type="spellStart"/>
      <w:r w:rsidRPr="004C3C5E">
        <w:rPr>
          <w:lang w:val="es-US"/>
        </w:rPr>
        <w:t>Level</w:t>
      </w:r>
      <w:proofErr w:type="spellEnd"/>
      <w:r w:rsidRPr="004C3C5E">
        <w:rPr>
          <w:lang w:val="es-US"/>
        </w:rPr>
        <w:t xml:space="preserve">, </w:t>
      </w:r>
      <w:proofErr w:type="spellStart"/>
      <w:r w:rsidRPr="004C3C5E">
        <w:rPr>
          <w:lang w:val="es-US"/>
        </w:rPr>
        <w:t>dialer</w:t>
      </w:r>
      <w:proofErr w:type="spellEnd"/>
      <w:r w:rsidRPr="004C3C5E">
        <w:rPr>
          <w:lang w:val="es-US"/>
        </w:rPr>
        <w:t xml:space="preserve"> Hot </w:t>
      </w:r>
      <w:proofErr w:type="spellStart"/>
      <w:r w:rsidRPr="004C3C5E">
        <w:rPr>
          <w:lang w:val="es-US"/>
        </w:rPr>
        <w:t>Prospector</w:t>
      </w:r>
      <w:proofErr w:type="spellEnd"/>
      <w:r w:rsidRPr="004C3C5E">
        <w:rPr>
          <w:lang w:val="es-US"/>
        </w:rPr>
        <w:t>), en los que se establecen cláusulas de confidencialidad y niveles de servicio.</w:t>
      </w:r>
    </w:p>
    <w:p w:rsidR="004C3C5E" w:rsidRPr="004C3C5E" w:rsidRDefault="004C3C5E" w:rsidP="004C3C5E">
      <w:pPr>
        <w:numPr>
          <w:ilvl w:val="0"/>
          <w:numId w:val="2"/>
        </w:numPr>
        <w:spacing w:after="160"/>
        <w:jc w:val="both"/>
        <w:rPr>
          <w:lang w:val="es-US"/>
        </w:rPr>
      </w:pPr>
      <w:r w:rsidRPr="004C3C5E">
        <w:rPr>
          <w:b/>
          <w:bCs/>
          <w:lang w:val="es-US"/>
        </w:rPr>
        <w:t>Inventario de equipos:</w:t>
      </w:r>
      <w:r w:rsidRPr="004C3C5E">
        <w:rPr>
          <w:lang w:val="es-US"/>
        </w:rPr>
        <w:t> hoja de cálculo compartida que registra los activos de hardware asignados al personal, aunque sin un proceso automatizado de actualización.</w:t>
      </w:r>
    </w:p>
    <w:p w:rsidR="004C3C5E" w:rsidRPr="004C3C5E" w:rsidRDefault="004C3C5E" w:rsidP="004C3C5E">
      <w:pPr>
        <w:numPr>
          <w:ilvl w:val="0"/>
          <w:numId w:val="2"/>
        </w:numPr>
        <w:spacing w:after="160"/>
        <w:jc w:val="both"/>
        <w:rPr>
          <w:lang w:val="es-US"/>
        </w:rPr>
      </w:pPr>
      <w:r w:rsidRPr="004C3C5E">
        <w:rPr>
          <w:b/>
          <w:bCs/>
          <w:lang w:val="es-US"/>
        </w:rPr>
        <w:t>Registros de altas y bajas de personal:</w:t>
      </w:r>
      <w:r w:rsidRPr="004C3C5E">
        <w:rPr>
          <w:lang w:val="es-US"/>
        </w:rPr>
        <w:t> evidencia de los procedimientos de creación y desactivación de cuentas de usuario.</w:t>
      </w:r>
    </w:p>
    <w:p w:rsidR="004C3C5E" w:rsidRPr="004C3C5E" w:rsidRDefault="004C3C5E" w:rsidP="004C3C5E">
      <w:pPr>
        <w:numPr>
          <w:ilvl w:val="0"/>
          <w:numId w:val="2"/>
        </w:numPr>
        <w:spacing w:after="160"/>
        <w:jc w:val="both"/>
        <w:rPr>
          <w:lang w:val="es-US"/>
        </w:rPr>
      </w:pPr>
      <w:proofErr w:type="spellStart"/>
      <w:r w:rsidRPr="004C3C5E">
        <w:rPr>
          <w:b/>
          <w:bCs/>
          <w:lang w:val="es-US"/>
        </w:rPr>
        <w:t>Logs</w:t>
      </w:r>
      <w:proofErr w:type="spellEnd"/>
      <w:r w:rsidRPr="004C3C5E">
        <w:rPr>
          <w:b/>
          <w:bCs/>
          <w:lang w:val="es-US"/>
        </w:rPr>
        <w:t xml:space="preserve"> del sistema, </w:t>
      </w:r>
      <w:proofErr w:type="spellStart"/>
      <w:r w:rsidRPr="004C3C5E">
        <w:rPr>
          <w:b/>
          <w:bCs/>
          <w:lang w:val="es-US"/>
        </w:rPr>
        <w:t>dashboards</w:t>
      </w:r>
      <w:proofErr w:type="spellEnd"/>
      <w:r w:rsidRPr="004C3C5E">
        <w:rPr>
          <w:b/>
          <w:bCs/>
          <w:lang w:val="es-US"/>
        </w:rPr>
        <w:t xml:space="preserve"> y reportes operativos:</w:t>
      </w:r>
      <w:r w:rsidRPr="004C3C5E">
        <w:rPr>
          <w:lang w:val="es-US"/>
        </w:rPr>
        <w:t> registros generados por los sistemas que permiten monitorear la actividad de los usuarios y el desempeño del negocio.</w:t>
      </w:r>
    </w:p>
    <w:p w:rsidR="004C3C5E" w:rsidRPr="004C3C5E" w:rsidRDefault="004C3C5E" w:rsidP="004C3C5E">
      <w:pPr>
        <w:spacing w:after="160"/>
        <w:jc w:val="both"/>
        <w:rPr>
          <w:lang w:val="es-US"/>
        </w:rPr>
      </w:pPr>
      <w:r w:rsidRPr="004C3C5E">
        <w:rPr>
          <w:b/>
          <w:bCs/>
          <w:lang w:val="es-US"/>
        </w:rPr>
        <w:t>b) Documentación ausente o no evidenciada</w:t>
      </w:r>
    </w:p>
    <w:p w:rsidR="004C3C5E" w:rsidRPr="004C3C5E" w:rsidRDefault="004C3C5E" w:rsidP="004C3C5E">
      <w:pPr>
        <w:numPr>
          <w:ilvl w:val="0"/>
          <w:numId w:val="3"/>
        </w:numPr>
        <w:spacing w:after="160"/>
        <w:jc w:val="both"/>
        <w:rPr>
          <w:lang w:val="es-US"/>
        </w:rPr>
      </w:pPr>
      <w:r w:rsidRPr="004C3C5E">
        <w:rPr>
          <w:b/>
          <w:bCs/>
          <w:lang w:val="es-US"/>
        </w:rPr>
        <w:t>Plan de Recuperación ante Desastres (DRP):</w:t>
      </w:r>
      <w:r w:rsidRPr="004C3C5E">
        <w:rPr>
          <w:lang w:val="es-US"/>
        </w:rPr>
        <w:t> no se encontró evidencia de un plan formal para la recuperación de servicios críticos en caso de una interrupción mayor.</w:t>
      </w:r>
    </w:p>
    <w:p w:rsidR="004C3C5E" w:rsidRPr="004C3C5E" w:rsidRDefault="004C3C5E" w:rsidP="004C3C5E">
      <w:pPr>
        <w:numPr>
          <w:ilvl w:val="0"/>
          <w:numId w:val="3"/>
        </w:numPr>
        <w:spacing w:after="160"/>
        <w:jc w:val="both"/>
        <w:rPr>
          <w:lang w:val="es-US"/>
        </w:rPr>
      </w:pPr>
      <w:r w:rsidRPr="004C3C5E">
        <w:rPr>
          <w:b/>
          <w:bCs/>
          <w:lang w:val="es-US"/>
        </w:rPr>
        <w:t>Plan de Continuidad del Negocio (BCP):</w:t>
      </w:r>
      <w:r w:rsidRPr="004C3C5E">
        <w:rPr>
          <w:lang w:val="es-US"/>
        </w:rPr>
        <w:t> no existe un documento que defina cómo la organización mantendrá sus operaciones ante incidentes significativos.</w:t>
      </w:r>
    </w:p>
    <w:p w:rsidR="004C3C5E" w:rsidRPr="004C3C5E" w:rsidRDefault="004C3C5E" w:rsidP="004C3C5E">
      <w:pPr>
        <w:numPr>
          <w:ilvl w:val="0"/>
          <w:numId w:val="3"/>
        </w:numPr>
        <w:spacing w:after="160"/>
        <w:jc w:val="both"/>
        <w:rPr>
          <w:lang w:val="es-US"/>
        </w:rPr>
      </w:pPr>
      <w:r w:rsidRPr="004C3C5E">
        <w:rPr>
          <w:b/>
          <w:bCs/>
          <w:lang w:val="es-US"/>
        </w:rPr>
        <w:t>Matriz de roles y permisos:</w:t>
      </w:r>
      <w:r w:rsidRPr="004C3C5E">
        <w:rPr>
          <w:lang w:val="es-US"/>
        </w:rPr>
        <w:t> no hay una matriz formal que relacione los perfiles de usuario con los permisos asignados en el CRM y otros sistemas, lo que ha generado accesos incompatibles (Hallazgos H3 y H4).</w:t>
      </w:r>
    </w:p>
    <w:p w:rsidR="004C3C5E" w:rsidRPr="004C3C5E" w:rsidRDefault="004C3C5E" w:rsidP="004C3C5E">
      <w:pPr>
        <w:numPr>
          <w:ilvl w:val="0"/>
          <w:numId w:val="3"/>
        </w:numPr>
        <w:spacing w:after="160"/>
        <w:jc w:val="both"/>
        <w:rPr>
          <w:lang w:val="es-US"/>
        </w:rPr>
      </w:pPr>
      <w:r w:rsidRPr="004C3C5E">
        <w:rPr>
          <w:b/>
          <w:bCs/>
          <w:lang w:val="es-US"/>
        </w:rPr>
        <w:t>Políticas formales de seguridad de la información:</w:t>
      </w:r>
      <w:r w:rsidRPr="004C3C5E">
        <w:rPr>
          <w:lang w:val="es-US"/>
        </w:rPr>
        <w:t> aunque existen lineamientos parciales, no se identificó una política integral documentada que aborde la clasificación de la información, el control de accesos y la gestión de incidentes.</w:t>
      </w:r>
    </w:p>
    <w:p w:rsidR="004C3C5E" w:rsidRPr="004C3C5E" w:rsidRDefault="004C3C5E" w:rsidP="004C3C5E">
      <w:pPr>
        <w:numPr>
          <w:ilvl w:val="0"/>
          <w:numId w:val="3"/>
        </w:numPr>
        <w:spacing w:after="160"/>
        <w:jc w:val="both"/>
        <w:rPr>
          <w:lang w:val="es-US"/>
        </w:rPr>
      </w:pPr>
      <w:r w:rsidRPr="004C3C5E">
        <w:rPr>
          <w:b/>
          <w:bCs/>
          <w:lang w:val="es-US"/>
        </w:rPr>
        <w:t>Procedimientos de respaldo y restauración:</w:t>
      </w:r>
      <w:r w:rsidRPr="004C3C5E">
        <w:rPr>
          <w:lang w:val="es-US"/>
        </w:rPr>
        <w:t> no se evidenciaron documentos que describan la periodicidad de los respaldos, los responsables y los pasos para la restauración de la información.</w:t>
      </w:r>
    </w:p>
    <w:p w:rsidR="004C3C5E" w:rsidRPr="004C3C5E" w:rsidRDefault="004C3C5E" w:rsidP="004C3C5E">
      <w:pPr>
        <w:numPr>
          <w:ilvl w:val="0"/>
          <w:numId w:val="3"/>
        </w:numPr>
        <w:spacing w:after="160"/>
        <w:jc w:val="both"/>
        <w:rPr>
          <w:lang w:val="es-US"/>
        </w:rPr>
      </w:pPr>
      <w:r w:rsidRPr="004C3C5E">
        <w:rPr>
          <w:b/>
          <w:bCs/>
          <w:lang w:val="es-US"/>
        </w:rPr>
        <w:lastRenderedPageBreak/>
        <w:t>Procedimientos de habilitación de nuevos servicios:</w:t>
      </w:r>
      <w:r w:rsidRPr="004C3C5E">
        <w:rPr>
          <w:lang w:val="es-US"/>
        </w:rPr>
        <w:t> no existe una metodología formal para la incorporación de nuevas herramientas o servicios tecnológicos.</w:t>
      </w:r>
    </w:p>
    <w:p w:rsidR="004C3C5E" w:rsidRPr="004C3C5E" w:rsidRDefault="004C3C5E" w:rsidP="004C3C5E">
      <w:pPr>
        <w:spacing w:after="160"/>
        <w:jc w:val="both"/>
        <w:rPr>
          <w:lang w:val="es-US"/>
        </w:rPr>
      </w:pPr>
      <w:r w:rsidRPr="004C3C5E">
        <w:rPr>
          <w:lang w:val="es-US"/>
        </w:rPr>
        <w:t>La ausencia de esta documentación representa un riesgo importante para la organización, ya que dificulta la continuidad operativa, la trazabilidad de las acciones y el cumplimiento de normativas de seguridad.</w:t>
      </w:r>
    </w:p>
    <w:p w:rsidR="004C3C5E" w:rsidRDefault="004C3C5E" w:rsidP="004C3C5E">
      <w:pPr>
        <w:spacing w:after="160"/>
        <w:jc w:val="both"/>
        <w:rPr>
          <w:lang w:val="es-US"/>
        </w:rPr>
      </w:pPr>
    </w:p>
    <w:p w:rsidR="00B73ECD" w:rsidRDefault="00B73ECD" w:rsidP="004C3C5E">
      <w:pPr>
        <w:spacing w:after="160"/>
        <w:jc w:val="both"/>
        <w:rPr>
          <w:lang w:val="es-US"/>
        </w:rPr>
      </w:pPr>
    </w:p>
    <w:p w:rsidR="00B73ECD" w:rsidRDefault="00B73ECD" w:rsidP="004C3C5E">
      <w:pPr>
        <w:spacing w:after="160"/>
        <w:jc w:val="both"/>
        <w:rPr>
          <w:lang w:val="es-US"/>
        </w:rPr>
      </w:pPr>
    </w:p>
    <w:p w:rsidR="00B73ECD" w:rsidRDefault="00B73ECD" w:rsidP="004C3C5E">
      <w:pPr>
        <w:spacing w:after="160"/>
        <w:jc w:val="both"/>
        <w:rPr>
          <w:lang w:val="es-US"/>
        </w:rPr>
      </w:pPr>
    </w:p>
    <w:p w:rsidR="00B73ECD" w:rsidRDefault="00B73ECD" w:rsidP="004C3C5E">
      <w:pPr>
        <w:spacing w:after="160"/>
        <w:jc w:val="both"/>
        <w:rPr>
          <w:lang w:val="es-US"/>
        </w:rPr>
      </w:pPr>
    </w:p>
    <w:p w:rsidR="00B73ECD" w:rsidRDefault="00B73ECD" w:rsidP="004C3C5E">
      <w:pPr>
        <w:spacing w:after="160"/>
        <w:jc w:val="both"/>
        <w:rPr>
          <w:lang w:val="es-US"/>
        </w:rPr>
      </w:pPr>
    </w:p>
    <w:p w:rsidR="00B73ECD" w:rsidRDefault="00B73ECD" w:rsidP="004C3C5E">
      <w:pPr>
        <w:spacing w:after="160"/>
        <w:jc w:val="both"/>
        <w:rPr>
          <w:lang w:val="es-US"/>
        </w:rPr>
      </w:pPr>
    </w:p>
    <w:p w:rsidR="00B73ECD" w:rsidRDefault="00B73ECD" w:rsidP="004C3C5E">
      <w:pPr>
        <w:spacing w:after="160"/>
        <w:jc w:val="both"/>
        <w:rPr>
          <w:lang w:val="es-US"/>
        </w:rPr>
      </w:pPr>
    </w:p>
    <w:p w:rsidR="00B73ECD" w:rsidRDefault="00B73ECD" w:rsidP="004C3C5E">
      <w:pPr>
        <w:spacing w:after="160"/>
        <w:jc w:val="both"/>
        <w:rPr>
          <w:lang w:val="es-US"/>
        </w:rPr>
      </w:pPr>
    </w:p>
    <w:p w:rsidR="00B73ECD" w:rsidRDefault="00B73ECD" w:rsidP="004C3C5E">
      <w:pPr>
        <w:spacing w:after="160"/>
        <w:jc w:val="both"/>
        <w:rPr>
          <w:lang w:val="es-US"/>
        </w:rPr>
      </w:pPr>
    </w:p>
    <w:p w:rsidR="00B73ECD" w:rsidRPr="004C3C5E" w:rsidRDefault="00B73ECD" w:rsidP="004C3C5E">
      <w:pPr>
        <w:spacing w:after="160"/>
        <w:jc w:val="both"/>
        <w:rPr>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B73ECD" w:rsidRDefault="00B73ECD" w:rsidP="004C3C5E">
      <w:pPr>
        <w:spacing w:after="160"/>
        <w:jc w:val="both"/>
        <w:rPr>
          <w:b/>
          <w:bCs/>
          <w:lang w:val="es-US"/>
        </w:rPr>
      </w:pPr>
    </w:p>
    <w:p w:rsidR="003336AC" w:rsidRDefault="003336AC" w:rsidP="004C3C5E">
      <w:pPr>
        <w:spacing w:after="160"/>
        <w:jc w:val="both"/>
        <w:rPr>
          <w:b/>
          <w:bCs/>
          <w:lang w:val="es-US"/>
        </w:rPr>
      </w:pPr>
    </w:p>
    <w:p w:rsidR="003336AC" w:rsidRDefault="003336AC" w:rsidP="004C3C5E">
      <w:pPr>
        <w:spacing w:after="160"/>
        <w:jc w:val="both"/>
        <w:rPr>
          <w:b/>
          <w:bCs/>
          <w:lang w:val="es-US"/>
        </w:rPr>
      </w:pPr>
    </w:p>
    <w:p w:rsidR="003336AC" w:rsidRDefault="003336AC" w:rsidP="004C3C5E">
      <w:pPr>
        <w:spacing w:after="160"/>
        <w:jc w:val="both"/>
        <w:rPr>
          <w:b/>
          <w:bCs/>
          <w:lang w:val="es-US"/>
        </w:rPr>
      </w:pPr>
    </w:p>
    <w:p w:rsidR="003336AC" w:rsidRDefault="003336AC" w:rsidP="004C3C5E">
      <w:pPr>
        <w:spacing w:after="160"/>
        <w:jc w:val="both"/>
        <w:rPr>
          <w:b/>
          <w:bCs/>
          <w:lang w:val="es-US"/>
        </w:rPr>
      </w:pPr>
    </w:p>
    <w:p w:rsidR="003336AC" w:rsidRDefault="003336AC" w:rsidP="004C3C5E">
      <w:pPr>
        <w:spacing w:after="160"/>
        <w:jc w:val="both"/>
        <w:rPr>
          <w:b/>
          <w:bCs/>
          <w:lang w:val="es-US"/>
        </w:rPr>
      </w:pPr>
    </w:p>
    <w:p w:rsidR="004C3C5E" w:rsidRPr="004C3C5E" w:rsidRDefault="004C3C5E" w:rsidP="004C3C5E">
      <w:pPr>
        <w:spacing w:after="160"/>
        <w:jc w:val="both"/>
        <w:rPr>
          <w:b/>
          <w:bCs/>
          <w:lang w:val="es-US"/>
        </w:rPr>
      </w:pPr>
      <w:r>
        <w:rPr>
          <w:b/>
          <w:bCs/>
          <w:lang w:val="es-US"/>
        </w:rPr>
        <w:lastRenderedPageBreak/>
        <w:t>4</w:t>
      </w:r>
      <w:r w:rsidRPr="004C3C5E">
        <w:rPr>
          <w:b/>
          <w:bCs/>
          <w:lang w:val="es-US"/>
        </w:rPr>
        <w:t>.5 Tecnologías de la información imp</w:t>
      </w:r>
      <w:r w:rsidR="00B73ECD">
        <w:rPr>
          <w:b/>
          <w:bCs/>
          <w:lang w:val="es-US"/>
        </w:rPr>
        <w:t>lementadas</w:t>
      </w:r>
    </w:p>
    <w:p w:rsidR="004C3C5E" w:rsidRPr="004C3C5E" w:rsidRDefault="004C3C5E" w:rsidP="004C3C5E">
      <w:pPr>
        <w:spacing w:after="160"/>
        <w:jc w:val="both"/>
        <w:rPr>
          <w:lang w:val="es-US"/>
        </w:rPr>
      </w:pPr>
      <w:r w:rsidRPr="004C3C5E">
        <w:rPr>
          <w:b/>
          <w:bCs/>
          <w:lang w:val="es-US"/>
        </w:rPr>
        <w:t>a) Hardware</w:t>
      </w:r>
    </w:p>
    <w:p w:rsidR="004C3C5E" w:rsidRPr="004C3C5E" w:rsidRDefault="004C3C5E" w:rsidP="004C3C5E">
      <w:pPr>
        <w:spacing w:after="160"/>
        <w:jc w:val="both"/>
        <w:rPr>
          <w:lang w:val="es-US"/>
        </w:rPr>
      </w:pPr>
      <w:r w:rsidRPr="004C3C5E">
        <w:rPr>
          <w:lang w:val="es-US"/>
        </w:rPr>
        <w:t xml:space="preserve">El equipamiento computacional de Central Legal </w:t>
      </w:r>
      <w:proofErr w:type="spellStart"/>
      <w:r w:rsidRPr="004C3C5E">
        <w:rPr>
          <w:lang w:val="es-US"/>
        </w:rPr>
        <w:t>Advisors</w:t>
      </w:r>
      <w:proofErr w:type="spellEnd"/>
      <w:r w:rsidRPr="004C3C5E">
        <w:rPr>
          <w:lang w:val="es-US"/>
        </w:rPr>
        <w:t xml:space="preserve"> está orientado a soportar las tareas de comunicación, gestión de datos y análisis. La distribución del hardware por área operativa es la siguiente:</w:t>
      </w:r>
    </w:p>
    <w:tbl>
      <w:tblPr>
        <w:tblStyle w:val="Sombreadomedio2-nfasis1"/>
        <w:tblW w:w="10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9"/>
        <w:gridCol w:w="1730"/>
        <w:gridCol w:w="1158"/>
        <w:gridCol w:w="2258"/>
        <w:gridCol w:w="1665"/>
        <w:gridCol w:w="2131"/>
      </w:tblGrid>
      <w:tr w:rsidR="003336AC" w:rsidRPr="004C3C5E" w:rsidTr="003336AC">
        <w:trPr>
          <w:cnfStyle w:val="100000000000" w:firstRow="1" w:lastRow="0" w:firstColumn="0" w:lastColumn="0" w:oddVBand="0" w:evenVBand="0" w:oddHBand="0" w:evenHBand="0" w:firstRowFirstColumn="0" w:firstRowLastColumn="0" w:lastRowFirstColumn="0" w:lastRowLastColumn="0"/>
          <w:trHeight w:val="138"/>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Área</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Tipo de equipo</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Cantidad</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Especificaciones técnicas</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Periféricos</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Estado general</w:t>
            </w:r>
          </w:p>
        </w:tc>
      </w:tr>
      <w:tr w:rsidR="003336AC" w:rsidRPr="004C3C5E" w:rsidTr="003336AC">
        <w:trPr>
          <w:cnfStyle w:val="000000100000" w:firstRow="0" w:lastRow="0" w:firstColumn="0" w:lastColumn="0" w:oddVBand="0" w:evenVBand="0" w:oddHBand="1" w:evenHBand="0" w:firstRowFirstColumn="0" w:firstRowLastColumn="0" w:lastRowFirstColumn="0" w:lastRowLastColumn="0"/>
          <w:trHeight w:val="13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proofErr w:type="spellStart"/>
            <w:r w:rsidRPr="004C3C5E">
              <w:rPr>
                <w:lang w:val="es-US"/>
              </w:rPr>
              <w:t>Intake</w:t>
            </w:r>
            <w:proofErr w:type="spellEnd"/>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Computadoras portátiles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15</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 xml:space="preserve">Intel </w:t>
            </w:r>
            <w:proofErr w:type="spellStart"/>
            <w:r w:rsidRPr="004C3C5E">
              <w:rPr>
                <w:lang w:val="es-US"/>
              </w:rPr>
              <w:t>Core</w:t>
            </w:r>
            <w:proofErr w:type="spellEnd"/>
            <w:r w:rsidRPr="004C3C5E">
              <w:rPr>
                <w:lang w:val="es-US"/>
              </w:rPr>
              <w:t xml:space="preserve"> i5 11.ª gen (4 núcleos / 8 hilos), 16 GB RAM, SSD 256 GB</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Diadema con cancelación de ruido pasiva, mouse inalámbrico</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Bueno; antigüedad promedio de 1.5 años; batería con autonomía mayor a 3 horas</w:t>
            </w:r>
          </w:p>
        </w:tc>
      </w:tr>
      <w:tr w:rsidR="003336AC" w:rsidRPr="004C3C5E" w:rsidTr="003336AC">
        <w:trPr>
          <w:trHeight w:val="13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proofErr w:type="spellStart"/>
            <w:r w:rsidRPr="004C3C5E">
              <w:rPr>
                <w:lang w:val="es-US"/>
              </w:rPr>
              <w:t>Qualifying</w:t>
            </w:r>
            <w:proofErr w:type="spellEnd"/>
            <w:r w:rsidRPr="004C3C5E">
              <w:rPr>
                <w:lang w:val="es-US"/>
              </w:rPr>
              <w:t xml:space="preserve"> y </w:t>
            </w:r>
            <w:proofErr w:type="spellStart"/>
            <w:r w:rsidRPr="004C3C5E">
              <w:rPr>
                <w:lang w:val="es-US"/>
              </w:rPr>
              <w:t>Signing</w:t>
            </w:r>
            <w:proofErr w:type="spellEnd"/>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Equipos todo-en-uno</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4</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 xml:space="preserve">Intel </w:t>
            </w:r>
            <w:proofErr w:type="spellStart"/>
            <w:r w:rsidRPr="004C3C5E">
              <w:rPr>
                <w:lang w:val="es-US"/>
              </w:rPr>
              <w:t>Core</w:t>
            </w:r>
            <w:proofErr w:type="spellEnd"/>
            <w:r w:rsidRPr="004C3C5E">
              <w:rPr>
                <w:lang w:val="es-US"/>
              </w:rPr>
              <w:t xml:space="preserve"> i7 12.ª gen (6 núcleos / 12 hilos), 32 GB RAM, SSD </w:t>
            </w:r>
            <w:proofErr w:type="spellStart"/>
            <w:r w:rsidRPr="004C3C5E">
              <w:rPr>
                <w:lang w:val="es-US"/>
              </w:rPr>
              <w:t>NVMe</w:t>
            </w:r>
            <w:proofErr w:type="spellEnd"/>
            <w:r w:rsidRPr="004C3C5E">
              <w:rPr>
                <w:lang w:val="es-US"/>
              </w:rPr>
              <w:t xml:space="preserve"> 512 GB, cámara HD integrada</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Diadema inalámbrica con cancelación activa de ruido (ANC), teclado y mouse ergonómicos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Óptimo; menos de 6 meses de uso</w:t>
            </w:r>
          </w:p>
        </w:tc>
      </w:tr>
      <w:tr w:rsidR="003336AC" w:rsidRPr="004C3C5E" w:rsidTr="003336AC">
        <w:trPr>
          <w:cnfStyle w:val="000000100000" w:firstRow="0" w:lastRow="0" w:firstColumn="0" w:lastColumn="0" w:oddVBand="0" w:evenVBand="0" w:oddHBand="1" w:evenHBand="0" w:firstRowFirstColumn="0" w:firstRowLastColumn="0" w:lastRowFirstColumn="0" w:lastRowLastColumn="0"/>
          <w:trHeight w:val="13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proofErr w:type="spellStart"/>
            <w:r w:rsidRPr="004C3C5E">
              <w:rPr>
                <w:lang w:val="es-US"/>
              </w:rPr>
              <w:t>Qualifying</w:t>
            </w:r>
            <w:proofErr w:type="spellEnd"/>
            <w:r w:rsidRPr="004C3C5E">
              <w:rPr>
                <w:lang w:val="es-US"/>
              </w:rPr>
              <w:t xml:space="preserve"> y </w:t>
            </w:r>
            <w:proofErr w:type="spellStart"/>
            <w:r w:rsidRPr="004C3C5E">
              <w:rPr>
                <w:lang w:val="es-US"/>
              </w:rPr>
              <w:t>Signing</w:t>
            </w:r>
            <w:proofErr w:type="spellEnd"/>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Computadoras portátiles de alto desempeño</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6</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n-US"/>
              </w:rPr>
            </w:pPr>
            <w:r w:rsidRPr="004C3C5E">
              <w:rPr>
                <w:lang w:val="en-US"/>
              </w:rPr>
              <w:t xml:space="preserve">Intel Core i7 12.ª gen, 16 GB RAM, SSD </w:t>
            </w:r>
            <w:proofErr w:type="spellStart"/>
            <w:r w:rsidRPr="004C3C5E">
              <w:rPr>
                <w:lang w:val="en-US"/>
              </w:rPr>
              <w:t>NVMe</w:t>
            </w:r>
            <w:proofErr w:type="spellEnd"/>
            <w:r w:rsidRPr="004C3C5E">
              <w:rPr>
                <w:lang w:val="en-US"/>
              </w:rPr>
              <w:t xml:space="preserve"> 512 GB</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Diadema inalámbrica ANC, teclado y mouse ergonómicos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Bueno; aproximadamente 1 año de uso</w:t>
            </w:r>
          </w:p>
        </w:tc>
      </w:tr>
      <w:tr w:rsidR="003336AC" w:rsidRPr="004C3C5E" w:rsidTr="003336AC">
        <w:trPr>
          <w:trHeight w:val="138"/>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Tecnología y Dirección</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Estaciones de trabajo móviles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5</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 xml:space="preserve">Intel </w:t>
            </w:r>
            <w:proofErr w:type="spellStart"/>
            <w:r w:rsidRPr="004C3C5E">
              <w:rPr>
                <w:lang w:val="es-US"/>
              </w:rPr>
              <w:t>Core</w:t>
            </w:r>
            <w:proofErr w:type="spellEnd"/>
            <w:r w:rsidRPr="004C3C5E">
              <w:rPr>
                <w:lang w:val="es-US"/>
              </w:rPr>
              <w:t xml:space="preserve"> i7 de alto rendimiento o Intel </w:t>
            </w:r>
            <w:proofErr w:type="spellStart"/>
            <w:r w:rsidRPr="004C3C5E">
              <w:rPr>
                <w:lang w:val="es-US"/>
              </w:rPr>
              <w:t>Core</w:t>
            </w:r>
            <w:proofErr w:type="spellEnd"/>
            <w:r w:rsidRPr="004C3C5E">
              <w:rPr>
                <w:lang w:val="es-US"/>
              </w:rPr>
              <w:t xml:space="preserve"> i9 12.ª gen (8 núcleos / 16 hilos), 32 GB RAM, SSD </w:t>
            </w:r>
            <w:proofErr w:type="spellStart"/>
            <w:r w:rsidRPr="004C3C5E">
              <w:rPr>
                <w:lang w:val="es-US"/>
              </w:rPr>
              <w:t>NVMe</w:t>
            </w:r>
            <w:proofErr w:type="spellEnd"/>
            <w:r w:rsidRPr="004C3C5E">
              <w:rPr>
                <w:lang w:val="es-US"/>
              </w:rPr>
              <w:t xml:space="preserve"> 1 TB, GPU dedicada</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 xml:space="preserve">Diadema </w:t>
            </w:r>
            <w:proofErr w:type="spellStart"/>
            <w:r w:rsidRPr="004C3C5E">
              <w:rPr>
                <w:lang w:val="es-US"/>
              </w:rPr>
              <w:t>supraaural</w:t>
            </w:r>
            <w:proofErr w:type="spellEnd"/>
            <w:r w:rsidRPr="004C3C5E">
              <w:rPr>
                <w:lang w:val="es-US"/>
              </w:rPr>
              <w:t xml:space="preserve"> profesional, monitor externo de alta resolución con </w:t>
            </w:r>
            <w:proofErr w:type="spellStart"/>
            <w:r w:rsidRPr="004C3C5E">
              <w:rPr>
                <w:lang w:val="es-US"/>
              </w:rPr>
              <w:t>hub</w:t>
            </w:r>
            <w:proofErr w:type="spellEnd"/>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Óptimo; en el primer tercio de su ciclo de vida planificado a 3 años</w:t>
            </w:r>
          </w:p>
        </w:tc>
      </w:tr>
    </w:tbl>
    <w:p w:rsidR="004C3C5E" w:rsidRPr="004C3C5E" w:rsidRDefault="004C3C5E" w:rsidP="004C3C5E">
      <w:pPr>
        <w:spacing w:after="160"/>
        <w:jc w:val="both"/>
        <w:rPr>
          <w:lang w:val="es-US"/>
        </w:rPr>
      </w:pPr>
      <w:r w:rsidRPr="004C3C5E">
        <w:rPr>
          <w:b/>
          <w:bCs/>
          <w:lang w:val="es-US"/>
        </w:rPr>
        <w:t>Valoración general:</w:t>
      </w:r>
      <w:r w:rsidRPr="004C3C5E">
        <w:rPr>
          <w:lang w:val="es-US"/>
        </w:rPr>
        <w:t> Durante la inspección física de una muestra representativa, se determinó que el 95 % de los activos se encuentra en estado “Bueno” u “Óptimo”, sin indicios de fallos de almacenamiento, sobrecalentamiento ni daños materiales significativos.</w:t>
      </w:r>
    </w:p>
    <w:p w:rsidR="003336AC" w:rsidRDefault="003336AC" w:rsidP="004C3C5E">
      <w:pPr>
        <w:spacing w:after="160"/>
        <w:jc w:val="both"/>
        <w:rPr>
          <w:b/>
          <w:bCs/>
          <w:lang w:val="es-US"/>
        </w:rPr>
      </w:pPr>
    </w:p>
    <w:p w:rsidR="003336AC" w:rsidRDefault="003336AC" w:rsidP="004C3C5E">
      <w:pPr>
        <w:spacing w:after="160"/>
        <w:jc w:val="both"/>
        <w:rPr>
          <w:b/>
          <w:bCs/>
          <w:lang w:val="es-US"/>
        </w:rPr>
      </w:pPr>
    </w:p>
    <w:p w:rsidR="003336AC" w:rsidRDefault="003336AC" w:rsidP="004C3C5E">
      <w:pPr>
        <w:spacing w:after="160"/>
        <w:jc w:val="both"/>
        <w:rPr>
          <w:b/>
          <w:bCs/>
          <w:lang w:val="es-US"/>
        </w:rPr>
      </w:pPr>
    </w:p>
    <w:p w:rsidR="004C3C5E" w:rsidRPr="004C3C5E" w:rsidRDefault="004C3C5E" w:rsidP="004C3C5E">
      <w:pPr>
        <w:spacing w:after="160"/>
        <w:jc w:val="both"/>
        <w:rPr>
          <w:lang w:val="es-US"/>
        </w:rPr>
      </w:pPr>
      <w:r w:rsidRPr="004C3C5E">
        <w:rPr>
          <w:b/>
          <w:bCs/>
          <w:lang w:val="es-US"/>
        </w:rPr>
        <w:lastRenderedPageBreak/>
        <w:t>b) Software</w:t>
      </w:r>
    </w:p>
    <w:p w:rsidR="004C3C5E" w:rsidRPr="004C3C5E" w:rsidRDefault="004C3C5E" w:rsidP="004C3C5E">
      <w:pPr>
        <w:spacing w:after="160"/>
        <w:jc w:val="both"/>
        <w:rPr>
          <w:lang w:val="es-US"/>
        </w:rPr>
      </w:pPr>
      <w:r w:rsidRPr="004C3C5E">
        <w:rPr>
          <w:lang w:val="es-US"/>
        </w:rPr>
        <w:t xml:space="preserve">El entorno de software de Central Legal </w:t>
      </w:r>
      <w:proofErr w:type="spellStart"/>
      <w:r w:rsidRPr="004C3C5E">
        <w:rPr>
          <w:lang w:val="es-US"/>
        </w:rPr>
        <w:t>Advisors</w:t>
      </w:r>
      <w:proofErr w:type="spellEnd"/>
      <w:r w:rsidRPr="004C3C5E">
        <w:rPr>
          <w:lang w:val="es-US"/>
        </w:rPr>
        <w:t xml:space="preserve"> está compuesto por herramientas especializadas que permiten gestionar, automatizar y optimizar el proceso de </w:t>
      </w:r>
      <w:proofErr w:type="spellStart"/>
      <w:r w:rsidRPr="004C3C5E">
        <w:rPr>
          <w:lang w:val="es-US"/>
        </w:rPr>
        <w:t>intake</w:t>
      </w:r>
      <w:proofErr w:type="spellEnd"/>
      <w:r w:rsidRPr="004C3C5E">
        <w:rPr>
          <w:lang w:val="es-US"/>
        </w:rPr>
        <w:t xml:space="preserve"> legal. Se clasifican en las siguientes categorías:</w:t>
      </w:r>
    </w:p>
    <w:p w:rsidR="004C3C5E" w:rsidRPr="004C3C5E" w:rsidRDefault="004C3C5E" w:rsidP="004C3C5E">
      <w:pPr>
        <w:numPr>
          <w:ilvl w:val="0"/>
          <w:numId w:val="4"/>
        </w:numPr>
        <w:spacing w:after="160"/>
        <w:jc w:val="both"/>
        <w:rPr>
          <w:lang w:val="es-US"/>
        </w:rPr>
      </w:pPr>
      <w:r w:rsidRPr="004C3C5E">
        <w:rPr>
          <w:b/>
          <w:bCs/>
          <w:lang w:val="es-US"/>
        </w:rPr>
        <w:t>CRM (</w:t>
      </w:r>
      <w:proofErr w:type="spellStart"/>
      <w:r w:rsidRPr="004C3C5E">
        <w:rPr>
          <w:b/>
          <w:bCs/>
          <w:lang w:val="es-US"/>
        </w:rPr>
        <w:t>Customer</w:t>
      </w:r>
      <w:proofErr w:type="spellEnd"/>
      <w:r w:rsidRPr="004C3C5E">
        <w:rPr>
          <w:b/>
          <w:bCs/>
          <w:lang w:val="es-US"/>
        </w:rPr>
        <w:t xml:space="preserve"> </w:t>
      </w:r>
      <w:proofErr w:type="spellStart"/>
      <w:r w:rsidRPr="004C3C5E">
        <w:rPr>
          <w:b/>
          <w:bCs/>
          <w:lang w:val="es-US"/>
        </w:rPr>
        <w:t>Relationship</w:t>
      </w:r>
      <w:proofErr w:type="spellEnd"/>
      <w:r w:rsidRPr="004C3C5E">
        <w:rPr>
          <w:b/>
          <w:bCs/>
          <w:lang w:val="es-US"/>
        </w:rPr>
        <w:t xml:space="preserve"> Management):</w:t>
      </w:r>
      <w:r w:rsidRPr="004C3C5E">
        <w:rPr>
          <w:lang w:val="es-US"/>
        </w:rPr>
        <w:t> la plataforma principal es </w:t>
      </w:r>
      <w:proofErr w:type="spellStart"/>
      <w:r w:rsidRPr="004C3C5E">
        <w:rPr>
          <w:b/>
          <w:bCs/>
          <w:lang w:val="es-US"/>
        </w:rPr>
        <w:t>Go</w:t>
      </w:r>
      <w:proofErr w:type="spellEnd"/>
      <w:r w:rsidRPr="004C3C5E">
        <w:rPr>
          <w:b/>
          <w:bCs/>
          <w:lang w:val="es-US"/>
        </w:rPr>
        <w:t xml:space="preserve"> High </w:t>
      </w:r>
      <w:proofErr w:type="spellStart"/>
      <w:r w:rsidRPr="004C3C5E">
        <w:rPr>
          <w:b/>
          <w:bCs/>
          <w:lang w:val="es-US"/>
        </w:rPr>
        <w:t>Level</w:t>
      </w:r>
      <w:proofErr w:type="spellEnd"/>
      <w:r w:rsidRPr="004C3C5E">
        <w:rPr>
          <w:lang w:val="es-US"/>
        </w:rPr>
        <w:t>, utilizada para la gestión de leads, control del pipeline de ventas y seguimiento de clientes potenciales. Permite la asignación de tareas, el registro de interacciones y la generación de reportes.</w:t>
      </w:r>
    </w:p>
    <w:p w:rsidR="004C3C5E" w:rsidRPr="004C3C5E" w:rsidRDefault="004C3C5E" w:rsidP="004C3C5E">
      <w:pPr>
        <w:numPr>
          <w:ilvl w:val="0"/>
          <w:numId w:val="4"/>
        </w:numPr>
        <w:spacing w:after="160"/>
        <w:jc w:val="both"/>
        <w:rPr>
          <w:lang w:val="es-US"/>
        </w:rPr>
      </w:pPr>
      <w:r w:rsidRPr="004C3C5E">
        <w:rPr>
          <w:b/>
          <w:bCs/>
          <w:lang w:val="es-US"/>
        </w:rPr>
        <w:t>Sistemas de llamadas (</w:t>
      </w:r>
      <w:proofErr w:type="spellStart"/>
      <w:r w:rsidRPr="004C3C5E">
        <w:rPr>
          <w:b/>
          <w:bCs/>
          <w:lang w:val="es-US"/>
        </w:rPr>
        <w:t>Dialers</w:t>
      </w:r>
      <w:proofErr w:type="spellEnd"/>
      <w:r w:rsidRPr="004C3C5E">
        <w:rPr>
          <w:b/>
          <w:bCs/>
          <w:lang w:val="es-US"/>
        </w:rPr>
        <w:t>):</w:t>
      </w:r>
      <w:r w:rsidRPr="004C3C5E">
        <w:rPr>
          <w:lang w:val="es-US"/>
        </w:rPr>
        <w:t> herramientas como </w:t>
      </w:r>
      <w:r w:rsidRPr="004C3C5E">
        <w:rPr>
          <w:b/>
          <w:bCs/>
          <w:lang w:val="es-US"/>
        </w:rPr>
        <w:t xml:space="preserve">Hot </w:t>
      </w:r>
      <w:proofErr w:type="spellStart"/>
      <w:r w:rsidRPr="004C3C5E">
        <w:rPr>
          <w:b/>
          <w:bCs/>
          <w:lang w:val="es-US"/>
        </w:rPr>
        <w:t>Prospector</w:t>
      </w:r>
      <w:proofErr w:type="spellEnd"/>
      <w:r w:rsidRPr="004C3C5E">
        <w:rPr>
          <w:lang w:val="es-US"/>
        </w:rPr>
        <w:t> y soluciones similares, que permiten la gestión eficiente de llamadas entrantes y salientes, la asignación de leads en tiempo real y la transferencia de llamadas calificadas.</w:t>
      </w:r>
    </w:p>
    <w:p w:rsidR="004C3C5E" w:rsidRPr="004C3C5E" w:rsidRDefault="004C3C5E" w:rsidP="004C3C5E">
      <w:pPr>
        <w:numPr>
          <w:ilvl w:val="0"/>
          <w:numId w:val="4"/>
        </w:numPr>
        <w:spacing w:after="160"/>
        <w:jc w:val="both"/>
        <w:rPr>
          <w:lang w:val="es-US"/>
        </w:rPr>
      </w:pPr>
      <w:r w:rsidRPr="004C3C5E">
        <w:rPr>
          <w:b/>
          <w:bCs/>
          <w:lang w:val="es-US"/>
        </w:rPr>
        <w:t>Sistemas de automatización:</w:t>
      </w:r>
      <w:r w:rsidRPr="004C3C5E">
        <w:rPr>
          <w:lang w:val="es-US"/>
        </w:rPr>
        <w:t> plataformas utilizadas para ejecutar secuencias de seguimiento (</w:t>
      </w:r>
      <w:proofErr w:type="spellStart"/>
      <w:r w:rsidRPr="004C3C5E">
        <w:rPr>
          <w:lang w:val="es-US"/>
        </w:rPr>
        <w:t>follow</w:t>
      </w:r>
      <w:proofErr w:type="spellEnd"/>
      <w:r w:rsidRPr="004C3C5E">
        <w:rPr>
          <w:lang w:val="es-US"/>
        </w:rPr>
        <w:t xml:space="preserve">-up) de manera automática, asegurando contacto </w:t>
      </w:r>
      <w:proofErr w:type="gramStart"/>
      <w:r w:rsidRPr="004C3C5E">
        <w:rPr>
          <w:lang w:val="es-US"/>
        </w:rPr>
        <w:t>continuo</w:t>
      </w:r>
      <w:proofErr w:type="gramEnd"/>
      <w:r w:rsidRPr="004C3C5E">
        <w:rPr>
          <w:lang w:val="es-US"/>
        </w:rPr>
        <w:t xml:space="preserve"> con los prospectos durante el proceso de conversión.</w:t>
      </w:r>
    </w:p>
    <w:p w:rsidR="004C3C5E" w:rsidRPr="004C3C5E" w:rsidRDefault="004C3C5E" w:rsidP="004C3C5E">
      <w:pPr>
        <w:numPr>
          <w:ilvl w:val="0"/>
          <w:numId w:val="4"/>
        </w:numPr>
        <w:spacing w:after="160"/>
        <w:jc w:val="both"/>
        <w:rPr>
          <w:lang w:val="es-US"/>
        </w:rPr>
      </w:pPr>
      <w:proofErr w:type="spellStart"/>
      <w:r w:rsidRPr="004C3C5E">
        <w:rPr>
          <w:b/>
          <w:bCs/>
          <w:lang w:val="es-US"/>
        </w:rPr>
        <w:t>Dashboards</w:t>
      </w:r>
      <w:proofErr w:type="spellEnd"/>
      <w:r w:rsidRPr="004C3C5E">
        <w:rPr>
          <w:b/>
          <w:bCs/>
          <w:lang w:val="es-US"/>
        </w:rPr>
        <w:t xml:space="preserve"> y herramientas de analítica:</w:t>
      </w:r>
      <w:r w:rsidRPr="004C3C5E">
        <w:rPr>
          <w:lang w:val="es-US"/>
        </w:rPr>
        <w:t> utilizados para monitorear métricas clave como tasas de conversión, tiempos de respuesta y retorno de inversión (ROI), facilitando la toma de decisiones basada en datos.</w:t>
      </w:r>
    </w:p>
    <w:p w:rsidR="004C3C5E" w:rsidRPr="004C3C5E" w:rsidRDefault="004C3C5E" w:rsidP="004C3C5E">
      <w:pPr>
        <w:numPr>
          <w:ilvl w:val="0"/>
          <w:numId w:val="4"/>
        </w:numPr>
        <w:spacing w:after="160"/>
        <w:jc w:val="both"/>
        <w:rPr>
          <w:lang w:val="es-US"/>
        </w:rPr>
      </w:pPr>
      <w:r w:rsidRPr="004C3C5E">
        <w:rPr>
          <w:b/>
          <w:bCs/>
          <w:lang w:val="es-US"/>
        </w:rPr>
        <w:t xml:space="preserve">Inteligencia Artificial y </w:t>
      </w:r>
      <w:proofErr w:type="spellStart"/>
      <w:r w:rsidRPr="004C3C5E">
        <w:rPr>
          <w:b/>
          <w:bCs/>
          <w:lang w:val="es-US"/>
        </w:rPr>
        <w:t>Conversation</w:t>
      </w:r>
      <w:proofErr w:type="spellEnd"/>
      <w:r w:rsidRPr="004C3C5E">
        <w:rPr>
          <w:b/>
          <w:bCs/>
          <w:lang w:val="es-US"/>
        </w:rPr>
        <w:t xml:space="preserve"> </w:t>
      </w:r>
      <w:proofErr w:type="spellStart"/>
      <w:r w:rsidRPr="004C3C5E">
        <w:rPr>
          <w:b/>
          <w:bCs/>
          <w:lang w:val="es-US"/>
        </w:rPr>
        <w:t>Intelligence</w:t>
      </w:r>
      <w:proofErr w:type="spellEnd"/>
      <w:r w:rsidRPr="004C3C5E">
        <w:rPr>
          <w:b/>
          <w:bCs/>
          <w:lang w:val="es-US"/>
        </w:rPr>
        <w:t>:</w:t>
      </w:r>
      <w:r w:rsidRPr="004C3C5E">
        <w:rPr>
          <w:lang w:val="es-US"/>
        </w:rPr>
        <w:t> herramientas empleadas para analizar la calidad de las llamadas, evaluar el desempeño de los agentes y detectar oportunidades de mejora en la comunicación con los clientes potenciales.</w:t>
      </w:r>
    </w:p>
    <w:p w:rsidR="004C3C5E" w:rsidRPr="004C3C5E" w:rsidRDefault="004C3C5E" w:rsidP="004C3C5E">
      <w:pPr>
        <w:numPr>
          <w:ilvl w:val="0"/>
          <w:numId w:val="4"/>
        </w:numPr>
        <w:spacing w:after="160"/>
        <w:jc w:val="both"/>
        <w:rPr>
          <w:lang w:val="es-US"/>
        </w:rPr>
      </w:pPr>
      <w:r w:rsidRPr="004C3C5E">
        <w:rPr>
          <w:b/>
          <w:bCs/>
          <w:lang w:val="es-US"/>
        </w:rPr>
        <w:t>Correo electrónico y colaboración:</w:t>
      </w:r>
      <w:r w:rsidRPr="004C3C5E">
        <w:rPr>
          <w:lang w:val="es-US"/>
        </w:rPr>
        <w:t> Microsoft Outlook para la gestión de correo corporativo, Google Drive para almacenamiento compartido y mensajería interna para la comunicación entre equipos.</w:t>
      </w:r>
    </w:p>
    <w:p w:rsidR="004C3C5E" w:rsidRPr="004C3C5E" w:rsidRDefault="004C3C5E" w:rsidP="004C3C5E">
      <w:pPr>
        <w:numPr>
          <w:ilvl w:val="0"/>
          <w:numId w:val="4"/>
        </w:numPr>
        <w:spacing w:after="160"/>
        <w:jc w:val="both"/>
        <w:rPr>
          <w:lang w:val="es-US"/>
        </w:rPr>
      </w:pPr>
      <w:r w:rsidRPr="004C3C5E">
        <w:rPr>
          <w:b/>
          <w:bCs/>
          <w:lang w:val="es-US"/>
        </w:rPr>
        <w:t>Cliente VPN:</w:t>
      </w:r>
      <w:r w:rsidRPr="004C3C5E">
        <w:rPr>
          <w:lang w:val="es-US"/>
        </w:rPr>
        <w:t> software instalado en cada equipo para garantizar el acceso remoto seguro a los sistemas corporativos mediante cifrado de extremo a extremo.</w:t>
      </w:r>
    </w:p>
    <w:p w:rsidR="004C3C5E" w:rsidRPr="004C3C5E" w:rsidRDefault="004C3C5E" w:rsidP="004C3C5E">
      <w:pPr>
        <w:numPr>
          <w:ilvl w:val="0"/>
          <w:numId w:val="4"/>
        </w:numPr>
        <w:spacing w:after="160"/>
        <w:jc w:val="both"/>
        <w:rPr>
          <w:lang w:val="es-US"/>
        </w:rPr>
      </w:pPr>
      <w:r w:rsidRPr="004C3C5E">
        <w:rPr>
          <w:b/>
          <w:bCs/>
          <w:lang w:val="es-US"/>
        </w:rPr>
        <w:t>Sistema operativo y suite ofimática:</w:t>
      </w:r>
      <w:r w:rsidRPr="004C3C5E">
        <w:rPr>
          <w:lang w:val="es-US"/>
        </w:rPr>
        <w:t> aunque no se especifica en la documentación, se infiere el uso de sistemas operativos Windows y aplicaciones de productividad estándar.</w:t>
      </w:r>
    </w:p>
    <w:p w:rsidR="004C3C5E" w:rsidRPr="004C3C5E" w:rsidRDefault="004C3C5E" w:rsidP="004C3C5E">
      <w:pPr>
        <w:spacing w:after="160"/>
        <w:jc w:val="both"/>
        <w:rPr>
          <w:lang w:val="es-US"/>
        </w:rPr>
      </w:pPr>
    </w:p>
    <w:p w:rsidR="004C3C5E" w:rsidRPr="004C3C5E" w:rsidRDefault="004C3C5E" w:rsidP="004C3C5E">
      <w:pPr>
        <w:spacing w:after="160"/>
        <w:jc w:val="both"/>
        <w:rPr>
          <w:b/>
          <w:bCs/>
          <w:lang w:val="es-US"/>
        </w:rPr>
      </w:pPr>
      <w:r>
        <w:rPr>
          <w:b/>
          <w:bCs/>
          <w:lang w:val="es-US"/>
        </w:rPr>
        <w:t>4</w:t>
      </w:r>
      <w:r w:rsidRPr="004C3C5E">
        <w:rPr>
          <w:b/>
          <w:bCs/>
          <w:lang w:val="es-US"/>
        </w:rPr>
        <w:t>.6 Plataforma de cómputo de los servidores</w:t>
      </w:r>
    </w:p>
    <w:p w:rsidR="004C3C5E" w:rsidRPr="004C3C5E" w:rsidRDefault="004C3C5E" w:rsidP="004C3C5E">
      <w:pPr>
        <w:spacing w:after="160"/>
        <w:jc w:val="both"/>
        <w:rPr>
          <w:lang w:val="es-US"/>
        </w:rPr>
      </w:pPr>
      <w:r w:rsidRPr="004C3C5E">
        <w:rPr>
          <w:lang w:val="es-US"/>
        </w:rPr>
        <w:t xml:space="preserve">Central Legal </w:t>
      </w:r>
      <w:proofErr w:type="spellStart"/>
      <w:r w:rsidRPr="004C3C5E">
        <w:rPr>
          <w:lang w:val="es-US"/>
        </w:rPr>
        <w:t>Advisors</w:t>
      </w:r>
      <w:proofErr w:type="spellEnd"/>
      <w:r w:rsidRPr="004C3C5E">
        <w:rPr>
          <w:lang w:val="es-US"/>
        </w:rPr>
        <w:t xml:space="preserve"> no posee servidores físicos locales. Toda la infraestructura de servidores se encuentra en la nube, específicamente en </w:t>
      </w:r>
      <w:r w:rsidRPr="004C3C5E">
        <w:rPr>
          <w:b/>
          <w:bCs/>
          <w:lang w:val="es-US"/>
        </w:rPr>
        <w:t xml:space="preserve">Amazon Web </w:t>
      </w:r>
      <w:proofErr w:type="spellStart"/>
      <w:r w:rsidRPr="004C3C5E">
        <w:rPr>
          <w:b/>
          <w:bCs/>
          <w:lang w:val="es-US"/>
        </w:rPr>
        <w:t>Services</w:t>
      </w:r>
      <w:proofErr w:type="spellEnd"/>
      <w:r w:rsidRPr="004C3C5E">
        <w:rPr>
          <w:b/>
          <w:bCs/>
          <w:lang w:val="es-US"/>
        </w:rPr>
        <w:t xml:space="preserve"> (AWS)</w:t>
      </w:r>
      <w:r w:rsidRPr="004C3C5E">
        <w:rPr>
          <w:lang w:val="es-US"/>
        </w:rPr>
        <w:t>. Los servicios contratados incluyen:</w:t>
      </w:r>
    </w:p>
    <w:p w:rsidR="004C3C5E" w:rsidRPr="004C3C5E" w:rsidRDefault="004C3C5E" w:rsidP="004C3C5E">
      <w:pPr>
        <w:numPr>
          <w:ilvl w:val="0"/>
          <w:numId w:val="5"/>
        </w:numPr>
        <w:spacing w:after="160"/>
        <w:jc w:val="both"/>
        <w:rPr>
          <w:lang w:val="es-US"/>
        </w:rPr>
      </w:pPr>
      <w:r w:rsidRPr="004C3C5E">
        <w:rPr>
          <w:b/>
          <w:bCs/>
          <w:lang w:val="es-US"/>
        </w:rPr>
        <w:t>Cómputo en la nube:</w:t>
      </w:r>
      <w:r w:rsidRPr="004C3C5E">
        <w:rPr>
          <w:lang w:val="es-US"/>
        </w:rPr>
        <w:t xml:space="preserve"> instancias virtuales (EC2) que soportan las aplicaciones de integración y el </w:t>
      </w:r>
      <w:proofErr w:type="spellStart"/>
      <w:r w:rsidRPr="004C3C5E">
        <w:rPr>
          <w:lang w:val="es-US"/>
        </w:rPr>
        <w:t>backend</w:t>
      </w:r>
      <w:proofErr w:type="spellEnd"/>
      <w:r w:rsidRPr="004C3C5E">
        <w:rPr>
          <w:lang w:val="es-US"/>
        </w:rPr>
        <w:t xml:space="preserve"> del CRM.</w:t>
      </w:r>
    </w:p>
    <w:p w:rsidR="004C3C5E" w:rsidRPr="004C3C5E" w:rsidRDefault="004C3C5E" w:rsidP="004C3C5E">
      <w:pPr>
        <w:numPr>
          <w:ilvl w:val="0"/>
          <w:numId w:val="5"/>
        </w:numPr>
        <w:spacing w:after="160"/>
        <w:jc w:val="both"/>
        <w:rPr>
          <w:lang w:val="es-US"/>
        </w:rPr>
      </w:pPr>
      <w:r w:rsidRPr="004C3C5E">
        <w:rPr>
          <w:b/>
          <w:bCs/>
          <w:lang w:val="es-US"/>
        </w:rPr>
        <w:t>Almacenamiento:</w:t>
      </w:r>
      <w:r w:rsidRPr="004C3C5E">
        <w:rPr>
          <w:lang w:val="es-US"/>
        </w:rPr>
        <w:t> repositorio de grabaciones de llamadas, contratos firmados y copias de registros de actividad, con cifrado en reposo y control de versiones habilitado.</w:t>
      </w:r>
    </w:p>
    <w:p w:rsidR="004C3C5E" w:rsidRPr="004C3C5E" w:rsidRDefault="004C3C5E" w:rsidP="004C3C5E">
      <w:pPr>
        <w:numPr>
          <w:ilvl w:val="0"/>
          <w:numId w:val="5"/>
        </w:numPr>
        <w:spacing w:after="160"/>
        <w:jc w:val="both"/>
        <w:rPr>
          <w:lang w:val="es-US"/>
        </w:rPr>
      </w:pPr>
      <w:r w:rsidRPr="004C3C5E">
        <w:rPr>
          <w:b/>
          <w:bCs/>
          <w:lang w:val="es-US"/>
        </w:rPr>
        <w:lastRenderedPageBreak/>
        <w:t>Escritorios virtuales (VDI):</w:t>
      </w:r>
      <w:r w:rsidRPr="004C3C5E">
        <w:rPr>
          <w:lang w:val="es-US"/>
        </w:rPr>
        <w:t> asignados al equipo tecnológico para acceder de manera segura a las consolas de administración, independientemente del dispositivo físico que utilicen.</w:t>
      </w:r>
    </w:p>
    <w:p w:rsidR="004C3C5E" w:rsidRPr="004C3C5E" w:rsidRDefault="004C3C5E" w:rsidP="004C3C5E">
      <w:pPr>
        <w:spacing w:after="160"/>
        <w:jc w:val="both"/>
        <w:rPr>
          <w:lang w:val="es-US"/>
        </w:rPr>
      </w:pPr>
      <w:r w:rsidRPr="004C3C5E">
        <w:rPr>
          <w:lang w:val="es-US"/>
        </w:rPr>
        <w:t xml:space="preserve">Esta arquitectura </w:t>
      </w:r>
      <w:proofErr w:type="spellStart"/>
      <w:r w:rsidRPr="004C3C5E">
        <w:rPr>
          <w:lang w:val="es-US"/>
        </w:rPr>
        <w:t>cloud</w:t>
      </w:r>
      <w:proofErr w:type="spellEnd"/>
      <w:r w:rsidRPr="004C3C5E">
        <w:rPr>
          <w:lang w:val="es-US"/>
        </w:rPr>
        <w:t xml:space="preserve"> ofrece ventajas en términos de escalabilidad, disponibilidad y reducción de costos de infraestructura física. Sin embargo, también introduce una dependencia crítica del proveedor, lo que hace indispensable contar con acuerdos de nivel de servicio (SLA) sólidos y con un plan de contingencia ante posibles interrupciones.</w:t>
      </w:r>
    </w:p>
    <w:p w:rsidR="004C3C5E" w:rsidRPr="004C3C5E" w:rsidRDefault="004C3C5E" w:rsidP="004C3C5E">
      <w:pPr>
        <w:spacing w:after="160"/>
        <w:jc w:val="both"/>
        <w:rPr>
          <w:lang w:val="es-US"/>
        </w:rPr>
      </w:pPr>
    </w:p>
    <w:p w:rsidR="004C3C5E" w:rsidRPr="004C3C5E" w:rsidRDefault="004C3C5E" w:rsidP="004C3C5E">
      <w:pPr>
        <w:spacing w:after="160"/>
        <w:jc w:val="both"/>
        <w:rPr>
          <w:b/>
          <w:bCs/>
          <w:lang w:val="es-US"/>
        </w:rPr>
      </w:pPr>
      <w:r>
        <w:rPr>
          <w:b/>
          <w:bCs/>
          <w:lang w:val="es-US"/>
        </w:rPr>
        <w:t>4</w:t>
      </w:r>
      <w:r w:rsidRPr="004C3C5E">
        <w:rPr>
          <w:b/>
          <w:bCs/>
          <w:lang w:val="es-US"/>
        </w:rPr>
        <w:t>.7 Plataforma de comunicación</w:t>
      </w:r>
    </w:p>
    <w:p w:rsidR="004C3C5E" w:rsidRPr="004C3C5E" w:rsidRDefault="004C3C5E" w:rsidP="004C3C5E">
      <w:pPr>
        <w:spacing w:after="160"/>
        <w:jc w:val="both"/>
        <w:rPr>
          <w:lang w:val="es-US"/>
        </w:rPr>
      </w:pPr>
      <w:r w:rsidRPr="004C3C5E">
        <w:rPr>
          <w:lang w:val="es-US"/>
        </w:rPr>
        <w:t xml:space="preserve">La plataforma de comunicación de Central Legal </w:t>
      </w:r>
      <w:proofErr w:type="spellStart"/>
      <w:r w:rsidRPr="004C3C5E">
        <w:rPr>
          <w:lang w:val="es-US"/>
        </w:rPr>
        <w:t>Advisors</w:t>
      </w:r>
      <w:proofErr w:type="spellEnd"/>
      <w:r w:rsidRPr="004C3C5E">
        <w:rPr>
          <w:lang w:val="es-US"/>
        </w:rPr>
        <w:t xml:space="preserve"> está compuesta por los siguientes elementos:</w:t>
      </w:r>
    </w:p>
    <w:p w:rsidR="004C3C5E" w:rsidRPr="004C3C5E" w:rsidRDefault="004C3C5E" w:rsidP="004C3C5E">
      <w:pPr>
        <w:numPr>
          <w:ilvl w:val="0"/>
          <w:numId w:val="6"/>
        </w:numPr>
        <w:spacing w:after="160"/>
        <w:jc w:val="both"/>
        <w:rPr>
          <w:lang w:val="es-US"/>
        </w:rPr>
      </w:pPr>
      <w:r w:rsidRPr="004C3C5E">
        <w:rPr>
          <w:b/>
          <w:bCs/>
          <w:lang w:val="es-US"/>
        </w:rPr>
        <w:t xml:space="preserve">Telefonía </w:t>
      </w:r>
      <w:proofErr w:type="spellStart"/>
      <w:r w:rsidRPr="004C3C5E">
        <w:rPr>
          <w:b/>
          <w:bCs/>
          <w:lang w:val="es-US"/>
        </w:rPr>
        <w:t>VoIP</w:t>
      </w:r>
      <w:proofErr w:type="spellEnd"/>
      <w:r w:rsidRPr="004C3C5E">
        <w:rPr>
          <w:b/>
          <w:bCs/>
          <w:lang w:val="es-US"/>
        </w:rPr>
        <w:t>:</w:t>
      </w:r>
      <w:r w:rsidRPr="004C3C5E">
        <w:rPr>
          <w:lang w:val="es-US"/>
        </w:rPr>
        <w:t> </w:t>
      </w:r>
      <w:proofErr w:type="spellStart"/>
      <w:r w:rsidRPr="004C3C5E">
        <w:rPr>
          <w:lang w:val="es-US"/>
        </w:rPr>
        <w:t>Twilio</w:t>
      </w:r>
      <w:proofErr w:type="spellEnd"/>
      <w:r w:rsidRPr="004C3C5E">
        <w:rPr>
          <w:lang w:val="es-US"/>
        </w:rPr>
        <w:t xml:space="preserve"> es el proveedor que proporciona los servicios de voz para el sistema de llamadas (</w:t>
      </w:r>
      <w:proofErr w:type="spellStart"/>
      <w:r w:rsidRPr="004C3C5E">
        <w:rPr>
          <w:lang w:val="es-US"/>
        </w:rPr>
        <w:t>dialer</w:t>
      </w:r>
      <w:proofErr w:type="spellEnd"/>
      <w:r w:rsidRPr="004C3C5E">
        <w:rPr>
          <w:lang w:val="es-US"/>
        </w:rPr>
        <w:t xml:space="preserve">). La integración con el CRM se realiza mediante </w:t>
      </w:r>
      <w:proofErr w:type="spellStart"/>
      <w:r w:rsidRPr="004C3C5E">
        <w:rPr>
          <w:lang w:val="es-US"/>
        </w:rPr>
        <w:t>APIs</w:t>
      </w:r>
      <w:proofErr w:type="spellEnd"/>
      <w:r w:rsidRPr="004C3C5E">
        <w:rPr>
          <w:lang w:val="es-US"/>
        </w:rPr>
        <w:t>, lo que permite registrar automáticamente los resultados de las llamadas y mantener la trazabilidad de las comunicaciones.</w:t>
      </w:r>
    </w:p>
    <w:p w:rsidR="004C3C5E" w:rsidRPr="004C3C5E" w:rsidRDefault="004C3C5E" w:rsidP="004C3C5E">
      <w:pPr>
        <w:numPr>
          <w:ilvl w:val="0"/>
          <w:numId w:val="6"/>
        </w:numPr>
        <w:spacing w:after="160"/>
        <w:jc w:val="both"/>
        <w:rPr>
          <w:lang w:val="es-US"/>
        </w:rPr>
      </w:pPr>
      <w:r w:rsidRPr="004C3C5E">
        <w:rPr>
          <w:b/>
          <w:bCs/>
          <w:lang w:val="es-US"/>
        </w:rPr>
        <w:t>Correo electrónico:</w:t>
      </w:r>
      <w:r w:rsidRPr="004C3C5E">
        <w:rPr>
          <w:lang w:val="es-US"/>
        </w:rPr>
        <w:t> Microsoft Outlook es la herramienta oficial para la gestión de correo corporativo.</w:t>
      </w:r>
    </w:p>
    <w:p w:rsidR="004C3C5E" w:rsidRPr="004C3C5E" w:rsidRDefault="004C3C5E" w:rsidP="004C3C5E">
      <w:pPr>
        <w:numPr>
          <w:ilvl w:val="0"/>
          <w:numId w:val="6"/>
        </w:numPr>
        <w:spacing w:after="160"/>
        <w:jc w:val="both"/>
        <w:rPr>
          <w:lang w:val="es-US"/>
        </w:rPr>
      </w:pPr>
      <w:r w:rsidRPr="004C3C5E">
        <w:rPr>
          <w:b/>
          <w:bCs/>
          <w:lang w:val="es-US"/>
        </w:rPr>
        <w:t>Colaboración:</w:t>
      </w:r>
      <w:r w:rsidRPr="004C3C5E">
        <w:rPr>
          <w:lang w:val="es-US"/>
        </w:rPr>
        <w:t> Google Drive se utiliza para el almacenamiento compartido de documentos y la colaboración en tiempo real; adicionalmente, se emplea mensajería interna para la comunicación rápida entre equipos.</w:t>
      </w:r>
    </w:p>
    <w:p w:rsidR="004C3C5E" w:rsidRPr="004C3C5E" w:rsidRDefault="00556378" w:rsidP="004C3C5E">
      <w:pPr>
        <w:numPr>
          <w:ilvl w:val="0"/>
          <w:numId w:val="6"/>
        </w:numPr>
        <w:spacing w:after="160"/>
        <w:jc w:val="both"/>
        <w:rPr>
          <w:lang w:val="es-US"/>
        </w:rPr>
      </w:pPr>
      <w:r w:rsidRPr="00556378">
        <w:rPr>
          <w:b/>
          <w:bCs/>
          <w:lang w:val="es-US"/>
        </w:rPr>
        <w:t>Red local corporativa: </w:t>
      </w:r>
      <w:r w:rsidRPr="00556378">
        <w:rPr>
          <w:bCs/>
          <w:lang w:val="es-US"/>
        </w:rPr>
        <w:t>la oficina central dispone de una red de área local (LAN) que conecta todas las estaciones de trabajo, impresoras y dispositivos de red. Esta red está segmentada para separar el tráfico de las áreas operativas del tráf</w:t>
      </w:r>
      <w:r>
        <w:rPr>
          <w:bCs/>
          <w:lang w:val="es-US"/>
        </w:rPr>
        <w:t>ico administrativo y tecnológico.</w:t>
      </w:r>
    </w:p>
    <w:p w:rsidR="004C3C5E" w:rsidRPr="00556378" w:rsidRDefault="00556378" w:rsidP="004C3C5E">
      <w:pPr>
        <w:spacing w:after="160"/>
        <w:jc w:val="both"/>
        <w:rPr>
          <w:lang w:val="es-US"/>
        </w:rPr>
      </w:pPr>
      <w:r w:rsidRPr="00556378">
        <w:rPr>
          <w:lang w:val="es-US"/>
        </w:rPr>
        <w:t>Esta plataforma permite que el personal ubicado en la oficina central opere de manera coordinada, manteniendo la seguridad de las comunicaciones y la disponibilidad de los servicios.</w:t>
      </w:r>
    </w:p>
    <w:p w:rsidR="00B73ECD" w:rsidRPr="004C3C5E" w:rsidRDefault="00B73ECD" w:rsidP="004C3C5E">
      <w:pPr>
        <w:spacing w:after="160"/>
        <w:jc w:val="both"/>
        <w:rPr>
          <w:lang w:val="es-US"/>
        </w:rPr>
      </w:pPr>
    </w:p>
    <w:p w:rsidR="004C3C5E" w:rsidRPr="004C3C5E" w:rsidRDefault="004C3C5E" w:rsidP="004C3C5E">
      <w:pPr>
        <w:spacing w:after="160"/>
        <w:jc w:val="both"/>
        <w:rPr>
          <w:b/>
          <w:bCs/>
          <w:lang w:val="es-US"/>
        </w:rPr>
      </w:pPr>
      <w:r>
        <w:rPr>
          <w:b/>
          <w:bCs/>
          <w:lang w:val="es-US"/>
        </w:rPr>
        <w:t>4</w:t>
      </w:r>
      <w:r w:rsidRPr="004C3C5E">
        <w:rPr>
          <w:b/>
          <w:bCs/>
          <w:lang w:val="es-US"/>
        </w:rPr>
        <w:t>.8 Equipamiento computacional de usuarios</w:t>
      </w:r>
    </w:p>
    <w:p w:rsidR="004C3C5E" w:rsidRPr="004C3C5E" w:rsidRDefault="004C3C5E" w:rsidP="004C3C5E">
      <w:pPr>
        <w:spacing w:after="160"/>
        <w:jc w:val="both"/>
        <w:rPr>
          <w:lang w:val="es-US"/>
        </w:rPr>
      </w:pPr>
      <w:r w:rsidRPr="004C3C5E">
        <w:rPr>
          <w:lang w:val="es-US"/>
        </w:rPr>
        <w:t>Como se detalló en la sección 5.5, el equipamiento computacional de los usuarios se distribuye en tres grupos principales según el área operativa:</w:t>
      </w:r>
    </w:p>
    <w:p w:rsidR="004C3C5E" w:rsidRPr="004C3C5E" w:rsidRDefault="004C3C5E" w:rsidP="004C3C5E">
      <w:pPr>
        <w:numPr>
          <w:ilvl w:val="0"/>
          <w:numId w:val="7"/>
        </w:numPr>
        <w:spacing w:after="160"/>
        <w:jc w:val="both"/>
        <w:rPr>
          <w:lang w:val="es-US"/>
        </w:rPr>
      </w:pPr>
      <w:r w:rsidRPr="004C3C5E">
        <w:rPr>
          <w:b/>
          <w:bCs/>
          <w:lang w:val="es-US"/>
        </w:rPr>
        <w:t xml:space="preserve">Área de </w:t>
      </w:r>
      <w:proofErr w:type="spellStart"/>
      <w:r w:rsidRPr="004C3C5E">
        <w:rPr>
          <w:b/>
          <w:bCs/>
          <w:lang w:val="es-US"/>
        </w:rPr>
        <w:t>Intake</w:t>
      </w:r>
      <w:proofErr w:type="spellEnd"/>
      <w:r w:rsidRPr="004C3C5E">
        <w:rPr>
          <w:b/>
          <w:bCs/>
          <w:lang w:val="es-US"/>
        </w:rPr>
        <w:t>:</w:t>
      </w:r>
      <w:r w:rsidRPr="004C3C5E">
        <w:rPr>
          <w:lang w:val="es-US"/>
        </w:rPr>
        <w:t> 15 computadoras portátiles de gama media, orientadas a la gestión de llamadas y actualización de datos en el CRM. Estos equipos son suficientes para las tareas que realizan, aunque su antigüedad promedio (1.5 años) sugiere que en un futuro cercano podrían requerir renovación.</w:t>
      </w:r>
    </w:p>
    <w:p w:rsidR="004C3C5E" w:rsidRPr="004C3C5E" w:rsidRDefault="004C3C5E" w:rsidP="004C3C5E">
      <w:pPr>
        <w:numPr>
          <w:ilvl w:val="0"/>
          <w:numId w:val="7"/>
        </w:numPr>
        <w:spacing w:after="160"/>
        <w:jc w:val="both"/>
        <w:rPr>
          <w:lang w:val="es-US"/>
        </w:rPr>
      </w:pPr>
      <w:r w:rsidRPr="004C3C5E">
        <w:rPr>
          <w:b/>
          <w:bCs/>
          <w:lang w:val="es-US"/>
        </w:rPr>
        <w:lastRenderedPageBreak/>
        <w:t xml:space="preserve">Área de </w:t>
      </w:r>
      <w:proofErr w:type="spellStart"/>
      <w:r w:rsidRPr="004C3C5E">
        <w:rPr>
          <w:b/>
          <w:bCs/>
          <w:lang w:val="es-US"/>
        </w:rPr>
        <w:t>Qualifying</w:t>
      </w:r>
      <w:proofErr w:type="spellEnd"/>
      <w:r w:rsidRPr="004C3C5E">
        <w:rPr>
          <w:b/>
          <w:bCs/>
          <w:lang w:val="es-US"/>
        </w:rPr>
        <w:t xml:space="preserve"> y </w:t>
      </w:r>
      <w:proofErr w:type="spellStart"/>
      <w:r w:rsidRPr="004C3C5E">
        <w:rPr>
          <w:b/>
          <w:bCs/>
          <w:lang w:val="es-US"/>
        </w:rPr>
        <w:t>Signing</w:t>
      </w:r>
      <w:proofErr w:type="spellEnd"/>
      <w:r w:rsidRPr="004C3C5E">
        <w:rPr>
          <w:b/>
          <w:bCs/>
          <w:lang w:val="es-US"/>
        </w:rPr>
        <w:t>:</w:t>
      </w:r>
      <w:r w:rsidRPr="004C3C5E">
        <w:rPr>
          <w:lang w:val="es-US"/>
        </w:rPr>
        <w:t xml:space="preserve"> 4 equipos todo-en-uno de alto desempeño y 6 computadoras portátiles de alto desempeño. Estos equipos están diseñados para soportar </w:t>
      </w:r>
      <w:proofErr w:type="spellStart"/>
      <w:r w:rsidRPr="004C3C5E">
        <w:rPr>
          <w:lang w:val="es-US"/>
        </w:rPr>
        <w:t>videollamadas</w:t>
      </w:r>
      <w:proofErr w:type="spellEnd"/>
      <w:r w:rsidRPr="004C3C5E">
        <w:rPr>
          <w:lang w:val="es-US"/>
        </w:rPr>
        <w:t xml:space="preserve"> de verificación de identidad, firma electrónica de contratos y sesiones de retroalimentación con herramientas de </w:t>
      </w:r>
      <w:proofErr w:type="spellStart"/>
      <w:r w:rsidRPr="004C3C5E">
        <w:rPr>
          <w:lang w:val="es-US"/>
        </w:rPr>
        <w:t>conversation</w:t>
      </w:r>
      <w:proofErr w:type="spellEnd"/>
      <w:r w:rsidRPr="004C3C5E">
        <w:rPr>
          <w:lang w:val="es-US"/>
        </w:rPr>
        <w:t xml:space="preserve"> </w:t>
      </w:r>
      <w:proofErr w:type="spellStart"/>
      <w:r w:rsidRPr="004C3C5E">
        <w:rPr>
          <w:lang w:val="es-US"/>
        </w:rPr>
        <w:t>intelligence</w:t>
      </w:r>
      <w:proofErr w:type="spellEnd"/>
      <w:r w:rsidRPr="004C3C5E">
        <w:rPr>
          <w:lang w:val="es-US"/>
        </w:rPr>
        <w:t>, por lo que cuentan con características técnicas superiores.</w:t>
      </w:r>
    </w:p>
    <w:p w:rsidR="004C3C5E" w:rsidRPr="004C3C5E" w:rsidRDefault="004C3C5E" w:rsidP="004C3C5E">
      <w:pPr>
        <w:numPr>
          <w:ilvl w:val="0"/>
          <w:numId w:val="7"/>
        </w:numPr>
        <w:spacing w:after="160"/>
        <w:jc w:val="both"/>
        <w:rPr>
          <w:lang w:val="es-US"/>
        </w:rPr>
      </w:pPr>
      <w:r w:rsidRPr="004C3C5E">
        <w:rPr>
          <w:b/>
          <w:bCs/>
          <w:lang w:val="es-US"/>
        </w:rPr>
        <w:t>Área de Tecnología y Dirección General:</w:t>
      </w:r>
      <w:r w:rsidRPr="004C3C5E">
        <w:rPr>
          <w:lang w:val="es-US"/>
        </w:rPr>
        <w:t xml:space="preserve"> 5 estaciones de trabajo móviles de primer nivel, con procesadores de alto rendimiento, 32 GB de RAM, SSD de 1 TB y tarjeta gráfica dedicada. Estos equipos son utilizados para tareas intensivas como administración de la plataforma </w:t>
      </w:r>
      <w:proofErr w:type="spellStart"/>
      <w:r w:rsidRPr="004C3C5E">
        <w:rPr>
          <w:lang w:val="es-US"/>
        </w:rPr>
        <w:t>cloud</w:t>
      </w:r>
      <w:proofErr w:type="spellEnd"/>
      <w:r w:rsidRPr="004C3C5E">
        <w:rPr>
          <w:lang w:val="es-US"/>
        </w:rPr>
        <w:t xml:space="preserve">, desarrollo de </w:t>
      </w:r>
      <w:proofErr w:type="spellStart"/>
      <w:r w:rsidRPr="004C3C5E">
        <w:rPr>
          <w:lang w:val="es-US"/>
        </w:rPr>
        <w:t>dashboards</w:t>
      </w:r>
      <w:proofErr w:type="spellEnd"/>
      <w:r w:rsidRPr="004C3C5E">
        <w:rPr>
          <w:lang w:val="es-US"/>
        </w:rPr>
        <w:t xml:space="preserve"> y monitoreo de la infraestructura.</w:t>
      </w:r>
    </w:p>
    <w:p w:rsidR="004C3C5E" w:rsidRPr="004C3C5E" w:rsidRDefault="004C3C5E" w:rsidP="004C3C5E">
      <w:pPr>
        <w:spacing w:after="160"/>
        <w:jc w:val="both"/>
        <w:rPr>
          <w:lang w:val="es-US"/>
        </w:rPr>
      </w:pPr>
      <w:r w:rsidRPr="004C3C5E">
        <w:rPr>
          <w:lang w:val="es-US"/>
        </w:rPr>
        <w:t>El equipamiento se encuentra en buenas condiciones generales, lo que representa una fortaleza para la organización. Sin embargo, la falta de un plan formal de renovación tecnológica podría generar cuellos de botella en el mediano plazo.</w:t>
      </w:r>
    </w:p>
    <w:p w:rsidR="004C3C5E" w:rsidRPr="004C3C5E" w:rsidRDefault="004C3C5E" w:rsidP="004C3C5E">
      <w:pPr>
        <w:spacing w:after="160"/>
        <w:jc w:val="both"/>
        <w:rPr>
          <w:lang w:val="es-US"/>
        </w:rPr>
      </w:pPr>
    </w:p>
    <w:p w:rsidR="004C3C5E" w:rsidRPr="004C3C5E" w:rsidRDefault="004C3C5E" w:rsidP="004C3C5E">
      <w:pPr>
        <w:spacing w:after="160"/>
        <w:jc w:val="both"/>
        <w:rPr>
          <w:b/>
          <w:bCs/>
          <w:lang w:val="es-US"/>
        </w:rPr>
      </w:pPr>
      <w:r>
        <w:rPr>
          <w:b/>
          <w:bCs/>
          <w:lang w:val="es-US"/>
        </w:rPr>
        <w:t>4</w:t>
      </w:r>
      <w:r w:rsidRPr="004C3C5E">
        <w:rPr>
          <w:b/>
          <w:bCs/>
          <w:lang w:val="es-US"/>
        </w:rPr>
        <w:t>.9 Acceso permanente</w:t>
      </w:r>
    </w:p>
    <w:p w:rsidR="0046116F" w:rsidRDefault="0046116F" w:rsidP="004C3C5E">
      <w:pPr>
        <w:spacing w:after="160"/>
        <w:jc w:val="both"/>
        <w:rPr>
          <w:lang w:val="es-US"/>
        </w:rPr>
      </w:pPr>
      <w:r w:rsidRPr="0046116F">
        <w:rPr>
          <w:lang w:val="es-US"/>
        </w:rPr>
        <w:t xml:space="preserve">El personal de Central Legal </w:t>
      </w:r>
      <w:proofErr w:type="spellStart"/>
      <w:r w:rsidRPr="0046116F">
        <w:rPr>
          <w:lang w:val="es-US"/>
        </w:rPr>
        <w:t>Advisors</w:t>
      </w:r>
      <w:proofErr w:type="spellEnd"/>
      <w:r w:rsidRPr="0046116F">
        <w:rPr>
          <w:lang w:val="es-US"/>
        </w:rPr>
        <w:t xml:space="preserve"> trabaja de manera presencial en la oficina central, por lo que el acceso a los sistemas corporativos se realiza a través de la red local corporativa.</w:t>
      </w:r>
    </w:p>
    <w:p w:rsidR="004C3C5E" w:rsidRPr="004C3C5E" w:rsidRDefault="004C3C5E" w:rsidP="004C3C5E">
      <w:pPr>
        <w:spacing w:after="160"/>
        <w:jc w:val="both"/>
        <w:rPr>
          <w:lang w:val="es-US"/>
        </w:rPr>
      </w:pPr>
      <w:r w:rsidRPr="004C3C5E">
        <w:rPr>
          <w:lang w:val="es-US"/>
        </w:rPr>
        <w:t>El acceso permanente a los sistemas se garantiza mediante los siguientes mecanismos:</w:t>
      </w:r>
    </w:p>
    <w:p w:rsidR="0046116F" w:rsidRPr="0046116F" w:rsidRDefault="0046116F" w:rsidP="004C3C5E">
      <w:pPr>
        <w:numPr>
          <w:ilvl w:val="0"/>
          <w:numId w:val="8"/>
        </w:numPr>
        <w:spacing w:after="160"/>
        <w:jc w:val="both"/>
        <w:rPr>
          <w:lang w:val="es-US"/>
        </w:rPr>
      </w:pPr>
      <w:r w:rsidRPr="0046116F">
        <w:rPr>
          <w:b/>
          <w:bCs/>
          <w:lang w:val="es-US"/>
        </w:rPr>
        <w:t>Autenticación de usuarios: </w:t>
      </w:r>
      <w:r w:rsidRPr="0046116F">
        <w:rPr>
          <w:bCs/>
          <w:lang w:val="es-US"/>
        </w:rPr>
        <w:t>cada colaborador accede a los sistemas mediante credenciales individuales (usuario y contraseña), aunque no se implementa un segundo factor de autenticación.</w:t>
      </w:r>
    </w:p>
    <w:p w:rsidR="004C3C5E" w:rsidRPr="004C3C5E" w:rsidRDefault="004C3C5E" w:rsidP="004C3C5E">
      <w:pPr>
        <w:numPr>
          <w:ilvl w:val="0"/>
          <w:numId w:val="8"/>
        </w:numPr>
        <w:spacing w:after="160"/>
        <w:jc w:val="both"/>
        <w:rPr>
          <w:lang w:val="es-US"/>
        </w:rPr>
      </w:pPr>
      <w:r w:rsidRPr="004C3C5E">
        <w:rPr>
          <w:b/>
          <w:bCs/>
          <w:lang w:val="es-US"/>
        </w:rPr>
        <w:t>Aplicaciones de agente actualizadas:</w:t>
      </w:r>
      <w:r w:rsidRPr="004C3C5E">
        <w:rPr>
          <w:lang w:val="es-US"/>
        </w:rPr>
        <w:t> los equipos cuentan con las aplicaciones necesarias (n</w:t>
      </w:r>
      <w:r w:rsidR="0046116F">
        <w:rPr>
          <w:lang w:val="es-US"/>
        </w:rPr>
        <w:t xml:space="preserve">avegador, </w:t>
      </w:r>
      <w:proofErr w:type="spellStart"/>
      <w:r w:rsidR="0046116F">
        <w:rPr>
          <w:lang w:val="es-US"/>
        </w:rPr>
        <w:t>softphone</w:t>
      </w:r>
      <w:proofErr w:type="spellEnd"/>
      <w:r w:rsidRPr="004C3C5E">
        <w:rPr>
          <w:lang w:val="es-US"/>
        </w:rPr>
        <w:t>) actualizadas y en correcto funcionamiento.</w:t>
      </w:r>
    </w:p>
    <w:p w:rsidR="004C3C5E" w:rsidRPr="004C3C5E" w:rsidRDefault="004C3C5E" w:rsidP="004C3C5E">
      <w:pPr>
        <w:numPr>
          <w:ilvl w:val="0"/>
          <w:numId w:val="8"/>
        </w:numPr>
        <w:spacing w:after="160"/>
        <w:jc w:val="both"/>
        <w:rPr>
          <w:lang w:val="es-US"/>
        </w:rPr>
      </w:pPr>
      <w:r w:rsidRPr="004C3C5E">
        <w:rPr>
          <w:b/>
          <w:bCs/>
          <w:lang w:val="es-US"/>
        </w:rPr>
        <w:t>Autonomía de batería:</w:t>
      </w:r>
      <w:r w:rsidRPr="004C3C5E">
        <w:rPr>
          <w:lang w:val="es-US"/>
        </w:rPr>
        <w:t> las computadoras portátiles superan las 3 horas de autonomía en condiciones normales de uso, lo que permite jornadas laborales sin interrupciones por falta de energía.</w:t>
      </w:r>
    </w:p>
    <w:p w:rsidR="004C3C5E" w:rsidRPr="004C3C5E" w:rsidRDefault="00C01DA5" w:rsidP="004C3C5E">
      <w:pPr>
        <w:spacing w:after="160"/>
        <w:jc w:val="both"/>
        <w:rPr>
          <w:lang w:val="es-US"/>
        </w:rPr>
      </w:pPr>
      <w:r w:rsidRPr="00C01DA5">
        <w:rPr>
          <w:lang w:val="es-US"/>
        </w:rPr>
        <w:t>A pesar de estas fortalezas, la dependencia de la infraestructura de red local introduce riesgos operativos, ya que una falla en el enlace de internet o en los equipos de red podría afectar la continuidad del servicio</w:t>
      </w:r>
      <w:proofErr w:type="gramStart"/>
      <w:r w:rsidRPr="00C01DA5">
        <w:rPr>
          <w:lang w:val="es-US"/>
        </w:rPr>
        <w:t>.</w:t>
      </w:r>
      <w:r w:rsidR="004C3C5E" w:rsidRPr="004C3C5E">
        <w:rPr>
          <w:lang w:val="es-US"/>
        </w:rPr>
        <w:t>.</w:t>
      </w:r>
      <w:proofErr w:type="gramEnd"/>
    </w:p>
    <w:p w:rsidR="004C3C5E" w:rsidRPr="004C3C5E" w:rsidRDefault="004C3C5E" w:rsidP="004C3C5E">
      <w:pPr>
        <w:spacing w:after="160"/>
        <w:jc w:val="both"/>
        <w:rPr>
          <w:b/>
          <w:bCs/>
          <w:lang w:val="es-US"/>
        </w:rPr>
      </w:pPr>
      <w:r>
        <w:rPr>
          <w:b/>
          <w:bCs/>
          <w:lang w:val="es-US"/>
        </w:rPr>
        <w:t>4</w:t>
      </w:r>
      <w:r w:rsidRPr="004C3C5E">
        <w:rPr>
          <w:b/>
          <w:bCs/>
          <w:lang w:val="es-US"/>
        </w:rPr>
        <w:t>.10 Conexión a Internet</w:t>
      </w:r>
    </w:p>
    <w:p w:rsidR="004C3C5E" w:rsidRPr="00C01DA5" w:rsidRDefault="00C01DA5" w:rsidP="004C3C5E">
      <w:pPr>
        <w:spacing w:after="160"/>
        <w:jc w:val="both"/>
        <w:rPr>
          <w:lang w:val="es-US"/>
        </w:rPr>
      </w:pPr>
      <w:r w:rsidRPr="00C01DA5">
        <w:rPr>
          <w:lang w:val="es-US"/>
        </w:rPr>
        <w:t xml:space="preserve">La organización dispone de un enlace de internet dedicado de alta velocidad en la oficina central, con un ancho de banda suficiente para soportar las operaciones de llamadas, </w:t>
      </w:r>
      <w:proofErr w:type="spellStart"/>
      <w:r w:rsidRPr="00C01DA5">
        <w:rPr>
          <w:lang w:val="es-US"/>
        </w:rPr>
        <w:t>videollamadas</w:t>
      </w:r>
      <w:proofErr w:type="spellEnd"/>
      <w:r w:rsidRPr="00C01DA5">
        <w:rPr>
          <w:lang w:val="es-US"/>
        </w:rPr>
        <w:t>, acceso al CRM y transferencia de datos. El proveedor del servicio es </w:t>
      </w:r>
      <w:proofErr w:type="spellStart"/>
      <w:r w:rsidRPr="00C01DA5">
        <w:rPr>
          <w:b/>
          <w:bCs/>
          <w:lang w:val="es-US"/>
        </w:rPr>
        <w:t>Tigo</w:t>
      </w:r>
      <w:proofErr w:type="spellEnd"/>
      <w:r w:rsidRPr="00C01DA5">
        <w:rPr>
          <w:b/>
          <w:bCs/>
          <w:lang w:val="es-US"/>
        </w:rPr>
        <w:t xml:space="preserve"> Business</w:t>
      </w:r>
      <w:r w:rsidRPr="00C01DA5">
        <w:rPr>
          <w:lang w:val="es-US"/>
        </w:rPr>
        <w:t>, con fibra óptica como medio principal.</w:t>
      </w:r>
      <w:r>
        <w:rPr>
          <w:lang w:val="es-US"/>
        </w:rPr>
        <w:t xml:space="preserve"> </w:t>
      </w:r>
      <w:r w:rsidRPr="00C01DA5">
        <w:rPr>
          <w:lang w:val="es-US"/>
        </w:rPr>
        <w:t>La red local corporativa está segmentada para priorizar el tráfico de voz (</w:t>
      </w:r>
      <w:proofErr w:type="spellStart"/>
      <w:r w:rsidRPr="00C01DA5">
        <w:rPr>
          <w:lang w:val="es-US"/>
        </w:rPr>
        <w:t>VoIP</w:t>
      </w:r>
      <w:proofErr w:type="spellEnd"/>
      <w:r w:rsidRPr="00C01DA5">
        <w:rPr>
          <w:lang w:val="es-US"/>
        </w:rPr>
        <w:t xml:space="preserve">) y de las aplicaciones críticas, garantizando la calidad del servicio en las llamadas y </w:t>
      </w:r>
      <w:proofErr w:type="spellStart"/>
      <w:r w:rsidRPr="00C01DA5">
        <w:rPr>
          <w:lang w:val="es-US"/>
        </w:rPr>
        <w:t>videollamadas</w:t>
      </w:r>
      <w:proofErr w:type="spellEnd"/>
      <w:r w:rsidRPr="00C01DA5">
        <w:rPr>
          <w:lang w:val="es-US"/>
        </w:rPr>
        <w:t>. Adicionalmente, la oficina cuenta con enrutadores de doble banda (2.4 GHz y 5 GHz) para brindar cobertura inalámbrica estable en todas las áreas de trabajo</w:t>
      </w:r>
    </w:p>
    <w:p w:rsidR="004C3C5E" w:rsidRPr="004C3C5E" w:rsidRDefault="00C01DA5" w:rsidP="004C3C5E">
      <w:pPr>
        <w:spacing w:after="160"/>
        <w:jc w:val="both"/>
        <w:rPr>
          <w:b/>
          <w:bCs/>
          <w:lang w:val="es-US"/>
        </w:rPr>
      </w:pPr>
      <w:r w:rsidRPr="00C01DA5">
        <w:rPr>
          <w:b/>
          <w:bCs/>
          <w:lang w:val="es-US"/>
        </w:rPr>
        <w:lastRenderedPageBreak/>
        <w:t>Análisis: </w:t>
      </w:r>
      <w:r w:rsidRPr="00C01DA5">
        <w:rPr>
          <w:bCs/>
          <w:lang w:val="es-US"/>
        </w:rPr>
        <w:t>La conexión de internet dedicada y la segmentación de la red representan fortalezas para la operación presencial. Sin embargo, la falta de un enlace redundante de respaldo podría generar interrupciones prolongadas en caso de fallas del proveedor principal.</w:t>
      </w:r>
      <w:r w:rsidR="004C3C5E" w:rsidRPr="00C01DA5">
        <w:rPr>
          <w:bCs/>
          <w:lang w:val="es-US"/>
        </w:rPr>
        <w:t>4.11 Existencia del área informática como entidad en la organización</w:t>
      </w:r>
    </w:p>
    <w:p w:rsidR="004C3C5E" w:rsidRPr="004C3C5E" w:rsidRDefault="004C3C5E" w:rsidP="004C3C5E">
      <w:pPr>
        <w:spacing w:after="160"/>
        <w:jc w:val="both"/>
        <w:rPr>
          <w:lang w:val="es-US"/>
        </w:rPr>
      </w:pPr>
      <w:r w:rsidRPr="004C3C5E">
        <w:rPr>
          <w:lang w:val="es-US"/>
        </w:rPr>
        <w:t xml:space="preserve">El Área de Tecnología de Central Legal </w:t>
      </w:r>
      <w:proofErr w:type="spellStart"/>
      <w:r w:rsidRPr="004C3C5E">
        <w:rPr>
          <w:lang w:val="es-US"/>
        </w:rPr>
        <w:t>Advisors</w:t>
      </w:r>
      <w:proofErr w:type="spellEnd"/>
      <w:r w:rsidRPr="004C3C5E">
        <w:rPr>
          <w:lang w:val="es-US"/>
        </w:rPr>
        <w:t> </w:t>
      </w:r>
      <w:r w:rsidRPr="004C3C5E">
        <w:rPr>
          <w:b/>
          <w:bCs/>
          <w:lang w:val="es-US"/>
        </w:rPr>
        <w:t>existe formalmente como entidad organizacional</w:t>
      </w:r>
      <w:r w:rsidRPr="004C3C5E">
        <w:rPr>
          <w:lang w:val="es-US"/>
        </w:rPr>
        <w:t>, tal como se evidencia en el organigrama general de la empresa. Esta área depende directamente de la Dirección General (Head of Sales) y se encuentra al mismo nivel jerárquico que el Área de Operaciones y el Área de Recursos Humanos.</w:t>
      </w:r>
    </w:p>
    <w:p w:rsidR="004C3C5E" w:rsidRPr="004C3C5E" w:rsidRDefault="004C3C5E" w:rsidP="004C3C5E">
      <w:pPr>
        <w:spacing w:after="160"/>
        <w:jc w:val="both"/>
        <w:rPr>
          <w:lang w:val="es-US"/>
        </w:rPr>
      </w:pPr>
      <w:r w:rsidRPr="004C3C5E">
        <w:rPr>
          <w:lang w:val="es-US"/>
        </w:rPr>
        <w:t>Dentro del Área de Tecnología se identifican dos subunidades funcionales:</w:t>
      </w:r>
    </w:p>
    <w:p w:rsidR="004C3C5E" w:rsidRPr="004C3C5E" w:rsidRDefault="004C3C5E" w:rsidP="004C3C5E">
      <w:pPr>
        <w:numPr>
          <w:ilvl w:val="0"/>
          <w:numId w:val="9"/>
        </w:numPr>
        <w:spacing w:after="160"/>
        <w:jc w:val="both"/>
        <w:rPr>
          <w:lang w:val="es-US"/>
        </w:rPr>
      </w:pPr>
      <w:r w:rsidRPr="004C3C5E">
        <w:rPr>
          <w:b/>
          <w:bCs/>
          <w:lang w:val="es-US"/>
        </w:rPr>
        <w:t>TI y Automatización:</w:t>
      </w:r>
      <w:r w:rsidRPr="004C3C5E">
        <w:rPr>
          <w:lang w:val="es-US"/>
        </w:rPr>
        <w:t> encargada de la administración del CRM (</w:t>
      </w:r>
      <w:proofErr w:type="spellStart"/>
      <w:r w:rsidRPr="004C3C5E">
        <w:rPr>
          <w:lang w:val="es-US"/>
        </w:rPr>
        <w:t>Go</w:t>
      </w:r>
      <w:proofErr w:type="spellEnd"/>
      <w:r w:rsidRPr="004C3C5E">
        <w:rPr>
          <w:lang w:val="es-US"/>
        </w:rPr>
        <w:t xml:space="preserve"> High </w:t>
      </w:r>
      <w:proofErr w:type="spellStart"/>
      <w:r w:rsidRPr="004C3C5E">
        <w:rPr>
          <w:lang w:val="es-US"/>
        </w:rPr>
        <w:t>Level</w:t>
      </w:r>
      <w:proofErr w:type="spellEnd"/>
      <w:r w:rsidRPr="004C3C5E">
        <w:rPr>
          <w:lang w:val="es-US"/>
        </w:rPr>
        <w:t xml:space="preserve">), del sistema de llamadas (Hot </w:t>
      </w:r>
      <w:proofErr w:type="spellStart"/>
      <w:r w:rsidRPr="004C3C5E">
        <w:rPr>
          <w:lang w:val="es-US"/>
        </w:rPr>
        <w:t>Prospector</w:t>
      </w:r>
      <w:proofErr w:type="spellEnd"/>
      <w:r w:rsidRPr="004C3C5E">
        <w:rPr>
          <w:lang w:val="es-US"/>
        </w:rPr>
        <w:t>) y de la implementación de automatizaciones e integraciones.</w:t>
      </w:r>
    </w:p>
    <w:p w:rsidR="004C3C5E" w:rsidRPr="004C3C5E" w:rsidRDefault="004C3C5E" w:rsidP="004C3C5E">
      <w:pPr>
        <w:numPr>
          <w:ilvl w:val="0"/>
          <w:numId w:val="9"/>
        </w:numPr>
        <w:spacing w:after="160"/>
        <w:jc w:val="both"/>
        <w:rPr>
          <w:lang w:val="es-US"/>
        </w:rPr>
      </w:pPr>
      <w:r w:rsidRPr="004C3C5E">
        <w:rPr>
          <w:b/>
          <w:bCs/>
          <w:lang w:val="es-US"/>
        </w:rPr>
        <w:t>Soporte Técnico:</w:t>
      </w:r>
      <w:r w:rsidRPr="004C3C5E">
        <w:rPr>
          <w:lang w:val="es-US"/>
        </w:rPr>
        <w:t> responsable de la atención de incidencias (bugs), configuración de equipos y mantenimiento de la infraestructura tecnológica.</w:t>
      </w:r>
    </w:p>
    <w:p w:rsidR="004C3C5E" w:rsidRPr="004C3C5E" w:rsidRDefault="004C3C5E" w:rsidP="004C3C5E">
      <w:pPr>
        <w:spacing w:after="160"/>
        <w:jc w:val="both"/>
        <w:rPr>
          <w:lang w:val="es-US"/>
        </w:rPr>
      </w:pPr>
      <w:r w:rsidRPr="004C3C5E">
        <w:rPr>
          <w:lang w:val="es-US"/>
        </w:rPr>
        <w:t>Esta estructura formal representa una fortaleza, ya que reconoce la importancia de la tecnología dentro del negocio y permite una clara asignación de responsabilidades. Sin embargo, se debe trabajar en la documentación de las funciones específicas, la definición de perfiles de puesto y la implementación de políticas formales que fortalezcan la gestión del área.</w:t>
      </w:r>
    </w:p>
    <w:p w:rsidR="004C3C5E" w:rsidRPr="004C3C5E" w:rsidRDefault="004C3C5E" w:rsidP="004C3C5E">
      <w:pPr>
        <w:spacing w:after="160"/>
        <w:jc w:val="both"/>
        <w:rPr>
          <w:lang w:val="es-US"/>
        </w:rPr>
      </w:pPr>
    </w:p>
    <w:p w:rsidR="004C3C5E" w:rsidRPr="004C3C5E" w:rsidRDefault="004C3C5E" w:rsidP="004C3C5E">
      <w:pPr>
        <w:spacing w:after="160"/>
        <w:jc w:val="both"/>
        <w:rPr>
          <w:b/>
          <w:bCs/>
          <w:lang w:val="es-US"/>
        </w:rPr>
      </w:pPr>
      <w:r>
        <w:rPr>
          <w:b/>
          <w:bCs/>
          <w:lang w:val="es-US"/>
        </w:rPr>
        <w:t>4</w:t>
      </w:r>
      <w:r w:rsidRPr="004C3C5E">
        <w:rPr>
          <w:b/>
          <w:bCs/>
          <w:lang w:val="es-US"/>
        </w:rPr>
        <w:t>.12 Definición de funciones del área informática</w:t>
      </w:r>
    </w:p>
    <w:p w:rsidR="004C3C5E" w:rsidRPr="004C3C5E" w:rsidRDefault="004C3C5E" w:rsidP="004C3C5E">
      <w:pPr>
        <w:spacing w:after="160"/>
        <w:jc w:val="both"/>
        <w:rPr>
          <w:lang w:val="es-US"/>
        </w:rPr>
      </w:pPr>
      <w:r w:rsidRPr="004C3C5E">
        <w:rPr>
          <w:lang w:val="es-US"/>
        </w:rPr>
        <w:t>Las funciones del Área de Tecnología se derivan de su doble subdivisión interna (TI y Automatización / Soporte Técnico) y se resumen a continuación:</w:t>
      </w:r>
    </w:p>
    <w:p w:rsidR="004C3C5E" w:rsidRPr="004C3C5E" w:rsidRDefault="004C3C5E" w:rsidP="004C3C5E">
      <w:pPr>
        <w:spacing w:after="160"/>
        <w:jc w:val="both"/>
        <w:rPr>
          <w:lang w:val="es-US"/>
        </w:rPr>
      </w:pPr>
      <w:r w:rsidRPr="004C3C5E">
        <w:rPr>
          <w:b/>
          <w:bCs/>
          <w:lang w:val="es-US"/>
        </w:rPr>
        <w:t>a) Funciones de TI y Automatización</w:t>
      </w:r>
    </w:p>
    <w:p w:rsidR="004C3C5E" w:rsidRPr="004C3C5E" w:rsidRDefault="004C3C5E" w:rsidP="004C3C5E">
      <w:pPr>
        <w:numPr>
          <w:ilvl w:val="0"/>
          <w:numId w:val="10"/>
        </w:numPr>
        <w:spacing w:after="160"/>
        <w:jc w:val="both"/>
        <w:rPr>
          <w:lang w:val="es-US"/>
        </w:rPr>
      </w:pPr>
      <w:r w:rsidRPr="004C3C5E">
        <w:rPr>
          <w:lang w:val="es-US"/>
        </w:rPr>
        <w:t>Administrar y configurar el CRM (</w:t>
      </w:r>
      <w:proofErr w:type="spellStart"/>
      <w:r w:rsidRPr="004C3C5E">
        <w:rPr>
          <w:lang w:val="es-US"/>
        </w:rPr>
        <w:t>Go</w:t>
      </w:r>
      <w:proofErr w:type="spellEnd"/>
      <w:r w:rsidRPr="004C3C5E">
        <w:rPr>
          <w:lang w:val="es-US"/>
        </w:rPr>
        <w:t xml:space="preserve"> High </w:t>
      </w:r>
      <w:proofErr w:type="spellStart"/>
      <w:r w:rsidRPr="004C3C5E">
        <w:rPr>
          <w:lang w:val="es-US"/>
        </w:rPr>
        <w:t>Level</w:t>
      </w:r>
      <w:proofErr w:type="spellEnd"/>
      <w:r w:rsidRPr="004C3C5E">
        <w:rPr>
          <w:lang w:val="es-US"/>
        </w:rPr>
        <w:t>) para la gestión de leads, pipeline de ventas y seguimiento de clientes potenciales.</w:t>
      </w:r>
    </w:p>
    <w:p w:rsidR="004C3C5E" w:rsidRPr="004C3C5E" w:rsidRDefault="004C3C5E" w:rsidP="004C3C5E">
      <w:pPr>
        <w:numPr>
          <w:ilvl w:val="0"/>
          <w:numId w:val="10"/>
        </w:numPr>
        <w:spacing w:after="160"/>
        <w:jc w:val="both"/>
        <w:rPr>
          <w:lang w:val="es-US"/>
        </w:rPr>
      </w:pPr>
      <w:r w:rsidRPr="004C3C5E">
        <w:rPr>
          <w:lang w:val="es-US"/>
        </w:rPr>
        <w:t>Diseñar, mantener y monitorear flujos de automatización (</w:t>
      </w:r>
      <w:proofErr w:type="spellStart"/>
      <w:r w:rsidRPr="004C3C5E">
        <w:rPr>
          <w:lang w:val="es-US"/>
        </w:rPr>
        <w:t>follow</w:t>
      </w:r>
      <w:proofErr w:type="spellEnd"/>
      <w:r w:rsidRPr="004C3C5E">
        <w:rPr>
          <w:lang w:val="es-US"/>
        </w:rPr>
        <w:t>-up hasta 90 días) e integraciones vía API con sistemas de telefonía (</w:t>
      </w:r>
      <w:proofErr w:type="spellStart"/>
      <w:r w:rsidRPr="004C3C5E">
        <w:rPr>
          <w:lang w:val="es-US"/>
        </w:rPr>
        <w:t>Twilio</w:t>
      </w:r>
      <w:proofErr w:type="spellEnd"/>
      <w:r w:rsidRPr="004C3C5E">
        <w:rPr>
          <w:lang w:val="es-US"/>
        </w:rPr>
        <w:t xml:space="preserve"> / </w:t>
      </w:r>
      <w:proofErr w:type="spellStart"/>
      <w:r w:rsidRPr="004C3C5E">
        <w:rPr>
          <w:lang w:val="es-US"/>
        </w:rPr>
        <w:t>dialers</w:t>
      </w:r>
      <w:proofErr w:type="spellEnd"/>
      <w:r w:rsidRPr="004C3C5E">
        <w:rPr>
          <w:lang w:val="es-US"/>
        </w:rPr>
        <w:t>).</w:t>
      </w:r>
    </w:p>
    <w:p w:rsidR="004C3C5E" w:rsidRPr="004C3C5E" w:rsidRDefault="004C3C5E" w:rsidP="004C3C5E">
      <w:pPr>
        <w:numPr>
          <w:ilvl w:val="0"/>
          <w:numId w:val="10"/>
        </w:numPr>
        <w:spacing w:after="160"/>
        <w:jc w:val="both"/>
        <w:rPr>
          <w:lang w:val="es-US"/>
        </w:rPr>
      </w:pPr>
      <w:r w:rsidRPr="004C3C5E">
        <w:rPr>
          <w:lang w:val="es-US"/>
        </w:rPr>
        <w:t xml:space="preserve">Gestionar herramientas de </w:t>
      </w:r>
      <w:proofErr w:type="spellStart"/>
      <w:r w:rsidRPr="004C3C5E">
        <w:rPr>
          <w:lang w:val="es-US"/>
        </w:rPr>
        <w:t>conversation</w:t>
      </w:r>
      <w:proofErr w:type="spellEnd"/>
      <w:r w:rsidRPr="004C3C5E">
        <w:rPr>
          <w:lang w:val="es-US"/>
        </w:rPr>
        <w:t xml:space="preserve"> </w:t>
      </w:r>
      <w:proofErr w:type="spellStart"/>
      <w:r w:rsidRPr="004C3C5E">
        <w:rPr>
          <w:lang w:val="es-US"/>
        </w:rPr>
        <w:t>intelligence</w:t>
      </w:r>
      <w:proofErr w:type="spellEnd"/>
      <w:r w:rsidRPr="004C3C5E">
        <w:rPr>
          <w:lang w:val="es-US"/>
        </w:rPr>
        <w:t xml:space="preserve"> e inteligencia artificial aplicadas al análisis de calidad de llamadas y desempeño de agentes.</w:t>
      </w:r>
    </w:p>
    <w:p w:rsidR="004C3C5E" w:rsidRPr="004C3C5E" w:rsidRDefault="004C3C5E" w:rsidP="004C3C5E">
      <w:pPr>
        <w:numPr>
          <w:ilvl w:val="0"/>
          <w:numId w:val="10"/>
        </w:numPr>
        <w:spacing w:after="160"/>
        <w:jc w:val="both"/>
        <w:rPr>
          <w:lang w:val="es-US"/>
        </w:rPr>
      </w:pPr>
      <w:r w:rsidRPr="004C3C5E">
        <w:rPr>
          <w:lang w:val="es-US"/>
        </w:rPr>
        <w:t xml:space="preserve">Administrar los servicios en Amazon Web </w:t>
      </w:r>
      <w:proofErr w:type="spellStart"/>
      <w:r w:rsidRPr="004C3C5E">
        <w:rPr>
          <w:lang w:val="es-US"/>
        </w:rPr>
        <w:t>Services</w:t>
      </w:r>
      <w:proofErr w:type="spellEnd"/>
      <w:r w:rsidRPr="004C3C5E">
        <w:rPr>
          <w:lang w:val="es-US"/>
        </w:rPr>
        <w:t xml:space="preserve"> (cómputo, almacenamiento de grabaciones y contratos, escritorios virtuales) y velar por el cumplimiento de los SLA.</w:t>
      </w:r>
    </w:p>
    <w:p w:rsidR="00C01DA5" w:rsidRDefault="00C01DA5" w:rsidP="004C3C5E">
      <w:pPr>
        <w:numPr>
          <w:ilvl w:val="0"/>
          <w:numId w:val="10"/>
        </w:numPr>
        <w:spacing w:after="160"/>
        <w:jc w:val="both"/>
        <w:rPr>
          <w:lang w:val="es-US"/>
        </w:rPr>
      </w:pPr>
      <w:r w:rsidRPr="00C01DA5">
        <w:rPr>
          <w:lang w:val="es-US"/>
        </w:rPr>
        <w:t>Gestionar la red local corporativa, la segmentación del tráfico y la seguridad perimetral.</w:t>
      </w:r>
    </w:p>
    <w:p w:rsidR="004C3C5E" w:rsidRPr="004C3C5E" w:rsidRDefault="004C3C5E" w:rsidP="004C3C5E">
      <w:pPr>
        <w:numPr>
          <w:ilvl w:val="0"/>
          <w:numId w:val="10"/>
        </w:numPr>
        <w:spacing w:after="160"/>
        <w:jc w:val="both"/>
        <w:rPr>
          <w:lang w:val="es-US"/>
        </w:rPr>
      </w:pPr>
      <w:r w:rsidRPr="004C3C5E">
        <w:rPr>
          <w:lang w:val="es-US"/>
        </w:rPr>
        <w:t>Definir, ejecutar y probar procedimientos de respaldo y recuperación de información; elaborar y mantener el Plan de Continuidad del Negocio y el DRP.</w:t>
      </w:r>
    </w:p>
    <w:p w:rsidR="004C3C5E" w:rsidRPr="004C3C5E" w:rsidRDefault="004C3C5E" w:rsidP="004C3C5E">
      <w:pPr>
        <w:numPr>
          <w:ilvl w:val="0"/>
          <w:numId w:val="10"/>
        </w:numPr>
        <w:spacing w:after="160"/>
        <w:jc w:val="both"/>
        <w:rPr>
          <w:lang w:val="es-US"/>
        </w:rPr>
      </w:pPr>
      <w:r w:rsidRPr="004C3C5E">
        <w:rPr>
          <w:lang w:val="es-US"/>
        </w:rPr>
        <w:lastRenderedPageBreak/>
        <w:t xml:space="preserve">Gestionar identidades, roles y permisos en el CRM, sistemas de llamadas y consolas </w:t>
      </w:r>
      <w:proofErr w:type="spellStart"/>
      <w:r w:rsidRPr="004C3C5E">
        <w:rPr>
          <w:lang w:val="es-US"/>
        </w:rPr>
        <w:t>cloud</w:t>
      </w:r>
      <w:proofErr w:type="spellEnd"/>
      <w:r w:rsidRPr="004C3C5E">
        <w:rPr>
          <w:lang w:val="es-US"/>
        </w:rPr>
        <w:t>, aplicando el principio de mínimo privilegio y la segregación de funciones.</w:t>
      </w:r>
    </w:p>
    <w:p w:rsidR="004C3C5E" w:rsidRPr="004C3C5E" w:rsidRDefault="004C3C5E" w:rsidP="004C3C5E">
      <w:pPr>
        <w:numPr>
          <w:ilvl w:val="0"/>
          <w:numId w:val="10"/>
        </w:numPr>
        <w:spacing w:after="160"/>
        <w:jc w:val="both"/>
        <w:rPr>
          <w:lang w:val="es-US"/>
        </w:rPr>
      </w:pPr>
      <w:r w:rsidRPr="004C3C5E">
        <w:rPr>
          <w:lang w:val="es-US"/>
        </w:rPr>
        <w:t>Implementar y supervisar mecanismos de autenticación (incluyendo MFA), políticas de contraseñas y control de acceso a grabaciones y datos sensibles.</w:t>
      </w:r>
    </w:p>
    <w:p w:rsidR="004C3C5E" w:rsidRPr="004C3C5E" w:rsidRDefault="004C3C5E" w:rsidP="004C3C5E">
      <w:pPr>
        <w:numPr>
          <w:ilvl w:val="0"/>
          <w:numId w:val="10"/>
        </w:numPr>
        <w:spacing w:after="160"/>
        <w:jc w:val="both"/>
        <w:rPr>
          <w:lang w:val="es-US"/>
        </w:rPr>
      </w:pPr>
      <w:r w:rsidRPr="004C3C5E">
        <w:rPr>
          <w:lang w:val="es-US"/>
        </w:rPr>
        <w:t xml:space="preserve">Monitorear </w:t>
      </w:r>
      <w:proofErr w:type="spellStart"/>
      <w:r w:rsidRPr="004C3C5E">
        <w:rPr>
          <w:lang w:val="es-US"/>
        </w:rPr>
        <w:t>logs</w:t>
      </w:r>
      <w:proofErr w:type="spellEnd"/>
      <w:r w:rsidRPr="004C3C5E">
        <w:rPr>
          <w:lang w:val="es-US"/>
        </w:rPr>
        <w:t>, eventos de seguridad y métricas de disponibilidad; apoyar la gestión de incidentes y el cumplimiento de la normativa de protección de datos.</w:t>
      </w:r>
    </w:p>
    <w:p w:rsidR="004C3C5E" w:rsidRPr="004C3C5E" w:rsidRDefault="004C3C5E" w:rsidP="004C3C5E">
      <w:pPr>
        <w:numPr>
          <w:ilvl w:val="0"/>
          <w:numId w:val="10"/>
        </w:numPr>
        <w:spacing w:after="160"/>
        <w:jc w:val="both"/>
        <w:rPr>
          <w:lang w:val="es-US"/>
        </w:rPr>
      </w:pPr>
      <w:r w:rsidRPr="004C3C5E">
        <w:rPr>
          <w:lang w:val="es-US"/>
        </w:rPr>
        <w:t xml:space="preserve">Desarrollar y mantener </w:t>
      </w:r>
      <w:proofErr w:type="spellStart"/>
      <w:r w:rsidRPr="004C3C5E">
        <w:rPr>
          <w:lang w:val="es-US"/>
        </w:rPr>
        <w:t>dashboards</w:t>
      </w:r>
      <w:proofErr w:type="spellEnd"/>
      <w:r w:rsidRPr="004C3C5E">
        <w:rPr>
          <w:lang w:val="es-US"/>
        </w:rPr>
        <w:t xml:space="preserve"> de inteligencia de negocio y reportes de indicadores clave de desempeño (</w:t>
      </w:r>
      <w:proofErr w:type="spellStart"/>
      <w:r w:rsidRPr="004C3C5E">
        <w:rPr>
          <w:lang w:val="es-US"/>
        </w:rPr>
        <w:t>KPIs</w:t>
      </w:r>
      <w:proofErr w:type="spellEnd"/>
      <w:r w:rsidRPr="004C3C5E">
        <w:rPr>
          <w:lang w:val="es-US"/>
        </w:rPr>
        <w:t>).</w:t>
      </w:r>
    </w:p>
    <w:p w:rsidR="004C3C5E" w:rsidRPr="004C3C5E" w:rsidRDefault="004C3C5E" w:rsidP="004C3C5E">
      <w:pPr>
        <w:spacing w:after="160"/>
        <w:jc w:val="both"/>
        <w:rPr>
          <w:lang w:val="es-US"/>
        </w:rPr>
      </w:pPr>
      <w:r w:rsidRPr="004C3C5E">
        <w:rPr>
          <w:b/>
          <w:bCs/>
          <w:lang w:val="es-US"/>
        </w:rPr>
        <w:t>b) Funciones de Soporte Técnico</w:t>
      </w:r>
    </w:p>
    <w:p w:rsidR="004C3C5E" w:rsidRPr="004C3C5E" w:rsidRDefault="004C3C5E" w:rsidP="004C3C5E">
      <w:pPr>
        <w:numPr>
          <w:ilvl w:val="0"/>
          <w:numId w:val="11"/>
        </w:numPr>
        <w:spacing w:after="160"/>
        <w:jc w:val="both"/>
        <w:rPr>
          <w:lang w:val="es-US"/>
        </w:rPr>
      </w:pPr>
      <w:r w:rsidRPr="004C3C5E">
        <w:rPr>
          <w:lang w:val="es-US"/>
        </w:rPr>
        <w:t xml:space="preserve">Atender el soporte de primer nivel (chat, </w:t>
      </w:r>
      <w:r w:rsidR="00C01DA5" w:rsidRPr="00C01DA5">
        <w:rPr>
          <w:lang w:val="es-US"/>
        </w:rPr>
        <w:t>mesa de ayuda presencial en la oficina</w:t>
      </w:r>
      <w:r w:rsidRPr="004C3C5E">
        <w:rPr>
          <w:lang w:val="es-US"/>
        </w:rPr>
        <w:t>) y resolver incidencias (bugs, fallas de hardware/software).</w:t>
      </w:r>
    </w:p>
    <w:p w:rsidR="004C3C5E" w:rsidRPr="004C3C5E" w:rsidRDefault="004C3C5E" w:rsidP="004C3C5E">
      <w:pPr>
        <w:numPr>
          <w:ilvl w:val="0"/>
          <w:numId w:val="11"/>
        </w:numPr>
        <w:spacing w:after="160"/>
        <w:jc w:val="both"/>
        <w:rPr>
          <w:lang w:val="es-US"/>
        </w:rPr>
      </w:pPr>
      <w:r w:rsidRPr="004C3C5E">
        <w:rPr>
          <w:lang w:val="es-US"/>
        </w:rPr>
        <w:t>Coordinar el soporte de segundo nivel con proveedores externos.</w:t>
      </w:r>
    </w:p>
    <w:p w:rsidR="004C3C5E" w:rsidRPr="004C3C5E" w:rsidRDefault="004C3C5E" w:rsidP="004C3C5E">
      <w:pPr>
        <w:numPr>
          <w:ilvl w:val="0"/>
          <w:numId w:val="11"/>
        </w:numPr>
        <w:spacing w:after="160"/>
        <w:jc w:val="both"/>
        <w:rPr>
          <w:lang w:val="es-US"/>
        </w:rPr>
      </w:pPr>
      <w:r w:rsidRPr="004C3C5E">
        <w:rPr>
          <w:lang w:val="es-US"/>
        </w:rPr>
        <w:t>Gestionar el ciclo de vida de los activos de hardware (laptops, equipos todo-en-uno, diademas) y el inventario de software y licencias.</w:t>
      </w:r>
    </w:p>
    <w:p w:rsidR="004C3C5E" w:rsidRPr="004C3C5E" w:rsidRDefault="004C3C5E" w:rsidP="004C3C5E">
      <w:pPr>
        <w:numPr>
          <w:ilvl w:val="0"/>
          <w:numId w:val="11"/>
        </w:numPr>
        <w:spacing w:after="160"/>
        <w:jc w:val="both"/>
        <w:rPr>
          <w:lang w:val="es-US"/>
        </w:rPr>
      </w:pPr>
      <w:r w:rsidRPr="004C3C5E">
        <w:rPr>
          <w:lang w:val="es-US"/>
        </w:rPr>
        <w:t>Ejecutar los procedimientos de alta y baja de personal (configuración de equipos, creación y desactivación de cuentas).</w:t>
      </w:r>
    </w:p>
    <w:p w:rsidR="004C3C5E" w:rsidRPr="004C3C5E" w:rsidRDefault="004C3C5E" w:rsidP="004C3C5E">
      <w:pPr>
        <w:numPr>
          <w:ilvl w:val="0"/>
          <w:numId w:val="11"/>
        </w:numPr>
        <w:spacing w:after="160"/>
        <w:jc w:val="both"/>
        <w:rPr>
          <w:lang w:val="es-US"/>
        </w:rPr>
      </w:pPr>
      <w:r w:rsidRPr="004C3C5E">
        <w:rPr>
          <w:lang w:val="es-US"/>
        </w:rPr>
        <w:t>Asegurar la calidad e integridad de los datos utilizados para la toma de decisiones operativas y estratégicas, en coordinación con el área de TI y Automatización.</w:t>
      </w:r>
    </w:p>
    <w:p w:rsidR="004C3C5E" w:rsidRPr="004C3C5E" w:rsidRDefault="004C3C5E" w:rsidP="004C3C5E">
      <w:pPr>
        <w:spacing w:after="160"/>
        <w:jc w:val="both"/>
        <w:rPr>
          <w:lang w:val="es-US"/>
        </w:rPr>
      </w:pPr>
      <w:r w:rsidRPr="004C3C5E">
        <w:rPr>
          <w:lang w:val="es-US"/>
        </w:rPr>
        <w:t xml:space="preserve">Estas funciones reflejan una clara división del trabajo dentro del área tecnológica y permiten cubrir de manera integral las necesidades de administración informática de Central Legal </w:t>
      </w:r>
      <w:proofErr w:type="spellStart"/>
      <w:r w:rsidRPr="004C3C5E">
        <w:rPr>
          <w:lang w:val="es-US"/>
        </w:rPr>
        <w:t>Advisors</w:t>
      </w:r>
      <w:proofErr w:type="spellEnd"/>
      <w:r w:rsidRPr="004C3C5E">
        <w:rPr>
          <w:lang w:val="es-US"/>
        </w:rPr>
        <w:t>.</w:t>
      </w:r>
    </w:p>
    <w:p w:rsidR="004C3C5E" w:rsidRPr="004C3C5E" w:rsidRDefault="004C3C5E" w:rsidP="004C3C5E">
      <w:pPr>
        <w:spacing w:after="160"/>
        <w:jc w:val="both"/>
        <w:rPr>
          <w:lang w:val="es-US"/>
        </w:rPr>
      </w:pPr>
    </w:p>
    <w:p w:rsidR="004C3C5E" w:rsidRPr="004C3C5E" w:rsidRDefault="004C3C5E" w:rsidP="004C3C5E">
      <w:pPr>
        <w:spacing w:after="160"/>
        <w:jc w:val="both"/>
        <w:rPr>
          <w:b/>
          <w:bCs/>
          <w:lang w:val="es-US"/>
        </w:rPr>
      </w:pPr>
      <w:r>
        <w:rPr>
          <w:b/>
          <w:bCs/>
          <w:lang w:val="es-US"/>
        </w:rPr>
        <w:t>4</w:t>
      </w:r>
      <w:r w:rsidRPr="004C3C5E">
        <w:rPr>
          <w:b/>
          <w:bCs/>
          <w:lang w:val="es-US"/>
        </w:rPr>
        <w:t>.13 Existencia de procedimientos contingentes (respaldos de datos, migración, restauración de servicios, habilitación de nuevos servicios)</w:t>
      </w:r>
    </w:p>
    <w:p w:rsidR="004C3C5E" w:rsidRPr="004C3C5E" w:rsidRDefault="004C3C5E" w:rsidP="004C3C5E">
      <w:pPr>
        <w:spacing w:after="160"/>
        <w:jc w:val="both"/>
        <w:rPr>
          <w:lang w:val="es-US"/>
        </w:rPr>
      </w:pPr>
      <w:r w:rsidRPr="004C3C5E">
        <w:rPr>
          <w:b/>
          <w:bCs/>
          <w:lang w:val="es-US"/>
        </w:rPr>
        <w:t>a) Respaldo de datos</w:t>
      </w:r>
    </w:p>
    <w:p w:rsidR="004C3C5E" w:rsidRPr="004C3C5E" w:rsidRDefault="004C3C5E" w:rsidP="004C3C5E">
      <w:pPr>
        <w:spacing w:after="160"/>
        <w:jc w:val="both"/>
        <w:rPr>
          <w:lang w:val="es-US"/>
        </w:rPr>
      </w:pPr>
      <w:r w:rsidRPr="004C3C5E">
        <w:rPr>
          <w:lang w:val="es-US"/>
        </w:rPr>
        <w:t>La organización realiza respaldos automáticos en la nube, lo que representa una fortaleza en términos de protección de la información. Los datos respaldados incluyen grabaciones de llamadas, contratos firmados y registros de actividad, con cifrado en reposo y control de versiones habilitado.</w:t>
      </w:r>
    </w:p>
    <w:p w:rsidR="004C3C5E" w:rsidRPr="004C3C5E" w:rsidRDefault="004C3C5E" w:rsidP="004C3C5E">
      <w:pPr>
        <w:spacing w:after="160"/>
        <w:jc w:val="both"/>
        <w:rPr>
          <w:lang w:val="es-US"/>
        </w:rPr>
      </w:pPr>
      <w:r w:rsidRPr="004C3C5E">
        <w:rPr>
          <w:lang w:val="es-US"/>
        </w:rPr>
        <w:t>Sin embargo, no se evidenció un documento formal que defina la política de respaldos, la periodicidad, los responsables y los procedimientos de verificación.</w:t>
      </w:r>
    </w:p>
    <w:p w:rsidR="004C3C5E" w:rsidRPr="004C3C5E" w:rsidRDefault="004C3C5E" w:rsidP="004C3C5E">
      <w:pPr>
        <w:spacing w:after="160"/>
        <w:jc w:val="both"/>
        <w:rPr>
          <w:lang w:val="es-US"/>
        </w:rPr>
      </w:pPr>
      <w:r w:rsidRPr="004C3C5E">
        <w:rPr>
          <w:b/>
          <w:bCs/>
          <w:lang w:val="es-US"/>
        </w:rPr>
        <w:t>b) Migración y restauración de servicios</w:t>
      </w:r>
    </w:p>
    <w:p w:rsidR="004C3C5E" w:rsidRPr="004C3C5E" w:rsidRDefault="004C3C5E" w:rsidP="004C3C5E">
      <w:pPr>
        <w:spacing w:after="160"/>
        <w:jc w:val="both"/>
        <w:rPr>
          <w:lang w:val="es-US"/>
        </w:rPr>
      </w:pPr>
      <w:r w:rsidRPr="004C3C5E">
        <w:rPr>
          <w:lang w:val="es-US"/>
        </w:rPr>
        <w:t xml:space="preserve">No se identificó un Plan de Recuperación ante Desastres (DRP) documentado ni evidencia de pruebas de restauración en los últimos 12 meses (Hallazgo H5). Esto significa que, aunque </w:t>
      </w:r>
      <w:r w:rsidRPr="004C3C5E">
        <w:rPr>
          <w:lang w:val="es-US"/>
        </w:rPr>
        <w:lastRenderedPageBreak/>
        <w:t>existan respaldos automáticos, no se ha validado que la información pueda ser recuperada de manera íntegra y funcional en caso de un incidente mayor.</w:t>
      </w:r>
    </w:p>
    <w:p w:rsidR="004C3C5E" w:rsidRPr="004C3C5E" w:rsidRDefault="004C3C5E" w:rsidP="004C3C5E">
      <w:pPr>
        <w:spacing w:after="160"/>
        <w:jc w:val="both"/>
        <w:rPr>
          <w:lang w:val="es-US"/>
        </w:rPr>
      </w:pPr>
      <w:r w:rsidRPr="004C3C5E">
        <w:rPr>
          <w:b/>
          <w:bCs/>
          <w:lang w:val="es-US"/>
        </w:rPr>
        <w:t>c) Habilitación de nuevos servicios</w:t>
      </w:r>
    </w:p>
    <w:p w:rsidR="004C3C5E" w:rsidRPr="004C3C5E" w:rsidRDefault="004C3C5E" w:rsidP="004C3C5E">
      <w:pPr>
        <w:spacing w:after="160"/>
        <w:jc w:val="both"/>
        <w:rPr>
          <w:lang w:val="es-US"/>
        </w:rPr>
      </w:pPr>
      <w:r w:rsidRPr="004C3C5E">
        <w:rPr>
          <w:lang w:val="es-US"/>
        </w:rPr>
        <w:t xml:space="preserve">No existe un procedimiento formal para la habilitación de nuevos servicios tecnológicos. La incorporación de nuevas herramientas (CRM, </w:t>
      </w:r>
      <w:proofErr w:type="spellStart"/>
      <w:r w:rsidRPr="004C3C5E">
        <w:rPr>
          <w:lang w:val="es-US"/>
        </w:rPr>
        <w:t>dialers</w:t>
      </w:r>
      <w:proofErr w:type="spellEnd"/>
      <w:r w:rsidRPr="004C3C5E">
        <w:rPr>
          <w:lang w:val="es-US"/>
        </w:rPr>
        <w:t>, IA) se realiza según demanda, sin una metodología de gestión de cambios que permita evaluar riesgos, planificar la implementación y documentar los resultados.</w:t>
      </w:r>
    </w:p>
    <w:p w:rsidR="004C3C5E" w:rsidRPr="004C3C5E" w:rsidRDefault="004C3C5E" w:rsidP="004C3C5E">
      <w:pPr>
        <w:spacing w:after="160"/>
        <w:jc w:val="both"/>
        <w:rPr>
          <w:lang w:val="es-US"/>
        </w:rPr>
      </w:pPr>
      <w:r w:rsidRPr="004C3C5E">
        <w:rPr>
          <w:b/>
          <w:bCs/>
          <w:lang w:val="es-US"/>
        </w:rPr>
        <w:t>Conclusión:</w:t>
      </w:r>
      <w:r w:rsidRPr="004C3C5E">
        <w:rPr>
          <w:lang w:val="es-US"/>
        </w:rPr>
        <w:t> La organización cuenta con mecanismos básicos de respaldo, pero carece de procedimientos contingentes formales que garanticen la continuidad operativa ante interrupciones mayores. Esta debilidad debe ser abordada con prioridad.</w:t>
      </w:r>
    </w:p>
    <w:p w:rsidR="004C3C5E" w:rsidRPr="004C3C5E" w:rsidRDefault="004C3C5E" w:rsidP="004C3C5E">
      <w:pPr>
        <w:spacing w:after="160"/>
        <w:jc w:val="both"/>
        <w:rPr>
          <w:lang w:val="es-US"/>
        </w:rPr>
      </w:pPr>
    </w:p>
    <w:p w:rsidR="004C3C5E" w:rsidRPr="004C3C5E" w:rsidRDefault="004C3C5E" w:rsidP="004C3C5E">
      <w:pPr>
        <w:spacing w:after="160"/>
        <w:jc w:val="both"/>
        <w:rPr>
          <w:b/>
          <w:bCs/>
          <w:lang w:val="es-US"/>
        </w:rPr>
      </w:pPr>
      <w:r>
        <w:rPr>
          <w:b/>
          <w:bCs/>
          <w:lang w:val="es-US"/>
        </w:rPr>
        <w:t>4</w:t>
      </w:r>
      <w:r w:rsidRPr="004C3C5E">
        <w:rPr>
          <w:b/>
          <w:bCs/>
          <w:lang w:val="es-US"/>
        </w:rPr>
        <w:t>.14 Existencia de normas y políticas informáticas de explotación y uso de servicios informáticos y sistemas</w:t>
      </w:r>
    </w:p>
    <w:p w:rsidR="004C3C5E" w:rsidRPr="004C3C5E" w:rsidRDefault="004C3C5E" w:rsidP="004C3C5E">
      <w:pPr>
        <w:spacing w:after="160"/>
        <w:jc w:val="both"/>
        <w:rPr>
          <w:lang w:val="es-US"/>
        </w:rPr>
      </w:pPr>
      <w:r w:rsidRPr="004C3C5E">
        <w:rPr>
          <w:lang w:val="es-US"/>
        </w:rPr>
        <w:t>La organización cuenta con algunos lineamientos parciales, pero </w:t>
      </w:r>
      <w:r w:rsidRPr="004C3C5E">
        <w:rPr>
          <w:b/>
          <w:bCs/>
          <w:lang w:val="es-US"/>
        </w:rPr>
        <w:t>no dispone de un marco normativo integral</w:t>
      </w:r>
      <w:r w:rsidRPr="004C3C5E">
        <w:rPr>
          <w:lang w:val="es-US"/>
        </w:rPr>
        <w:t> que regule el uso de los servicios informáticos y los sistemas de información.</w:t>
      </w:r>
    </w:p>
    <w:p w:rsidR="004C3C5E" w:rsidRPr="004C3C5E" w:rsidRDefault="004C3C5E" w:rsidP="004C3C5E">
      <w:pPr>
        <w:spacing w:after="160"/>
        <w:jc w:val="both"/>
        <w:rPr>
          <w:lang w:val="es-US"/>
        </w:rPr>
      </w:pPr>
      <w:r w:rsidRPr="004C3C5E">
        <w:rPr>
          <w:b/>
          <w:bCs/>
          <w:lang w:val="es-US"/>
        </w:rPr>
        <w:t>Lineamientos existentes:</w:t>
      </w:r>
    </w:p>
    <w:p w:rsidR="004C3C5E" w:rsidRPr="004C3C5E" w:rsidRDefault="004C3C5E" w:rsidP="004C3C5E">
      <w:pPr>
        <w:numPr>
          <w:ilvl w:val="0"/>
          <w:numId w:val="12"/>
        </w:numPr>
        <w:spacing w:after="160"/>
        <w:jc w:val="both"/>
        <w:rPr>
          <w:lang w:val="es-US"/>
        </w:rPr>
      </w:pPr>
      <w:r w:rsidRPr="004C3C5E">
        <w:rPr>
          <w:lang w:val="es-US"/>
        </w:rPr>
        <w:t>Políticas de privacidad y consentimiento para el tratamiento de datos personales y grabación de llamadas (por cumplimiento legal con la Ley No. 787).</w:t>
      </w:r>
    </w:p>
    <w:p w:rsidR="004C3C5E" w:rsidRPr="004C3C5E" w:rsidRDefault="004C3C5E" w:rsidP="004C3C5E">
      <w:pPr>
        <w:numPr>
          <w:ilvl w:val="0"/>
          <w:numId w:val="12"/>
        </w:numPr>
        <w:spacing w:after="160"/>
        <w:jc w:val="both"/>
        <w:rPr>
          <w:lang w:val="es-US"/>
        </w:rPr>
      </w:pPr>
      <w:r w:rsidRPr="004C3C5E">
        <w:rPr>
          <w:lang w:val="es-US"/>
        </w:rPr>
        <w:t>Manual de funciones con descripción de roles por equipo.</w:t>
      </w:r>
    </w:p>
    <w:p w:rsidR="004C3C5E" w:rsidRPr="004C3C5E" w:rsidRDefault="00C01DA5" w:rsidP="004C3C5E">
      <w:pPr>
        <w:numPr>
          <w:ilvl w:val="0"/>
          <w:numId w:val="12"/>
        </w:numPr>
        <w:spacing w:after="160"/>
        <w:jc w:val="both"/>
        <w:rPr>
          <w:lang w:val="es-US"/>
        </w:rPr>
      </w:pPr>
      <w:r w:rsidRPr="00C01DA5">
        <w:rPr>
          <w:lang w:val="es-US"/>
        </w:rPr>
        <w:t>Reglas básicas de uso de la red local corporativa y de los equipos asignados en la oficina.</w:t>
      </w:r>
    </w:p>
    <w:p w:rsidR="004C3C5E" w:rsidRPr="004C3C5E" w:rsidRDefault="004C3C5E" w:rsidP="004C3C5E">
      <w:pPr>
        <w:spacing w:after="160"/>
        <w:jc w:val="both"/>
        <w:rPr>
          <w:lang w:val="es-US"/>
        </w:rPr>
      </w:pPr>
      <w:r w:rsidRPr="004C3C5E">
        <w:rPr>
          <w:b/>
          <w:bCs/>
          <w:lang w:val="es-US"/>
        </w:rPr>
        <w:t>Lineamientos ausentes:</w:t>
      </w:r>
    </w:p>
    <w:p w:rsidR="004C3C5E" w:rsidRPr="004C3C5E" w:rsidRDefault="004C3C5E" w:rsidP="004C3C5E">
      <w:pPr>
        <w:numPr>
          <w:ilvl w:val="0"/>
          <w:numId w:val="13"/>
        </w:numPr>
        <w:spacing w:after="160"/>
        <w:jc w:val="both"/>
        <w:rPr>
          <w:lang w:val="es-US"/>
        </w:rPr>
      </w:pPr>
      <w:r w:rsidRPr="004C3C5E">
        <w:rPr>
          <w:lang w:val="es-US"/>
        </w:rPr>
        <w:t>Política formal de uso aceptable de equipos de cómputo.</w:t>
      </w:r>
    </w:p>
    <w:p w:rsidR="004C3C5E" w:rsidRPr="004C3C5E" w:rsidRDefault="004C3C5E" w:rsidP="004C3C5E">
      <w:pPr>
        <w:numPr>
          <w:ilvl w:val="0"/>
          <w:numId w:val="13"/>
        </w:numPr>
        <w:spacing w:after="160"/>
        <w:jc w:val="both"/>
        <w:rPr>
          <w:lang w:val="es-US"/>
        </w:rPr>
      </w:pPr>
      <w:r w:rsidRPr="004C3C5E">
        <w:rPr>
          <w:lang w:val="es-US"/>
        </w:rPr>
        <w:t>Política de uso de la red y servicios de colaboración.</w:t>
      </w:r>
    </w:p>
    <w:p w:rsidR="004C3C5E" w:rsidRPr="004C3C5E" w:rsidRDefault="004C3C5E" w:rsidP="004C3C5E">
      <w:pPr>
        <w:numPr>
          <w:ilvl w:val="0"/>
          <w:numId w:val="13"/>
        </w:numPr>
        <w:spacing w:after="160"/>
        <w:jc w:val="both"/>
        <w:rPr>
          <w:lang w:val="es-US"/>
        </w:rPr>
      </w:pPr>
      <w:r w:rsidRPr="004C3C5E">
        <w:rPr>
          <w:lang w:val="es-US"/>
        </w:rPr>
        <w:t>Política de clasificación y manejo de la información.</w:t>
      </w:r>
    </w:p>
    <w:p w:rsidR="004C3C5E" w:rsidRPr="004C3C5E" w:rsidRDefault="004C3C5E" w:rsidP="004C3C5E">
      <w:pPr>
        <w:numPr>
          <w:ilvl w:val="0"/>
          <w:numId w:val="13"/>
        </w:numPr>
        <w:spacing w:after="160"/>
        <w:jc w:val="both"/>
        <w:rPr>
          <w:lang w:val="es-US"/>
        </w:rPr>
      </w:pPr>
      <w:r w:rsidRPr="004C3C5E">
        <w:rPr>
          <w:lang w:val="es-US"/>
        </w:rPr>
        <w:t>Política de control de accesos y gestión de privilegios.</w:t>
      </w:r>
    </w:p>
    <w:p w:rsidR="004C3C5E" w:rsidRPr="004C3C5E" w:rsidRDefault="004C3C5E" w:rsidP="004C3C5E">
      <w:pPr>
        <w:numPr>
          <w:ilvl w:val="0"/>
          <w:numId w:val="13"/>
        </w:numPr>
        <w:spacing w:after="160"/>
        <w:jc w:val="both"/>
        <w:rPr>
          <w:lang w:val="es-US"/>
        </w:rPr>
      </w:pPr>
      <w:r w:rsidRPr="004C3C5E">
        <w:rPr>
          <w:lang w:val="es-US"/>
        </w:rPr>
        <w:t>Política de gestión de incidentes de seguridad.</w:t>
      </w:r>
    </w:p>
    <w:p w:rsidR="004C3C5E" w:rsidRPr="004C3C5E" w:rsidRDefault="004C3C5E" w:rsidP="004C3C5E">
      <w:pPr>
        <w:numPr>
          <w:ilvl w:val="0"/>
          <w:numId w:val="13"/>
        </w:numPr>
        <w:spacing w:after="160"/>
        <w:jc w:val="both"/>
        <w:rPr>
          <w:lang w:val="es-US"/>
        </w:rPr>
      </w:pPr>
      <w:r w:rsidRPr="004C3C5E">
        <w:rPr>
          <w:lang w:val="es-US"/>
        </w:rPr>
        <w:t>Política de respaldo y recuperación de información.</w:t>
      </w:r>
    </w:p>
    <w:p w:rsidR="004C3C5E" w:rsidRPr="004C3C5E" w:rsidRDefault="004C3C5E" w:rsidP="004C3C5E">
      <w:pPr>
        <w:spacing w:after="160"/>
        <w:jc w:val="both"/>
        <w:rPr>
          <w:lang w:val="es-US"/>
        </w:rPr>
      </w:pPr>
      <w:r w:rsidRPr="004C3C5E">
        <w:rPr>
          <w:lang w:val="es-US"/>
        </w:rPr>
        <w:t>Los hallazgos de la auditoría (H1: ausencia de MFA; H2: exportación sin control; H3: permisos incompatibles; H4: usuarios operativos con rol de administrador; H6: credenciales compartidas) evidencian la ausencia de normativa efectiva y la necesidad urgente de formalizar políticas informáticas que regulen el uso de los recursos tecnológicos y protejan la información sensible.</w:t>
      </w:r>
    </w:p>
    <w:p w:rsidR="004C3C5E" w:rsidRPr="004C3C5E" w:rsidRDefault="004C3C5E" w:rsidP="004C3C5E">
      <w:pPr>
        <w:spacing w:after="160"/>
        <w:jc w:val="both"/>
        <w:rPr>
          <w:lang w:val="es-US"/>
        </w:rPr>
      </w:pPr>
    </w:p>
    <w:p w:rsidR="004C3C5E" w:rsidRPr="004C3C5E" w:rsidRDefault="004C3C5E" w:rsidP="004C3C5E">
      <w:pPr>
        <w:spacing w:after="160"/>
        <w:jc w:val="both"/>
        <w:rPr>
          <w:b/>
          <w:bCs/>
          <w:lang w:val="es-US"/>
        </w:rPr>
      </w:pPr>
      <w:r>
        <w:rPr>
          <w:b/>
          <w:bCs/>
          <w:lang w:val="es-US"/>
        </w:rPr>
        <w:lastRenderedPageBreak/>
        <w:t>4</w:t>
      </w:r>
      <w:r w:rsidRPr="004C3C5E">
        <w:rPr>
          <w:b/>
          <w:bCs/>
          <w:lang w:val="es-US"/>
        </w:rPr>
        <w:t xml:space="preserve">.15 Comparación y análisis de los hallazgos encontrados vs. </w:t>
      </w:r>
      <w:proofErr w:type="gramStart"/>
      <w:r w:rsidRPr="004C3C5E">
        <w:rPr>
          <w:b/>
          <w:bCs/>
          <w:lang w:val="es-US"/>
        </w:rPr>
        <w:t>teoría</w:t>
      </w:r>
      <w:proofErr w:type="gramEnd"/>
    </w:p>
    <w:p w:rsidR="004C3C5E" w:rsidRPr="004C3C5E" w:rsidRDefault="004C3C5E" w:rsidP="004C3C5E">
      <w:pPr>
        <w:spacing w:after="160"/>
        <w:jc w:val="both"/>
        <w:rPr>
          <w:lang w:val="es-US"/>
        </w:rPr>
      </w:pPr>
      <w:r w:rsidRPr="004C3C5E">
        <w:rPr>
          <w:lang w:val="es-US"/>
        </w:rPr>
        <w:t xml:space="preserve">Para evaluar la situación actual de Central Legal </w:t>
      </w:r>
      <w:proofErr w:type="spellStart"/>
      <w:r w:rsidRPr="004C3C5E">
        <w:rPr>
          <w:lang w:val="es-US"/>
        </w:rPr>
        <w:t>Advisors</w:t>
      </w:r>
      <w:proofErr w:type="spellEnd"/>
      <w:r w:rsidRPr="004C3C5E">
        <w:rPr>
          <w:lang w:val="es-US"/>
        </w:rPr>
        <w:t>, se realizó una comparación entre los hallazgos identificados y los marcos de referencia </w:t>
      </w:r>
      <w:r w:rsidRPr="004C3C5E">
        <w:rPr>
          <w:b/>
          <w:bCs/>
          <w:lang w:val="es-US"/>
        </w:rPr>
        <w:t>COBIT 5</w:t>
      </w:r>
      <w:bookmarkStart w:id="13" w:name="_GoBack"/>
      <w:bookmarkEnd w:id="13"/>
      <w:r w:rsidRPr="004C3C5E">
        <w:rPr>
          <w:b/>
          <w:bCs/>
          <w:lang w:val="es-US"/>
        </w:rPr>
        <w:t xml:space="preserve"> (dominio DSS)</w:t>
      </w:r>
      <w:r w:rsidRPr="004C3C5E">
        <w:rPr>
          <w:lang w:val="es-US"/>
        </w:rPr>
        <w:t> e </w:t>
      </w:r>
      <w:r w:rsidRPr="004C3C5E">
        <w:rPr>
          <w:b/>
          <w:bCs/>
          <w:lang w:val="es-US"/>
        </w:rPr>
        <w:t>ISO/IEC 27001:2022</w:t>
      </w:r>
      <w:r w:rsidRPr="004C3C5E">
        <w:rPr>
          <w:lang w:val="es-US"/>
        </w:rPr>
        <w:t>.</w:t>
      </w:r>
    </w:p>
    <w:tbl>
      <w:tblPr>
        <w:tblStyle w:val="Sombreadomedio2-nfasis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3"/>
        <w:gridCol w:w="2438"/>
        <w:gridCol w:w="2643"/>
        <w:gridCol w:w="2282"/>
      </w:tblGrid>
      <w:tr w:rsidR="004C3C5E" w:rsidRPr="004C3C5E" w:rsidTr="003336AC">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Marco / Control</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Expectativa</w:t>
            </w:r>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 xml:space="preserve">Situación en Central Legal </w:t>
            </w:r>
            <w:proofErr w:type="spellStart"/>
            <w:r w:rsidRPr="004C3C5E">
              <w:rPr>
                <w:lang w:val="es-US"/>
              </w:rPr>
              <w:t>Advisors</w:t>
            </w:r>
            <w:proofErr w:type="spellEnd"/>
          </w:p>
        </w:tc>
        <w:tc>
          <w:tcPr>
            <w:tcW w:w="0" w:type="auto"/>
            <w:tcBorders>
              <w:top w:val="none" w:sz="0" w:space="0" w:color="auto"/>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cnfStyle w:val="100000000000" w:firstRow="1" w:lastRow="0" w:firstColumn="0" w:lastColumn="0" w:oddVBand="0" w:evenVBand="0" w:oddHBand="0" w:evenHBand="0" w:firstRowFirstColumn="0" w:firstRowLastColumn="0" w:lastRowFirstColumn="0" w:lastRowLastColumn="0"/>
              <w:rPr>
                <w:lang w:val="es-US"/>
              </w:rPr>
            </w:pPr>
            <w:r w:rsidRPr="004C3C5E">
              <w:rPr>
                <w:lang w:val="es-US"/>
              </w:rPr>
              <w:t>Brecha identificada</w:t>
            </w:r>
          </w:p>
        </w:tc>
      </w:tr>
      <w:tr w:rsidR="004C3C5E" w:rsidRPr="004C3C5E"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COBIT 5 DSS05.04 – Gestionar identidades y accesos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Asignación de identificadores únicos para asegurar la responsabilidad (</w:t>
            </w:r>
            <w:proofErr w:type="spellStart"/>
            <w:r w:rsidRPr="004C3C5E">
              <w:rPr>
                <w:lang w:val="es-US"/>
              </w:rPr>
              <w:t>accountability</w:t>
            </w:r>
            <w:proofErr w:type="spellEnd"/>
            <w:r w:rsidRPr="004C3C5E">
              <w:rPr>
                <w:lang w:val="es-US"/>
              </w:rPr>
              <w:t>)</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Uso de credenciales genéricas compartidas (H6)</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Incumplimiento: no es posible rastrear acciones individuales</w:t>
            </w:r>
          </w:p>
        </w:tc>
      </w:tr>
      <w:tr w:rsidR="004C3C5E" w:rsidRPr="004C3C5E"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COBIT 5 DSS05.06 – Segregación de funciones y mínimo privilegio</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Privilegios mínimos según rol y separación de funciones incompatibles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Usuarios operativos con permisos de administrador y funciones incompatibles visibles (H3, H4)</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Incumplimiento: riesgo de fraude, errores y fuga de información</w:t>
            </w:r>
          </w:p>
        </w:tc>
      </w:tr>
      <w:tr w:rsidR="004C3C5E" w:rsidRPr="004C3C5E"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 xml:space="preserve">ISO/IEC 27001 A.9.4.2 – Autenticación </w:t>
            </w:r>
            <w:proofErr w:type="spellStart"/>
            <w:r w:rsidRPr="004C3C5E">
              <w:rPr>
                <w:lang w:val="es-US"/>
              </w:rPr>
              <w:t>multifactor</w:t>
            </w:r>
            <w:proofErr w:type="spellEnd"/>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Implementación de MFA para sistemas críticos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Solo usuario y contraseña; sin MFA (H1)</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Incumplimiento: mayor riesgo de acceso no autorizado</w:t>
            </w:r>
          </w:p>
        </w:tc>
      </w:tr>
      <w:tr w:rsidR="004C3C5E" w:rsidRPr="004C3C5E"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ISO/IEC 27001 A.9.2.3 – Gestión de privilegios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Revisión periódica de accesos y privilegios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Sin evidencia de revisión formal; exportación masiva sin control (H2, H4)</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Incumplimiento: riesgo de fuga de información</w:t>
            </w:r>
          </w:p>
        </w:tc>
      </w:tr>
      <w:tr w:rsidR="004C3C5E" w:rsidRPr="004C3C5E"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COBIT 5 DSS04 – Continuidad del servicio</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DRP documentado y probado periódicamente</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Sin DRP; sin pruebas de restauración en 12 meses (H5)</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Incumplimiento: riesgo de pérdida total de información</w:t>
            </w:r>
          </w:p>
        </w:tc>
      </w:tr>
      <w:tr w:rsidR="004C3C5E" w:rsidRPr="004C3C5E"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COBIT 5 DSS01 – Operaciones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Configuración operativa eficiente y controlada</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proofErr w:type="spellStart"/>
            <w:r w:rsidRPr="004C3C5E">
              <w:rPr>
                <w:lang w:val="es-US"/>
              </w:rPr>
              <w:t>Dialer</w:t>
            </w:r>
            <w:proofErr w:type="spellEnd"/>
            <w:r w:rsidRPr="004C3C5E">
              <w:rPr>
                <w:lang w:val="es-US"/>
              </w:rPr>
              <w:t xml:space="preserve"> sin </w:t>
            </w:r>
            <w:proofErr w:type="spellStart"/>
            <w:r w:rsidRPr="004C3C5E">
              <w:rPr>
                <w:lang w:val="es-US"/>
              </w:rPr>
              <w:t>cooldown</w:t>
            </w:r>
            <w:proofErr w:type="spellEnd"/>
            <w:r w:rsidRPr="004C3C5E">
              <w:rPr>
                <w:lang w:val="es-US"/>
              </w:rPr>
              <w:t>; llamadas repetitivas en segundos (H7)</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t>Incumplimiento parcial: impacto en reputación y experiencia del cliente</w:t>
            </w:r>
          </w:p>
        </w:tc>
      </w:tr>
      <w:tr w:rsidR="004C3C5E" w:rsidRPr="004C3C5E" w:rsidTr="003336A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COBIT 5 DSS06 – Controles de procesos de negocio</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Políticas y cumplimiento interno documentado</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Políticas parciales, no formalizadas</w:t>
            </w:r>
          </w:p>
        </w:tc>
        <w:tc>
          <w:tcPr>
            <w:tcW w:w="0" w:type="auto"/>
            <w:hideMark/>
          </w:tcPr>
          <w:p w:rsidR="004C3C5E" w:rsidRPr="004C3C5E" w:rsidRDefault="004C3C5E" w:rsidP="004C3C5E">
            <w:pPr>
              <w:spacing w:after="160" w:line="276" w:lineRule="auto"/>
              <w:jc w:val="center"/>
              <w:cnfStyle w:val="000000100000" w:firstRow="0" w:lastRow="0" w:firstColumn="0" w:lastColumn="0" w:oddVBand="0" w:evenVBand="0" w:oddHBand="1" w:evenHBand="0" w:firstRowFirstColumn="0" w:firstRowLastColumn="0" w:lastRowFirstColumn="0" w:lastRowLastColumn="0"/>
              <w:rPr>
                <w:lang w:val="es-US"/>
              </w:rPr>
            </w:pPr>
            <w:r w:rsidRPr="004C3C5E">
              <w:rPr>
                <w:lang w:val="es-US"/>
              </w:rPr>
              <w:t>Incumplimiento parcial: falta de marco normativo</w:t>
            </w:r>
          </w:p>
        </w:tc>
      </w:tr>
      <w:tr w:rsidR="004C3C5E" w:rsidRPr="004C3C5E" w:rsidTr="003336AC">
        <w:trPr>
          <w:jc w:val="center"/>
        </w:trPr>
        <w:tc>
          <w:tcPr>
            <w:cnfStyle w:val="001000000000" w:firstRow="0" w:lastRow="0" w:firstColumn="1" w:lastColumn="0" w:oddVBand="0" w:evenVBand="0" w:oddHBand="0" w:evenHBand="0" w:firstRowFirstColumn="0" w:firstRowLastColumn="0" w:lastRowFirstColumn="0" w:lastRowLastColumn="0"/>
            <w:tcW w:w="0" w:type="auto"/>
            <w:tcBorders>
              <w:left w:val="none" w:sz="0" w:space="0" w:color="auto"/>
              <w:bottom w:val="none" w:sz="0" w:space="0" w:color="auto"/>
              <w:right w:val="none" w:sz="0" w:space="0" w:color="auto"/>
            </w:tcBorders>
            <w:hideMark/>
          </w:tcPr>
          <w:p w:rsidR="004C3C5E" w:rsidRPr="004C3C5E" w:rsidRDefault="004C3C5E" w:rsidP="004C3C5E">
            <w:pPr>
              <w:spacing w:after="160" w:line="276" w:lineRule="auto"/>
              <w:jc w:val="center"/>
              <w:rPr>
                <w:lang w:val="es-US"/>
              </w:rPr>
            </w:pPr>
            <w:r w:rsidRPr="004C3C5E">
              <w:rPr>
                <w:lang w:val="es-US"/>
              </w:rPr>
              <w:t xml:space="preserve">Ley No. 787 – Protección de </w:t>
            </w:r>
            <w:r w:rsidRPr="004C3C5E">
              <w:rPr>
                <w:lang w:val="es-US"/>
              </w:rPr>
              <w:lastRenderedPageBreak/>
              <w:t>Datos Personales</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lastRenderedPageBreak/>
              <w:t xml:space="preserve">Tratamiento seguro de datos personales y </w:t>
            </w:r>
            <w:r w:rsidRPr="004C3C5E">
              <w:rPr>
                <w:lang w:val="es-US"/>
              </w:rPr>
              <w:lastRenderedPageBreak/>
              <w:t>consentimiento</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lastRenderedPageBreak/>
              <w:t xml:space="preserve">Consentimiento para grabaciones no </w:t>
            </w:r>
            <w:r w:rsidRPr="004C3C5E">
              <w:rPr>
                <w:lang w:val="es-US"/>
              </w:rPr>
              <w:lastRenderedPageBreak/>
              <w:t>claramente gestionado; datos sensibles sin control de acceso adecuado</w:t>
            </w:r>
          </w:p>
        </w:tc>
        <w:tc>
          <w:tcPr>
            <w:tcW w:w="0" w:type="auto"/>
            <w:hideMark/>
          </w:tcPr>
          <w:p w:rsidR="004C3C5E" w:rsidRPr="004C3C5E" w:rsidRDefault="004C3C5E" w:rsidP="004C3C5E">
            <w:pPr>
              <w:spacing w:after="160" w:line="276" w:lineRule="auto"/>
              <w:jc w:val="center"/>
              <w:cnfStyle w:val="000000000000" w:firstRow="0" w:lastRow="0" w:firstColumn="0" w:lastColumn="0" w:oddVBand="0" w:evenVBand="0" w:oddHBand="0" w:evenHBand="0" w:firstRowFirstColumn="0" w:firstRowLastColumn="0" w:lastRowFirstColumn="0" w:lastRowLastColumn="0"/>
              <w:rPr>
                <w:lang w:val="es-US"/>
              </w:rPr>
            </w:pPr>
            <w:r w:rsidRPr="004C3C5E">
              <w:rPr>
                <w:lang w:val="es-US"/>
              </w:rPr>
              <w:lastRenderedPageBreak/>
              <w:t xml:space="preserve">Riesgo legal y </w:t>
            </w:r>
            <w:proofErr w:type="spellStart"/>
            <w:r w:rsidRPr="004C3C5E">
              <w:rPr>
                <w:lang w:val="es-US"/>
              </w:rPr>
              <w:t>reputacional</w:t>
            </w:r>
            <w:proofErr w:type="spellEnd"/>
          </w:p>
        </w:tc>
      </w:tr>
    </w:tbl>
    <w:p w:rsidR="004C3C5E" w:rsidRPr="004C3C5E" w:rsidRDefault="004C3C5E" w:rsidP="004C3C5E">
      <w:pPr>
        <w:spacing w:after="160"/>
        <w:jc w:val="both"/>
        <w:rPr>
          <w:lang w:val="es-US"/>
        </w:rPr>
      </w:pPr>
      <w:r w:rsidRPr="004C3C5E">
        <w:rPr>
          <w:b/>
          <w:bCs/>
          <w:lang w:val="es-US"/>
        </w:rPr>
        <w:lastRenderedPageBreak/>
        <w:t>Análisis general:</w:t>
      </w:r>
      <w:r w:rsidRPr="004C3C5E">
        <w:rPr>
          <w:lang w:val="es-US"/>
        </w:rPr>
        <w:t> A pesar de que el Área de Tecnología está formalmente constituida en el organigrama, su nivel de madurez en la gestión de seguridad y continuidad es </w:t>
      </w:r>
      <w:r w:rsidRPr="004C3C5E">
        <w:rPr>
          <w:b/>
          <w:bCs/>
          <w:lang w:val="es-US"/>
        </w:rPr>
        <w:t>bajo</w:t>
      </w:r>
      <w:r w:rsidRPr="004C3C5E">
        <w:rPr>
          <w:lang w:val="es-US"/>
        </w:rPr>
        <w:t>. La dependencia de tecnología es alta, pero los controles formales son insuficientes. Las brechas identificadas representan riesgos significativos de fuga de información, incumplimiento normativo e interrupción del servicio, que deben ser abordados de manera prioritaria mediante la implementación de políticas, procedimientos y controles técnicos.</w:t>
      </w:r>
    </w:p>
    <w:p w:rsidR="004C3C5E" w:rsidRPr="004C3C5E" w:rsidRDefault="004C3C5E" w:rsidP="004C3C5E">
      <w:pPr>
        <w:spacing w:after="160"/>
        <w:jc w:val="both"/>
        <w:rPr>
          <w:lang w:val="es-US"/>
        </w:rPr>
      </w:pPr>
    </w:p>
    <w:p w:rsidR="004C3C5E" w:rsidRPr="004C3C5E" w:rsidRDefault="004C3C5E" w:rsidP="004C3C5E">
      <w:pPr>
        <w:spacing w:after="160"/>
        <w:jc w:val="both"/>
        <w:rPr>
          <w:b/>
          <w:bCs/>
          <w:lang w:val="es-US"/>
        </w:rPr>
      </w:pPr>
      <w:r>
        <w:rPr>
          <w:b/>
          <w:bCs/>
          <w:lang w:val="es-US"/>
        </w:rPr>
        <w:t>4</w:t>
      </w:r>
      <w:r w:rsidRPr="004C3C5E">
        <w:rPr>
          <w:b/>
          <w:bCs/>
          <w:lang w:val="es-US"/>
        </w:rPr>
        <w:t>.16 Recomendaciones al departamento de informática evaluado</w:t>
      </w:r>
    </w:p>
    <w:p w:rsidR="004C3C5E" w:rsidRPr="004C3C5E" w:rsidRDefault="004C3C5E" w:rsidP="004C3C5E">
      <w:pPr>
        <w:spacing w:after="160"/>
        <w:jc w:val="both"/>
        <w:rPr>
          <w:lang w:val="es-US"/>
        </w:rPr>
      </w:pPr>
      <w:r w:rsidRPr="004C3C5E">
        <w:rPr>
          <w:lang w:val="es-US"/>
        </w:rPr>
        <w:t xml:space="preserve">Con base en el análisis realizado, se emiten las siguientes recomendaciones al Área de Tecnología de Central Legal </w:t>
      </w:r>
      <w:proofErr w:type="spellStart"/>
      <w:r w:rsidRPr="004C3C5E">
        <w:rPr>
          <w:lang w:val="es-US"/>
        </w:rPr>
        <w:t>Advisors</w:t>
      </w:r>
      <w:proofErr w:type="spellEnd"/>
      <w:r w:rsidRPr="004C3C5E">
        <w:rPr>
          <w:lang w:val="es-US"/>
        </w:rPr>
        <w:t>:</w:t>
      </w:r>
    </w:p>
    <w:p w:rsidR="004C3C5E" w:rsidRPr="004C3C5E" w:rsidRDefault="004C3C5E" w:rsidP="004C3C5E">
      <w:pPr>
        <w:numPr>
          <w:ilvl w:val="0"/>
          <w:numId w:val="14"/>
        </w:numPr>
        <w:spacing w:after="160"/>
        <w:jc w:val="both"/>
        <w:rPr>
          <w:lang w:val="es-US"/>
        </w:rPr>
      </w:pPr>
      <w:r w:rsidRPr="004C3C5E">
        <w:rPr>
          <w:b/>
          <w:bCs/>
          <w:lang w:val="es-US"/>
        </w:rPr>
        <w:t>Fortalecer la formalización del Área de Tecnología</w:t>
      </w:r>
      <w:r w:rsidRPr="004C3C5E">
        <w:rPr>
          <w:lang w:val="es-US"/>
        </w:rPr>
        <w:t> mediante la documentación de su misión, visión, funciones específicas, perfiles de puesto y matriz de roles y permisos, aprovechando que ya está reconocida en el organigrama.</w:t>
      </w:r>
    </w:p>
    <w:p w:rsidR="004C3C5E" w:rsidRPr="004C3C5E" w:rsidRDefault="004C3C5E" w:rsidP="004C3C5E">
      <w:pPr>
        <w:numPr>
          <w:ilvl w:val="0"/>
          <w:numId w:val="14"/>
        </w:numPr>
        <w:spacing w:after="160"/>
        <w:jc w:val="both"/>
        <w:rPr>
          <w:lang w:val="es-US"/>
        </w:rPr>
      </w:pPr>
      <w:r w:rsidRPr="004C3C5E">
        <w:rPr>
          <w:b/>
          <w:bCs/>
          <w:lang w:val="es-US"/>
        </w:rPr>
        <w:t xml:space="preserve">Implementar autenticación </w:t>
      </w:r>
      <w:proofErr w:type="spellStart"/>
      <w:r w:rsidRPr="004C3C5E">
        <w:rPr>
          <w:b/>
          <w:bCs/>
          <w:lang w:val="es-US"/>
        </w:rPr>
        <w:t>multifactor</w:t>
      </w:r>
      <w:proofErr w:type="spellEnd"/>
      <w:r w:rsidRPr="004C3C5E">
        <w:rPr>
          <w:b/>
          <w:bCs/>
          <w:lang w:val="es-US"/>
        </w:rPr>
        <w:t xml:space="preserve"> (MFA)</w:t>
      </w:r>
      <w:r w:rsidRPr="004C3C5E">
        <w:rPr>
          <w:lang w:val="es-US"/>
        </w:rPr>
        <w:t xml:space="preserve"> en todos los sistemas críticos (CRM, </w:t>
      </w:r>
      <w:proofErr w:type="spellStart"/>
      <w:r w:rsidRPr="004C3C5E">
        <w:rPr>
          <w:lang w:val="es-US"/>
        </w:rPr>
        <w:t>dialer</w:t>
      </w:r>
      <w:proofErr w:type="spellEnd"/>
      <w:r w:rsidRPr="004C3C5E">
        <w:rPr>
          <w:lang w:val="es-US"/>
        </w:rPr>
        <w:t xml:space="preserve">, consolas </w:t>
      </w:r>
      <w:proofErr w:type="spellStart"/>
      <w:r w:rsidRPr="004C3C5E">
        <w:rPr>
          <w:lang w:val="es-US"/>
        </w:rPr>
        <w:t>cloud</w:t>
      </w:r>
      <w:proofErr w:type="spellEnd"/>
      <w:r w:rsidRPr="004C3C5E">
        <w:rPr>
          <w:lang w:val="es-US"/>
        </w:rPr>
        <w:t>) para fortalecer el control de accesos.</w:t>
      </w:r>
    </w:p>
    <w:p w:rsidR="004C3C5E" w:rsidRPr="004C3C5E" w:rsidRDefault="004C3C5E" w:rsidP="004C3C5E">
      <w:pPr>
        <w:numPr>
          <w:ilvl w:val="0"/>
          <w:numId w:val="14"/>
        </w:numPr>
        <w:spacing w:after="160"/>
        <w:jc w:val="both"/>
        <w:rPr>
          <w:lang w:val="es-US"/>
        </w:rPr>
      </w:pPr>
      <w:r w:rsidRPr="004C3C5E">
        <w:rPr>
          <w:b/>
          <w:bCs/>
          <w:lang w:val="es-US"/>
        </w:rPr>
        <w:t>Diseñar y aplicar una matriz de roles y permisos</w:t>
      </w:r>
      <w:r w:rsidRPr="004C3C5E">
        <w:rPr>
          <w:lang w:val="es-US"/>
        </w:rPr>
        <w:t> alineada con las funciones reales de cada equipo (</w:t>
      </w:r>
      <w:proofErr w:type="spellStart"/>
      <w:r w:rsidRPr="004C3C5E">
        <w:rPr>
          <w:lang w:val="es-US"/>
        </w:rPr>
        <w:t>Intake</w:t>
      </w:r>
      <w:proofErr w:type="spellEnd"/>
      <w:r w:rsidRPr="004C3C5E">
        <w:rPr>
          <w:lang w:val="es-US"/>
        </w:rPr>
        <w:t xml:space="preserve">, </w:t>
      </w:r>
      <w:proofErr w:type="spellStart"/>
      <w:r w:rsidRPr="004C3C5E">
        <w:rPr>
          <w:lang w:val="es-US"/>
        </w:rPr>
        <w:t>Qualifying</w:t>
      </w:r>
      <w:proofErr w:type="spellEnd"/>
      <w:r w:rsidRPr="004C3C5E">
        <w:rPr>
          <w:lang w:val="es-US"/>
        </w:rPr>
        <w:t xml:space="preserve">, </w:t>
      </w:r>
      <w:proofErr w:type="spellStart"/>
      <w:r w:rsidRPr="004C3C5E">
        <w:rPr>
          <w:lang w:val="es-US"/>
        </w:rPr>
        <w:t>Signing</w:t>
      </w:r>
      <w:proofErr w:type="spellEnd"/>
      <w:r w:rsidRPr="004C3C5E">
        <w:rPr>
          <w:lang w:val="es-US"/>
        </w:rPr>
        <w:t>, TI y Automatización, Soporte Técnico), aplicando el principio de mínimo privilegio y la segregación de funciones.</w:t>
      </w:r>
    </w:p>
    <w:p w:rsidR="004C3C5E" w:rsidRPr="004C3C5E" w:rsidRDefault="004C3C5E" w:rsidP="004C3C5E">
      <w:pPr>
        <w:numPr>
          <w:ilvl w:val="0"/>
          <w:numId w:val="14"/>
        </w:numPr>
        <w:spacing w:after="160"/>
        <w:jc w:val="both"/>
        <w:rPr>
          <w:lang w:val="es-US"/>
        </w:rPr>
      </w:pPr>
      <w:r w:rsidRPr="004C3C5E">
        <w:rPr>
          <w:b/>
          <w:bCs/>
          <w:lang w:val="es-US"/>
        </w:rPr>
        <w:t>Eliminar las credenciales genéricas</w:t>
      </w:r>
      <w:r w:rsidRPr="004C3C5E">
        <w:rPr>
          <w:lang w:val="es-US"/>
        </w:rPr>
        <w:t> y asignar identificadores únicos a cada colaborador, garantizando la trazabilidad de las acciones.</w:t>
      </w:r>
    </w:p>
    <w:p w:rsidR="004C3C5E" w:rsidRPr="004C3C5E" w:rsidRDefault="004C3C5E" w:rsidP="004C3C5E">
      <w:pPr>
        <w:numPr>
          <w:ilvl w:val="0"/>
          <w:numId w:val="14"/>
        </w:numPr>
        <w:spacing w:after="160"/>
        <w:jc w:val="both"/>
        <w:rPr>
          <w:lang w:val="es-US"/>
        </w:rPr>
      </w:pPr>
      <w:r w:rsidRPr="004C3C5E">
        <w:rPr>
          <w:b/>
          <w:bCs/>
          <w:lang w:val="es-US"/>
        </w:rPr>
        <w:t>Desarrollar e implementar un Plan de Recuperación ante Desastres (DRP)</w:t>
      </w:r>
      <w:r w:rsidRPr="004C3C5E">
        <w:rPr>
          <w:lang w:val="es-US"/>
        </w:rPr>
        <w:t> y un Plan de Continuidad del Negocio (BCP), incluyendo pruebas de restauración semestrales documentadas.</w:t>
      </w:r>
    </w:p>
    <w:p w:rsidR="004C3C5E" w:rsidRPr="004C3C5E" w:rsidRDefault="004C3C5E" w:rsidP="004C3C5E">
      <w:pPr>
        <w:numPr>
          <w:ilvl w:val="0"/>
          <w:numId w:val="14"/>
        </w:numPr>
        <w:spacing w:after="160"/>
        <w:jc w:val="both"/>
        <w:rPr>
          <w:lang w:val="es-US"/>
        </w:rPr>
      </w:pPr>
      <w:r w:rsidRPr="004C3C5E">
        <w:rPr>
          <w:b/>
          <w:bCs/>
          <w:lang w:val="es-US"/>
        </w:rPr>
        <w:t>Formalizar políticas de seguridad de la información</w:t>
      </w:r>
      <w:r w:rsidRPr="004C3C5E">
        <w:rPr>
          <w:lang w:val="es-US"/>
        </w:rPr>
        <w:t> y de uso aceptable de equipos, red y sistemas, comunicarlas al personal y establecer mecanismos de cumplimiento.</w:t>
      </w:r>
    </w:p>
    <w:p w:rsidR="004C3C5E" w:rsidRPr="004C3C5E" w:rsidRDefault="004C3C5E" w:rsidP="004C3C5E">
      <w:pPr>
        <w:numPr>
          <w:ilvl w:val="0"/>
          <w:numId w:val="14"/>
        </w:numPr>
        <w:spacing w:after="160"/>
        <w:jc w:val="both"/>
        <w:rPr>
          <w:lang w:val="es-US"/>
        </w:rPr>
      </w:pPr>
      <w:r w:rsidRPr="004C3C5E">
        <w:rPr>
          <w:b/>
          <w:bCs/>
          <w:lang w:val="es-US"/>
        </w:rPr>
        <w:t>Establecer controles de monitoreo y alertas</w:t>
      </w:r>
      <w:r w:rsidRPr="004C3C5E">
        <w:rPr>
          <w:lang w:val="es-US"/>
        </w:rPr>
        <w:t> sobre la exportación de datos y los accesos privilegiados, para detectar y prevenir fugas de información.</w:t>
      </w:r>
    </w:p>
    <w:p w:rsidR="004C3C5E" w:rsidRPr="004C3C5E" w:rsidRDefault="004C3C5E" w:rsidP="004C3C5E">
      <w:pPr>
        <w:numPr>
          <w:ilvl w:val="0"/>
          <w:numId w:val="14"/>
        </w:numPr>
        <w:spacing w:after="160"/>
        <w:jc w:val="both"/>
        <w:rPr>
          <w:lang w:val="es-US"/>
        </w:rPr>
      </w:pPr>
      <w:r w:rsidRPr="004C3C5E">
        <w:rPr>
          <w:b/>
          <w:bCs/>
          <w:lang w:val="es-US"/>
        </w:rPr>
        <w:t xml:space="preserve">Corregir la configuración del </w:t>
      </w:r>
      <w:proofErr w:type="spellStart"/>
      <w:r w:rsidRPr="004C3C5E">
        <w:rPr>
          <w:b/>
          <w:bCs/>
          <w:lang w:val="es-US"/>
        </w:rPr>
        <w:t>dialer</w:t>
      </w:r>
      <w:proofErr w:type="spellEnd"/>
      <w:r w:rsidRPr="004C3C5E">
        <w:rPr>
          <w:lang w:val="es-US"/>
        </w:rPr>
        <w:t> para evitar llamadas repetitivas y proteger la reputación de la firma y la experiencia del cliente.</w:t>
      </w:r>
    </w:p>
    <w:p w:rsidR="004C3C5E" w:rsidRPr="004C3C5E" w:rsidRDefault="004C3C5E" w:rsidP="004C3C5E">
      <w:pPr>
        <w:numPr>
          <w:ilvl w:val="0"/>
          <w:numId w:val="14"/>
        </w:numPr>
        <w:spacing w:after="160"/>
        <w:jc w:val="both"/>
        <w:rPr>
          <w:lang w:val="es-US"/>
        </w:rPr>
      </w:pPr>
      <w:r w:rsidRPr="004C3C5E">
        <w:rPr>
          <w:b/>
          <w:bCs/>
          <w:lang w:val="es-US"/>
        </w:rPr>
        <w:t>Implementar un inventario automatizado de activos de TI</w:t>
      </w:r>
      <w:r w:rsidRPr="004C3C5E">
        <w:rPr>
          <w:lang w:val="es-US"/>
        </w:rPr>
        <w:t> (CMDB) y un procedimiento formal de gestión de cambios para la habilitación de nuevos servicios.</w:t>
      </w:r>
    </w:p>
    <w:p w:rsidR="004C3C5E" w:rsidRPr="004C3C5E" w:rsidRDefault="004C3C5E" w:rsidP="004C3C5E">
      <w:pPr>
        <w:numPr>
          <w:ilvl w:val="0"/>
          <w:numId w:val="14"/>
        </w:numPr>
        <w:spacing w:after="160"/>
        <w:jc w:val="both"/>
        <w:rPr>
          <w:lang w:val="es-US"/>
        </w:rPr>
      </w:pPr>
      <w:r w:rsidRPr="004C3C5E">
        <w:rPr>
          <w:b/>
          <w:bCs/>
          <w:lang w:val="es-US"/>
        </w:rPr>
        <w:lastRenderedPageBreak/>
        <w:t>Capacitar al personal en seguridad de la información</w:t>
      </w:r>
      <w:r w:rsidRPr="004C3C5E">
        <w:rPr>
          <w:lang w:val="es-US"/>
        </w:rPr>
        <w:t> y protección de datos personales, fomentando una cultura de seguridad en toda la organización.</w:t>
      </w:r>
    </w:p>
    <w:p w:rsidR="004C3C5E" w:rsidRPr="004C3C5E" w:rsidRDefault="004C3C5E" w:rsidP="004C3C5E">
      <w:pPr>
        <w:numPr>
          <w:ilvl w:val="0"/>
          <w:numId w:val="14"/>
        </w:numPr>
        <w:spacing w:after="160"/>
        <w:jc w:val="both"/>
        <w:rPr>
          <w:lang w:val="es-US"/>
        </w:rPr>
      </w:pPr>
      <w:r w:rsidRPr="004C3C5E">
        <w:rPr>
          <w:b/>
          <w:bCs/>
          <w:lang w:val="es-US"/>
        </w:rPr>
        <w:t>Establecer indicadores de desempeño (</w:t>
      </w:r>
      <w:proofErr w:type="spellStart"/>
      <w:r w:rsidRPr="004C3C5E">
        <w:rPr>
          <w:b/>
          <w:bCs/>
          <w:lang w:val="es-US"/>
        </w:rPr>
        <w:t>KPIs</w:t>
      </w:r>
      <w:proofErr w:type="spellEnd"/>
      <w:r w:rsidRPr="004C3C5E">
        <w:rPr>
          <w:b/>
          <w:bCs/>
          <w:lang w:val="es-US"/>
        </w:rPr>
        <w:t>)</w:t>
      </w:r>
      <w:r w:rsidRPr="004C3C5E">
        <w:rPr>
          <w:lang w:val="es-US"/>
        </w:rPr>
        <w:t> para medir la eficacia de los controles implementados y la disponibilidad de los servicios, permitiendo una mejora continua.</w:t>
      </w:r>
    </w:p>
    <w:p w:rsidR="004C3C5E" w:rsidRPr="004C3C5E" w:rsidRDefault="004C3C5E" w:rsidP="004C3C5E">
      <w:pPr>
        <w:numPr>
          <w:ilvl w:val="0"/>
          <w:numId w:val="14"/>
        </w:numPr>
        <w:spacing w:after="160"/>
        <w:jc w:val="both"/>
        <w:rPr>
          <w:lang w:val="es-US"/>
        </w:rPr>
      </w:pPr>
      <w:r w:rsidRPr="004C3C5E">
        <w:rPr>
          <w:b/>
          <w:bCs/>
          <w:lang w:val="es-US"/>
        </w:rPr>
        <w:t>Formalizar los acuerdos de nivel de servicio (SLA)</w:t>
      </w:r>
      <w:r w:rsidRPr="004C3C5E">
        <w:rPr>
          <w:lang w:val="es-US"/>
        </w:rPr>
        <w:t> con proveedores tecnológicos, incluyendo cláusulas de confidencialidad, respaldo y responsabilidad sobre la información.</w:t>
      </w:r>
    </w:p>
    <w:p w:rsidR="00886165" w:rsidRPr="00B10A8D" w:rsidRDefault="00886165">
      <w:pPr>
        <w:spacing w:after="160"/>
        <w:jc w:val="both"/>
        <w:rPr>
          <w:lang w:val="es-US"/>
        </w:rPr>
      </w:pPr>
    </w:p>
    <w:sectPr w:rsidR="00886165" w:rsidRPr="00B10A8D">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68F5" w:rsidRDefault="00AF68F5">
      <w:pPr>
        <w:spacing w:line="240" w:lineRule="auto"/>
      </w:pPr>
      <w:r>
        <w:separator/>
      </w:r>
    </w:p>
  </w:endnote>
  <w:endnote w:type="continuationSeparator" w:id="0">
    <w:p w:rsidR="00AF68F5" w:rsidRDefault="00AF68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1E645D1C-7022-4589-A136-43E759C8AF6E}"/>
  </w:font>
  <w:font w:name="Calibri">
    <w:panose1 w:val="020F0502020204030204"/>
    <w:charset w:val="00"/>
    <w:family w:val="swiss"/>
    <w:pitch w:val="variable"/>
    <w:sig w:usb0="E4002EFF" w:usb1="C200247B" w:usb2="00000009" w:usb3="00000000" w:csb0="000001FF" w:csb1="00000000"/>
    <w:embedRegular r:id="rId2" w:fontKey="{87B2552A-6C25-4F14-8245-B083D6F2D33E}"/>
  </w:font>
  <w:font w:name="Cambria">
    <w:panose1 w:val="02040503050406030204"/>
    <w:charset w:val="00"/>
    <w:family w:val="roman"/>
    <w:pitch w:val="variable"/>
    <w:sig w:usb0="E00006FF" w:usb1="420024FF" w:usb2="02000000" w:usb3="00000000" w:csb0="0000019F" w:csb1="00000000"/>
    <w:embedRegular r:id="rId3" w:fontKey="{3EF0FEC5-EF64-487E-B0B2-EA6B7391647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6165" w:rsidRDefault="0088616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68F5" w:rsidRDefault="00AF68F5">
      <w:pPr>
        <w:spacing w:line="240" w:lineRule="auto"/>
      </w:pPr>
      <w:r>
        <w:separator/>
      </w:r>
    </w:p>
  </w:footnote>
  <w:footnote w:type="continuationSeparator" w:id="0">
    <w:p w:rsidR="00AF68F5" w:rsidRDefault="00AF68F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DF48E6"/>
    <w:multiLevelType w:val="multilevel"/>
    <w:tmpl w:val="C1627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ED3A87"/>
    <w:multiLevelType w:val="multilevel"/>
    <w:tmpl w:val="292A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EB7AA4"/>
    <w:multiLevelType w:val="multilevel"/>
    <w:tmpl w:val="4CF8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5A2103"/>
    <w:multiLevelType w:val="hybridMultilevel"/>
    <w:tmpl w:val="01D6E0EA"/>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4">
    <w:nsid w:val="29BF3C9E"/>
    <w:multiLevelType w:val="multilevel"/>
    <w:tmpl w:val="4F46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663019"/>
    <w:multiLevelType w:val="multilevel"/>
    <w:tmpl w:val="E83C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EBF2060"/>
    <w:multiLevelType w:val="multilevel"/>
    <w:tmpl w:val="501C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A603C66"/>
    <w:multiLevelType w:val="multilevel"/>
    <w:tmpl w:val="9D52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917D07"/>
    <w:multiLevelType w:val="multilevel"/>
    <w:tmpl w:val="A990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B5E18F4"/>
    <w:multiLevelType w:val="multilevel"/>
    <w:tmpl w:val="D924D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7F730A4"/>
    <w:multiLevelType w:val="multilevel"/>
    <w:tmpl w:val="5F6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E024FA"/>
    <w:multiLevelType w:val="multilevel"/>
    <w:tmpl w:val="939E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C0F4094"/>
    <w:multiLevelType w:val="multilevel"/>
    <w:tmpl w:val="3C78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E870B3E"/>
    <w:multiLevelType w:val="multilevel"/>
    <w:tmpl w:val="FE862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74953BAA"/>
    <w:multiLevelType w:val="multilevel"/>
    <w:tmpl w:val="529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0"/>
  </w:num>
  <w:num w:numId="3">
    <w:abstractNumId w:val="14"/>
  </w:num>
  <w:num w:numId="4">
    <w:abstractNumId w:val="6"/>
  </w:num>
  <w:num w:numId="5">
    <w:abstractNumId w:val="4"/>
  </w:num>
  <w:num w:numId="6">
    <w:abstractNumId w:val="1"/>
  </w:num>
  <w:num w:numId="7">
    <w:abstractNumId w:val="2"/>
  </w:num>
  <w:num w:numId="8">
    <w:abstractNumId w:val="9"/>
  </w:num>
  <w:num w:numId="9">
    <w:abstractNumId w:val="8"/>
  </w:num>
  <w:num w:numId="10">
    <w:abstractNumId w:val="7"/>
  </w:num>
  <w:num w:numId="11">
    <w:abstractNumId w:val="0"/>
  </w:num>
  <w:num w:numId="12">
    <w:abstractNumId w:val="12"/>
  </w:num>
  <w:num w:numId="13">
    <w:abstractNumId w:val="5"/>
  </w:num>
  <w:num w:numId="14">
    <w:abstractNumId w:val="1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886165"/>
    <w:rsid w:val="003336AC"/>
    <w:rsid w:val="0046116F"/>
    <w:rsid w:val="004C3C5E"/>
    <w:rsid w:val="00556378"/>
    <w:rsid w:val="00886165"/>
    <w:rsid w:val="009B4A56"/>
    <w:rsid w:val="00AF68F5"/>
    <w:rsid w:val="00B10A8D"/>
    <w:rsid w:val="00B73ECD"/>
    <w:rsid w:val="00C01DA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s-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B10A8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10A8D"/>
    <w:rPr>
      <w:rFonts w:ascii="Tahoma" w:hAnsi="Tahoma" w:cs="Tahoma"/>
      <w:sz w:val="16"/>
      <w:szCs w:val="16"/>
    </w:rPr>
  </w:style>
  <w:style w:type="table" w:styleId="Sombreadomedio2-nfasis1">
    <w:name w:val="Medium Shading 2 Accent 1"/>
    <w:basedOn w:val="Tablanormal"/>
    <w:uiPriority w:val="64"/>
    <w:rsid w:val="003336AC"/>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s-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B10A8D"/>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10A8D"/>
    <w:rPr>
      <w:rFonts w:ascii="Tahoma" w:hAnsi="Tahoma" w:cs="Tahoma"/>
      <w:sz w:val="16"/>
      <w:szCs w:val="16"/>
    </w:rPr>
  </w:style>
  <w:style w:type="table" w:styleId="Sombreadomedio2-nfasis1">
    <w:name w:val="Medium Shading 2 Accent 1"/>
    <w:basedOn w:val="Tablanormal"/>
    <w:uiPriority w:val="64"/>
    <w:rsid w:val="003336AC"/>
    <w:pPr>
      <w:spacing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3999264">
      <w:bodyDiv w:val="1"/>
      <w:marLeft w:val="0"/>
      <w:marRight w:val="0"/>
      <w:marTop w:val="0"/>
      <w:marBottom w:val="0"/>
      <w:divBdr>
        <w:top w:val="none" w:sz="0" w:space="0" w:color="auto"/>
        <w:left w:val="none" w:sz="0" w:space="0" w:color="auto"/>
        <w:bottom w:val="none" w:sz="0" w:space="0" w:color="auto"/>
        <w:right w:val="none" w:sz="0" w:space="0" w:color="auto"/>
      </w:divBdr>
      <w:divsChild>
        <w:div w:id="1684548243">
          <w:marLeft w:val="0"/>
          <w:marRight w:val="0"/>
          <w:marTop w:val="0"/>
          <w:marBottom w:val="0"/>
          <w:divBdr>
            <w:top w:val="none" w:sz="0" w:space="0" w:color="auto"/>
            <w:left w:val="none" w:sz="0" w:space="0" w:color="auto"/>
            <w:bottom w:val="none" w:sz="0" w:space="0" w:color="auto"/>
            <w:right w:val="none" w:sz="0" w:space="0" w:color="auto"/>
          </w:divBdr>
        </w:div>
        <w:div w:id="1145316632">
          <w:marLeft w:val="0"/>
          <w:marRight w:val="0"/>
          <w:marTop w:val="0"/>
          <w:marBottom w:val="0"/>
          <w:divBdr>
            <w:top w:val="none" w:sz="0" w:space="0" w:color="auto"/>
            <w:left w:val="none" w:sz="0" w:space="0" w:color="auto"/>
            <w:bottom w:val="none" w:sz="0" w:space="0" w:color="auto"/>
            <w:right w:val="none" w:sz="0" w:space="0" w:color="auto"/>
          </w:divBdr>
        </w:div>
        <w:div w:id="20738511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384F9E-578B-4EE0-B751-5F496E6B13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24</Pages>
  <Words>6482</Words>
  <Characters>35653</Characters>
  <Application>Microsoft Office Word</Application>
  <DocSecurity>0</DocSecurity>
  <Lines>297</Lines>
  <Paragraphs>84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42051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Gerson Valdivia</cp:lastModifiedBy>
  <cp:revision>4</cp:revision>
  <dcterms:created xsi:type="dcterms:W3CDTF">2026-09-03T23:25:00Z</dcterms:created>
  <dcterms:modified xsi:type="dcterms:W3CDTF">2026-09-04T01:55:00Z</dcterms:modified>
</cp:coreProperties>
</file>