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2DA" w:rsidRPr="00A321E9" w:rsidRDefault="00CF02DA" w:rsidP="00CF02DA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bookmarkStart w:id="0" w:name="_GoBack"/>
      <w:r w:rsidRPr="00A321E9">
        <w:rPr>
          <w:rFonts w:ascii="Arial" w:hAnsi="Arial" w:cs="Arial"/>
          <w:noProof/>
          <w:lang w:eastAsia="es-US"/>
        </w:rPr>
        <w:drawing>
          <wp:inline distT="0" distB="0" distL="0" distR="0" wp14:anchorId="31F1FF3E" wp14:editId="2BD9AC51">
            <wp:extent cx="3086100" cy="892932"/>
            <wp:effectExtent l="0" t="0" r="0" b="2540"/>
            <wp:docPr id="3" name="Imagen 3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2DA" w:rsidRPr="00A321E9" w:rsidRDefault="00CF02DA" w:rsidP="00CF02DA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Área de Conocimiento de Tecnología de la Información y Comunicación</w:t>
      </w:r>
    </w:p>
    <w:p w:rsidR="00CF02DA" w:rsidRPr="00A321E9" w:rsidRDefault="00CF02DA" w:rsidP="00CF02DA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CF02DA" w:rsidRDefault="00CF02DA" w:rsidP="00CF02D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Administración informática</w:t>
      </w:r>
    </w:p>
    <w:p w:rsidR="006D50FD" w:rsidRPr="00A321E9" w:rsidRDefault="006D50FD" w:rsidP="00CF02D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6D50FD" w:rsidRPr="006D50FD" w:rsidRDefault="006D50FD" w:rsidP="006D50FD">
      <w:pPr>
        <w:spacing w:line="240" w:lineRule="auto"/>
        <w:jc w:val="center"/>
        <w:rPr>
          <w:rFonts w:ascii="Arial" w:eastAsia="Times New Roman" w:hAnsi="Arial" w:cs="Arial"/>
          <w:kern w:val="0"/>
          <w:lang w:val="es-ES" w:eastAsia="es-US"/>
          <w14:ligatures w14:val="none"/>
        </w:rPr>
      </w:pPr>
      <w:r w:rsidRPr="006D50FD">
        <w:rPr>
          <w:rFonts w:ascii="Arial" w:eastAsia="Tahoma" w:hAnsi="Arial" w:cs="Arial"/>
          <w:bCs/>
          <w:color w:val="000000" w:themeColor="text1"/>
          <w:w w:val="90"/>
          <w:kern w:val="0"/>
          <w:lang w:val="es-ES"/>
          <w14:ligatures w14:val="none"/>
        </w:rPr>
        <w:t>Caso1_</w:t>
      </w:r>
      <w:r>
        <w:rPr>
          <w:rFonts w:ascii="Arial" w:eastAsia="Tahoma" w:hAnsi="Arial" w:cs="Arial"/>
          <w:bCs/>
          <w:color w:val="000000" w:themeColor="text1"/>
          <w:w w:val="90"/>
          <w:kern w:val="0"/>
          <w:lang w:val="es-ES"/>
          <w14:ligatures w14:val="none"/>
        </w:rPr>
        <w:t>Perimetro_Seguridad_Verizon</w:t>
      </w:r>
    </w:p>
    <w:p w:rsidR="00CF02DA" w:rsidRPr="00A321E9" w:rsidRDefault="00CF02DA" w:rsidP="00CF02D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line="240" w:lineRule="auto"/>
        <w:rPr>
          <w:rFonts w:ascii="Arial" w:hAnsi="Arial" w:cs="Arial"/>
          <w:b/>
          <w:sz w:val="28"/>
        </w:rPr>
      </w:pP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45B24" wp14:editId="1A196B5E">
                <wp:simplePos x="0" y="0"/>
                <wp:positionH relativeFrom="column">
                  <wp:posOffset>1797050</wp:posOffset>
                </wp:positionH>
                <wp:positionV relativeFrom="paragraph">
                  <wp:posOffset>320675</wp:posOffset>
                </wp:positionV>
                <wp:extent cx="0" cy="1983105"/>
                <wp:effectExtent l="76200" t="19050" r="76200" b="7429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310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25.25pt" to="141.5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38AF37" wp14:editId="05A6C86C">
                <wp:simplePos x="0" y="0"/>
                <wp:positionH relativeFrom="column">
                  <wp:posOffset>-110490</wp:posOffset>
                </wp:positionH>
                <wp:positionV relativeFrom="paragraph">
                  <wp:posOffset>327660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25.8pt" to="-7.95pt,1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AkcWrre&#10;AAAACgEAAA8AAAAAAAAAAAAAAAAALQQAAGRycy9kb3ducmV2LnhtbFBLBQYAAAAABAAEAPMAAAA4&#10;BQAAAAA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7A0020" wp14:editId="2063C7A2">
                <wp:simplePos x="0" y="0"/>
                <wp:positionH relativeFrom="margin">
                  <wp:posOffset>-76200</wp:posOffset>
                </wp:positionH>
                <wp:positionV relativeFrom="paragraph">
                  <wp:posOffset>323850</wp:posOffset>
                </wp:positionV>
                <wp:extent cx="1657350" cy="2169795"/>
                <wp:effectExtent l="0" t="0" r="0" b="1905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16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02DA" w:rsidRPr="001375EC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CF02DA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F02DA" w:rsidRPr="00136806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</w:rPr>
                              <w:t xml:space="preserve">Br. Cesar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José </w:t>
                            </w:r>
                            <w:r w:rsidRPr="00136806">
                              <w:rPr>
                                <w:rFonts w:ascii="Arial" w:hAnsi="Arial" w:cs="Arial"/>
                              </w:rPr>
                              <w:t>Cerda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Maldonado</w:t>
                            </w:r>
                          </w:p>
                          <w:p w:rsidR="00CF02DA" w:rsidRPr="00136806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F02DA" w:rsidRPr="00957839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F02DA" w:rsidRPr="00957839" w:rsidRDefault="00CF02DA" w:rsidP="00CF02D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pt;margin-top:25.5pt;width:130.5pt;height:17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" stroked="f">
                <v:textbox>
                  <w:txbxContent>
                    <w:p w:rsidR="00CF02DA" w:rsidRPr="001375EC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CF02DA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CF02DA" w:rsidRPr="00136806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6806">
                        <w:rPr>
                          <w:rFonts w:ascii="Arial" w:hAnsi="Arial" w:cs="Arial"/>
                        </w:rPr>
                        <w:t xml:space="preserve">Br. Cesar </w:t>
                      </w:r>
                      <w:r>
                        <w:rPr>
                          <w:rFonts w:ascii="Arial" w:hAnsi="Arial" w:cs="Arial"/>
                        </w:rPr>
                        <w:t xml:space="preserve">José </w:t>
                      </w:r>
                      <w:r w:rsidRPr="00136806">
                        <w:rPr>
                          <w:rFonts w:ascii="Arial" w:hAnsi="Arial" w:cs="Arial"/>
                        </w:rPr>
                        <w:t>Cerda</w:t>
                      </w:r>
                      <w:r>
                        <w:rPr>
                          <w:rFonts w:ascii="Arial" w:hAnsi="Arial" w:cs="Arial"/>
                        </w:rPr>
                        <w:t xml:space="preserve"> Maldonado</w:t>
                      </w:r>
                    </w:p>
                    <w:p w:rsidR="00CF02DA" w:rsidRPr="00136806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CF02DA" w:rsidRPr="00136806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:rsidR="00CF02DA" w:rsidRPr="00136806" w:rsidRDefault="00CF02DA" w:rsidP="00CF02DA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321E9">
        <w:rPr>
          <w:rFonts w:ascii="Arial" w:hAnsi="Arial" w:cs="Arial"/>
          <w:b/>
          <w:sz w:val="28"/>
        </w:rPr>
        <w:t xml:space="preserve">Elaborado por:               Docente:                                                                             </w:t>
      </w:r>
    </w:p>
    <w:p w:rsidR="00CF02DA" w:rsidRPr="00A321E9" w:rsidRDefault="00CF02DA" w:rsidP="00CF02DA">
      <w:pPr>
        <w:spacing w:line="240" w:lineRule="auto"/>
        <w:rPr>
          <w:rFonts w:ascii="Arial" w:hAnsi="Arial" w:cs="Arial"/>
          <w:b/>
          <w:sz w:val="28"/>
        </w:rPr>
      </w:pP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4742AD5" wp14:editId="279C286A">
                <wp:simplePos x="0" y="0"/>
                <wp:positionH relativeFrom="margin">
                  <wp:posOffset>1694180</wp:posOffset>
                </wp:positionH>
                <wp:positionV relativeFrom="paragraph">
                  <wp:posOffset>56515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02DA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Quiezel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Sinai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Villagra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Mena</w:t>
                            </w:r>
                          </w:p>
                          <w:p w:rsidR="00CF02DA" w:rsidRPr="00826CF6" w:rsidRDefault="00CF02DA" w:rsidP="00CF02DA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CF02DA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CF02DA" w:rsidRPr="00136806" w:rsidRDefault="00CF02DA" w:rsidP="00136806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Neyli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Arlette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Madriz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Soval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barro</w:t>
                                  </w:r>
                                  <w:proofErr w:type="spellEnd"/>
                                </w:p>
                              </w:tc>
                            </w:tr>
                            <w:tr w:rsidR="00CF02DA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CF02DA" w:rsidRPr="00136806" w:rsidRDefault="00CF02DA" w:rsidP="00B6656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F02DA" w:rsidRPr="00136806" w:rsidRDefault="00CF02DA" w:rsidP="00CF02D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33.4pt;margin-top:4.4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mF64m94AAAAJAQAADwAA&#10;AAAAAAAAAAAAAACVBAAAZHJzL2Rvd25yZXYueG1sUEsFBgAAAAAEAAQA8wAAAKAFAAAAAA==&#10;" stroked="f">
                <v:textbox>
                  <w:txbxContent>
                    <w:p w:rsidR="00CF02DA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Quiezel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Sinai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Villagra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Mena</w:t>
                      </w:r>
                    </w:p>
                    <w:p w:rsidR="00CF02DA" w:rsidRPr="00826CF6" w:rsidRDefault="00CF02DA" w:rsidP="00CF02DA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CF02DA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CF02DA" w:rsidRPr="00136806" w:rsidRDefault="00CF02DA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Neyli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Arlette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Madriz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Soval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barro</w:t>
                            </w:r>
                            <w:proofErr w:type="spellEnd"/>
                          </w:p>
                        </w:tc>
                      </w:tr>
                      <w:tr w:rsidR="00CF02DA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CF02DA" w:rsidRPr="00136806" w:rsidRDefault="00CF02DA" w:rsidP="00B6656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CF02DA" w:rsidRPr="00136806" w:rsidRDefault="00CF02DA" w:rsidP="00CF02D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9F8D77" wp14:editId="2402D3D7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02DA" w:rsidRPr="002202B7" w:rsidRDefault="00CF02DA" w:rsidP="00CF02DA">
                            <w:pPr>
                              <w:spacing w:line="240" w:lineRule="auto"/>
                            </w:pPr>
                            <w:r w:rsidRPr="00037986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Ing. Martín Loza Romo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5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7Ej+Vn2GpojCmZhGl98bv4Jl1YBsuBKGko6sD9f&#10;n4U4nBT0UDLgiFfU/dgzKyhRnzQ2Z5nN5+FNRGNe3ORo2GtPfe1hmiNURT0l03bj4zsKsmm4xya2&#10;MsobqpkYn0rD0Y0NOj2z8Dau7Rj1+2ew/gU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3rJ5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:rsidR="00CF02DA" w:rsidRPr="002202B7" w:rsidRDefault="00CF02DA" w:rsidP="00CF02DA">
                      <w:pPr>
                        <w:spacing w:line="240" w:lineRule="auto"/>
                      </w:pPr>
                      <w:r w:rsidRPr="00037986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Ing. Martín Loza Romo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CF02DA" w:rsidRPr="00A321E9" w:rsidRDefault="00CF02DA" w:rsidP="00CF02DA">
      <w:pPr>
        <w:spacing w:line="240" w:lineRule="auto"/>
        <w:rPr>
          <w:rFonts w:ascii="Arial" w:hAnsi="Arial" w:cs="Arial"/>
          <w:sz w:val="26"/>
          <w:szCs w:val="26"/>
        </w:rPr>
      </w:pPr>
    </w:p>
    <w:p w:rsidR="00CF02DA" w:rsidRPr="00A321E9" w:rsidRDefault="00CF02DA" w:rsidP="00CF02DA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CF02DA" w:rsidRPr="00A321E9" w:rsidRDefault="00CF02DA" w:rsidP="00CF02DA">
      <w:pPr>
        <w:spacing w:line="240" w:lineRule="auto"/>
        <w:rPr>
          <w:rFonts w:ascii="Arial" w:hAnsi="Arial" w:cs="Arial"/>
          <w:sz w:val="26"/>
          <w:szCs w:val="26"/>
        </w:rPr>
      </w:pPr>
    </w:p>
    <w:p w:rsidR="00CF02DA" w:rsidRPr="00A321E9" w:rsidRDefault="00CF02DA" w:rsidP="00CF02DA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</w:p>
    <w:p w:rsidR="00CF02DA" w:rsidRPr="00A321E9" w:rsidRDefault="00CF02DA" w:rsidP="00CF02D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</w:r>
    </w:p>
    <w:p w:rsidR="00CF02DA" w:rsidRPr="00A321E9" w:rsidRDefault="00CF02DA" w:rsidP="00CF02D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F02DA" w:rsidRPr="00A321E9" w:rsidRDefault="00CF02DA" w:rsidP="00CF02D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Default="00CF02DA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22</w:t>
      </w: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de </w:t>
      </w: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agosto</w:t>
      </w: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2026</w:t>
      </w: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  <w:t>Managua, Nicaragua</w:t>
      </w:r>
    </w:p>
    <w:bookmarkEnd w:id="0"/>
    <w:p w:rsidR="00F71E54" w:rsidRDefault="00F71E54">
      <w:pPr>
        <w:spacing w:after="200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 w:type="page"/>
      </w: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Resolución del caso en el contexto de Nicaragua</w:t>
      </w: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1. Escenario local asumido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Para efectos de esta solución, se asume una empresa nicaragüense con una economía limitada, típica del contexto nacional: un centro de datos o proveedor de servicios de TI mediano, ubicado en Managua o en una ciudad principal, que presta servicios a clientes corporativos. Cuenta con un guarda de seguridad privada, cámaras básicas, acceso con tarjeta o llave a la sala de servidores, pero no dispone de un presupuesto amplio para tecnología avanzada.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La amenaza no es distinta a la del caso de </w:t>
      </w:r>
      <w:proofErr w:type="spellStart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Verizon</w:t>
      </w:r>
      <w:proofErr w:type="spellEnd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en Londres: la ingeniería social y la suplantación de autoridad pueden neutralizar un perímetro si el procedimiento humano de verificación es débil.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Premisa central: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Con una economía mala, la prioridad no es gastar en tecnología costosa, sino en controles de procedimiento, barreras físicas simples y capacitación del personal.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2. Diagnóstico del incidente adaptado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El incidente original demuestra que:</w:t>
      </w:r>
    </w:p>
    <w:p w:rsidR="00F71E54" w:rsidRPr="00F71E54" w:rsidRDefault="00F71E54" w:rsidP="00F71E54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El perímetro no estaba claramente definido: pasar la recepción equivalía a tener acceso al núcleo de la instalación.</w:t>
      </w:r>
    </w:p>
    <w:p w:rsidR="00F71E54" w:rsidRPr="00F71E54" w:rsidRDefault="00F71E54" w:rsidP="00F71E54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El guarda aceptó una identidad sin verificación independiente.</w:t>
      </w:r>
    </w:p>
    <w:p w:rsidR="00F71E54" w:rsidRPr="00F71E54" w:rsidRDefault="00F71E54" w:rsidP="00F71E54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No existían zonas de espera separadas ni esclusas de acceso.</w:t>
      </w:r>
    </w:p>
    <w:p w:rsidR="00F71E54" w:rsidRPr="00F71E54" w:rsidRDefault="00F71E54" w:rsidP="00F71E54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No había botones de pánico silenciosos ni protocolos de palabra clave.</w:t>
      </w:r>
    </w:p>
    <w:p w:rsidR="00F71E54" w:rsidRPr="00F71E54" w:rsidRDefault="00F71E54" w:rsidP="00F71E54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No se actualizó el modelo de riesgo pese a robos similares en el sector.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En Nicaragua, este tipo de fallas son frecuentes: se confía en la vigilancia uniformada, se carece de protocolos escritos y muchas veces el guarda no tiene forma de verificar una credencial ni de comunicarse con un supervisor de manera segura.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3. Solución propuesta: perímetro de seguridad en profundidad, de bajo costo</w:t>
      </w:r>
    </w:p>
    <w:p w:rsidR="00F71E54" w:rsidRPr="00F71E54" w:rsidRDefault="00F71E54" w:rsidP="00085627">
      <w:pPr>
        <w:jc w:val="center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La solución se basa en </w:t>
      </w: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cuatro anillos de seguridad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donde superar un anillo no implica acceso total al siguiente.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3517"/>
        <w:gridCol w:w="4064"/>
      </w:tblGrid>
      <w:tr w:rsidR="00F71E54" w:rsidRPr="00F71E54" w:rsidTr="0008562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Anillo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Control principal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1. Perímetro exterior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Muro, reja, portón, iluminación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Impedir acceso libre al predio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2. Punto de control de personas/vehículos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Garita, recepción, guarda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Verificar identidad antes de franquear la entrada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3. Esclusa / </w:t>
            </w:r>
            <w:proofErr w:type="spellStart"/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mantrap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Doble puerta, zona de espera intermedia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Evitar que una persona no verificada avance al interior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4. Área de alta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Sala de servidores, racks, cableado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Acceso restringido solo a personal autorizado</w:t>
            </w:r>
          </w:p>
        </w:tc>
      </w:tr>
    </w:tbl>
    <w:p w:rsidR="00085627" w:rsidRDefault="00085627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4. Fallas observadas vs. </w:t>
      </w:r>
      <w:proofErr w:type="gramStart"/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controles</w:t>
      </w:r>
      <w:proofErr w:type="gramEnd"/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 recomendados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905"/>
        <w:gridCol w:w="2423"/>
      </w:tblGrid>
      <w:tr w:rsidR="00F71E54" w:rsidRPr="00F71E54" w:rsidTr="0008562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Falla observada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Control recomendado adaptado a Nicaragua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Costo estimado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Aceptación de identidad sin verificación independiente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Protocolo obligatorio de verificación telefónica con la jefatura policial o la empresa del visitante antes de permitir el ingreso.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Bajo (costo casi cero)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Ingreso directo al núcleo tras la recepción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Construir una esclusa o </w:t>
            </w:r>
            <w:proofErr w:type="spellStart"/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mantrap</w:t>
            </w:r>
            <w:proofErr w:type="spellEnd"/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 con doble puerta, o reconfigurar la entrada existente para crear una zona de espera separada.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Medio (puede usarse reja metálica local)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Falta de mecanismos de alerta bajo coacción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Instalar botón de pánico silencioso y definir una palabra clave para el personal.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Bajo (botón inalámbrico C$2,000–C$5,000)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Falta de actualización del modelo de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Análisis trimestral de incidentes del sector en Nicaragua y Centroamérica; participación en </w:t>
            </w: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cámaras empresariales como CANITEL o COSEP.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Bajo (tiempo del personal)</w:t>
            </w:r>
          </w:p>
        </w:tc>
      </w:tr>
    </w:tbl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5. Controles clave y su implementación práctica</w:t>
      </w: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5.1 Protocolo de verificación independiente de identidad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Este es el control más importante y de menor costo.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Regla general: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Ninguna persona externa —incluyendo supuestas autoridades— ingresa sin verificación independiente.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Procedimiento para supuestas autoridades:</w:t>
      </w:r>
    </w:p>
    <w:p w:rsidR="00F71E54" w:rsidRPr="00F71E54" w:rsidRDefault="00F71E54" w:rsidP="00F71E54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El guarda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no abre la puerta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 inmediato.</w:t>
      </w:r>
    </w:p>
    <w:p w:rsidR="00F71E54" w:rsidRPr="00F71E54" w:rsidRDefault="00F71E54" w:rsidP="00F71E54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Solicita identificación, nombre completo, placa, unidad, motivo y número de oficio.</w:t>
      </w:r>
    </w:p>
    <w:p w:rsidR="00F71E54" w:rsidRPr="00085627" w:rsidRDefault="00F71E54" w:rsidP="00F71E54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Llama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por un número previamente registrado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a la jefatura de la Policía Nacional del distrito o a la institución correspondiente.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Nunca llama al número que le proporcione la persona.</w:t>
      </w:r>
    </w:p>
    <w:p w:rsidR="00F71E54" w:rsidRPr="00F71E54" w:rsidRDefault="00F71E54" w:rsidP="00F71E54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Si la verificación no es posible en ese momento, se le indica al visitante que espere en la zona exterior o en una sala de espera separada, y se comunica con el supervisor de seguridad y la gerencia.</w:t>
      </w:r>
    </w:p>
    <w:p w:rsidR="00F71E54" w:rsidRPr="00F71E54" w:rsidRDefault="00F71E54" w:rsidP="00F71E54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Todo incidente se registra en la bitácora con fecha, hora, nombres y resultado.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Regla de dos personas: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El guarda nunca decide solo; debe consultar con un supervisor, incluso si está bajo presión.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Palabra clave de coacción: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 Si el guarda está siendo amenazado, utiliza una frase </w:t>
      </w:r>
      <w:proofErr w:type="spellStart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preacordada</w:t>
      </w:r>
      <w:proofErr w:type="spellEnd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—por ejemplo: </w:t>
      </w:r>
      <w:r w:rsidRPr="00F71E54">
        <w:rPr>
          <w:rFonts w:ascii="Arial" w:eastAsia="Times New Roman" w:hAnsi="Arial" w:cs="Arial"/>
          <w:i/>
          <w:iCs/>
          <w:color w:val="000000"/>
          <w:kern w:val="0"/>
          <w:lang w:eastAsia="es-US"/>
          <w14:ligatures w14:val="none"/>
        </w:rPr>
        <w:t>“¿Puede venir el supervisor a revisar la luz del pasillo?”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— para alertar sin despertar sospechas.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Capacitación esencial: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El personal debe entender que un uniforme, una placa o una historia urgente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no sustituyen la verificación independiente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. Negar el acceso a una autoridad no verificada no debe ser sancionado; al contrario, debe reforzarse positivamente.</w:t>
      </w:r>
    </w:p>
    <w:p w:rsid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085627" w:rsidRPr="00F71E54" w:rsidRDefault="00085627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 xml:space="preserve">5.2 Esclusa / </w:t>
      </w:r>
      <w:proofErr w:type="spellStart"/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mantrap</w:t>
      </w:r>
      <w:proofErr w:type="spellEnd"/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 y barreras físicas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Muchas empresas nicaragüenses tienen una sola puerta de acceso que comunica directamente con la recepción y, desde allí, con las áreas internas. Esto es un error.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Solución de bajo costo:</w:t>
      </w:r>
    </w:p>
    <w:p w:rsidR="00F71E54" w:rsidRPr="00F71E54" w:rsidRDefault="00F71E54" w:rsidP="00F71E54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Si existe una doble puerta, configurarla como esclusa: la primera puerta abre a un pequeño vestíbulo; la segunda solo se abre después de verificar a la persona.</w:t>
      </w:r>
    </w:p>
    <w:p w:rsidR="00F71E54" w:rsidRPr="00F71E54" w:rsidRDefault="00F71E54" w:rsidP="00F71E54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Si no hay doble puerta, instalar una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reja metálica interior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o una puerta de malla en el pasillo de entrada, fabricada por un herrero local. Esto crea una separación física sin costo elevado.</w:t>
      </w:r>
    </w:p>
    <w:p w:rsidR="00F71E54" w:rsidRPr="00F71E54" w:rsidRDefault="00F71E54" w:rsidP="00F71E54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Habilitar una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zona de espera para visitantes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fuera del área controlada, con intercomunicador o teléfono interno.</w:t>
      </w:r>
    </w:p>
    <w:p w:rsidR="00F71E54" w:rsidRPr="00F71E54" w:rsidRDefault="00F71E54" w:rsidP="00F71E54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Asegurar que la puerta de la sala de servidores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no sea visible ni accesible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desde la entrada principal.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Costos referenciales en Nicaragua: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8"/>
        <w:gridCol w:w="5222"/>
      </w:tblGrid>
      <w:tr w:rsidR="00F71E54" w:rsidRPr="00F71E54" w:rsidTr="0008562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Costo estimado (C$)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Puerta metálica o reja interior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8,000 – 25,000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Candado de alta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500 – 1,500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Intercomunicador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3,000 – 8,000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Cámara analógica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2,000 – 5,000 por unidad</w:t>
            </w:r>
          </w:p>
        </w:tc>
      </w:tr>
    </w:tbl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5.3 Alertas silenciosas y comunicación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Un botón de pánico no tiene por qué ser un sistema sofisticado.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Opción de bajo costo:</w:t>
      </w:r>
    </w:p>
    <w:p w:rsidR="00F71E54" w:rsidRPr="00F71E54" w:rsidRDefault="00F71E54" w:rsidP="00F71E54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Instalar un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botón inalámbrico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en recepción o garita, conectado a una chicharra o timbre en el interior o a una central de monitoreo de la empresa de seguridad.</w:t>
      </w:r>
    </w:p>
    <w:p w:rsidR="00F71E54" w:rsidRPr="00F71E54" w:rsidRDefault="00F71E54" w:rsidP="00F71E54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lastRenderedPageBreak/>
        <w:t>Si no hay presupuesto para botón físico, usar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teléfono con marcación rápida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 a un número de emergencia </w:t>
      </w:r>
      <w:proofErr w:type="spellStart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preconfigurado</w:t>
      </w:r>
      <w:proofErr w:type="spellEnd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.</w:t>
      </w:r>
    </w:p>
    <w:p w:rsidR="00F71E54" w:rsidRPr="00F71E54" w:rsidRDefault="00F71E54" w:rsidP="00F71E54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Definir una </w:t>
      </w:r>
      <w:r w:rsidRPr="00085627">
        <w:rPr>
          <w:rFonts w:ascii="Arial" w:eastAsia="Times New Roman" w:hAnsi="Arial" w:cs="Arial"/>
          <w:bCs/>
          <w:color w:val="000000"/>
          <w:kern w:val="0"/>
          <w:lang w:eastAsia="es-US"/>
          <w14:ligatures w14:val="none"/>
        </w:rPr>
        <w:t>palabra clave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para comunicar coacción por teléfono o radio, como se indicó anteriormente.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Costo estimado: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botón de pánico inalámbrico C$2,000 – C$5,000; alarma básica C$5,000 – C$15,000.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5.4 Capacitación continua y simulacros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La capacitación es el control con mejor relación costo-beneficio.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Plan mínimo:</w:t>
      </w:r>
    </w:p>
    <w:p w:rsidR="00F71E54" w:rsidRPr="00F71E54" w:rsidRDefault="00F71E54" w:rsidP="00F71E54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Charlas trimestrales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para guardas, recepcionistas y personal administrativo sobre ingeniería social y verificación de identidad.</w:t>
      </w:r>
    </w:p>
    <w:p w:rsidR="00F71E54" w:rsidRPr="00F71E54" w:rsidRDefault="00F71E54" w:rsidP="00F71E54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Simulacros sorpresa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cada dos o tres meses: una persona contratada o un empleado actúa como “falso policía” o “falso proveedor” e intenta ingresar sin verificación. Se evalúa la respuesta del guarda.</w:t>
      </w:r>
    </w:p>
    <w:p w:rsidR="00F71E54" w:rsidRPr="00F71E54" w:rsidRDefault="00F71E54" w:rsidP="00F71E54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Refuerzo positivo: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reconocer públicamente al personal que cumple el protocolo, incluso si niega el acceso a un superior o a una supuesta autoridad.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Costo: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tiempo del personal, materiales impresos básicos (menos de C$5,000).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5.5 Inteligencia de amenazas del sector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En Nicaragua, la información de incidentes puede obtenerse de:</w:t>
      </w:r>
    </w:p>
    <w:p w:rsidR="00F71E54" w:rsidRPr="00F71E54" w:rsidRDefault="00F71E54" w:rsidP="00F71E54">
      <w:pPr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Cámaras empresariales: </w:t>
      </w: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CANITEL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(Cámara Nicaragüense de Internet y Telecomunicaciones), </w:t>
      </w: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COSEP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.</w:t>
      </w:r>
    </w:p>
    <w:p w:rsidR="00F71E54" w:rsidRPr="00F71E54" w:rsidRDefault="00F71E54" w:rsidP="00F71E54">
      <w:pPr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Noticias locales y regionales sobre robos a centros de datos, telecomunicaciones o empresas de tecnología.</w:t>
      </w:r>
    </w:p>
    <w:p w:rsidR="00F71E54" w:rsidRPr="00F71E54" w:rsidRDefault="00F71E54" w:rsidP="00F71E54">
      <w:pPr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Contactos informales entre gerentes de seguridad de empresas similares.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Acción recomendada:</w:t>
      </w:r>
    </w:p>
    <w:p w:rsidR="00F71E54" w:rsidRPr="00F71E54" w:rsidRDefault="00F71E54" w:rsidP="00F71E54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Revisar trimestralmente los incidentes del sector.</w:t>
      </w:r>
    </w:p>
    <w:p w:rsidR="00F71E54" w:rsidRPr="00F71E54" w:rsidRDefault="00F71E54" w:rsidP="00F71E54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Si se identifica un patrón —por ejemplo, robos a centros de datos en Managua—, actualizar de inmediato los procedimientos de acceso y alertar al personal.</w:t>
      </w:r>
    </w:p>
    <w:p w:rsidR="00F71E54" w:rsidRPr="00F71E54" w:rsidRDefault="00F71E54" w:rsidP="00F71E54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lastRenderedPageBreak/>
        <w:t>Compartir alertas con otras empresas a través de la cámara sectorial.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Costo: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bajo, básicamente tiempo del encargado de seguridad.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6. Plan de acción priorizado por fases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515"/>
        <w:gridCol w:w="4716"/>
        <w:gridCol w:w="1811"/>
      </w:tblGrid>
      <w:tr w:rsidR="00F71E54" w:rsidRPr="00F71E54" w:rsidTr="0008562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Plazo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Acciones principales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Costo estimado (C$)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0 – Inmediata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0–2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Emitir política escrita de verificación de identidad; capacitar al personal actual; registrar números de verificación; definir palabra clave.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0 – 5,000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1 – Corto plazo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1–3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Reforzar puertas; instalar reja interior o esclusa básica; colocar intercomunicador; instalar botón de pánico; mejorar iluminación exterior.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20,000 – 60,000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2 – Mediano plazo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3–6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Instalar CCTV básico en puntos críticos; control de acceso electrónico o candados inteligentes en sala de servidores; contratar monitoreo con empresa de seguridad; realizar simulacros.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30,000 – 80,000</w:t>
            </w:r>
          </w:p>
        </w:tc>
      </w:tr>
      <w:tr w:rsidR="00F71E54" w:rsidRPr="00F71E54" w:rsidTr="0008562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3 – Largo plazo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6–12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Perímetro electrónico perimetral, biométrico en áreas críticas, redundancia de alarmas, formalización de convenio con la Policía Nacional.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1E54" w:rsidRPr="00F71E54" w:rsidRDefault="00F71E54" w:rsidP="00F71E54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F71E54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Según presupuesto disponible</w:t>
            </w:r>
          </w:p>
        </w:tc>
      </w:tr>
    </w:tbl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7. Indicadores de éxito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Para evaluar la efectividad de la solución, se recomienda medir:</w:t>
      </w:r>
    </w:p>
    <w:p w:rsidR="00F71E54" w:rsidRPr="00F71E54" w:rsidRDefault="00F71E54" w:rsidP="00F71E54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Porcentaje de visitantes verificados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según protocolo.</w:t>
      </w:r>
    </w:p>
    <w:p w:rsidR="00F71E54" w:rsidRPr="00F71E54" w:rsidRDefault="00F71E54" w:rsidP="00F71E54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Número de intentos de acceso no autorizado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detectados y detenidos.</w:t>
      </w:r>
    </w:p>
    <w:p w:rsidR="00F71E54" w:rsidRPr="00F71E54" w:rsidRDefault="00F71E54" w:rsidP="00F71E54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Resultados de simulacros de ingeniería social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(porcentaje de veces que el guarda niega el acceso correctamente).</w:t>
      </w:r>
    </w:p>
    <w:p w:rsidR="00F71E54" w:rsidRPr="00F71E54" w:rsidRDefault="00F71E54" w:rsidP="00F71E54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Tiempo de verificación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 una supuesta autoridad (debe ser razonable, no superior a 10–15 minutos).</w:t>
      </w:r>
    </w:p>
    <w:p w:rsidR="00F71E54" w:rsidRPr="00F71E54" w:rsidRDefault="00F71E54" w:rsidP="00F71E54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Cumplimiento del mantenimiento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 barreras físicas y alarmas.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F71E54" w:rsidRPr="00F71E54" w:rsidRDefault="00F71E54" w:rsidP="00F71E54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8. Conclusión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El caso de </w:t>
      </w:r>
      <w:proofErr w:type="spellStart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Verizon</w:t>
      </w:r>
      <w:proofErr w:type="spellEnd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en </w:t>
      </w:r>
      <w:proofErr w:type="spellStart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King’s</w:t>
      </w:r>
      <w:proofErr w:type="spellEnd"/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Cross demuestra que la seguridad física no depende de cuántos guardias o cámaras haya, sino de la </w:t>
      </w: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solidez del procedimiento de verificación en cada punto de control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En el contexto nicaragüense, con una economía limitada, la solución más efectiva es:</w:t>
      </w:r>
    </w:p>
    <w:p w:rsidR="00F71E54" w:rsidRPr="00F71E54" w:rsidRDefault="00F71E54" w:rsidP="00F71E54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Implementar un protocolo obligatorio e ineludible de verificación independiente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especialmente para supuestas autoridades.</w:t>
      </w:r>
    </w:p>
    <w:p w:rsidR="00F71E54" w:rsidRPr="00F71E54" w:rsidRDefault="00F71E54" w:rsidP="00F71E54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Crear un perímetro en profundidad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con esclusas o zonas de espera separadas, aprovechando barreras físicas de bajo costo.</w:t>
      </w:r>
    </w:p>
    <w:p w:rsidR="00F71E54" w:rsidRPr="00F71E54" w:rsidRDefault="00F71E54" w:rsidP="00F71E54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Instalar alertas silenciosas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y definir palabras clave de coacción.</w:t>
      </w:r>
    </w:p>
    <w:p w:rsidR="00F71E54" w:rsidRPr="00F71E54" w:rsidRDefault="00F71E54" w:rsidP="00F71E54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Capacitar continuamente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al personal en detección de ingeniería social.</w:t>
      </w:r>
    </w:p>
    <w:p w:rsidR="00F71E54" w:rsidRPr="00F71E54" w:rsidRDefault="00F71E54" w:rsidP="00F71E54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Monitorear los incidentes del sector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y actualizar el modelo de riesgo.</w:t>
      </w:r>
    </w:p>
    <w:p w:rsidR="00F71E54" w:rsidRP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Con controles administrativos y físicos simples, una empresa nicaragüense puede lograr una protección perimetral robusta sin necesidad de grandes inversiones en tecnología importada. La clave está en que el perímetro sea </w:t>
      </w:r>
      <w:r w:rsidRPr="00F71E54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formal, verificado y defendido por personas entrenadas</w:t>
      </w:r>
      <w:r w:rsidRPr="00F71E54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no solo por uniformes y cámaras.</w:t>
      </w:r>
    </w:p>
    <w:p w:rsidR="00F71E54" w:rsidRDefault="00F71E54" w:rsidP="00F71E54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sectPr w:rsidR="00F71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932D4"/>
    <w:multiLevelType w:val="hybridMultilevel"/>
    <w:tmpl w:val="347AAC42"/>
    <w:lvl w:ilvl="0" w:tplc="E652980C">
      <w:start w:val="1"/>
      <w:numFmt w:val="decimal"/>
      <w:lvlText w:val="%1."/>
      <w:lvlJc w:val="left"/>
      <w:pPr>
        <w:ind w:left="720" w:hanging="360"/>
      </w:pPr>
    </w:lvl>
    <w:lvl w:ilvl="1" w:tplc="9EBAC6FA">
      <w:numFmt w:val="decimal"/>
      <w:lvlText w:val=""/>
      <w:lvlJc w:val="left"/>
    </w:lvl>
    <w:lvl w:ilvl="2" w:tplc="0D9A3F96">
      <w:numFmt w:val="decimal"/>
      <w:lvlText w:val=""/>
      <w:lvlJc w:val="left"/>
    </w:lvl>
    <w:lvl w:ilvl="3" w:tplc="E92E2572">
      <w:numFmt w:val="decimal"/>
      <w:lvlText w:val=""/>
      <w:lvlJc w:val="left"/>
    </w:lvl>
    <w:lvl w:ilvl="4" w:tplc="E68AD77E">
      <w:numFmt w:val="decimal"/>
      <w:lvlText w:val=""/>
      <w:lvlJc w:val="left"/>
    </w:lvl>
    <w:lvl w:ilvl="5" w:tplc="8F66E7A8">
      <w:numFmt w:val="decimal"/>
      <w:lvlText w:val=""/>
      <w:lvlJc w:val="left"/>
    </w:lvl>
    <w:lvl w:ilvl="6" w:tplc="C1C4023E">
      <w:numFmt w:val="decimal"/>
      <w:lvlText w:val=""/>
      <w:lvlJc w:val="left"/>
    </w:lvl>
    <w:lvl w:ilvl="7" w:tplc="8612E5C6">
      <w:numFmt w:val="decimal"/>
      <w:lvlText w:val=""/>
      <w:lvlJc w:val="left"/>
    </w:lvl>
    <w:lvl w:ilvl="8" w:tplc="615A192A">
      <w:numFmt w:val="decimal"/>
      <w:lvlText w:val=""/>
      <w:lvlJc w:val="left"/>
    </w:lvl>
  </w:abstractNum>
  <w:abstractNum w:abstractNumId="1">
    <w:nsid w:val="09A66315"/>
    <w:multiLevelType w:val="multilevel"/>
    <w:tmpl w:val="DE0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853CE"/>
    <w:multiLevelType w:val="multilevel"/>
    <w:tmpl w:val="BD2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71EF1"/>
    <w:multiLevelType w:val="multilevel"/>
    <w:tmpl w:val="8F6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875867"/>
    <w:multiLevelType w:val="multilevel"/>
    <w:tmpl w:val="709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6B66CE"/>
    <w:multiLevelType w:val="multilevel"/>
    <w:tmpl w:val="5A64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7B4CFD"/>
    <w:multiLevelType w:val="multilevel"/>
    <w:tmpl w:val="951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D3294E"/>
    <w:multiLevelType w:val="multilevel"/>
    <w:tmpl w:val="917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FA33D6"/>
    <w:multiLevelType w:val="multilevel"/>
    <w:tmpl w:val="CAD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3D6493"/>
    <w:multiLevelType w:val="multilevel"/>
    <w:tmpl w:val="5A28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3C6B78"/>
    <w:multiLevelType w:val="hybridMultilevel"/>
    <w:tmpl w:val="322AD144"/>
    <w:lvl w:ilvl="0" w:tplc="A2E2524A">
      <w:start w:val="1"/>
      <w:numFmt w:val="bullet"/>
      <w:lvlText w:val="•"/>
      <w:lvlJc w:val="left"/>
      <w:pPr>
        <w:ind w:left="720" w:hanging="360"/>
      </w:pPr>
    </w:lvl>
    <w:lvl w:ilvl="1" w:tplc="3A681E52">
      <w:numFmt w:val="decimal"/>
      <w:lvlText w:val=""/>
      <w:lvlJc w:val="left"/>
    </w:lvl>
    <w:lvl w:ilvl="2" w:tplc="A90CE1A4">
      <w:numFmt w:val="decimal"/>
      <w:lvlText w:val=""/>
      <w:lvlJc w:val="left"/>
    </w:lvl>
    <w:lvl w:ilvl="3" w:tplc="ECFAECEE">
      <w:numFmt w:val="decimal"/>
      <w:lvlText w:val=""/>
      <w:lvlJc w:val="left"/>
    </w:lvl>
    <w:lvl w:ilvl="4" w:tplc="03063FF8">
      <w:numFmt w:val="decimal"/>
      <w:lvlText w:val=""/>
      <w:lvlJc w:val="left"/>
    </w:lvl>
    <w:lvl w:ilvl="5" w:tplc="61D0E44A">
      <w:numFmt w:val="decimal"/>
      <w:lvlText w:val=""/>
      <w:lvlJc w:val="left"/>
    </w:lvl>
    <w:lvl w:ilvl="6" w:tplc="97308B1C">
      <w:numFmt w:val="decimal"/>
      <w:lvlText w:val=""/>
      <w:lvlJc w:val="left"/>
    </w:lvl>
    <w:lvl w:ilvl="7" w:tplc="3C56196C">
      <w:numFmt w:val="decimal"/>
      <w:lvlText w:val=""/>
      <w:lvlJc w:val="left"/>
    </w:lvl>
    <w:lvl w:ilvl="8" w:tplc="88164F42">
      <w:numFmt w:val="decimal"/>
      <w:lvlText w:val=""/>
      <w:lvlJc w:val="left"/>
    </w:lvl>
  </w:abstractNum>
  <w:num w:numId="1">
    <w:abstractNumId w:val="1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8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2DA"/>
    <w:rsid w:val="00085627"/>
    <w:rsid w:val="003426D7"/>
    <w:rsid w:val="006D50FD"/>
    <w:rsid w:val="007F52EA"/>
    <w:rsid w:val="00957839"/>
    <w:rsid w:val="00CF02DA"/>
    <w:rsid w:val="00DA62FF"/>
    <w:rsid w:val="00DB2858"/>
    <w:rsid w:val="00F7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2DA"/>
    <w:pPr>
      <w:spacing w:after="160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42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E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ar"/>
    <w:uiPriority w:val="1"/>
    <w:qFormat/>
    <w:rsid w:val="00CF02DA"/>
    <w:pPr>
      <w:widowControl w:val="0"/>
      <w:autoSpaceDE w:val="0"/>
      <w:autoSpaceDN w:val="0"/>
      <w:spacing w:after="0" w:line="240" w:lineRule="auto"/>
      <w:ind w:left="1341" w:hanging="359"/>
      <w:outlineLvl w:val="3"/>
    </w:pPr>
    <w:rPr>
      <w:rFonts w:ascii="Tahoma" w:eastAsia="Tahoma" w:hAnsi="Tahoma" w:cs="Tahoma"/>
      <w:b/>
      <w:bCs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1"/>
    <w:rsid w:val="00CF02DA"/>
    <w:rPr>
      <w:rFonts w:ascii="Tahoma" w:eastAsia="Tahoma" w:hAnsi="Tahoma" w:cs="Tahoma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0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02DA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3426D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6D7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E54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2DA"/>
    <w:pPr>
      <w:spacing w:after="160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42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E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ar"/>
    <w:uiPriority w:val="1"/>
    <w:qFormat/>
    <w:rsid w:val="00CF02DA"/>
    <w:pPr>
      <w:widowControl w:val="0"/>
      <w:autoSpaceDE w:val="0"/>
      <w:autoSpaceDN w:val="0"/>
      <w:spacing w:after="0" w:line="240" w:lineRule="auto"/>
      <w:ind w:left="1341" w:hanging="359"/>
      <w:outlineLvl w:val="3"/>
    </w:pPr>
    <w:rPr>
      <w:rFonts w:ascii="Tahoma" w:eastAsia="Tahoma" w:hAnsi="Tahoma" w:cs="Tahoma"/>
      <w:b/>
      <w:bCs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1"/>
    <w:rsid w:val="00CF02DA"/>
    <w:rPr>
      <w:rFonts w:ascii="Tahoma" w:eastAsia="Tahoma" w:hAnsi="Tahoma" w:cs="Tahoma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0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02DA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3426D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6D7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E54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01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08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28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8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5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1612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4</cp:revision>
  <cp:lastPrinted>2026-08-23T00:05:00Z</cp:lastPrinted>
  <dcterms:created xsi:type="dcterms:W3CDTF">2026-08-22T23:19:00Z</dcterms:created>
  <dcterms:modified xsi:type="dcterms:W3CDTF">2026-08-23T01:38:00Z</dcterms:modified>
</cp:coreProperties>
</file>