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11C65" w:rsidRPr="00411C65" w:rsidRDefault="00411C65" w:rsidP="00411C65">
      <w:pPr>
        <w:rPr>
          <w:b/>
          <w:bCs/>
        </w:rPr>
      </w:pPr>
      <w:bookmarkStart w:id="0" w:name="_GoBack"/>
      <w:r w:rsidRPr="00411C65">
        <w:rPr>
          <w:b/>
          <w:bCs/>
        </w:rPr>
        <w:t>PROPUESTA PARA LA CREACIÓN Y ORGANIZACIÓN DEL DEPARTAMENTO DE INFORMÁTICA</w:t>
      </w:r>
    </w:p>
    <w:bookmarkEnd w:id="0"/>
    <w:p w:rsidR="00411C65" w:rsidRPr="00411C65" w:rsidRDefault="00411C65" w:rsidP="00411C65">
      <w:pPr>
        <w:rPr>
          <w:b/>
          <w:bCs/>
        </w:rPr>
      </w:pPr>
      <w:r w:rsidRPr="00411C65">
        <w:rPr>
          <w:b/>
          <w:bCs/>
        </w:rPr>
        <w:t>SILAIS – SEDE MASAYA</w:t>
      </w:r>
    </w:p>
    <w:p w:rsidR="00411C65" w:rsidRPr="00411C65" w:rsidRDefault="00411C65" w:rsidP="00411C65">
      <w:r w:rsidRPr="00411C65">
        <w:rPr>
          <w:b/>
          <w:bCs/>
        </w:rPr>
        <w:t>Elaborado para:</w:t>
      </w:r>
      <w:r w:rsidRPr="00411C65">
        <w:t> Dirección General del SILAIS – Sede Masaya</w:t>
      </w:r>
      <w:r w:rsidRPr="00411C65">
        <w:br/>
      </w:r>
      <w:r w:rsidRPr="00411C65">
        <w:rPr>
          <w:b/>
          <w:bCs/>
        </w:rPr>
        <w:t>Asignatura:</w:t>
      </w:r>
      <w:r w:rsidRPr="00411C65">
        <w:t> Administración Informática – Unidad I: Análisis del Entorno Informático de la Organización</w:t>
      </w:r>
      <w:r w:rsidRPr="00411C65">
        <w:br/>
      </w:r>
      <w:r w:rsidRPr="00411C65">
        <w:rPr>
          <w:b/>
          <w:bCs/>
        </w:rPr>
        <w:t>Fecha:</w:t>
      </w:r>
      <w:r w:rsidRPr="00411C65">
        <w:t> </w:t>
      </w:r>
      <w:r>
        <w:t>Agosto</w:t>
      </w:r>
      <w:r w:rsidRPr="00411C65">
        <w:t xml:space="preserve"> 20</w:t>
      </w:r>
      <w:r>
        <w:t>26</w:t>
      </w:r>
    </w:p>
    <w:p w:rsidR="00411C65" w:rsidRPr="00411C65" w:rsidRDefault="00411C65" w:rsidP="00411C65"/>
    <w:p w:rsidR="00411C65" w:rsidRPr="00411C65" w:rsidRDefault="00411C65" w:rsidP="00411C65">
      <w:pPr>
        <w:rPr>
          <w:b/>
          <w:bCs/>
        </w:rPr>
      </w:pPr>
      <w:r w:rsidRPr="00411C65">
        <w:rPr>
          <w:b/>
          <w:bCs/>
        </w:rPr>
        <w:t>1. INTRODUCCIÓN Y FUNDAMENTACIÓN</w:t>
      </w:r>
    </w:p>
    <w:p w:rsidR="00411C65" w:rsidRPr="00411C65" w:rsidRDefault="00411C65" w:rsidP="00411C65">
      <w:r w:rsidRPr="00411C65">
        <w:t>El Sistema Local de Atención Integral en Salud de Masaya (SILAIS – Sede Masaya) es la entidad descentralizada del Ministerio de Salud (MINSA) responsable de la vigilancia epidemiológica, la coordinación de los servicios sanitarios y la atención integral en salud del departamento de Masaya. Su operación depende de manera crítica de los sistemas de información nacionales —particularmente el Sistema Nicaragüense de Vigilancia Epidemiológica Nacional (SISNIVEN), la plataforma VITAL y los sistemas administrativos complementarios— y de la infraestructura tecnológica que permite su funcionamiento.</w:t>
      </w:r>
    </w:p>
    <w:p w:rsidR="00411C65" w:rsidRPr="00411C65" w:rsidRDefault="00411C65" w:rsidP="00411C65">
      <w:r w:rsidRPr="00411C65">
        <w:t>La auditoría de redes realizada en mayo de 2026, ha revelado una realidad institucional que exige atención inmediata: </w:t>
      </w:r>
      <w:r w:rsidRPr="00411C65">
        <w:rPr>
          <w:b/>
          <w:bCs/>
        </w:rPr>
        <w:t>el SILAIS – Sede Masaya carece de una estructura organizacional, de procesos y de recursos humanos formalmente asignados a la gestión de las tecnologías de la información</w:t>
      </w:r>
      <w:r w:rsidRPr="00411C65">
        <w:t>. Las funciones tecnológicas se ejecutan de manera informal, reactiva y sin documentación, mientras que la infraestructura de comunicaciones —columna vertebral de la vigilancia epidemiológica— opera con equipos obsoletos, en una configuración de alto riesgo y sin ningún mecanismo de continuidad ante fallos.</w:t>
      </w:r>
    </w:p>
    <w:p w:rsidR="00411C65" w:rsidRPr="00411C65" w:rsidRDefault="00411C65" w:rsidP="00411C65">
      <w:r w:rsidRPr="00411C65">
        <w:t>Los hallazgos más relevantes que fundamentan esta propuesta son:</w:t>
      </w:r>
    </w:p>
    <w:p w:rsidR="00411C65" w:rsidRPr="00411C65" w:rsidRDefault="00411C65" w:rsidP="00411C65">
      <w:pPr>
        <w:numPr>
          <w:ilvl w:val="0"/>
          <w:numId w:val="1"/>
        </w:numPr>
      </w:pPr>
      <w:r w:rsidRPr="00411C65">
        <w:rPr>
          <w:b/>
          <w:bCs/>
        </w:rPr>
        <w:t>Inexistencia de un Departamento de Informática:</w:t>
      </w:r>
      <w:r w:rsidRPr="00411C65">
        <w:t> No existe en el organigrama institucional una unidad dedicada a la administración de la tecnología. Las tareas de soporte, mantenimiento y configuración recaen informalmente en personal cuyas responsabilidades principales pertenecen a otras áreas, sin designación oficial, sin un perfil de puesto definido y sin autoridad para establecer políticas.</w:t>
      </w:r>
    </w:p>
    <w:p w:rsidR="00411C65" w:rsidRPr="00411C65" w:rsidRDefault="00411C65" w:rsidP="00411C65">
      <w:pPr>
        <w:numPr>
          <w:ilvl w:val="0"/>
          <w:numId w:val="1"/>
        </w:numPr>
      </w:pPr>
      <w:r w:rsidRPr="00411C65">
        <w:rPr>
          <w:b/>
          <w:bCs/>
        </w:rPr>
        <w:t>Infraestructura de red obsoleta y en estado crítico:</w:t>
      </w:r>
      <w:r w:rsidRPr="00411C65">
        <w:t xml:space="preserve"> Los </w:t>
      </w:r>
      <w:proofErr w:type="spellStart"/>
      <w:r w:rsidRPr="00411C65">
        <w:t>switches</w:t>
      </w:r>
      <w:proofErr w:type="spellEnd"/>
      <w:r w:rsidRPr="00411C65">
        <w:t xml:space="preserve"> </w:t>
      </w:r>
      <w:proofErr w:type="spellStart"/>
      <w:r w:rsidRPr="00411C65">
        <w:t>Fast</w:t>
      </w:r>
      <w:proofErr w:type="spellEnd"/>
      <w:r w:rsidRPr="00411C65">
        <w:t xml:space="preserve"> Ethernet no administrables (TP-Link TL-SF1024D) estrangulan la velocidad de la red a 100 Mbps, desperdiciando el 90% de la capacidad de las estaciones de trabajo modernas. La topología es plana, sin segmentación VLAN, lo que significa que datos epidemiológicos, resultados de pruebas de VIH/TB, información financiera y datos personales del personal sanitario comparten el mismo dominio de </w:t>
      </w:r>
      <w:proofErr w:type="spellStart"/>
      <w:r w:rsidRPr="00411C65">
        <w:t>broadcast</w:t>
      </w:r>
      <w:proofErr w:type="spellEnd"/>
      <w:r w:rsidRPr="00411C65">
        <w:t xml:space="preserve"> que cualquier otro equipo de la red. Esta configuración obtuvo un nivel de riesgo Extremo (20) en la matriz de riesgos de la auditoría.</w:t>
      </w:r>
    </w:p>
    <w:p w:rsidR="00411C65" w:rsidRPr="00411C65" w:rsidRDefault="00411C65" w:rsidP="00411C65">
      <w:pPr>
        <w:numPr>
          <w:ilvl w:val="0"/>
          <w:numId w:val="1"/>
        </w:numPr>
      </w:pPr>
      <w:r w:rsidRPr="00411C65">
        <w:rPr>
          <w:b/>
          <w:bCs/>
        </w:rPr>
        <w:lastRenderedPageBreak/>
        <w:t xml:space="preserve">Catorce equipos en áreas críticas dependen exclusivamente de conectividad </w:t>
      </w:r>
      <w:proofErr w:type="spellStart"/>
      <w:r w:rsidRPr="00411C65">
        <w:rPr>
          <w:b/>
          <w:bCs/>
        </w:rPr>
        <w:t>WiFi</w:t>
      </w:r>
      <w:proofErr w:type="spellEnd"/>
      <w:r w:rsidRPr="00411C65">
        <w:t> sin redundancia cableada, en una red inalámbrica que, si bien cuenta con cifrado WPA2-PSK, carece de segmentación y de un análisis documentado de cobertura. Las áreas afectadas incluyen Contabilidad, Insumos Médicos, Enfermería y parcialmente Estadística y RRHH.</w:t>
      </w:r>
    </w:p>
    <w:p w:rsidR="00411C65" w:rsidRPr="00411C65" w:rsidRDefault="00411C65" w:rsidP="00411C65">
      <w:pPr>
        <w:numPr>
          <w:ilvl w:val="0"/>
          <w:numId w:val="1"/>
        </w:numPr>
      </w:pPr>
      <w:r w:rsidRPr="00411C65">
        <w:rPr>
          <w:b/>
          <w:bCs/>
        </w:rPr>
        <w:t>Conexiones privadas a Internet no controladas</w:t>
      </w:r>
      <w:r w:rsidRPr="00411C65">
        <w:t> en Sindicato, SNC y Transporte operan fuera del perímetro de seguridad corporativo, constituyendo puntos ciegos de fuga de información y vectores de ataque sin posibilidad de detección.</w:t>
      </w:r>
    </w:p>
    <w:p w:rsidR="00411C65" w:rsidRPr="00411C65" w:rsidRDefault="00411C65" w:rsidP="00411C65">
      <w:pPr>
        <w:numPr>
          <w:ilvl w:val="0"/>
          <w:numId w:val="1"/>
        </w:numPr>
      </w:pPr>
      <w:r w:rsidRPr="00411C65">
        <w:rPr>
          <w:b/>
          <w:bCs/>
        </w:rPr>
        <w:t>Ausencia total de gobernanza de TI:</w:t>
      </w:r>
      <w:r w:rsidRPr="00411C65">
        <w:t> Los cinco procesos del dominio DSS de COBIT 2019 evaluados (DSS01 – Gestión de Operaciones, DSS02 – Gestión de Solicitudes e Incidentes, DSS03 – Gestión de Problemas, DSS04 – Gestión de la Continuidad y DSS05 – Gestión de Servicios de Seguridad) obtuvieron un nivel de madurez de 0 a 1. No existen políticas documentadas, no hay un sistema de tickets, no se realiza análisis de causa raíz de incidentes recurrentes, no existe un Plan de Continuidad ni de Recuperación ante Desastres (BCP/DRP), y la gestión de riesgos tecnológicos es inexistente.</w:t>
      </w:r>
    </w:p>
    <w:p w:rsidR="00411C65" w:rsidRPr="00411C65" w:rsidRDefault="00411C65" w:rsidP="00411C65">
      <w:pPr>
        <w:numPr>
          <w:ilvl w:val="0"/>
          <w:numId w:val="1"/>
        </w:numPr>
      </w:pPr>
      <w:r w:rsidRPr="00411C65">
        <w:rPr>
          <w:b/>
          <w:bCs/>
        </w:rPr>
        <w:t>Carencia de documentación normativa y procedimental:</w:t>
      </w:r>
      <w:r w:rsidRPr="00411C65">
        <w:t> No existe un Manual de Funciones para el personal que realiza tareas informáticas, no hay procedimientos documentados de respaldo, mantenimiento preventivo, gestión de usuarios o control de cambios, y no se cuenta con un inventario formal de activos de TI.</w:t>
      </w:r>
    </w:p>
    <w:p w:rsidR="00411C65" w:rsidRPr="00411C65" w:rsidRDefault="00411C65" w:rsidP="00411C65">
      <w:pPr>
        <w:numPr>
          <w:ilvl w:val="0"/>
          <w:numId w:val="1"/>
        </w:numPr>
      </w:pPr>
      <w:r w:rsidRPr="00411C65">
        <w:rPr>
          <w:b/>
          <w:bCs/>
        </w:rPr>
        <w:t>Vulnerabilidad de los datos sensibles:</w:t>
      </w:r>
      <w:r w:rsidRPr="00411C65">
        <w:t xml:space="preserve"> La red plana, la ausencia de autenticación de dispositivos (802.1X), la falta de monitoreo de tráfico y el uso de cuentas de usuario locales compartidas exponen los datos del SISNIVEN y del Banco Biológico a riesgos de acceso no autorizado, fuga de información y ataques de </w:t>
      </w:r>
      <w:proofErr w:type="spellStart"/>
      <w:r w:rsidRPr="00411C65">
        <w:t>ransomware</w:t>
      </w:r>
      <w:proofErr w:type="spellEnd"/>
      <w:r w:rsidRPr="00411C65">
        <w:t xml:space="preserve">. La Ley 921 de Protección de Datos Personales de Nicaragua exige medidas de </w:t>
      </w:r>
      <w:proofErr w:type="gramStart"/>
      <w:r w:rsidRPr="00411C65">
        <w:t>seguridad técnicas y organizativas</w:t>
      </w:r>
      <w:proofErr w:type="gramEnd"/>
      <w:r w:rsidRPr="00411C65">
        <w:t xml:space="preserve"> que actualmente no se cumplen.</w:t>
      </w:r>
    </w:p>
    <w:p w:rsidR="00411C65" w:rsidRPr="00411C65" w:rsidRDefault="00411C65" w:rsidP="00411C65">
      <w:r w:rsidRPr="00411C65">
        <w:t>Estos hallazgos no constituyen debilidades aisladas, sino que son síntomas de una </w:t>
      </w:r>
      <w:r w:rsidRPr="00411C65">
        <w:rPr>
          <w:b/>
          <w:bCs/>
        </w:rPr>
        <w:t>causa raíz común</w:t>
      </w:r>
      <w:r w:rsidRPr="00411C65">
        <w:t>: la ausencia de una función de Administración Informática formalmente constituida, con autoridad, recursos y competencias para planificar, organizar, dirigir y controlar los recursos tecnológicos de la institución.</w:t>
      </w:r>
    </w:p>
    <w:p w:rsidR="00411C65" w:rsidRPr="00411C65" w:rsidRDefault="00411C65" w:rsidP="00411C65">
      <w:r w:rsidRPr="00411C65">
        <w:t>La presente propuesta tiene como objetivo la creación del Departamento de Informática del SILAIS – Sede Masaya, definiendo su misión, visión, estructura organizativa, funciones, perfiles de puesto y un plan de trabajo inicial. Su implementación permitirá transformar la tecnología de un factor de riesgo institucional en un habilitador estratégico de la misión de salud pública que el SILAIS tiene encomendada.</w:t>
      </w:r>
    </w:p>
    <w:p w:rsidR="00411C65" w:rsidRPr="00411C65" w:rsidRDefault="00411C65" w:rsidP="00411C65"/>
    <w:p w:rsidR="00411C65" w:rsidRPr="00411C65" w:rsidRDefault="00411C65" w:rsidP="00411C65">
      <w:pPr>
        <w:rPr>
          <w:b/>
          <w:bCs/>
        </w:rPr>
      </w:pPr>
      <w:r w:rsidRPr="00411C65">
        <w:rPr>
          <w:b/>
          <w:bCs/>
        </w:rPr>
        <w:t>2. OBJETIVOS DE LA PROPUESTA</w:t>
      </w:r>
    </w:p>
    <w:p w:rsidR="00411C65" w:rsidRPr="00411C65" w:rsidRDefault="00411C65" w:rsidP="00411C65">
      <w:r w:rsidRPr="00411C65">
        <w:rPr>
          <w:b/>
          <w:bCs/>
        </w:rPr>
        <w:t>Objetivo General</w:t>
      </w:r>
    </w:p>
    <w:p w:rsidR="00411C65" w:rsidRPr="00411C65" w:rsidRDefault="00411C65" w:rsidP="00411C65">
      <w:r w:rsidRPr="00411C65">
        <w:lastRenderedPageBreak/>
        <w:t>Crear y organizar el Departamento de Informática del SILAIS – Sede Masaya, dotándolo de una estructura formal, personal calificado, procesos documentados y un marco de gobernanza basado en estándares internacionales, que permita administrar de manera eficiente, segura y estratégica los recursos tecnológicos que soportan la vigilancia epidemiológica y la atención integral en salud del departamento de Masaya.</w:t>
      </w:r>
    </w:p>
    <w:p w:rsidR="00411C65" w:rsidRPr="00411C65" w:rsidRDefault="00411C65" w:rsidP="00411C65">
      <w:r w:rsidRPr="00411C65">
        <w:rPr>
          <w:b/>
          <w:bCs/>
        </w:rPr>
        <w:t>Objetivos Específicos</w:t>
      </w:r>
    </w:p>
    <w:p w:rsidR="00411C65" w:rsidRPr="00411C65" w:rsidRDefault="00411C65" w:rsidP="00411C65">
      <w:pPr>
        <w:numPr>
          <w:ilvl w:val="0"/>
          <w:numId w:val="2"/>
        </w:numPr>
      </w:pPr>
      <w:r w:rsidRPr="00411C65">
        <w:t>Formalizar la inclusión del Departamento de Informática en la estructura organizacional del SILAIS, con dependencia directa de la Dirección General y autoridad transversal sobre las decisiones tecnológicas.</w:t>
      </w:r>
    </w:p>
    <w:p w:rsidR="00411C65" w:rsidRPr="00411C65" w:rsidRDefault="00411C65" w:rsidP="00411C65">
      <w:pPr>
        <w:numPr>
          <w:ilvl w:val="0"/>
          <w:numId w:val="2"/>
        </w:numPr>
      </w:pPr>
      <w:r w:rsidRPr="00411C65">
        <w:t>Definir la misión, visión, valores y objetivos estratégicos de la Unidad Informática, alineados con la misión institucional del SILAIS y del MINSA.</w:t>
      </w:r>
    </w:p>
    <w:p w:rsidR="00411C65" w:rsidRPr="00411C65" w:rsidRDefault="00411C65" w:rsidP="00411C65">
      <w:pPr>
        <w:numPr>
          <w:ilvl w:val="0"/>
          <w:numId w:val="2"/>
        </w:numPr>
      </w:pPr>
      <w:r w:rsidRPr="00411C65">
        <w:t>Diseñar la estructura interna del departamento, estableciendo las áreas funcionales requeridas y los perfiles de puestos necesarios para una operación inicial, con proyección de crecimiento.</w:t>
      </w:r>
    </w:p>
    <w:p w:rsidR="00411C65" w:rsidRPr="00411C65" w:rsidRDefault="00411C65" w:rsidP="00411C65">
      <w:pPr>
        <w:numPr>
          <w:ilvl w:val="0"/>
          <w:numId w:val="2"/>
        </w:numPr>
      </w:pPr>
      <w:r w:rsidRPr="00411C65">
        <w:t>Elaborar el Manual de Funciones del Departamento de Informática, detallando las responsabilidades, competencias técnicas y habilidades blandas requeridas para cada cargo.</w:t>
      </w:r>
    </w:p>
    <w:p w:rsidR="00411C65" w:rsidRPr="00411C65" w:rsidRDefault="00411C65" w:rsidP="00411C65">
      <w:pPr>
        <w:numPr>
          <w:ilvl w:val="0"/>
          <w:numId w:val="2"/>
        </w:numPr>
      </w:pPr>
      <w:r w:rsidRPr="00411C65">
        <w:t>Establecer un plan de trabajo priorizado en tres fases, que atienda las vulnerabilidades críticas identificadas en la auditoría de redes y siente las bases para la mejora continua de los procesos de TI.</w:t>
      </w:r>
    </w:p>
    <w:p w:rsidR="00411C65" w:rsidRPr="00411C65" w:rsidRDefault="00411C65" w:rsidP="00411C65"/>
    <w:p w:rsidR="00411C65" w:rsidRPr="00411C65" w:rsidRDefault="00411C65" w:rsidP="00411C65">
      <w:pPr>
        <w:rPr>
          <w:b/>
          <w:bCs/>
        </w:rPr>
      </w:pPr>
      <w:r w:rsidRPr="00411C65">
        <w:rPr>
          <w:b/>
          <w:bCs/>
        </w:rPr>
        <w:t>3. MISIÓN Y VISIÓN DE LA UNIDAD INFORMÁTICA</w:t>
      </w:r>
    </w:p>
    <w:p w:rsidR="00411C65" w:rsidRPr="00411C65" w:rsidRDefault="00411C65" w:rsidP="00411C65">
      <w:r w:rsidRPr="00411C65">
        <w:rPr>
          <w:b/>
          <w:bCs/>
        </w:rPr>
        <w:t>Misión</w:t>
      </w:r>
    </w:p>
    <w:p w:rsidR="00411C65" w:rsidRPr="00411C65" w:rsidRDefault="00411C65" w:rsidP="00411C65">
      <w:r w:rsidRPr="00411C65">
        <w:rPr>
          <w:i/>
          <w:iCs/>
        </w:rPr>
        <w:t>"Proveer, mantener y asegurar servicios tecnológicos confiables, seguros e innovadores que apoyen la vigilancia epidemiológica, la gestión administrativa y la atención integral en salud del SILAIS – Sede Masaya, garantizando la disponibilidad, confidencialidad e integridad de la información que soporta la toma de decisiones en salud pública, en estricta alineación con la misión del Ministerio de Salud."</w:t>
      </w:r>
    </w:p>
    <w:p w:rsidR="00411C65" w:rsidRPr="00411C65" w:rsidRDefault="00411C65" w:rsidP="00411C65">
      <w:r w:rsidRPr="00411C65">
        <w:rPr>
          <w:b/>
          <w:bCs/>
        </w:rPr>
        <w:t>Visión</w:t>
      </w:r>
    </w:p>
    <w:p w:rsidR="00411C65" w:rsidRPr="00411C65" w:rsidRDefault="00411C65" w:rsidP="00411C65">
      <w:r w:rsidRPr="00411C65">
        <w:rPr>
          <w:i/>
          <w:iCs/>
        </w:rPr>
        <w:t>"Ser una Unidad de Tecnología de la Información reconocida por su excelencia operativa, su capacidad de respuesta proactiva y su contribución estratégica al fortalecimiento del sistema de salud departamental, constituyéndose en un referente de gobernanza de TI dentro de la red de SILAIS del país."</w:t>
      </w:r>
    </w:p>
    <w:p w:rsidR="00411C65" w:rsidRPr="00411C65" w:rsidRDefault="00411C65" w:rsidP="00411C65">
      <w:r w:rsidRPr="00411C65">
        <w:rPr>
          <w:b/>
          <w:bCs/>
        </w:rPr>
        <w:t>Valores</w:t>
      </w:r>
    </w:p>
    <w:p w:rsidR="00411C65" w:rsidRPr="00411C65" w:rsidRDefault="00411C65" w:rsidP="00411C65">
      <w:pPr>
        <w:numPr>
          <w:ilvl w:val="0"/>
          <w:numId w:val="3"/>
        </w:numPr>
      </w:pPr>
      <w:r w:rsidRPr="00411C65">
        <w:rPr>
          <w:b/>
          <w:bCs/>
        </w:rPr>
        <w:t>Compromiso institucional:</w:t>
      </w:r>
      <w:r w:rsidRPr="00411C65">
        <w:t> Cada acción y decisión técnica está orientada al cumplimiento de la misión de salud pública.</w:t>
      </w:r>
    </w:p>
    <w:p w:rsidR="00411C65" w:rsidRPr="00411C65" w:rsidRDefault="00411C65" w:rsidP="00411C65">
      <w:pPr>
        <w:numPr>
          <w:ilvl w:val="0"/>
          <w:numId w:val="3"/>
        </w:numPr>
      </w:pPr>
      <w:r w:rsidRPr="00411C65">
        <w:rPr>
          <w:b/>
          <w:bCs/>
        </w:rPr>
        <w:lastRenderedPageBreak/>
        <w:t>Confidencialidad y ética profesional:</w:t>
      </w:r>
      <w:r w:rsidRPr="00411C65">
        <w:t> La protección de los datos sensibles de los pacientes y del personal sanitario es un deber irrenunciable.</w:t>
      </w:r>
    </w:p>
    <w:p w:rsidR="00411C65" w:rsidRPr="00411C65" w:rsidRDefault="00411C65" w:rsidP="00411C65">
      <w:pPr>
        <w:numPr>
          <w:ilvl w:val="0"/>
          <w:numId w:val="3"/>
        </w:numPr>
      </w:pPr>
      <w:r w:rsidRPr="00411C65">
        <w:rPr>
          <w:b/>
          <w:bCs/>
        </w:rPr>
        <w:t>Responsabilidad:</w:t>
      </w:r>
      <w:r w:rsidRPr="00411C65">
        <w:t> La administración de los recursos tecnológicos se rige por la transparencia, la eficiencia y la rendición de cuentas.</w:t>
      </w:r>
    </w:p>
    <w:p w:rsidR="00411C65" w:rsidRPr="00411C65" w:rsidRDefault="00411C65" w:rsidP="00411C65">
      <w:pPr>
        <w:numPr>
          <w:ilvl w:val="0"/>
          <w:numId w:val="3"/>
        </w:numPr>
      </w:pPr>
      <w:r w:rsidRPr="00411C65">
        <w:rPr>
          <w:b/>
          <w:bCs/>
        </w:rPr>
        <w:t>Excelencia operativa:</w:t>
      </w:r>
      <w:r w:rsidRPr="00411C65">
        <w:t> Se busca la mejora continua de los procesos y servicios, adoptando estándares internacionales y buenas prácticas.</w:t>
      </w:r>
    </w:p>
    <w:p w:rsidR="00411C65" w:rsidRPr="00411C65" w:rsidRDefault="00411C65" w:rsidP="00411C65">
      <w:pPr>
        <w:numPr>
          <w:ilvl w:val="0"/>
          <w:numId w:val="3"/>
        </w:numPr>
      </w:pPr>
      <w:r w:rsidRPr="00411C65">
        <w:rPr>
          <w:b/>
          <w:bCs/>
        </w:rPr>
        <w:t>Trabajo en equipo y comunicación:</w:t>
      </w:r>
      <w:r w:rsidRPr="00411C65">
        <w:t> La colaboración con todas las áreas funcionales es la base para identificar necesidades y ofrecer soluciones oportunas.</w:t>
      </w:r>
    </w:p>
    <w:p w:rsidR="00411C65" w:rsidRPr="00411C65" w:rsidRDefault="00411C65" w:rsidP="00411C65">
      <w:pPr>
        <w:numPr>
          <w:ilvl w:val="0"/>
          <w:numId w:val="3"/>
        </w:numPr>
      </w:pPr>
      <w:r w:rsidRPr="00411C65">
        <w:rPr>
          <w:b/>
          <w:bCs/>
        </w:rPr>
        <w:t>Innovación y adaptación:</w:t>
      </w:r>
      <w:r w:rsidRPr="00411C65">
        <w:t> Se promueve la adopción de tecnologías que generen valor, optimicen recursos y mejoren la calidad de los servicios de salud.</w:t>
      </w:r>
    </w:p>
    <w:p w:rsidR="00411C65" w:rsidRPr="00411C65" w:rsidRDefault="00411C65" w:rsidP="00411C65"/>
    <w:p w:rsidR="00411C65" w:rsidRPr="00411C65" w:rsidRDefault="00411C65" w:rsidP="00411C65">
      <w:pPr>
        <w:rPr>
          <w:b/>
          <w:bCs/>
        </w:rPr>
      </w:pPr>
      <w:r w:rsidRPr="00411C65">
        <w:rPr>
          <w:b/>
          <w:bCs/>
        </w:rPr>
        <w:t>4. UBICACIÓN EN LA ESTRUCTURA ORGANIZACIONAL</w:t>
      </w:r>
    </w:p>
    <w:p w:rsidR="00411C65" w:rsidRPr="00411C65" w:rsidRDefault="00411C65" w:rsidP="00411C65">
      <w:r w:rsidRPr="00411C65">
        <w:t>Actualmente, las funciones informáticas se distribuyen de manera informal entre personal de diversas áreas, sin un responsable claro y sin dependencia jerárquica definida. Esta situación genera ambigüedad, duplicidad de esfuerzos y una incapacidad estructural para hacer cumplir políticas de seguridad y estándares técnicos en todas las áreas.</w:t>
      </w:r>
    </w:p>
    <w:p w:rsidR="00411C65" w:rsidRPr="00411C65" w:rsidRDefault="00411C65" w:rsidP="00411C65">
      <w:r w:rsidRPr="00411C65">
        <w:t>Se propone que el </w:t>
      </w:r>
      <w:r w:rsidRPr="00411C65">
        <w:rPr>
          <w:b/>
          <w:bCs/>
        </w:rPr>
        <w:t>Departamento de Informática</w:t>
      </w:r>
      <w:r w:rsidRPr="00411C65">
        <w:t> se ubique en el </w:t>
      </w:r>
      <w:r w:rsidRPr="00411C65">
        <w:rPr>
          <w:b/>
          <w:bCs/>
        </w:rPr>
        <w:t>nivel de apoyo estratégico</w:t>
      </w:r>
      <w:r w:rsidRPr="00411C65">
        <w:t>, con </w:t>
      </w:r>
      <w:r w:rsidRPr="00411C65">
        <w:rPr>
          <w:b/>
          <w:bCs/>
        </w:rPr>
        <w:t>dependencia directa de la Dirección General del SILAIS – Sede Masaya</w:t>
      </w:r>
      <w:r w:rsidRPr="00411C65">
        <w:t>, al mismo nivel que las áreas de Planificación, Administración y Epidemiología. Esta ubicación se justifica por las siguientes razones:</w:t>
      </w:r>
    </w:p>
    <w:p w:rsidR="00411C65" w:rsidRPr="00411C65" w:rsidRDefault="00411C65" w:rsidP="00411C65">
      <w:pPr>
        <w:numPr>
          <w:ilvl w:val="0"/>
          <w:numId w:val="4"/>
        </w:numPr>
      </w:pPr>
      <w:r w:rsidRPr="00411C65">
        <w:rPr>
          <w:b/>
          <w:bCs/>
        </w:rPr>
        <w:t>Transversalidad de la tecnología:</w:t>
      </w:r>
      <w:r w:rsidRPr="00411C65">
        <w:t> Los servicios de TI no sirven a un solo departamento, sino que atraviesan las catorce áreas funcionales. Ubicar el Departamento de Informática bajo una gerencia específica limitaría su alcance y priorizaría las necesidades de esa área sobre las del resto de la institución.</w:t>
      </w:r>
    </w:p>
    <w:p w:rsidR="00411C65" w:rsidRPr="00411C65" w:rsidRDefault="00411C65" w:rsidP="00411C65">
      <w:pPr>
        <w:numPr>
          <w:ilvl w:val="0"/>
          <w:numId w:val="4"/>
        </w:numPr>
      </w:pPr>
      <w:r w:rsidRPr="00411C65">
        <w:rPr>
          <w:b/>
          <w:bCs/>
        </w:rPr>
        <w:t>Autoridad para implementar controles:</w:t>
      </w:r>
      <w:r w:rsidRPr="00411C65">
        <w:t> Para exigir el cumplimiento de políticas de seguridad, estándares de cableado y procedimientos de uso de la red en todas las áreas, el responsable de TI necesita el respaldo y la autoridad que le confiere depender del máximo nivel directivo. Si TI está subordinada a un área operativa, carece de poder para imponer controles a otras gerencias.</w:t>
      </w:r>
    </w:p>
    <w:p w:rsidR="00411C65" w:rsidRPr="00411C65" w:rsidRDefault="00411C65" w:rsidP="00411C65">
      <w:pPr>
        <w:numPr>
          <w:ilvl w:val="0"/>
          <w:numId w:val="4"/>
        </w:numPr>
      </w:pPr>
      <w:r w:rsidRPr="00411C65">
        <w:rPr>
          <w:b/>
          <w:bCs/>
        </w:rPr>
        <w:t>Participación en decisiones estratégicas:</w:t>
      </w:r>
      <w:r w:rsidRPr="00411C65">
        <w:t> La dependencia del SILAIS respecto a los sistemas de información nacionales (SISNIVEN, VITAL, Galeno, SIGRUM) y a la infraestructura de comunicaciones para transmitir datos al MINSA Central exige que el responsable de TI participe en las decisiones estratégicas que afectan la capacidad operativa de la institución.</w:t>
      </w:r>
    </w:p>
    <w:p w:rsidR="00411C65" w:rsidRPr="00411C65" w:rsidRDefault="00411C65" w:rsidP="00411C65">
      <w:r w:rsidRPr="00411C65">
        <w:t>A continuación, se presenta el organigrama propuesto con la inclusión del Departamento de Informática:</w:t>
      </w:r>
    </w:p>
    <w:p w:rsidR="00411C65" w:rsidRPr="00411C65" w:rsidRDefault="00411C65" w:rsidP="00411C65">
      <w:r w:rsidRPr="00411C65">
        <w:lastRenderedPageBreak/>
        <w:t>DIRECCIÓN GENERAL</w:t>
      </w:r>
    </w:p>
    <w:p w:rsidR="00411C65" w:rsidRPr="00411C65" w:rsidRDefault="00411C65" w:rsidP="00411C65">
      <w:r w:rsidRPr="00411C65">
        <w:rPr>
          <w:rFonts w:ascii="Arial" w:hAnsi="Arial" w:cs="Arial"/>
        </w:rPr>
        <w:t>├</w:t>
      </w:r>
      <w:r w:rsidRPr="00411C65">
        <w:rPr>
          <w:rFonts w:ascii="Calibri" w:hAnsi="Calibri" w:cs="Calibri"/>
        </w:rPr>
        <w:t>──</w:t>
      </w:r>
      <w:r w:rsidRPr="00411C65">
        <w:t xml:space="preserve"> Epidemiolog</w:t>
      </w:r>
      <w:r w:rsidRPr="00411C65">
        <w:rPr>
          <w:rFonts w:ascii="Calibri" w:hAnsi="Calibri" w:cs="Calibri"/>
        </w:rPr>
        <w:t>í</w:t>
      </w:r>
      <w:r w:rsidRPr="00411C65">
        <w:t>a</w:t>
      </w:r>
    </w:p>
    <w:p w:rsidR="00411C65" w:rsidRPr="00411C65" w:rsidRDefault="00411C65" w:rsidP="00411C65">
      <w:r w:rsidRPr="00411C65">
        <w:rPr>
          <w:rFonts w:ascii="Arial" w:hAnsi="Arial" w:cs="Arial"/>
        </w:rPr>
        <w:t>├</w:t>
      </w:r>
      <w:r w:rsidRPr="00411C65">
        <w:rPr>
          <w:rFonts w:ascii="Calibri" w:hAnsi="Calibri" w:cs="Calibri"/>
        </w:rPr>
        <w:t>──</w:t>
      </w:r>
      <w:r w:rsidRPr="00411C65">
        <w:t xml:space="preserve"> Estad</w:t>
      </w:r>
      <w:r w:rsidRPr="00411C65">
        <w:rPr>
          <w:rFonts w:ascii="Calibri" w:hAnsi="Calibri" w:cs="Calibri"/>
        </w:rPr>
        <w:t>í</w:t>
      </w:r>
      <w:r w:rsidRPr="00411C65">
        <w:t>stica</w:t>
      </w:r>
    </w:p>
    <w:p w:rsidR="00411C65" w:rsidRPr="00411C65" w:rsidRDefault="00411C65" w:rsidP="00411C65">
      <w:r w:rsidRPr="00411C65">
        <w:rPr>
          <w:rFonts w:ascii="Arial" w:hAnsi="Arial" w:cs="Arial"/>
        </w:rPr>
        <w:t>├</w:t>
      </w:r>
      <w:r w:rsidRPr="00411C65">
        <w:rPr>
          <w:rFonts w:ascii="Calibri" w:hAnsi="Calibri" w:cs="Calibri"/>
        </w:rPr>
        <w:t>──</w:t>
      </w:r>
      <w:r w:rsidRPr="00411C65">
        <w:t xml:space="preserve"> Banco Biol</w:t>
      </w:r>
      <w:r w:rsidRPr="00411C65">
        <w:rPr>
          <w:rFonts w:ascii="Calibri" w:hAnsi="Calibri" w:cs="Calibri"/>
        </w:rPr>
        <w:t>ó</w:t>
      </w:r>
      <w:r w:rsidRPr="00411C65">
        <w:t>gico</w:t>
      </w:r>
    </w:p>
    <w:p w:rsidR="00411C65" w:rsidRPr="00411C65" w:rsidRDefault="00411C65" w:rsidP="00411C65">
      <w:r w:rsidRPr="00411C65">
        <w:rPr>
          <w:rFonts w:ascii="Arial" w:hAnsi="Arial" w:cs="Arial"/>
        </w:rPr>
        <w:t>├</w:t>
      </w:r>
      <w:r w:rsidRPr="00411C65">
        <w:rPr>
          <w:rFonts w:ascii="Calibri" w:hAnsi="Calibri" w:cs="Calibri"/>
        </w:rPr>
        <w:t>──</w:t>
      </w:r>
      <w:r w:rsidRPr="00411C65">
        <w:t xml:space="preserve"> Enfermer</w:t>
      </w:r>
      <w:r w:rsidRPr="00411C65">
        <w:rPr>
          <w:rFonts w:ascii="Calibri" w:hAnsi="Calibri" w:cs="Calibri"/>
        </w:rPr>
        <w:t>í</w:t>
      </w:r>
      <w:r w:rsidRPr="00411C65">
        <w:t>a</w:t>
      </w:r>
    </w:p>
    <w:p w:rsidR="00411C65" w:rsidRPr="00411C65" w:rsidRDefault="00411C65" w:rsidP="00411C65">
      <w:r w:rsidRPr="00411C65">
        <w:rPr>
          <w:rFonts w:ascii="Arial" w:hAnsi="Arial" w:cs="Arial"/>
        </w:rPr>
        <w:t>├</w:t>
      </w:r>
      <w:r w:rsidRPr="00411C65">
        <w:rPr>
          <w:rFonts w:ascii="Calibri" w:hAnsi="Calibri" w:cs="Calibri"/>
        </w:rPr>
        <w:t>──</w:t>
      </w:r>
      <w:r w:rsidRPr="00411C65">
        <w:t xml:space="preserve"> Insumos M</w:t>
      </w:r>
      <w:r w:rsidRPr="00411C65">
        <w:rPr>
          <w:rFonts w:ascii="Calibri" w:hAnsi="Calibri" w:cs="Calibri"/>
        </w:rPr>
        <w:t>é</w:t>
      </w:r>
      <w:r w:rsidRPr="00411C65">
        <w:t>dicos</w:t>
      </w:r>
    </w:p>
    <w:p w:rsidR="00411C65" w:rsidRPr="00411C65" w:rsidRDefault="00411C65" w:rsidP="00411C65">
      <w:r w:rsidRPr="00411C65">
        <w:rPr>
          <w:rFonts w:ascii="Arial" w:hAnsi="Arial" w:cs="Arial"/>
        </w:rPr>
        <w:t>├</w:t>
      </w:r>
      <w:r w:rsidRPr="00411C65">
        <w:rPr>
          <w:rFonts w:ascii="Calibri" w:hAnsi="Calibri" w:cs="Calibri"/>
        </w:rPr>
        <w:t>──</w:t>
      </w:r>
      <w:r w:rsidRPr="00411C65">
        <w:t xml:space="preserve"> Contabilidad</w:t>
      </w:r>
    </w:p>
    <w:p w:rsidR="00411C65" w:rsidRPr="00411C65" w:rsidRDefault="00411C65" w:rsidP="00411C65">
      <w:r w:rsidRPr="00411C65">
        <w:rPr>
          <w:rFonts w:ascii="Arial" w:hAnsi="Arial" w:cs="Arial"/>
        </w:rPr>
        <w:t>├</w:t>
      </w:r>
      <w:r w:rsidRPr="00411C65">
        <w:rPr>
          <w:rFonts w:ascii="Calibri" w:hAnsi="Calibri" w:cs="Calibri"/>
        </w:rPr>
        <w:t>──</w:t>
      </w:r>
      <w:r w:rsidRPr="00411C65">
        <w:t xml:space="preserve"> Recursos Humanos</w:t>
      </w:r>
    </w:p>
    <w:p w:rsidR="00411C65" w:rsidRPr="00411C65" w:rsidRDefault="00411C65" w:rsidP="00411C65">
      <w:r w:rsidRPr="00411C65">
        <w:rPr>
          <w:rFonts w:ascii="Arial" w:hAnsi="Arial" w:cs="Arial"/>
        </w:rPr>
        <w:t>├</w:t>
      </w:r>
      <w:r w:rsidRPr="00411C65">
        <w:rPr>
          <w:rFonts w:ascii="Calibri" w:hAnsi="Calibri" w:cs="Calibri"/>
        </w:rPr>
        <w:t>──</w:t>
      </w:r>
      <w:r w:rsidRPr="00411C65">
        <w:t xml:space="preserve"> Administraci</w:t>
      </w:r>
      <w:r w:rsidRPr="00411C65">
        <w:rPr>
          <w:rFonts w:ascii="Calibri" w:hAnsi="Calibri" w:cs="Calibri"/>
        </w:rPr>
        <w:t>ó</w:t>
      </w:r>
      <w:r w:rsidRPr="00411C65">
        <w:t>n</w:t>
      </w:r>
    </w:p>
    <w:p w:rsidR="00411C65" w:rsidRPr="00411C65" w:rsidRDefault="00411C65" w:rsidP="00411C65">
      <w:r w:rsidRPr="00411C65">
        <w:rPr>
          <w:rFonts w:ascii="Arial" w:hAnsi="Arial" w:cs="Arial"/>
        </w:rPr>
        <w:t>├</w:t>
      </w:r>
      <w:r w:rsidRPr="00411C65">
        <w:rPr>
          <w:rFonts w:ascii="Calibri" w:hAnsi="Calibri" w:cs="Calibri"/>
        </w:rPr>
        <w:t>──</w:t>
      </w:r>
      <w:r w:rsidRPr="00411C65">
        <w:t xml:space="preserve"> Caja</w:t>
      </w:r>
    </w:p>
    <w:p w:rsidR="00411C65" w:rsidRPr="00411C65" w:rsidRDefault="00411C65" w:rsidP="00411C65">
      <w:r w:rsidRPr="00411C65">
        <w:rPr>
          <w:rFonts w:ascii="Arial" w:hAnsi="Arial" w:cs="Arial"/>
        </w:rPr>
        <w:t>├</w:t>
      </w:r>
      <w:r w:rsidRPr="00411C65">
        <w:rPr>
          <w:rFonts w:ascii="Calibri" w:hAnsi="Calibri" w:cs="Calibri"/>
        </w:rPr>
        <w:t>──</w:t>
      </w:r>
      <w:r w:rsidRPr="00411C65">
        <w:t xml:space="preserve"> Planificaci</w:t>
      </w:r>
      <w:r w:rsidRPr="00411C65">
        <w:rPr>
          <w:rFonts w:ascii="Calibri" w:hAnsi="Calibri" w:cs="Calibri"/>
        </w:rPr>
        <w:t>ó</w:t>
      </w:r>
      <w:r w:rsidRPr="00411C65">
        <w:t>n (incluye SIGRUM)</w:t>
      </w:r>
    </w:p>
    <w:p w:rsidR="00411C65" w:rsidRPr="00411C65" w:rsidRDefault="00411C65" w:rsidP="00411C65">
      <w:r w:rsidRPr="00411C65">
        <w:rPr>
          <w:rFonts w:ascii="Arial" w:hAnsi="Arial" w:cs="Arial"/>
        </w:rPr>
        <w:t>├</w:t>
      </w:r>
      <w:r w:rsidRPr="00411C65">
        <w:rPr>
          <w:rFonts w:ascii="Calibri" w:hAnsi="Calibri" w:cs="Calibri"/>
        </w:rPr>
        <w:t>──</w:t>
      </w:r>
      <w:r w:rsidRPr="00411C65">
        <w:t xml:space="preserve"> SNC</w:t>
      </w:r>
    </w:p>
    <w:p w:rsidR="00411C65" w:rsidRPr="00411C65" w:rsidRDefault="00411C65" w:rsidP="00411C65">
      <w:r w:rsidRPr="00411C65">
        <w:rPr>
          <w:rFonts w:ascii="Arial" w:hAnsi="Arial" w:cs="Arial"/>
        </w:rPr>
        <w:t>├</w:t>
      </w:r>
      <w:r w:rsidRPr="00411C65">
        <w:rPr>
          <w:rFonts w:ascii="Calibri" w:hAnsi="Calibri" w:cs="Calibri"/>
        </w:rPr>
        <w:t>──</w:t>
      </w:r>
      <w:r w:rsidRPr="00411C65">
        <w:t xml:space="preserve"> Transporte</w:t>
      </w:r>
    </w:p>
    <w:p w:rsidR="00411C65" w:rsidRPr="00411C65" w:rsidRDefault="00411C65" w:rsidP="00411C65">
      <w:r w:rsidRPr="00411C65">
        <w:rPr>
          <w:rFonts w:ascii="Arial" w:hAnsi="Arial" w:cs="Arial"/>
        </w:rPr>
        <w:t>├</w:t>
      </w:r>
      <w:r w:rsidRPr="00411C65">
        <w:rPr>
          <w:rFonts w:ascii="Calibri" w:hAnsi="Calibri" w:cs="Calibri"/>
        </w:rPr>
        <w:t>──</w:t>
      </w:r>
      <w:r w:rsidRPr="00411C65">
        <w:t xml:space="preserve"> FET Salud</w:t>
      </w:r>
    </w:p>
    <w:p w:rsidR="00411C65" w:rsidRPr="00411C65" w:rsidRDefault="00411C65" w:rsidP="00411C65">
      <w:r w:rsidRPr="00411C65">
        <w:rPr>
          <w:rFonts w:ascii="Arial" w:hAnsi="Arial" w:cs="Arial"/>
        </w:rPr>
        <w:t>├</w:t>
      </w:r>
      <w:r w:rsidRPr="00411C65">
        <w:rPr>
          <w:rFonts w:ascii="Calibri" w:hAnsi="Calibri" w:cs="Calibri"/>
        </w:rPr>
        <w:t>──</w:t>
      </w:r>
      <w:r w:rsidRPr="00411C65">
        <w:t xml:space="preserve"> Sindicato</w:t>
      </w:r>
    </w:p>
    <w:p w:rsidR="00411C65" w:rsidRPr="00411C65" w:rsidRDefault="00411C65" w:rsidP="00411C65">
      <w:r w:rsidRPr="00411C65">
        <w:t>└── DEPARTAMENTO DE INFORMÁTICA (NUEVO)</w:t>
      </w:r>
    </w:p>
    <w:p w:rsidR="00411C65" w:rsidRPr="00411C65" w:rsidRDefault="00411C65" w:rsidP="00411C65">
      <w:r w:rsidRPr="00411C65">
        <w:t xml:space="preserve">    </w:t>
      </w:r>
      <w:r w:rsidRPr="00411C65">
        <w:rPr>
          <w:rFonts w:ascii="Arial" w:hAnsi="Arial" w:cs="Arial"/>
        </w:rPr>
        <w:t>├</w:t>
      </w:r>
      <w:r w:rsidRPr="00411C65">
        <w:rPr>
          <w:rFonts w:ascii="Calibri" w:hAnsi="Calibri" w:cs="Calibri"/>
        </w:rPr>
        <w:t>──</w:t>
      </w:r>
      <w:r w:rsidRPr="00411C65">
        <w:t xml:space="preserve"> </w:t>
      </w:r>
      <w:r w:rsidRPr="00411C65">
        <w:rPr>
          <w:rFonts w:ascii="Calibri" w:hAnsi="Calibri" w:cs="Calibri"/>
        </w:rPr>
        <w:t>Á</w:t>
      </w:r>
      <w:r w:rsidRPr="00411C65">
        <w:t>rea de Soporte T</w:t>
      </w:r>
      <w:r w:rsidRPr="00411C65">
        <w:rPr>
          <w:rFonts w:ascii="Calibri" w:hAnsi="Calibri" w:cs="Calibri"/>
        </w:rPr>
        <w:t>é</w:t>
      </w:r>
      <w:r w:rsidRPr="00411C65">
        <w:t>cnico y Mesa de Ayuda</w:t>
      </w:r>
    </w:p>
    <w:p w:rsidR="00411C65" w:rsidRPr="00411C65" w:rsidRDefault="00411C65" w:rsidP="00411C65">
      <w:r w:rsidRPr="00411C65">
        <w:t xml:space="preserve">    </w:t>
      </w:r>
      <w:r w:rsidRPr="00411C65">
        <w:rPr>
          <w:rFonts w:ascii="Arial" w:hAnsi="Arial" w:cs="Arial"/>
        </w:rPr>
        <w:t>├</w:t>
      </w:r>
      <w:r w:rsidRPr="00411C65">
        <w:rPr>
          <w:rFonts w:ascii="Calibri" w:hAnsi="Calibri" w:cs="Calibri"/>
        </w:rPr>
        <w:t>──</w:t>
      </w:r>
      <w:r w:rsidRPr="00411C65">
        <w:t xml:space="preserve"> </w:t>
      </w:r>
      <w:r w:rsidRPr="00411C65">
        <w:rPr>
          <w:rFonts w:ascii="Calibri" w:hAnsi="Calibri" w:cs="Calibri"/>
        </w:rPr>
        <w:t>Á</w:t>
      </w:r>
      <w:r w:rsidRPr="00411C65">
        <w:t>rea de Infraestructura y Redes</w:t>
      </w:r>
    </w:p>
    <w:p w:rsidR="00411C65" w:rsidRPr="00411C65" w:rsidRDefault="00411C65" w:rsidP="00411C65">
      <w:r w:rsidRPr="00411C65">
        <w:t xml:space="preserve">    └── Área de Sistemas de Información y Bases de Datos</w:t>
      </w:r>
    </w:p>
    <w:p w:rsidR="00411C65" w:rsidRPr="00411C65" w:rsidRDefault="00411C65" w:rsidP="00411C65">
      <w:r w:rsidRPr="00411C65">
        <w:t xml:space="preserve">        └── (Coordinación con Seguridad de la Información)</w:t>
      </w:r>
    </w:p>
    <w:p w:rsidR="00411C65" w:rsidRPr="00411C65" w:rsidRDefault="00411C65" w:rsidP="00411C65">
      <w:r w:rsidRPr="00411C65">
        <w:rPr>
          <w:b/>
          <w:bCs/>
        </w:rPr>
        <w:t>Nota:</w:t>
      </w:r>
      <w:r w:rsidRPr="00411C65">
        <w:t> El Departamento de Informática mantendrá una relación de coordinación técnica con la Dirección de Tecnología del MINSA Central, de la cual recibirá lineamientos, estándares y acceso a los sistemas nacionales. Sin embargo, su dependencia administrativa y operativa es local, ante la Dirección General del SILAIS.</w:t>
      </w:r>
    </w:p>
    <w:p w:rsidR="00411C65" w:rsidRPr="00411C65" w:rsidRDefault="00411C65" w:rsidP="00411C65"/>
    <w:p w:rsidR="00411C65" w:rsidRPr="00411C65" w:rsidRDefault="00411C65" w:rsidP="00411C65">
      <w:pPr>
        <w:rPr>
          <w:b/>
          <w:bCs/>
        </w:rPr>
      </w:pPr>
      <w:r w:rsidRPr="00411C65">
        <w:rPr>
          <w:b/>
          <w:bCs/>
        </w:rPr>
        <w:t>5. ESTRUCTURA INTERNA DEL DEPARTAMENTO</w:t>
      </w:r>
    </w:p>
    <w:p w:rsidR="00411C65" w:rsidRPr="00411C65" w:rsidRDefault="00411C65" w:rsidP="00411C65">
      <w:r w:rsidRPr="00411C65">
        <w:lastRenderedPageBreak/>
        <w:t xml:space="preserve">Dado el tamaño actual de la institución (51 estaciones de trabajo, 3 </w:t>
      </w:r>
      <w:proofErr w:type="spellStart"/>
      <w:r w:rsidRPr="00411C65">
        <w:t>switches</w:t>
      </w:r>
      <w:proofErr w:type="spellEnd"/>
      <w:r w:rsidRPr="00411C65">
        <w:t>, 3 servidores improvisados y aproximadamente 46 empleados que utilizan intensivamente los sistemas de información), se propone una estructura inicial austera pero funcional, con la capacidad de cubrir las necesidades críticas identificadas y con una proyección de crecimiento progresivo.</w:t>
      </w:r>
    </w:p>
    <w:p w:rsidR="00411C65" w:rsidRPr="00411C65" w:rsidRDefault="00411C65" w:rsidP="00411C65">
      <w:r w:rsidRPr="00411C65">
        <w:t>El Departamento de Informática estará conformado inicialmente por </w:t>
      </w:r>
      <w:r w:rsidRPr="00411C65">
        <w:rPr>
          <w:b/>
          <w:bCs/>
        </w:rPr>
        <w:t>cuatro plazas</w:t>
      </w:r>
      <w:r w:rsidRPr="00411C65">
        <w:t>, distribuidas en tres áreas funcionales: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7"/>
        <w:gridCol w:w="2526"/>
        <w:gridCol w:w="1280"/>
        <w:gridCol w:w="3742"/>
      </w:tblGrid>
      <w:tr w:rsidR="00411C65" w:rsidRPr="00411C65" w:rsidTr="00411C65">
        <w:trPr>
          <w:tblHeader/>
          <w:jc w:val="center"/>
        </w:trPr>
        <w:tc>
          <w:tcPr>
            <w:tcW w:w="0" w:type="auto"/>
            <w:tcMar>
              <w:top w:w="150" w:type="dxa"/>
              <w:left w:w="0" w:type="dxa"/>
              <w:bottom w:w="150" w:type="dxa"/>
              <w:right w:w="240" w:type="dxa"/>
            </w:tcMar>
            <w:vAlign w:val="center"/>
            <w:hideMark/>
          </w:tcPr>
          <w:p w:rsidR="00411C65" w:rsidRPr="00411C65" w:rsidRDefault="00411C65" w:rsidP="00411C65">
            <w:r w:rsidRPr="00411C65">
              <w:t>Área funcional</w:t>
            </w:r>
          </w:p>
        </w:tc>
        <w:tc>
          <w:tcPr>
            <w:tcW w:w="0" w:type="auto"/>
            <w:tcMar>
              <w:top w:w="150" w:type="dxa"/>
              <w:left w:w="240" w:type="dxa"/>
              <w:bottom w:w="150" w:type="dxa"/>
              <w:right w:w="240" w:type="dxa"/>
            </w:tcMar>
            <w:vAlign w:val="center"/>
            <w:hideMark/>
          </w:tcPr>
          <w:p w:rsidR="00411C65" w:rsidRPr="00411C65" w:rsidRDefault="00411C65" w:rsidP="00411C65">
            <w:r w:rsidRPr="00411C65">
              <w:t>Cargo</w:t>
            </w:r>
          </w:p>
        </w:tc>
        <w:tc>
          <w:tcPr>
            <w:tcW w:w="0" w:type="auto"/>
            <w:tcMar>
              <w:top w:w="150" w:type="dxa"/>
              <w:left w:w="240" w:type="dxa"/>
              <w:bottom w:w="150" w:type="dxa"/>
              <w:right w:w="240" w:type="dxa"/>
            </w:tcMar>
            <w:vAlign w:val="center"/>
            <w:hideMark/>
          </w:tcPr>
          <w:p w:rsidR="00411C65" w:rsidRPr="00411C65" w:rsidRDefault="00411C65" w:rsidP="00411C65">
            <w:r w:rsidRPr="00411C65">
              <w:t>Cantidad</w:t>
            </w:r>
          </w:p>
        </w:tc>
        <w:tc>
          <w:tcPr>
            <w:tcW w:w="0" w:type="auto"/>
            <w:tcMar>
              <w:top w:w="150" w:type="dxa"/>
              <w:left w:w="240" w:type="dxa"/>
              <w:bottom w:w="150" w:type="dxa"/>
              <w:right w:w="240" w:type="dxa"/>
            </w:tcMar>
            <w:vAlign w:val="center"/>
            <w:hideMark/>
          </w:tcPr>
          <w:p w:rsidR="00411C65" w:rsidRPr="00411C65" w:rsidRDefault="00411C65" w:rsidP="00411C65">
            <w:r w:rsidRPr="00411C65">
              <w:t>Tipo de contratación</w:t>
            </w:r>
          </w:p>
        </w:tc>
      </w:tr>
      <w:tr w:rsidR="00411C65" w:rsidRPr="00411C65" w:rsidTr="00411C65">
        <w:trPr>
          <w:jc w:val="center"/>
        </w:trPr>
        <w:tc>
          <w:tcPr>
            <w:tcW w:w="0" w:type="auto"/>
            <w:tcMar>
              <w:top w:w="150" w:type="dxa"/>
              <w:left w:w="0" w:type="dxa"/>
              <w:bottom w:w="150" w:type="dxa"/>
              <w:right w:w="240" w:type="dxa"/>
            </w:tcMar>
            <w:vAlign w:val="center"/>
            <w:hideMark/>
          </w:tcPr>
          <w:p w:rsidR="00411C65" w:rsidRPr="00411C65" w:rsidRDefault="00411C65" w:rsidP="00411C65">
            <w:r w:rsidRPr="00411C65">
              <w:t>Dirección del Departamento</w:t>
            </w:r>
          </w:p>
        </w:tc>
        <w:tc>
          <w:tcPr>
            <w:tcW w:w="0" w:type="auto"/>
            <w:tcMar>
              <w:top w:w="150" w:type="dxa"/>
              <w:left w:w="240" w:type="dxa"/>
              <w:bottom w:w="150" w:type="dxa"/>
              <w:right w:w="240" w:type="dxa"/>
            </w:tcMar>
            <w:vAlign w:val="center"/>
            <w:hideMark/>
          </w:tcPr>
          <w:p w:rsidR="00411C65" w:rsidRPr="00411C65" w:rsidRDefault="00411C65" w:rsidP="00411C65">
            <w:r w:rsidRPr="00411C65">
              <w:t>Director de Informática</w:t>
            </w:r>
          </w:p>
        </w:tc>
        <w:tc>
          <w:tcPr>
            <w:tcW w:w="0" w:type="auto"/>
            <w:tcMar>
              <w:top w:w="150" w:type="dxa"/>
              <w:left w:w="240" w:type="dxa"/>
              <w:bottom w:w="150" w:type="dxa"/>
              <w:right w:w="240" w:type="dxa"/>
            </w:tcMar>
            <w:vAlign w:val="center"/>
            <w:hideMark/>
          </w:tcPr>
          <w:p w:rsidR="00411C65" w:rsidRPr="00411C65" w:rsidRDefault="00411C65" w:rsidP="00411C65">
            <w:r w:rsidRPr="00411C65">
              <w:t>1</w:t>
            </w:r>
          </w:p>
        </w:tc>
        <w:tc>
          <w:tcPr>
            <w:tcW w:w="0" w:type="auto"/>
            <w:tcMar>
              <w:top w:w="150" w:type="dxa"/>
              <w:left w:w="240" w:type="dxa"/>
              <w:bottom w:w="150" w:type="dxa"/>
              <w:right w:w="0" w:type="dxa"/>
            </w:tcMar>
            <w:vAlign w:val="center"/>
            <w:hideMark/>
          </w:tcPr>
          <w:p w:rsidR="00411C65" w:rsidRPr="00411C65" w:rsidRDefault="00411C65" w:rsidP="00411C65">
            <w:r w:rsidRPr="00411C65">
              <w:t>Permanente, tiempo completo</w:t>
            </w:r>
          </w:p>
        </w:tc>
      </w:tr>
      <w:tr w:rsidR="00411C65" w:rsidRPr="00411C65" w:rsidTr="00411C65">
        <w:trPr>
          <w:jc w:val="center"/>
        </w:trPr>
        <w:tc>
          <w:tcPr>
            <w:tcW w:w="0" w:type="auto"/>
            <w:tcMar>
              <w:top w:w="150" w:type="dxa"/>
              <w:left w:w="0" w:type="dxa"/>
              <w:bottom w:w="150" w:type="dxa"/>
              <w:right w:w="240" w:type="dxa"/>
            </w:tcMar>
            <w:vAlign w:val="center"/>
            <w:hideMark/>
          </w:tcPr>
          <w:p w:rsidR="00411C65" w:rsidRPr="00411C65" w:rsidRDefault="00411C65" w:rsidP="00411C65">
            <w:r w:rsidRPr="00411C65">
              <w:t>Soporte Técnico y Mesa de Ayuda</w:t>
            </w:r>
          </w:p>
        </w:tc>
        <w:tc>
          <w:tcPr>
            <w:tcW w:w="0" w:type="auto"/>
            <w:tcMar>
              <w:top w:w="150" w:type="dxa"/>
              <w:left w:w="240" w:type="dxa"/>
              <w:bottom w:w="150" w:type="dxa"/>
              <w:right w:w="240" w:type="dxa"/>
            </w:tcMar>
            <w:vAlign w:val="center"/>
            <w:hideMark/>
          </w:tcPr>
          <w:p w:rsidR="00411C65" w:rsidRPr="00411C65" w:rsidRDefault="00411C65" w:rsidP="00411C65">
            <w:r w:rsidRPr="00411C65">
              <w:t>Técnico de Soporte Informático</w:t>
            </w:r>
          </w:p>
        </w:tc>
        <w:tc>
          <w:tcPr>
            <w:tcW w:w="0" w:type="auto"/>
            <w:tcMar>
              <w:top w:w="150" w:type="dxa"/>
              <w:left w:w="240" w:type="dxa"/>
              <w:bottom w:w="150" w:type="dxa"/>
              <w:right w:w="240" w:type="dxa"/>
            </w:tcMar>
            <w:vAlign w:val="center"/>
            <w:hideMark/>
          </w:tcPr>
          <w:p w:rsidR="00411C65" w:rsidRPr="00411C65" w:rsidRDefault="00411C65" w:rsidP="00411C65">
            <w:r w:rsidRPr="00411C65">
              <w:t>1</w:t>
            </w:r>
          </w:p>
        </w:tc>
        <w:tc>
          <w:tcPr>
            <w:tcW w:w="0" w:type="auto"/>
            <w:tcMar>
              <w:top w:w="150" w:type="dxa"/>
              <w:left w:w="240" w:type="dxa"/>
              <w:bottom w:w="150" w:type="dxa"/>
              <w:right w:w="0" w:type="dxa"/>
            </w:tcMar>
            <w:vAlign w:val="center"/>
            <w:hideMark/>
          </w:tcPr>
          <w:p w:rsidR="00411C65" w:rsidRPr="00411C65" w:rsidRDefault="00411C65" w:rsidP="00411C65">
            <w:r w:rsidRPr="00411C65">
              <w:t>Permanente, tiempo completo</w:t>
            </w:r>
          </w:p>
        </w:tc>
      </w:tr>
      <w:tr w:rsidR="00411C65" w:rsidRPr="00411C65" w:rsidTr="00411C65">
        <w:trPr>
          <w:jc w:val="center"/>
        </w:trPr>
        <w:tc>
          <w:tcPr>
            <w:tcW w:w="0" w:type="auto"/>
            <w:tcMar>
              <w:top w:w="150" w:type="dxa"/>
              <w:left w:w="0" w:type="dxa"/>
              <w:bottom w:w="150" w:type="dxa"/>
              <w:right w:w="240" w:type="dxa"/>
            </w:tcMar>
            <w:vAlign w:val="center"/>
            <w:hideMark/>
          </w:tcPr>
          <w:p w:rsidR="00411C65" w:rsidRPr="00411C65" w:rsidRDefault="00411C65" w:rsidP="00411C65">
            <w:r w:rsidRPr="00411C65">
              <w:t>Infraestructura, Redes y Sistemas</w:t>
            </w:r>
          </w:p>
        </w:tc>
        <w:tc>
          <w:tcPr>
            <w:tcW w:w="0" w:type="auto"/>
            <w:tcMar>
              <w:top w:w="150" w:type="dxa"/>
              <w:left w:w="240" w:type="dxa"/>
              <w:bottom w:w="150" w:type="dxa"/>
              <w:right w:w="240" w:type="dxa"/>
            </w:tcMar>
            <w:vAlign w:val="center"/>
            <w:hideMark/>
          </w:tcPr>
          <w:p w:rsidR="00411C65" w:rsidRPr="00411C65" w:rsidRDefault="00411C65" w:rsidP="00411C65">
            <w:r w:rsidRPr="00411C65">
              <w:t>Administrador de Infraestructura Tecnológica</w:t>
            </w:r>
          </w:p>
        </w:tc>
        <w:tc>
          <w:tcPr>
            <w:tcW w:w="0" w:type="auto"/>
            <w:tcMar>
              <w:top w:w="150" w:type="dxa"/>
              <w:left w:w="240" w:type="dxa"/>
              <w:bottom w:w="150" w:type="dxa"/>
              <w:right w:w="240" w:type="dxa"/>
            </w:tcMar>
            <w:vAlign w:val="center"/>
            <w:hideMark/>
          </w:tcPr>
          <w:p w:rsidR="00411C65" w:rsidRPr="00411C65" w:rsidRDefault="00411C65" w:rsidP="00411C65">
            <w:r w:rsidRPr="00411C65">
              <w:t>1</w:t>
            </w:r>
          </w:p>
        </w:tc>
        <w:tc>
          <w:tcPr>
            <w:tcW w:w="0" w:type="auto"/>
            <w:tcMar>
              <w:top w:w="150" w:type="dxa"/>
              <w:left w:w="240" w:type="dxa"/>
              <w:bottom w:w="150" w:type="dxa"/>
              <w:right w:w="0" w:type="dxa"/>
            </w:tcMar>
            <w:vAlign w:val="center"/>
            <w:hideMark/>
          </w:tcPr>
          <w:p w:rsidR="00411C65" w:rsidRPr="00411C65" w:rsidRDefault="00411C65" w:rsidP="00411C65">
            <w:r w:rsidRPr="00411C65">
              <w:t>Permanente, tiempo completo</w:t>
            </w:r>
          </w:p>
        </w:tc>
      </w:tr>
      <w:tr w:rsidR="00411C65" w:rsidRPr="00411C65" w:rsidTr="00411C65">
        <w:trPr>
          <w:jc w:val="center"/>
        </w:trPr>
        <w:tc>
          <w:tcPr>
            <w:tcW w:w="0" w:type="auto"/>
            <w:tcMar>
              <w:top w:w="150" w:type="dxa"/>
              <w:left w:w="0" w:type="dxa"/>
              <w:bottom w:w="150" w:type="dxa"/>
              <w:right w:w="240" w:type="dxa"/>
            </w:tcMar>
            <w:vAlign w:val="center"/>
            <w:hideMark/>
          </w:tcPr>
          <w:p w:rsidR="00411C65" w:rsidRPr="00411C65" w:rsidRDefault="00411C65" w:rsidP="00411C65">
            <w:r w:rsidRPr="00411C65">
              <w:t>Sistemas de Información</w:t>
            </w:r>
          </w:p>
        </w:tc>
        <w:tc>
          <w:tcPr>
            <w:tcW w:w="0" w:type="auto"/>
            <w:tcMar>
              <w:top w:w="150" w:type="dxa"/>
              <w:left w:w="240" w:type="dxa"/>
              <w:bottom w:w="150" w:type="dxa"/>
              <w:right w:w="240" w:type="dxa"/>
            </w:tcMar>
            <w:vAlign w:val="center"/>
            <w:hideMark/>
          </w:tcPr>
          <w:p w:rsidR="00411C65" w:rsidRPr="00411C65" w:rsidRDefault="00411C65" w:rsidP="00411C65">
            <w:r w:rsidRPr="00411C65">
              <w:t>Enlace de Sistemas de Información</w:t>
            </w:r>
          </w:p>
        </w:tc>
        <w:tc>
          <w:tcPr>
            <w:tcW w:w="0" w:type="auto"/>
            <w:tcMar>
              <w:top w:w="150" w:type="dxa"/>
              <w:left w:w="240" w:type="dxa"/>
              <w:bottom w:w="150" w:type="dxa"/>
              <w:right w:w="240" w:type="dxa"/>
            </w:tcMar>
            <w:vAlign w:val="center"/>
            <w:hideMark/>
          </w:tcPr>
          <w:p w:rsidR="00411C65" w:rsidRPr="00411C65" w:rsidRDefault="00411C65" w:rsidP="00411C65">
            <w:r w:rsidRPr="00411C65">
              <w:t>1</w:t>
            </w:r>
          </w:p>
        </w:tc>
        <w:tc>
          <w:tcPr>
            <w:tcW w:w="0" w:type="auto"/>
            <w:tcMar>
              <w:top w:w="150" w:type="dxa"/>
              <w:left w:w="240" w:type="dxa"/>
              <w:bottom w:w="150" w:type="dxa"/>
              <w:right w:w="0" w:type="dxa"/>
            </w:tcMar>
            <w:vAlign w:val="center"/>
            <w:hideMark/>
          </w:tcPr>
          <w:p w:rsidR="00411C65" w:rsidRPr="00411C65" w:rsidRDefault="00411C65" w:rsidP="00411C65">
            <w:r w:rsidRPr="00411C65">
              <w:t>Permanente, tiempo completo (puede ser una plaza compartida con el MINSA Central o un consultor inicial)</w:t>
            </w:r>
          </w:p>
        </w:tc>
      </w:tr>
    </w:tbl>
    <w:p w:rsidR="00411C65" w:rsidRPr="00411C65" w:rsidRDefault="00411C65" w:rsidP="00411C65">
      <w:r w:rsidRPr="00411C65">
        <w:rPr>
          <w:b/>
          <w:bCs/>
        </w:rPr>
        <w:t>Descripción de las áreas funcionales:</w:t>
      </w:r>
    </w:p>
    <w:p w:rsidR="00411C65" w:rsidRPr="00411C65" w:rsidRDefault="00411C65" w:rsidP="00411C65">
      <w:r w:rsidRPr="00411C65">
        <w:rPr>
          <w:b/>
          <w:bCs/>
        </w:rPr>
        <w:t>Área de Soporte Técnico y Mesa de Ayuda</w:t>
      </w:r>
      <w:r w:rsidRPr="00411C65">
        <w:br/>
        <w:t>Responsable de la primera línea de atención a los usuarios. Gestiona los incidentes y solicitudes de servicio a través del sistema de tickets, realiza el mantenimiento preventivo y correctivo de las estaciones de trabajo e impresoras, administra las cuentas de usuario locales (hasta que se implemente un controlador de dominio) y colabora en la ejecución de los procedimientos de respaldo.</w:t>
      </w:r>
    </w:p>
    <w:p w:rsidR="00411C65" w:rsidRPr="00411C65" w:rsidRDefault="00411C65" w:rsidP="00411C65">
      <w:r w:rsidRPr="00411C65">
        <w:rPr>
          <w:b/>
          <w:bCs/>
        </w:rPr>
        <w:t>Área de Infraestructura y Redes</w:t>
      </w:r>
      <w:r w:rsidRPr="00411C65">
        <w:br/>
        <w:t>Responsable de la administración, monitoreo y mantenimiento de la infraestructura de comunicaciones (</w:t>
      </w:r>
      <w:proofErr w:type="spellStart"/>
      <w:r w:rsidRPr="00411C65">
        <w:t>switches</w:t>
      </w:r>
      <w:proofErr w:type="spellEnd"/>
      <w:r w:rsidRPr="00411C65">
        <w:t xml:space="preserve">, </w:t>
      </w:r>
      <w:proofErr w:type="spellStart"/>
      <w:r w:rsidRPr="00411C65">
        <w:t>router</w:t>
      </w:r>
      <w:proofErr w:type="spellEnd"/>
      <w:r w:rsidRPr="00411C65">
        <w:t xml:space="preserve">, puntos de acceso </w:t>
      </w:r>
      <w:proofErr w:type="spellStart"/>
      <w:r w:rsidRPr="00411C65">
        <w:t>WiFi</w:t>
      </w:r>
      <w:proofErr w:type="spellEnd"/>
      <w:r w:rsidRPr="00411C65">
        <w:t xml:space="preserve">, cableado estructurado) y de los servidores. Ejecuta la renovación del núcleo de red (reemplazo de </w:t>
      </w:r>
      <w:proofErr w:type="spellStart"/>
      <w:r w:rsidRPr="00411C65">
        <w:t>switches</w:t>
      </w:r>
      <w:proofErr w:type="spellEnd"/>
      <w:r w:rsidRPr="00411C65">
        <w:t xml:space="preserve"> </w:t>
      </w:r>
      <w:proofErr w:type="spellStart"/>
      <w:r w:rsidRPr="00411C65">
        <w:t>Fast</w:t>
      </w:r>
      <w:proofErr w:type="spellEnd"/>
      <w:r w:rsidRPr="00411C65">
        <w:t xml:space="preserve"> Ethernet por </w:t>
      </w:r>
      <w:proofErr w:type="spellStart"/>
      <w:r w:rsidRPr="00411C65">
        <w:t>switches</w:t>
      </w:r>
      <w:proofErr w:type="spellEnd"/>
      <w:r w:rsidRPr="00411C65">
        <w:t xml:space="preserve"> Gigabit administrables), configura las </w:t>
      </w:r>
      <w:proofErr w:type="spellStart"/>
      <w:r w:rsidRPr="00411C65">
        <w:t>VLANs</w:t>
      </w:r>
      <w:proofErr w:type="spellEnd"/>
      <w:r w:rsidRPr="00411C65">
        <w:t>, implementa las listas de control de acceso, monitorea el rendimiento de la red y mantiene la seguridad perimetral. Es también responsable del Plan de Continuidad y Recuperación ante Desastres (DRP).</w:t>
      </w:r>
    </w:p>
    <w:p w:rsidR="00411C65" w:rsidRPr="00411C65" w:rsidRDefault="00411C65" w:rsidP="00411C65">
      <w:r w:rsidRPr="00411C65">
        <w:rPr>
          <w:b/>
          <w:bCs/>
        </w:rPr>
        <w:lastRenderedPageBreak/>
        <w:t>Área de Sistemas de Información y Bases de Datos</w:t>
      </w:r>
      <w:r w:rsidRPr="00411C65">
        <w:br/>
        <w:t>Responsable de la administración de las bases de datos locales (servidor del Banco Biológico, repositorio local del SISNIVEN), de la coordinación con el MINSA Central para la correcta operación de los sistemas nacionales (VITAL, Galeno, SIGRUM, SISNIVEN), de la gestión de los respaldos automatizados y de la verificación periódica de la integridad de las copias de seguridad. Esta área también asumirá las funciones de seguridad de la información en una etapa inicial, hasta que el crecimiento institucional justifique una plaza dedicada.</w:t>
      </w:r>
    </w:p>
    <w:p w:rsidR="00411C65" w:rsidRPr="00411C65" w:rsidRDefault="00411C65" w:rsidP="00411C65">
      <w:r w:rsidRPr="00411C65">
        <w:rPr>
          <w:b/>
          <w:bCs/>
        </w:rPr>
        <w:t>Proyección de crecimiento a mediano plazo (12 a 24 meses):</w:t>
      </w:r>
    </w:p>
    <w:p w:rsidR="00411C65" w:rsidRPr="00411C65" w:rsidRDefault="00411C65" w:rsidP="00411C65">
      <w:pPr>
        <w:numPr>
          <w:ilvl w:val="0"/>
          <w:numId w:val="5"/>
        </w:numPr>
      </w:pPr>
      <w:r w:rsidRPr="00411C65">
        <w:t>Un segundo Técnico de Soporte Informático, para cubrir la carga de trabajo actual y reducir los tiempos de respuesta.</w:t>
      </w:r>
    </w:p>
    <w:p w:rsidR="00411C65" w:rsidRPr="00411C65" w:rsidRDefault="00411C65" w:rsidP="00411C65">
      <w:pPr>
        <w:numPr>
          <w:ilvl w:val="0"/>
          <w:numId w:val="5"/>
        </w:numPr>
      </w:pPr>
      <w:r w:rsidRPr="00411C65">
        <w:t xml:space="preserve">Un Especialista en Seguridad de la Información, para liderar la implementación de ISO 27001, la gestión de riesgos y los programas de concientización en </w:t>
      </w:r>
      <w:proofErr w:type="spellStart"/>
      <w:r w:rsidRPr="00411C65">
        <w:t>ciberseguridad</w:t>
      </w:r>
      <w:proofErr w:type="spellEnd"/>
      <w:r w:rsidRPr="00411C65">
        <w:t>.</w:t>
      </w:r>
    </w:p>
    <w:p w:rsidR="00411C65" w:rsidRPr="00411C65" w:rsidRDefault="00411C65" w:rsidP="00411C65">
      <w:pPr>
        <w:numPr>
          <w:ilvl w:val="0"/>
          <w:numId w:val="5"/>
        </w:numPr>
      </w:pPr>
      <w:r w:rsidRPr="00411C65">
        <w:t>Un Desarrollador o Analista de Sistemas, si se identifican necesidades de desarrollo local que no puedan ser cubiertas por el MINSA Central.</w:t>
      </w:r>
    </w:p>
    <w:p w:rsidR="00411C65" w:rsidRPr="00411C65" w:rsidRDefault="00411C65" w:rsidP="00411C65"/>
    <w:p w:rsidR="00411C65" w:rsidRPr="00411C65" w:rsidRDefault="00411C65" w:rsidP="00411C65">
      <w:pPr>
        <w:rPr>
          <w:b/>
          <w:bCs/>
        </w:rPr>
      </w:pPr>
      <w:r>
        <w:rPr>
          <w:b/>
          <w:bCs/>
        </w:rPr>
        <w:t>6. MANUAL DE FUNCIONES</w:t>
      </w:r>
    </w:p>
    <w:p w:rsidR="00411C65" w:rsidRPr="00411C65" w:rsidRDefault="00411C65" w:rsidP="00411C65">
      <w:r w:rsidRPr="00411C65">
        <w:t>A continuación, se presenta el perfil resumido de los cuatro cargos propuestos. El Manual de Funciones completo será desarrollado como documento anexo.</w:t>
      </w:r>
    </w:p>
    <w:p w:rsidR="00411C65" w:rsidRPr="00411C65" w:rsidRDefault="00411C65" w:rsidP="00411C65">
      <w:pPr>
        <w:rPr>
          <w:b/>
          <w:bCs/>
        </w:rPr>
      </w:pPr>
      <w:r w:rsidRPr="00411C65">
        <w:rPr>
          <w:b/>
          <w:bCs/>
        </w:rPr>
        <w:t>6.1 Director de Informática</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3"/>
        <w:gridCol w:w="9247"/>
      </w:tblGrid>
      <w:tr w:rsidR="00411C65" w:rsidRPr="00411C65" w:rsidTr="00411C65">
        <w:trPr>
          <w:tblHeader/>
          <w:jc w:val="center"/>
        </w:trPr>
        <w:tc>
          <w:tcPr>
            <w:tcW w:w="0" w:type="auto"/>
            <w:tcMar>
              <w:top w:w="150" w:type="dxa"/>
              <w:left w:w="0" w:type="dxa"/>
              <w:bottom w:w="150" w:type="dxa"/>
              <w:right w:w="240" w:type="dxa"/>
            </w:tcMar>
            <w:vAlign w:val="center"/>
            <w:hideMark/>
          </w:tcPr>
          <w:p w:rsidR="00411C65" w:rsidRPr="00411C65" w:rsidRDefault="00411C65" w:rsidP="00411C65">
            <w:r w:rsidRPr="00411C65">
              <w:t>Elemento</w:t>
            </w:r>
          </w:p>
        </w:tc>
        <w:tc>
          <w:tcPr>
            <w:tcW w:w="0" w:type="auto"/>
            <w:tcMar>
              <w:top w:w="150" w:type="dxa"/>
              <w:left w:w="240" w:type="dxa"/>
              <w:bottom w:w="150" w:type="dxa"/>
              <w:right w:w="240" w:type="dxa"/>
            </w:tcMar>
            <w:vAlign w:val="center"/>
            <w:hideMark/>
          </w:tcPr>
          <w:p w:rsidR="00411C65" w:rsidRPr="00411C65" w:rsidRDefault="00411C65" w:rsidP="00411C65">
            <w:r w:rsidRPr="00411C65">
              <w:t>Descripción</w:t>
            </w:r>
          </w:p>
        </w:tc>
      </w:tr>
      <w:tr w:rsidR="00411C65" w:rsidRPr="00411C65" w:rsidTr="00411C65">
        <w:trPr>
          <w:jc w:val="center"/>
        </w:trPr>
        <w:tc>
          <w:tcPr>
            <w:tcW w:w="0" w:type="auto"/>
            <w:tcMar>
              <w:top w:w="150" w:type="dxa"/>
              <w:left w:w="0" w:type="dxa"/>
              <w:bottom w:w="150" w:type="dxa"/>
              <w:right w:w="240" w:type="dxa"/>
            </w:tcMar>
            <w:vAlign w:val="center"/>
            <w:hideMark/>
          </w:tcPr>
          <w:p w:rsidR="00411C65" w:rsidRPr="00411C65" w:rsidRDefault="00411C65" w:rsidP="00411C65">
            <w:r w:rsidRPr="00411C65">
              <w:rPr>
                <w:b/>
                <w:bCs/>
              </w:rPr>
              <w:t>Objetivo del cargo</w:t>
            </w:r>
          </w:p>
        </w:tc>
        <w:tc>
          <w:tcPr>
            <w:tcW w:w="0" w:type="auto"/>
            <w:tcMar>
              <w:top w:w="150" w:type="dxa"/>
              <w:left w:w="240" w:type="dxa"/>
              <w:bottom w:w="150" w:type="dxa"/>
              <w:right w:w="0" w:type="dxa"/>
            </w:tcMar>
            <w:vAlign w:val="center"/>
            <w:hideMark/>
          </w:tcPr>
          <w:p w:rsidR="00411C65" w:rsidRPr="00411C65" w:rsidRDefault="00411C65" w:rsidP="00411C65">
            <w:r w:rsidRPr="00411C65">
              <w:t>Planificar, organizar, dirigir y controlar los recursos tecnológicos y de información del SILAIS – Sede Masaya, asegurando su alineación con los objetivos estratégicos institucionales y la misión de salud pública.</w:t>
            </w:r>
          </w:p>
        </w:tc>
      </w:tr>
      <w:tr w:rsidR="00411C65" w:rsidRPr="00411C65" w:rsidTr="00411C65">
        <w:trPr>
          <w:jc w:val="center"/>
        </w:trPr>
        <w:tc>
          <w:tcPr>
            <w:tcW w:w="0" w:type="auto"/>
            <w:tcMar>
              <w:top w:w="150" w:type="dxa"/>
              <w:left w:w="0" w:type="dxa"/>
              <w:bottom w:w="150" w:type="dxa"/>
              <w:right w:w="240" w:type="dxa"/>
            </w:tcMar>
            <w:vAlign w:val="center"/>
            <w:hideMark/>
          </w:tcPr>
          <w:p w:rsidR="00411C65" w:rsidRPr="00411C65" w:rsidRDefault="00411C65" w:rsidP="00411C65">
            <w:r w:rsidRPr="00411C65">
              <w:rPr>
                <w:b/>
                <w:bCs/>
              </w:rPr>
              <w:t>Funciones generales</w:t>
            </w:r>
          </w:p>
        </w:tc>
        <w:tc>
          <w:tcPr>
            <w:tcW w:w="0" w:type="auto"/>
            <w:tcMar>
              <w:top w:w="150" w:type="dxa"/>
              <w:left w:w="240" w:type="dxa"/>
              <w:bottom w:w="150" w:type="dxa"/>
              <w:right w:w="0" w:type="dxa"/>
            </w:tcMar>
            <w:vAlign w:val="center"/>
            <w:hideMark/>
          </w:tcPr>
          <w:p w:rsidR="00411C65" w:rsidRPr="00411C65" w:rsidRDefault="00411C65" w:rsidP="00411C65">
            <w:r w:rsidRPr="00411C65">
              <w:t>Elaborar y ejecutar el Plan Estratégico de TI. Definir políticas, normas y procedimientos informáticos. Gestionar el presupuesto del departamento. Representar al SILAIS ante el MINSA Central en materia tecnológica. Supervisar al personal del departamento.</w:t>
            </w:r>
          </w:p>
        </w:tc>
      </w:tr>
      <w:tr w:rsidR="00411C65" w:rsidRPr="00411C65" w:rsidTr="00411C65">
        <w:trPr>
          <w:jc w:val="center"/>
        </w:trPr>
        <w:tc>
          <w:tcPr>
            <w:tcW w:w="0" w:type="auto"/>
            <w:tcMar>
              <w:top w:w="150" w:type="dxa"/>
              <w:left w:w="0" w:type="dxa"/>
              <w:bottom w:w="150" w:type="dxa"/>
              <w:right w:w="240" w:type="dxa"/>
            </w:tcMar>
            <w:vAlign w:val="center"/>
            <w:hideMark/>
          </w:tcPr>
          <w:p w:rsidR="00411C65" w:rsidRPr="00411C65" w:rsidRDefault="00411C65" w:rsidP="00411C65">
            <w:r w:rsidRPr="00411C65">
              <w:rPr>
                <w:b/>
                <w:bCs/>
              </w:rPr>
              <w:t>Funciones específicas</w:t>
            </w:r>
          </w:p>
        </w:tc>
        <w:tc>
          <w:tcPr>
            <w:tcW w:w="0" w:type="auto"/>
            <w:tcMar>
              <w:top w:w="150" w:type="dxa"/>
              <w:left w:w="240" w:type="dxa"/>
              <w:bottom w:w="150" w:type="dxa"/>
              <w:right w:w="0" w:type="dxa"/>
            </w:tcMar>
            <w:vAlign w:val="center"/>
            <w:hideMark/>
          </w:tcPr>
          <w:p w:rsidR="00411C65" w:rsidRPr="00411C65" w:rsidRDefault="00411C65" w:rsidP="00411C65">
            <w:r w:rsidRPr="00411C65">
              <w:t xml:space="preserve">Elaborar el PETI con horizonte de tres años. Priorizar y gestionar el portafolio de proyectos de TI. Implementar un cuadro de mando con </w:t>
            </w:r>
            <w:proofErr w:type="spellStart"/>
            <w:r w:rsidRPr="00411C65">
              <w:t>KPIs</w:t>
            </w:r>
            <w:proofErr w:type="spellEnd"/>
            <w:r w:rsidRPr="00411C65">
              <w:t xml:space="preserve"> de disponibilidad, incidentes y rendimiento. Presidir el Comité de Tecnología (a crearse). Aprobar las adquisiciones de hardware y software. Revisar y </w:t>
            </w:r>
            <w:r w:rsidRPr="00411C65">
              <w:lastRenderedPageBreak/>
              <w:t>aprobar los procedimientos de respaldo y recuperación. Convocar y liderar las pruebas del DRP.</w:t>
            </w:r>
          </w:p>
        </w:tc>
      </w:tr>
      <w:tr w:rsidR="00411C65" w:rsidRPr="00411C65" w:rsidTr="00411C65">
        <w:trPr>
          <w:jc w:val="center"/>
        </w:trPr>
        <w:tc>
          <w:tcPr>
            <w:tcW w:w="0" w:type="auto"/>
            <w:tcMar>
              <w:top w:w="150" w:type="dxa"/>
              <w:left w:w="0" w:type="dxa"/>
              <w:bottom w:w="150" w:type="dxa"/>
              <w:right w:w="240" w:type="dxa"/>
            </w:tcMar>
            <w:vAlign w:val="center"/>
            <w:hideMark/>
          </w:tcPr>
          <w:p w:rsidR="00411C65" w:rsidRPr="00411C65" w:rsidRDefault="00411C65" w:rsidP="00411C65">
            <w:r w:rsidRPr="00411C65">
              <w:rPr>
                <w:b/>
                <w:bCs/>
              </w:rPr>
              <w:lastRenderedPageBreak/>
              <w:t>Responsabilidades</w:t>
            </w:r>
          </w:p>
        </w:tc>
        <w:tc>
          <w:tcPr>
            <w:tcW w:w="0" w:type="auto"/>
            <w:tcMar>
              <w:top w:w="150" w:type="dxa"/>
              <w:left w:w="240" w:type="dxa"/>
              <w:bottom w:w="150" w:type="dxa"/>
              <w:right w:w="0" w:type="dxa"/>
            </w:tcMar>
            <w:vAlign w:val="center"/>
            <w:hideMark/>
          </w:tcPr>
          <w:p w:rsidR="00411C65" w:rsidRPr="00411C65" w:rsidRDefault="00411C65" w:rsidP="00411C65">
            <w:r w:rsidRPr="00411C65">
              <w:t>Es responsable de la disponibilidad de los servicios de TI críticos, de la seguridad de la información institucional, del cumplimiento del presupuesto asignado y de la gestión del talento humano a su cargo.</w:t>
            </w:r>
          </w:p>
        </w:tc>
      </w:tr>
      <w:tr w:rsidR="00411C65" w:rsidRPr="00411C65" w:rsidTr="00411C65">
        <w:trPr>
          <w:jc w:val="center"/>
        </w:trPr>
        <w:tc>
          <w:tcPr>
            <w:tcW w:w="0" w:type="auto"/>
            <w:tcMar>
              <w:top w:w="150" w:type="dxa"/>
              <w:left w:w="0" w:type="dxa"/>
              <w:bottom w:w="150" w:type="dxa"/>
              <w:right w:w="240" w:type="dxa"/>
            </w:tcMar>
            <w:vAlign w:val="center"/>
            <w:hideMark/>
          </w:tcPr>
          <w:p w:rsidR="00411C65" w:rsidRPr="00411C65" w:rsidRDefault="00411C65" w:rsidP="00411C65">
            <w:r w:rsidRPr="00411C65">
              <w:rPr>
                <w:b/>
                <w:bCs/>
              </w:rPr>
              <w:t>Perfil profesional</w:t>
            </w:r>
          </w:p>
        </w:tc>
        <w:tc>
          <w:tcPr>
            <w:tcW w:w="0" w:type="auto"/>
            <w:tcMar>
              <w:top w:w="150" w:type="dxa"/>
              <w:left w:w="240" w:type="dxa"/>
              <w:bottom w:w="150" w:type="dxa"/>
              <w:right w:w="0" w:type="dxa"/>
            </w:tcMar>
            <w:vAlign w:val="center"/>
            <w:hideMark/>
          </w:tcPr>
          <w:p w:rsidR="00411C65" w:rsidRPr="00411C65" w:rsidRDefault="00411C65" w:rsidP="00411C65">
            <w:r w:rsidRPr="00411C65">
              <w:t xml:space="preserve">Ingeniero de Sistemas, Ingeniero en Computación o carrera afín. Preferiblemente con maestría en Administración de TI, Gerencia de Proyectos o Seguridad Informática. Certificación ITIL </w:t>
            </w:r>
            <w:proofErr w:type="spellStart"/>
            <w:r w:rsidRPr="00411C65">
              <w:t>Foundation</w:t>
            </w:r>
            <w:proofErr w:type="spellEnd"/>
            <w:r w:rsidRPr="00411C65">
              <w:t xml:space="preserve"> o COBIT 2019 deseable. Experiencia mínima de 3 años en cargos de administración de TI.</w:t>
            </w:r>
          </w:p>
        </w:tc>
      </w:tr>
      <w:tr w:rsidR="00411C65" w:rsidRPr="00411C65" w:rsidTr="00411C65">
        <w:trPr>
          <w:jc w:val="center"/>
        </w:trPr>
        <w:tc>
          <w:tcPr>
            <w:tcW w:w="0" w:type="auto"/>
            <w:tcMar>
              <w:top w:w="150" w:type="dxa"/>
              <w:left w:w="0" w:type="dxa"/>
              <w:bottom w:w="150" w:type="dxa"/>
              <w:right w:w="240" w:type="dxa"/>
            </w:tcMar>
            <w:vAlign w:val="center"/>
            <w:hideMark/>
          </w:tcPr>
          <w:p w:rsidR="00411C65" w:rsidRPr="00411C65" w:rsidRDefault="00411C65" w:rsidP="00411C65">
            <w:r w:rsidRPr="00411C65">
              <w:rPr>
                <w:b/>
                <w:bCs/>
              </w:rPr>
              <w:t>Competencias técnicas</w:t>
            </w:r>
          </w:p>
        </w:tc>
        <w:tc>
          <w:tcPr>
            <w:tcW w:w="0" w:type="auto"/>
            <w:tcMar>
              <w:top w:w="150" w:type="dxa"/>
              <w:left w:w="240" w:type="dxa"/>
              <w:bottom w:w="150" w:type="dxa"/>
              <w:right w:w="0" w:type="dxa"/>
            </w:tcMar>
            <w:vAlign w:val="center"/>
            <w:hideMark/>
          </w:tcPr>
          <w:p w:rsidR="00411C65" w:rsidRPr="00411C65" w:rsidRDefault="00411C65" w:rsidP="00411C65">
            <w:r w:rsidRPr="00411C65">
              <w:t>Gestión de proyectos (metodologías ágiles y tradicionales). Conocimientos de redes, seguridad informática, bases de datos y sistemas de información. Dominio de marcos de gobernanza (COBIT, ITIL). Elaboración de presupuestos.</w:t>
            </w:r>
          </w:p>
        </w:tc>
      </w:tr>
      <w:tr w:rsidR="00411C65" w:rsidRPr="00411C65" w:rsidTr="00411C65">
        <w:trPr>
          <w:jc w:val="center"/>
        </w:trPr>
        <w:tc>
          <w:tcPr>
            <w:tcW w:w="0" w:type="auto"/>
            <w:tcMar>
              <w:top w:w="150" w:type="dxa"/>
              <w:left w:w="0" w:type="dxa"/>
              <w:bottom w:w="150" w:type="dxa"/>
              <w:right w:w="240" w:type="dxa"/>
            </w:tcMar>
            <w:vAlign w:val="center"/>
            <w:hideMark/>
          </w:tcPr>
          <w:p w:rsidR="00411C65" w:rsidRPr="00411C65" w:rsidRDefault="00411C65" w:rsidP="00411C65">
            <w:r w:rsidRPr="00411C65">
              <w:rPr>
                <w:b/>
                <w:bCs/>
              </w:rPr>
              <w:t>Competencias blandas</w:t>
            </w:r>
          </w:p>
        </w:tc>
        <w:tc>
          <w:tcPr>
            <w:tcW w:w="0" w:type="auto"/>
            <w:tcMar>
              <w:top w:w="150" w:type="dxa"/>
              <w:left w:w="240" w:type="dxa"/>
              <w:bottom w:w="150" w:type="dxa"/>
              <w:right w:w="0" w:type="dxa"/>
            </w:tcMar>
            <w:vAlign w:val="center"/>
            <w:hideMark/>
          </w:tcPr>
          <w:p w:rsidR="00411C65" w:rsidRPr="00411C65" w:rsidRDefault="00411C65" w:rsidP="00411C65">
            <w:r w:rsidRPr="00411C65">
              <w:t>Liderazgo. Comunicación efectiva con personal técnico y directivo. Toma de decisiones. Negociación. Visión estratégica. Capacidad de trabajo bajo presión.</w:t>
            </w:r>
          </w:p>
        </w:tc>
      </w:tr>
    </w:tbl>
    <w:p w:rsidR="00411C65" w:rsidRDefault="00411C65" w:rsidP="00411C65">
      <w:pPr>
        <w:rPr>
          <w:b/>
          <w:bCs/>
        </w:rPr>
      </w:pPr>
    </w:p>
    <w:p w:rsidR="00411C65" w:rsidRPr="00411C65" w:rsidRDefault="00411C65" w:rsidP="00411C65">
      <w:pPr>
        <w:rPr>
          <w:b/>
          <w:bCs/>
        </w:rPr>
      </w:pPr>
      <w:r w:rsidRPr="00411C65">
        <w:rPr>
          <w:b/>
          <w:bCs/>
        </w:rPr>
        <w:t>6.2 Técnico de Soporte Informático</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4"/>
        <w:gridCol w:w="9246"/>
      </w:tblGrid>
      <w:tr w:rsidR="00411C65" w:rsidRPr="00411C65" w:rsidTr="00411C65">
        <w:trPr>
          <w:tblHeader/>
          <w:jc w:val="center"/>
        </w:trPr>
        <w:tc>
          <w:tcPr>
            <w:tcW w:w="0" w:type="auto"/>
            <w:tcMar>
              <w:top w:w="150" w:type="dxa"/>
              <w:left w:w="0" w:type="dxa"/>
              <w:bottom w:w="150" w:type="dxa"/>
              <w:right w:w="240" w:type="dxa"/>
            </w:tcMar>
            <w:vAlign w:val="center"/>
            <w:hideMark/>
          </w:tcPr>
          <w:p w:rsidR="00411C65" w:rsidRPr="00411C65" w:rsidRDefault="00411C65" w:rsidP="00411C65">
            <w:r w:rsidRPr="00411C65">
              <w:t>Elemento</w:t>
            </w:r>
          </w:p>
        </w:tc>
        <w:tc>
          <w:tcPr>
            <w:tcW w:w="0" w:type="auto"/>
            <w:tcMar>
              <w:top w:w="150" w:type="dxa"/>
              <w:left w:w="240" w:type="dxa"/>
              <w:bottom w:w="150" w:type="dxa"/>
              <w:right w:w="240" w:type="dxa"/>
            </w:tcMar>
            <w:vAlign w:val="center"/>
            <w:hideMark/>
          </w:tcPr>
          <w:p w:rsidR="00411C65" w:rsidRPr="00411C65" w:rsidRDefault="00411C65" w:rsidP="00411C65">
            <w:r w:rsidRPr="00411C65">
              <w:t>Descripción</w:t>
            </w:r>
          </w:p>
        </w:tc>
      </w:tr>
      <w:tr w:rsidR="00411C65" w:rsidRPr="00411C65" w:rsidTr="00411C65">
        <w:trPr>
          <w:jc w:val="center"/>
        </w:trPr>
        <w:tc>
          <w:tcPr>
            <w:tcW w:w="0" w:type="auto"/>
            <w:tcMar>
              <w:top w:w="150" w:type="dxa"/>
              <w:left w:w="0" w:type="dxa"/>
              <w:bottom w:w="150" w:type="dxa"/>
              <w:right w:w="240" w:type="dxa"/>
            </w:tcMar>
            <w:vAlign w:val="center"/>
            <w:hideMark/>
          </w:tcPr>
          <w:p w:rsidR="00411C65" w:rsidRPr="00411C65" w:rsidRDefault="00411C65" w:rsidP="00411C65">
            <w:r w:rsidRPr="00411C65">
              <w:rPr>
                <w:b/>
                <w:bCs/>
              </w:rPr>
              <w:t>Objetivo del cargo</w:t>
            </w:r>
          </w:p>
        </w:tc>
        <w:tc>
          <w:tcPr>
            <w:tcW w:w="0" w:type="auto"/>
            <w:tcMar>
              <w:top w:w="150" w:type="dxa"/>
              <w:left w:w="240" w:type="dxa"/>
              <w:bottom w:w="150" w:type="dxa"/>
              <w:right w:w="0" w:type="dxa"/>
            </w:tcMar>
            <w:vAlign w:val="center"/>
            <w:hideMark/>
          </w:tcPr>
          <w:p w:rsidR="00411C65" w:rsidRPr="00411C65" w:rsidRDefault="00411C65" w:rsidP="00411C65">
            <w:r w:rsidRPr="00411C65">
              <w:t>Brindar soporte técnico de primer y segundo nivel a los usuarios de las catorce áreas funcionales, gestionando incidentes y solicitudes de servicio a través del sistema de tickets y ejecutando el mantenimiento preventivo de las estaciones de trabajo.</w:t>
            </w:r>
          </w:p>
        </w:tc>
      </w:tr>
      <w:tr w:rsidR="00411C65" w:rsidRPr="00411C65" w:rsidTr="00411C65">
        <w:trPr>
          <w:jc w:val="center"/>
        </w:trPr>
        <w:tc>
          <w:tcPr>
            <w:tcW w:w="0" w:type="auto"/>
            <w:tcMar>
              <w:top w:w="150" w:type="dxa"/>
              <w:left w:w="0" w:type="dxa"/>
              <w:bottom w:w="150" w:type="dxa"/>
              <w:right w:w="240" w:type="dxa"/>
            </w:tcMar>
            <w:vAlign w:val="center"/>
            <w:hideMark/>
          </w:tcPr>
          <w:p w:rsidR="00411C65" w:rsidRPr="00411C65" w:rsidRDefault="00411C65" w:rsidP="00411C65">
            <w:r w:rsidRPr="00411C65">
              <w:rPr>
                <w:b/>
                <w:bCs/>
              </w:rPr>
              <w:t>Funciones generales</w:t>
            </w:r>
          </w:p>
        </w:tc>
        <w:tc>
          <w:tcPr>
            <w:tcW w:w="0" w:type="auto"/>
            <w:tcMar>
              <w:top w:w="150" w:type="dxa"/>
              <w:left w:w="240" w:type="dxa"/>
              <w:bottom w:w="150" w:type="dxa"/>
              <w:right w:w="0" w:type="dxa"/>
            </w:tcMar>
            <w:vAlign w:val="center"/>
            <w:hideMark/>
          </w:tcPr>
          <w:p w:rsidR="00411C65" w:rsidRPr="00411C65" w:rsidRDefault="00411C65" w:rsidP="00411C65">
            <w:r w:rsidRPr="00411C65">
              <w:t>Atender, registrar, clasificar y resolver los incidentes reportados a la Mesa de Ayuda. Instalar, configurar y mantener estaciones de trabajo, impresoras y periféricos. Realizar mantenimiento preventivo programado de los equipos.</w:t>
            </w:r>
          </w:p>
        </w:tc>
      </w:tr>
      <w:tr w:rsidR="00411C65" w:rsidRPr="00411C65" w:rsidTr="00411C65">
        <w:trPr>
          <w:jc w:val="center"/>
        </w:trPr>
        <w:tc>
          <w:tcPr>
            <w:tcW w:w="0" w:type="auto"/>
            <w:tcMar>
              <w:top w:w="150" w:type="dxa"/>
              <w:left w:w="0" w:type="dxa"/>
              <w:bottom w:w="150" w:type="dxa"/>
              <w:right w:w="240" w:type="dxa"/>
            </w:tcMar>
            <w:vAlign w:val="center"/>
            <w:hideMark/>
          </w:tcPr>
          <w:p w:rsidR="00411C65" w:rsidRPr="00411C65" w:rsidRDefault="00411C65" w:rsidP="00411C65">
            <w:r w:rsidRPr="00411C65">
              <w:rPr>
                <w:b/>
                <w:bCs/>
              </w:rPr>
              <w:t>Funciones específicas</w:t>
            </w:r>
          </w:p>
        </w:tc>
        <w:tc>
          <w:tcPr>
            <w:tcW w:w="0" w:type="auto"/>
            <w:tcMar>
              <w:top w:w="150" w:type="dxa"/>
              <w:left w:w="240" w:type="dxa"/>
              <w:bottom w:w="150" w:type="dxa"/>
              <w:right w:w="0" w:type="dxa"/>
            </w:tcMar>
            <w:vAlign w:val="center"/>
            <w:hideMark/>
          </w:tcPr>
          <w:p w:rsidR="00411C65" w:rsidRPr="00411C65" w:rsidRDefault="00411C65" w:rsidP="00411C65">
            <w:r w:rsidRPr="00411C65">
              <w:t xml:space="preserve">Gestionar los tickets en el sistema de mesa de ayuda, respetando los ANS definidos. Diagnosticar y reparar fallas de hardware y software de estaciones de trabajo. Instalar y actualizar sistemas </w:t>
            </w:r>
            <w:r w:rsidRPr="00411C65">
              <w:lastRenderedPageBreak/>
              <w:t>operativos, ofimática, antivirus y aplicaciones institucionales. Apoyar en la ejecución de los procedimientos de respaldo de datos. Mantener actualizado el inventario de equipos (altas, bajas, movimientos). Colaborar en las pruebas del DRP. Reportar incidentes de seguridad al Administrador de Infraestructura.</w:t>
            </w:r>
          </w:p>
        </w:tc>
      </w:tr>
      <w:tr w:rsidR="00411C65" w:rsidRPr="00411C65" w:rsidTr="00411C65">
        <w:trPr>
          <w:jc w:val="center"/>
        </w:trPr>
        <w:tc>
          <w:tcPr>
            <w:tcW w:w="0" w:type="auto"/>
            <w:tcMar>
              <w:top w:w="150" w:type="dxa"/>
              <w:left w:w="0" w:type="dxa"/>
              <w:bottom w:w="150" w:type="dxa"/>
              <w:right w:w="240" w:type="dxa"/>
            </w:tcMar>
            <w:vAlign w:val="center"/>
            <w:hideMark/>
          </w:tcPr>
          <w:p w:rsidR="00411C65" w:rsidRPr="00411C65" w:rsidRDefault="00411C65" w:rsidP="00411C65">
            <w:r w:rsidRPr="00411C65">
              <w:rPr>
                <w:b/>
                <w:bCs/>
              </w:rPr>
              <w:lastRenderedPageBreak/>
              <w:t>Responsabilidades</w:t>
            </w:r>
          </w:p>
        </w:tc>
        <w:tc>
          <w:tcPr>
            <w:tcW w:w="0" w:type="auto"/>
            <w:tcMar>
              <w:top w:w="150" w:type="dxa"/>
              <w:left w:w="240" w:type="dxa"/>
              <w:bottom w:w="150" w:type="dxa"/>
              <w:right w:w="0" w:type="dxa"/>
            </w:tcMar>
            <w:vAlign w:val="center"/>
            <w:hideMark/>
          </w:tcPr>
          <w:p w:rsidR="00411C65" w:rsidRPr="00411C65" w:rsidRDefault="00411C65" w:rsidP="00411C65">
            <w:r w:rsidRPr="00411C65">
              <w:t>Es responsable de la satisfacción de los usuarios respecto al soporte recibido, de la correcta documentación de los tickets y de la integridad de los equipos bajo su custodia.</w:t>
            </w:r>
          </w:p>
        </w:tc>
      </w:tr>
      <w:tr w:rsidR="00411C65" w:rsidRPr="00411C65" w:rsidTr="00411C65">
        <w:trPr>
          <w:jc w:val="center"/>
        </w:trPr>
        <w:tc>
          <w:tcPr>
            <w:tcW w:w="0" w:type="auto"/>
            <w:tcMar>
              <w:top w:w="150" w:type="dxa"/>
              <w:left w:w="0" w:type="dxa"/>
              <w:bottom w:w="150" w:type="dxa"/>
              <w:right w:w="240" w:type="dxa"/>
            </w:tcMar>
            <w:vAlign w:val="center"/>
            <w:hideMark/>
          </w:tcPr>
          <w:p w:rsidR="00411C65" w:rsidRPr="00411C65" w:rsidRDefault="00411C65" w:rsidP="00411C65">
            <w:r w:rsidRPr="00411C65">
              <w:rPr>
                <w:b/>
                <w:bCs/>
              </w:rPr>
              <w:t>Perfil profesional</w:t>
            </w:r>
          </w:p>
        </w:tc>
        <w:tc>
          <w:tcPr>
            <w:tcW w:w="0" w:type="auto"/>
            <w:tcMar>
              <w:top w:w="150" w:type="dxa"/>
              <w:left w:w="240" w:type="dxa"/>
              <w:bottom w:w="150" w:type="dxa"/>
              <w:right w:w="0" w:type="dxa"/>
            </w:tcMar>
            <w:vAlign w:val="center"/>
            <w:hideMark/>
          </w:tcPr>
          <w:p w:rsidR="00411C65" w:rsidRPr="00411C65" w:rsidRDefault="00411C65" w:rsidP="00411C65">
            <w:r w:rsidRPr="00411C65">
              <w:t xml:space="preserve">Técnico Superior en Computación, Ingeniero de Sistemas (estudiante avanzado) o carrera afín. Certificación </w:t>
            </w:r>
            <w:proofErr w:type="spellStart"/>
            <w:r w:rsidRPr="00411C65">
              <w:t>CompTIA</w:t>
            </w:r>
            <w:proofErr w:type="spellEnd"/>
            <w:r w:rsidRPr="00411C65">
              <w:t xml:space="preserve"> A+ o similar deseable. Experiencia mínima de 1 año en soporte técnico.</w:t>
            </w:r>
          </w:p>
        </w:tc>
      </w:tr>
      <w:tr w:rsidR="00411C65" w:rsidRPr="00411C65" w:rsidTr="00411C65">
        <w:trPr>
          <w:jc w:val="center"/>
        </w:trPr>
        <w:tc>
          <w:tcPr>
            <w:tcW w:w="0" w:type="auto"/>
            <w:tcMar>
              <w:top w:w="150" w:type="dxa"/>
              <w:left w:w="0" w:type="dxa"/>
              <w:bottom w:w="150" w:type="dxa"/>
              <w:right w:w="240" w:type="dxa"/>
            </w:tcMar>
            <w:vAlign w:val="center"/>
            <w:hideMark/>
          </w:tcPr>
          <w:p w:rsidR="00411C65" w:rsidRPr="00411C65" w:rsidRDefault="00411C65" w:rsidP="00411C65">
            <w:r w:rsidRPr="00411C65">
              <w:rPr>
                <w:b/>
                <w:bCs/>
              </w:rPr>
              <w:t>Competencias técnicas</w:t>
            </w:r>
          </w:p>
        </w:tc>
        <w:tc>
          <w:tcPr>
            <w:tcW w:w="0" w:type="auto"/>
            <w:tcMar>
              <w:top w:w="150" w:type="dxa"/>
              <w:left w:w="240" w:type="dxa"/>
              <w:bottom w:w="150" w:type="dxa"/>
              <w:right w:w="0" w:type="dxa"/>
            </w:tcMar>
            <w:vAlign w:val="center"/>
            <w:hideMark/>
          </w:tcPr>
          <w:p w:rsidR="00411C65" w:rsidRPr="00411C65" w:rsidRDefault="00411C65" w:rsidP="00411C65">
            <w:r w:rsidRPr="00411C65">
              <w:t xml:space="preserve">Diagnóstico y reparación de hardware de PC. Instalación y configuración de Windows 10/11. Manejo de paquetería ofimática. Conocimientos básicos de redes (configuración TCP/IP, diagnóstico con ping, </w:t>
            </w:r>
            <w:proofErr w:type="spellStart"/>
            <w:r w:rsidRPr="00411C65">
              <w:t>ipconfig</w:t>
            </w:r>
            <w:proofErr w:type="spellEnd"/>
            <w:r w:rsidRPr="00411C65">
              <w:t xml:space="preserve">). Manejo de herramientas de </w:t>
            </w:r>
            <w:proofErr w:type="spellStart"/>
            <w:r w:rsidRPr="00411C65">
              <w:t>ticketing</w:t>
            </w:r>
            <w:proofErr w:type="spellEnd"/>
            <w:r w:rsidRPr="00411C65">
              <w:t>.</w:t>
            </w:r>
          </w:p>
        </w:tc>
      </w:tr>
      <w:tr w:rsidR="00411C65" w:rsidRPr="00411C65" w:rsidTr="00411C65">
        <w:trPr>
          <w:jc w:val="center"/>
        </w:trPr>
        <w:tc>
          <w:tcPr>
            <w:tcW w:w="0" w:type="auto"/>
            <w:tcMar>
              <w:top w:w="150" w:type="dxa"/>
              <w:left w:w="0" w:type="dxa"/>
              <w:bottom w:w="150" w:type="dxa"/>
              <w:right w:w="240" w:type="dxa"/>
            </w:tcMar>
            <w:vAlign w:val="center"/>
            <w:hideMark/>
          </w:tcPr>
          <w:p w:rsidR="00411C65" w:rsidRPr="00411C65" w:rsidRDefault="00411C65" w:rsidP="00411C65">
            <w:r w:rsidRPr="00411C65">
              <w:rPr>
                <w:b/>
                <w:bCs/>
              </w:rPr>
              <w:t>Competencias blandas</w:t>
            </w:r>
          </w:p>
        </w:tc>
        <w:tc>
          <w:tcPr>
            <w:tcW w:w="0" w:type="auto"/>
            <w:tcMar>
              <w:top w:w="150" w:type="dxa"/>
              <w:left w:w="240" w:type="dxa"/>
              <w:bottom w:w="150" w:type="dxa"/>
              <w:right w:w="0" w:type="dxa"/>
            </w:tcMar>
            <w:vAlign w:val="center"/>
            <w:hideMark/>
          </w:tcPr>
          <w:p w:rsidR="00411C65" w:rsidRPr="00411C65" w:rsidRDefault="00411C65" w:rsidP="00411C65">
            <w:r w:rsidRPr="00411C65">
              <w:t xml:space="preserve">Orientación al servicio. Paciencia. Comunicación clara. Capacidad para explicar conceptos técnicos a usuarios no técnicos. Trabajo en equipo. </w:t>
            </w:r>
            <w:proofErr w:type="spellStart"/>
            <w:r w:rsidRPr="00411C65">
              <w:t>Proactividad</w:t>
            </w:r>
            <w:proofErr w:type="spellEnd"/>
            <w:r w:rsidRPr="00411C65">
              <w:t>.</w:t>
            </w:r>
          </w:p>
        </w:tc>
      </w:tr>
    </w:tbl>
    <w:p w:rsidR="00411C65" w:rsidRDefault="00411C65" w:rsidP="00411C65">
      <w:pPr>
        <w:rPr>
          <w:b/>
          <w:bCs/>
        </w:rPr>
      </w:pPr>
    </w:p>
    <w:p w:rsidR="00411C65" w:rsidRPr="00411C65" w:rsidRDefault="00411C65" w:rsidP="00411C65">
      <w:pPr>
        <w:rPr>
          <w:b/>
          <w:bCs/>
        </w:rPr>
      </w:pPr>
      <w:r w:rsidRPr="00411C65">
        <w:rPr>
          <w:b/>
          <w:bCs/>
        </w:rPr>
        <w:t>6.3 Administrador de Infraestructura Tecnológica</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5"/>
        <w:gridCol w:w="9255"/>
      </w:tblGrid>
      <w:tr w:rsidR="00411C65" w:rsidRPr="00411C65" w:rsidTr="00411C65">
        <w:trPr>
          <w:tblHeader/>
          <w:jc w:val="center"/>
        </w:trPr>
        <w:tc>
          <w:tcPr>
            <w:tcW w:w="0" w:type="auto"/>
            <w:tcMar>
              <w:top w:w="150" w:type="dxa"/>
              <w:left w:w="0" w:type="dxa"/>
              <w:bottom w:w="150" w:type="dxa"/>
              <w:right w:w="240" w:type="dxa"/>
            </w:tcMar>
            <w:vAlign w:val="center"/>
            <w:hideMark/>
          </w:tcPr>
          <w:p w:rsidR="00411C65" w:rsidRPr="00411C65" w:rsidRDefault="00411C65" w:rsidP="00411C65">
            <w:r w:rsidRPr="00411C65">
              <w:t>Elemento</w:t>
            </w:r>
          </w:p>
        </w:tc>
        <w:tc>
          <w:tcPr>
            <w:tcW w:w="0" w:type="auto"/>
            <w:tcMar>
              <w:top w:w="150" w:type="dxa"/>
              <w:left w:w="240" w:type="dxa"/>
              <w:bottom w:w="150" w:type="dxa"/>
              <w:right w:w="240" w:type="dxa"/>
            </w:tcMar>
            <w:vAlign w:val="center"/>
            <w:hideMark/>
          </w:tcPr>
          <w:p w:rsidR="00411C65" w:rsidRPr="00411C65" w:rsidRDefault="00411C65" w:rsidP="00411C65">
            <w:r w:rsidRPr="00411C65">
              <w:t>Descripción</w:t>
            </w:r>
          </w:p>
        </w:tc>
      </w:tr>
      <w:tr w:rsidR="00411C65" w:rsidRPr="00411C65" w:rsidTr="00411C65">
        <w:trPr>
          <w:jc w:val="center"/>
        </w:trPr>
        <w:tc>
          <w:tcPr>
            <w:tcW w:w="0" w:type="auto"/>
            <w:tcMar>
              <w:top w:w="150" w:type="dxa"/>
              <w:left w:w="0" w:type="dxa"/>
              <w:bottom w:w="150" w:type="dxa"/>
              <w:right w:w="240" w:type="dxa"/>
            </w:tcMar>
            <w:vAlign w:val="center"/>
            <w:hideMark/>
          </w:tcPr>
          <w:p w:rsidR="00411C65" w:rsidRPr="00411C65" w:rsidRDefault="00411C65" w:rsidP="00411C65">
            <w:r w:rsidRPr="00411C65">
              <w:rPr>
                <w:b/>
                <w:bCs/>
              </w:rPr>
              <w:t>Objetivo del cargo</w:t>
            </w:r>
          </w:p>
        </w:tc>
        <w:tc>
          <w:tcPr>
            <w:tcW w:w="0" w:type="auto"/>
            <w:tcMar>
              <w:top w:w="150" w:type="dxa"/>
              <w:left w:w="240" w:type="dxa"/>
              <w:bottom w:w="150" w:type="dxa"/>
              <w:right w:w="0" w:type="dxa"/>
            </w:tcMar>
            <w:vAlign w:val="center"/>
            <w:hideMark/>
          </w:tcPr>
          <w:p w:rsidR="00411C65" w:rsidRPr="00411C65" w:rsidRDefault="00411C65" w:rsidP="00411C65">
            <w:r w:rsidRPr="00411C65">
              <w:t>Administrar, mantener y asegurar la infraestructura de comunicaciones y los servidores del SILAIS, garantizando la disponibilidad, el rendimiento y la seguridad de la red de datos que soporta la vigilancia epidemiológica y los sistemas administrativos.</w:t>
            </w:r>
          </w:p>
        </w:tc>
      </w:tr>
      <w:tr w:rsidR="00411C65" w:rsidRPr="00411C65" w:rsidTr="00411C65">
        <w:trPr>
          <w:jc w:val="center"/>
        </w:trPr>
        <w:tc>
          <w:tcPr>
            <w:tcW w:w="0" w:type="auto"/>
            <w:tcMar>
              <w:top w:w="150" w:type="dxa"/>
              <w:left w:w="0" w:type="dxa"/>
              <w:bottom w:w="150" w:type="dxa"/>
              <w:right w:w="240" w:type="dxa"/>
            </w:tcMar>
            <w:vAlign w:val="center"/>
            <w:hideMark/>
          </w:tcPr>
          <w:p w:rsidR="00411C65" w:rsidRPr="00411C65" w:rsidRDefault="00411C65" w:rsidP="00411C65">
            <w:r w:rsidRPr="00411C65">
              <w:rPr>
                <w:b/>
                <w:bCs/>
              </w:rPr>
              <w:t>Funciones generales</w:t>
            </w:r>
          </w:p>
        </w:tc>
        <w:tc>
          <w:tcPr>
            <w:tcW w:w="0" w:type="auto"/>
            <w:tcMar>
              <w:top w:w="150" w:type="dxa"/>
              <w:left w:w="240" w:type="dxa"/>
              <w:bottom w:w="150" w:type="dxa"/>
              <w:right w:w="0" w:type="dxa"/>
            </w:tcMar>
            <w:vAlign w:val="center"/>
            <w:hideMark/>
          </w:tcPr>
          <w:p w:rsidR="00411C65" w:rsidRPr="00411C65" w:rsidRDefault="00411C65" w:rsidP="00411C65">
            <w:r w:rsidRPr="00411C65">
              <w:t>Diseñar, implementar y administrar la arquitectura de red (LAN, WLAN, WAN). Administrar los servidores físicos y sus sistemas operativos. Monitorear el rendimiento y la seguridad de la red. Ejecutar el Plan de Continuidad y Recuperación ante Desastres.</w:t>
            </w:r>
          </w:p>
        </w:tc>
      </w:tr>
      <w:tr w:rsidR="00411C65" w:rsidRPr="00411C65" w:rsidTr="00411C65">
        <w:trPr>
          <w:jc w:val="center"/>
        </w:trPr>
        <w:tc>
          <w:tcPr>
            <w:tcW w:w="0" w:type="auto"/>
            <w:tcMar>
              <w:top w:w="150" w:type="dxa"/>
              <w:left w:w="0" w:type="dxa"/>
              <w:bottom w:w="150" w:type="dxa"/>
              <w:right w:w="240" w:type="dxa"/>
            </w:tcMar>
            <w:vAlign w:val="center"/>
            <w:hideMark/>
          </w:tcPr>
          <w:p w:rsidR="00411C65" w:rsidRPr="00411C65" w:rsidRDefault="00411C65" w:rsidP="00411C65">
            <w:r w:rsidRPr="00411C65">
              <w:rPr>
                <w:b/>
                <w:bCs/>
              </w:rPr>
              <w:t xml:space="preserve">Funciones </w:t>
            </w:r>
            <w:r w:rsidRPr="00411C65">
              <w:rPr>
                <w:b/>
                <w:bCs/>
              </w:rPr>
              <w:lastRenderedPageBreak/>
              <w:t>específicas</w:t>
            </w:r>
          </w:p>
        </w:tc>
        <w:tc>
          <w:tcPr>
            <w:tcW w:w="0" w:type="auto"/>
            <w:tcMar>
              <w:top w:w="150" w:type="dxa"/>
              <w:left w:w="240" w:type="dxa"/>
              <w:bottom w:w="150" w:type="dxa"/>
              <w:right w:w="0" w:type="dxa"/>
            </w:tcMar>
            <w:vAlign w:val="center"/>
            <w:hideMark/>
          </w:tcPr>
          <w:p w:rsidR="00411C65" w:rsidRPr="00411C65" w:rsidRDefault="00411C65" w:rsidP="00411C65">
            <w:r w:rsidRPr="00411C65">
              <w:lastRenderedPageBreak/>
              <w:t xml:space="preserve">Configurar y administrar los </w:t>
            </w:r>
            <w:proofErr w:type="spellStart"/>
            <w:r w:rsidRPr="00411C65">
              <w:t>switches</w:t>
            </w:r>
            <w:proofErr w:type="spellEnd"/>
            <w:r w:rsidRPr="00411C65">
              <w:t xml:space="preserve"> administrables y las </w:t>
            </w:r>
            <w:proofErr w:type="spellStart"/>
            <w:r w:rsidRPr="00411C65">
              <w:t>VLANs</w:t>
            </w:r>
            <w:proofErr w:type="spellEnd"/>
            <w:r w:rsidRPr="00411C65">
              <w:t xml:space="preserve"> (proyecto prioritario). Implementar </w:t>
            </w:r>
            <w:r w:rsidRPr="00411C65">
              <w:lastRenderedPageBreak/>
              <w:t>y gestionar las Listas de Control de Acceso (</w:t>
            </w:r>
            <w:proofErr w:type="spellStart"/>
            <w:r w:rsidRPr="00411C65">
              <w:t>ACLs</w:t>
            </w:r>
            <w:proofErr w:type="spellEnd"/>
            <w:r w:rsidRPr="00411C65">
              <w:t xml:space="preserve">). Administrar el </w:t>
            </w:r>
            <w:proofErr w:type="spellStart"/>
            <w:r w:rsidRPr="00411C65">
              <w:t>router</w:t>
            </w:r>
            <w:proofErr w:type="spellEnd"/>
            <w:r w:rsidRPr="00411C65">
              <w:t xml:space="preserve"> de borde y los puntos de acceso </w:t>
            </w:r>
            <w:proofErr w:type="spellStart"/>
            <w:r w:rsidRPr="00411C65">
              <w:t>WiFi</w:t>
            </w:r>
            <w:proofErr w:type="spellEnd"/>
            <w:r w:rsidRPr="00411C65">
              <w:t xml:space="preserve">. Monitorear la red con herramientas apropiadas. Administrar los servidores Dell </w:t>
            </w:r>
            <w:proofErr w:type="spellStart"/>
            <w:r w:rsidRPr="00411C65">
              <w:t>PowerEdge</w:t>
            </w:r>
            <w:proofErr w:type="spellEnd"/>
            <w:r w:rsidRPr="00411C65">
              <w:t xml:space="preserve"> T140, HP </w:t>
            </w:r>
            <w:proofErr w:type="spellStart"/>
            <w:r w:rsidRPr="00411C65">
              <w:t>ProLiant</w:t>
            </w:r>
            <w:proofErr w:type="spellEnd"/>
            <w:r w:rsidRPr="00411C65">
              <w:t xml:space="preserve"> ML30 y Lenovo </w:t>
            </w:r>
            <w:proofErr w:type="spellStart"/>
            <w:r w:rsidRPr="00411C65">
              <w:t>ThinkCentre</w:t>
            </w:r>
            <w:proofErr w:type="spellEnd"/>
            <w:r w:rsidRPr="00411C65">
              <w:t xml:space="preserve"> M720q (hasta su virtualización/reemplazo). Gestionar las copias de seguridad de configuraciones de dispositivos de red. Ejecutar el cronograma de mantenimiento preventivo de </w:t>
            </w:r>
            <w:proofErr w:type="spellStart"/>
            <w:r w:rsidRPr="00411C65">
              <w:t>switches</w:t>
            </w:r>
            <w:proofErr w:type="spellEnd"/>
            <w:r w:rsidRPr="00411C65">
              <w:t xml:space="preserve"> y UPS. Documentar la topología de red y los procedimientos de operación.</w:t>
            </w:r>
          </w:p>
        </w:tc>
      </w:tr>
      <w:tr w:rsidR="00411C65" w:rsidRPr="00411C65" w:rsidTr="00411C65">
        <w:trPr>
          <w:jc w:val="center"/>
        </w:trPr>
        <w:tc>
          <w:tcPr>
            <w:tcW w:w="0" w:type="auto"/>
            <w:tcMar>
              <w:top w:w="150" w:type="dxa"/>
              <w:left w:w="0" w:type="dxa"/>
              <w:bottom w:w="150" w:type="dxa"/>
              <w:right w:w="240" w:type="dxa"/>
            </w:tcMar>
            <w:vAlign w:val="center"/>
            <w:hideMark/>
          </w:tcPr>
          <w:p w:rsidR="00411C65" w:rsidRPr="00411C65" w:rsidRDefault="00411C65" w:rsidP="00411C65">
            <w:r w:rsidRPr="00411C65">
              <w:rPr>
                <w:b/>
                <w:bCs/>
              </w:rPr>
              <w:lastRenderedPageBreak/>
              <w:t>Responsabilidades</w:t>
            </w:r>
          </w:p>
        </w:tc>
        <w:tc>
          <w:tcPr>
            <w:tcW w:w="0" w:type="auto"/>
            <w:tcMar>
              <w:top w:w="150" w:type="dxa"/>
              <w:left w:w="240" w:type="dxa"/>
              <w:bottom w:w="150" w:type="dxa"/>
              <w:right w:w="0" w:type="dxa"/>
            </w:tcMar>
            <w:vAlign w:val="center"/>
            <w:hideMark/>
          </w:tcPr>
          <w:p w:rsidR="00411C65" w:rsidRPr="00411C65" w:rsidRDefault="00411C65" w:rsidP="00411C65">
            <w:r w:rsidRPr="00411C65">
              <w:t>Es responsable de la disponibilidad y el rendimiento de la infraestructura de comunicaciones, de la correcta segmentación de la red, de la aplicación de los controles de seguridad perimetral y de la ejecución del DRP.</w:t>
            </w:r>
          </w:p>
        </w:tc>
      </w:tr>
      <w:tr w:rsidR="00411C65" w:rsidRPr="00411C65" w:rsidTr="00411C65">
        <w:trPr>
          <w:jc w:val="center"/>
        </w:trPr>
        <w:tc>
          <w:tcPr>
            <w:tcW w:w="0" w:type="auto"/>
            <w:tcMar>
              <w:top w:w="150" w:type="dxa"/>
              <w:left w:w="0" w:type="dxa"/>
              <w:bottom w:w="150" w:type="dxa"/>
              <w:right w:w="240" w:type="dxa"/>
            </w:tcMar>
            <w:vAlign w:val="center"/>
            <w:hideMark/>
          </w:tcPr>
          <w:p w:rsidR="00411C65" w:rsidRPr="00411C65" w:rsidRDefault="00411C65" w:rsidP="00411C65">
            <w:r w:rsidRPr="00411C65">
              <w:rPr>
                <w:b/>
                <w:bCs/>
              </w:rPr>
              <w:t>Perfil profesional</w:t>
            </w:r>
          </w:p>
        </w:tc>
        <w:tc>
          <w:tcPr>
            <w:tcW w:w="0" w:type="auto"/>
            <w:tcMar>
              <w:top w:w="150" w:type="dxa"/>
              <w:left w:w="240" w:type="dxa"/>
              <w:bottom w:w="150" w:type="dxa"/>
              <w:right w:w="0" w:type="dxa"/>
            </w:tcMar>
            <w:vAlign w:val="center"/>
            <w:hideMark/>
          </w:tcPr>
          <w:p w:rsidR="00411C65" w:rsidRPr="00411C65" w:rsidRDefault="00411C65" w:rsidP="00411C65">
            <w:r w:rsidRPr="00411C65">
              <w:t>Ingeniero de Sistemas, Ingeniero en Computación o carrera afín. Certificación CCNA o similar deseable. Experiencia mínima de 2 años en administración de redes y servidores Windows Server.</w:t>
            </w:r>
          </w:p>
        </w:tc>
      </w:tr>
      <w:tr w:rsidR="00411C65" w:rsidRPr="00411C65" w:rsidTr="00411C65">
        <w:trPr>
          <w:jc w:val="center"/>
        </w:trPr>
        <w:tc>
          <w:tcPr>
            <w:tcW w:w="0" w:type="auto"/>
            <w:tcMar>
              <w:top w:w="150" w:type="dxa"/>
              <w:left w:w="0" w:type="dxa"/>
              <w:bottom w:w="150" w:type="dxa"/>
              <w:right w:w="240" w:type="dxa"/>
            </w:tcMar>
            <w:vAlign w:val="center"/>
            <w:hideMark/>
          </w:tcPr>
          <w:p w:rsidR="00411C65" w:rsidRPr="00411C65" w:rsidRDefault="00411C65" w:rsidP="00411C65">
            <w:r w:rsidRPr="00411C65">
              <w:rPr>
                <w:b/>
                <w:bCs/>
              </w:rPr>
              <w:t>Competencias técnicas</w:t>
            </w:r>
          </w:p>
        </w:tc>
        <w:tc>
          <w:tcPr>
            <w:tcW w:w="0" w:type="auto"/>
            <w:tcMar>
              <w:top w:w="150" w:type="dxa"/>
              <w:left w:w="240" w:type="dxa"/>
              <w:bottom w:w="150" w:type="dxa"/>
              <w:right w:w="0" w:type="dxa"/>
            </w:tcMar>
            <w:vAlign w:val="center"/>
            <w:hideMark/>
          </w:tcPr>
          <w:p w:rsidR="00411C65" w:rsidRPr="00411C65" w:rsidRDefault="00411C65" w:rsidP="00411C65">
            <w:r w:rsidRPr="00411C65">
              <w:t xml:space="preserve">Configuración de </w:t>
            </w:r>
            <w:proofErr w:type="spellStart"/>
            <w:r w:rsidRPr="00411C65">
              <w:t>switches</w:t>
            </w:r>
            <w:proofErr w:type="spellEnd"/>
            <w:r w:rsidRPr="00411C65">
              <w:t xml:space="preserve"> administrables (</w:t>
            </w:r>
            <w:proofErr w:type="spellStart"/>
            <w:r w:rsidRPr="00411C65">
              <w:t>VLANs</w:t>
            </w:r>
            <w:proofErr w:type="spellEnd"/>
            <w:r w:rsidRPr="00411C65">
              <w:t xml:space="preserve">, </w:t>
            </w:r>
            <w:proofErr w:type="spellStart"/>
            <w:r w:rsidRPr="00411C65">
              <w:t>ACLs</w:t>
            </w:r>
            <w:proofErr w:type="spellEnd"/>
            <w:r w:rsidRPr="00411C65">
              <w:t xml:space="preserve">, STP). Enrutamiento básico. Administración de Windows Server (Active </w:t>
            </w:r>
            <w:proofErr w:type="spellStart"/>
            <w:r w:rsidRPr="00411C65">
              <w:t>Directory</w:t>
            </w:r>
            <w:proofErr w:type="spellEnd"/>
            <w:r w:rsidRPr="00411C65">
              <w:t>, DHCP, DNS, políticas de grupo). Conocimientos de seguridad de redes (firewalls, IDS/IPS). Cableado estructurado (estándares ANSI/TIA). Monitoreo de red.</w:t>
            </w:r>
          </w:p>
        </w:tc>
      </w:tr>
      <w:tr w:rsidR="00411C65" w:rsidRPr="00411C65" w:rsidTr="00411C65">
        <w:trPr>
          <w:jc w:val="center"/>
        </w:trPr>
        <w:tc>
          <w:tcPr>
            <w:tcW w:w="0" w:type="auto"/>
            <w:tcMar>
              <w:top w:w="150" w:type="dxa"/>
              <w:left w:w="0" w:type="dxa"/>
              <w:bottom w:w="150" w:type="dxa"/>
              <w:right w:w="240" w:type="dxa"/>
            </w:tcMar>
            <w:vAlign w:val="center"/>
            <w:hideMark/>
          </w:tcPr>
          <w:p w:rsidR="00411C65" w:rsidRPr="00411C65" w:rsidRDefault="00411C65" w:rsidP="00411C65">
            <w:r w:rsidRPr="00411C65">
              <w:rPr>
                <w:b/>
                <w:bCs/>
              </w:rPr>
              <w:t>Competencias blandas</w:t>
            </w:r>
          </w:p>
        </w:tc>
        <w:tc>
          <w:tcPr>
            <w:tcW w:w="0" w:type="auto"/>
            <w:tcMar>
              <w:top w:w="150" w:type="dxa"/>
              <w:left w:w="240" w:type="dxa"/>
              <w:bottom w:w="150" w:type="dxa"/>
              <w:right w:w="0" w:type="dxa"/>
            </w:tcMar>
            <w:vAlign w:val="center"/>
            <w:hideMark/>
          </w:tcPr>
          <w:p w:rsidR="00411C65" w:rsidRPr="00411C65" w:rsidRDefault="00411C65" w:rsidP="00411C65">
            <w:r w:rsidRPr="00411C65">
              <w:t>Capacidad analítica. Resolución de problemas. Organización. Documentación. Comunicación con proveedores y personal técnico del MINSA Central.</w:t>
            </w:r>
          </w:p>
        </w:tc>
      </w:tr>
    </w:tbl>
    <w:p w:rsidR="00411C65" w:rsidRDefault="00411C65" w:rsidP="00411C65">
      <w:pPr>
        <w:rPr>
          <w:b/>
          <w:bCs/>
        </w:rPr>
      </w:pPr>
    </w:p>
    <w:p w:rsidR="00411C65" w:rsidRPr="00411C65" w:rsidRDefault="00411C65" w:rsidP="00411C65">
      <w:pPr>
        <w:rPr>
          <w:b/>
          <w:bCs/>
        </w:rPr>
      </w:pPr>
      <w:r w:rsidRPr="00411C65">
        <w:rPr>
          <w:b/>
          <w:bCs/>
        </w:rPr>
        <w:t>6.4 Enlace de Sistemas de Información</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4"/>
        <w:gridCol w:w="9246"/>
      </w:tblGrid>
      <w:tr w:rsidR="00411C65" w:rsidRPr="00411C65" w:rsidTr="00411C65">
        <w:trPr>
          <w:tblHeader/>
          <w:jc w:val="center"/>
        </w:trPr>
        <w:tc>
          <w:tcPr>
            <w:tcW w:w="0" w:type="auto"/>
            <w:tcMar>
              <w:top w:w="150" w:type="dxa"/>
              <w:left w:w="0" w:type="dxa"/>
              <w:bottom w:w="150" w:type="dxa"/>
              <w:right w:w="240" w:type="dxa"/>
            </w:tcMar>
            <w:vAlign w:val="center"/>
            <w:hideMark/>
          </w:tcPr>
          <w:p w:rsidR="00411C65" w:rsidRPr="00411C65" w:rsidRDefault="00411C65" w:rsidP="00411C65">
            <w:r w:rsidRPr="00411C65">
              <w:t>Elemento</w:t>
            </w:r>
          </w:p>
        </w:tc>
        <w:tc>
          <w:tcPr>
            <w:tcW w:w="0" w:type="auto"/>
            <w:tcMar>
              <w:top w:w="150" w:type="dxa"/>
              <w:left w:w="240" w:type="dxa"/>
              <w:bottom w:w="150" w:type="dxa"/>
              <w:right w:w="240" w:type="dxa"/>
            </w:tcMar>
            <w:vAlign w:val="center"/>
            <w:hideMark/>
          </w:tcPr>
          <w:p w:rsidR="00411C65" w:rsidRPr="00411C65" w:rsidRDefault="00411C65" w:rsidP="00411C65">
            <w:r w:rsidRPr="00411C65">
              <w:t>Descripción</w:t>
            </w:r>
          </w:p>
        </w:tc>
      </w:tr>
      <w:tr w:rsidR="00411C65" w:rsidRPr="00411C65" w:rsidTr="00411C65">
        <w:trPr>
          <w:jc w:val="center"/>
        </w:trPr>
        <w:tc>
          <w:tcPr>
            <w:tcW w:w="0" w:type="auto"/>
            <w:tcMar>
              <w:top w:w="150" w:type="dxa"/>
              <w:left w:w="0" w:type="dxa"/>
              <w:bottom w:w="150" w:type="dxa"/>
              <w:right w:w="240" w:type="dxa"/>
            </w:tcMar>
            <w:vAlign w:val="center"/>
            <w:hideMark/>
          </w:tcPr>
          <w:p w:rsidR="00411C65" w:rsidRPr="00411C65" w:rsidRDefault="00411C65" w:rsidP="00411C65">
            <w:r w:rsidRPr="00411C65">
              <w:rPr>
                <w:b/>
                <w:bCs/>
              </w:rPr>
              <w:t>Objetivo del cargo</w:t>
            </w:r>
          </w:p>
        </w:tc>
        <w:tc>
          <w:tcPr>
            <w:tcW w:w="0" w:type="auto"/>
            <w:tcMar>
              <w:top w:w="150" w:type="dxa"/>
              <w:left w:w="240" w:type="dxa"/>
              <w:bottom w:w="150" w:type="dxa"/>
              <w:right w:w="0" w:type="dxa"/>
            </w:tcMar>
            <w:vAlign w:val="center"/>
            <w:hideMark/>
          </w:tcPr>
          <w:p w:rsidR="00411C65" w:rsidRPr="00411C65" w:rsidRDefault="00411C65" w:rsidP="00411C65">
            <w:r w:rsidRPr="00411C65">
              <w:t>Administrar las bases de datos locales, coordinar con el MINSA Central la operación de los sistemas nacionales de información en salud, gestionar los respaldos automatizados y apoyar a las áreas funcionales en el uso óptimo de los sistemas.</w:t>
            </w:r>
          </w:p>
        </w:tc>
      </w:tr>
      <w:tr w:rsidR="00411C65" w:rsidRPr="00411C65" w:rsidTr="00411C65">
        <w:trPr>
          <w:jc w:val="center"/>
        </w:trPr>
        <w:tc>
          <w:tcPr>
            <w:tcW w:w="0" w:type="auto"/>
            <w:tcMar>
              <w:top w:w="150" w:type="dxa"/>
              <w:left w:w="0" w:type="dxa"/>
              <w:bottom w:w="150" w:type="dxa"/>
              <w:right w:w="240" w:type="dxa"/>
            </w:tcMar>
            <w:vAlign w:val="center"/>
            <w:hideMark/>
          </w:tcPr>
          <w:p w:rsidR="00411C65" w:rsidRPr="00411C65" w:rsidRDefault="00411C65" w:rsidP="00411C65">
            <w:r w:rsidRPr="00411C65">
              <w:rPr>
                <w:b/>
                <w:bCs/>
              </w:rPr>
              <w:t>Funciones generales</w:t>
            </w:r>
          </w:p>
        </w:tc>
        <w:tc>
          <w:tcPr>
            <w:tcW w:w="0" w:type="auto"/>
            <w:tcMar>
              <w:top w:w="150" w:type="dxa"/>
              <w:left w:w="240" w:type="dxa"/>
              <w:bottom w:w="150" w:type="dxa"/>
              <w:right w:w="0" w:type="dxa"/>
            </w:tcMar>
            <w:vAlign w:val="center"/>
            <w:hideMark/>
          </w:tcPr>
          <w:p w:rsidR="00411C65" w:rsidRPr="00411C65" w:rsidRDefault="00411C65" w:rsidP="00411C65">
            <w:r w:rsidRPr="00411C65">
              <w:t xml:space="preserve">Administrar las bases de datos SQL Server (o el motor que corresponda) de los sistemas locales. Gestionar los procedimientos de respaldo y restauración. Servir de enlace con el equipo de soporte </w:t>
            </w:r>
            <w:r w:rsidRPr="00411C65">
              <w:lastRenderedPageBreak/>
              <w:t>de sistemas del MINSA Central. Capacitar a los usuarios en el uso de los sistemas.</w:t>
            </w:r>
          </w:p>
        </w:tc>
      </w:tr>
      <w:tr w:rsidR="00411C65" w:rsidRPr="00411C65" w:rsidTr="00411C65">
        <w:trPr>
          <w:jc w:val="center"/>
        </w:trPr>
        <w:tc>
          <w:tcPr>
            <w:tcW w:w="0" w:type="auto"/>
            <w:tcMar>
              <w:top w:w="150" w:type="dxa"/>
              <w:left w:w="0" w:type="dxa"/>
              <w:bottom w:w="150" w:type="dxa"/>
              <w:right w:w="240" w:type="dxa"/>
            </w:tcMar>
            <w:vAlign w:val="center"/>
            <w:hideMark/>
          </w:tcPr>
          <w:p w:rsidR="00411C65" w:rsidRPr="00411C65" w:rsidRDefault="00411C65" w:rsidP="00411C65">
            <w:r w:rsidRPr="00411C65">
              <w:rPr>
                <w:b/>
                <w:bCs/>
              </w:rPr>
              <w:lastRenderedPageBreak/>
              <w:t>Funciones específicas</w:t>
            </w:r>
          </w:p>
        </w:tc>
        <w:tc>
          <w:tcPr>
            <w:tcW w:w="0" w:type="auto"/>
            <w:tcMar>
              <w:top w:w="150" w:type="dxa"/>
              <w:left w:w="240" w:type="dxa"/>
              <w:bottom w:w="150" w:type="dxa"/>
              <w:right w:w="0" w:type="dxa"/>
            </w:tcMar>
            <w:vAlign w:val="center"/>
            <w:hideMark/>
          </w:tcPr>
          <w:p w:rsidR="00411C65" w:rsidRPr="00411C65" w:rsidRDefault="00411C65" w:rsidP="00411C65">
            <w:r w:rsidRPr="00411C65">
              <w:t>Monitorear la integridad y el rendimiento de las bases de datos locales. Ejecutar y verificar los respaldos automatizados (diarios, semanales, mensuales). Realizar pruebas de restauración trimestrales. Coordinar con el MINSA Central la resolución de incidentes en VITAL, Galeno, SIGRUM y SISNIVEN. Gestionar los perfiles de acceso a los sistemas, en coordinación con los jefes de área. Documentar los procedimientos de operación de los sistemas.</w:t>
            </w:r>
          </w:p>
        </w:tc>
      </w:tr>
      <w:tr w:rsidR="00411C65" w:rsidRPr="00411C65" w:rsidTr="00411C65">
        <w:trPr>
          <w:jc w:val="center"/>
        </w:trPr>
        <w:tc>
          <w:tcPr>
            <w:tcW w:w="0" w:type="auto"/>
            <w:tcMar>
              <w:top w:w="150" w:type="dxa"/>
              <w:left w:w="0" w:type="dxa"/>
              <w:bottom w:w="150" w:type="dxa"/>
              <w:right w:w="240" w:type="dxa"/>
            </w:tcMar>
            <w:vAlign w:val="center"/>
            <w:hideMark/>
          </w:tcPr>
          <w:p w:rsidR="00411C65" w:rsidRPr="00411C65" w:rsidRDefault="00411C65" w:rsidP="00411C65">
            <w:r w:rsidRPr="00411C65">
              <w:rPr>
                <w:b/>
                <w:bCs/>
              </w:rPr>
              <w:t>Responsabilidades</w:t>
            </w:r>
          </w:p>
        </w:tc>
        <w:tc>
          <w:tcPr>
            <w:tcW w:w="0" w:type="auto"/>
            <w:tcMar>
              <w:top w:w="150" w:type="dxa"/>
              <w:left w:w="240" w:type="dxa"/>
              <w:bottom w:w="150" w:type="dxa"/>
              <w:right w:w="0" w:type="dxa"/>
            </w:tcMar>
            <w:vAlign w:val="center"/>
            <w:hideMark/>
          </w:tcPr>
          <w:p w:rsidR="00411C65" w:rsidRPr="00411C65" w:rsidRDefault="00411C65" w:rsidP="00411C65">
            <w:r w:rsidRPr="00411C65">
              <w:t>Es responsable de la integridad y disponibilidad de los datos almacenados localmente, de la correcta ejecución de los respaldos y de la coordinación efectiva con el MINSA Central para la continuidad de los sistemas nacionales.</w:t>
            </w:r>
          </w:p>
        </w:tc>
      </w:tr>
      <w:tr w:rsidR="00411C65" w:rsidRPr="00411C65" w:rsidTr="00411C65">
        <w:trPr>
          <w:jc w:val="center"/>
        </w:trPr>
        <w:tc>
          <w:tcPr>
            <w:tcW w:w="0" w:type="auto"/>
            <w:tcMar>
              <w:top w:w="150" w:type="dxa"/>
              <w:left w:w="0" w:type="dxa"/>
              <w:bottom w:w="150" w:type="dxa"/>
              <w:right w:w="240" w:type="dxa"/>
            </w:tcMar>
            <w:vAlign w:val="center"/>
            <w:hideMark/>
          </w:tcPr>
          <w:p w:rsidR="00411C65" w:rsidRPr="00411C65" w:rsidRDefault="00411C65" w:rsidP="00411C65">
            <w:r w:rsidRPr="00411C65">
              <w:rPr>
                <w:b/>
                <w:bCs/>
              </w:rPr>
              <w:t>Perfil profesional</w:t>
            </w:r>
          </w:p>
        </w:tc>
        <w:tc>
          <w:tcPr>
            <w:tcW w:w="0" w:type="auto"/>
            <w:tcMar>
              <w:top w:w="150" w:type="dxa"/>
              <w:left w:w="240" w:type="dxa"/>
              <w:bottom w:w="150" w:type="dxa"/>
              <w:right w:w="0" w:type="dxa"/>
            </w:tcMar>
            <w:vAlign w:val="center"/>
            <w:hideMark/>
          </w:tcPr>
          <w:p w:rsidR="00411C65" w:rsidRPr="00411C65" w:rsidRDefault="00411C65" w:rsidP="00411C65">
            <w:r w:rsidRPr="00411C65">
              <w:t xml:space="preserve">Ingeniero de Sistemas, Ingeniero en Computación o carrera afín. Certificación en administración de bases de datos (SQL Server, </w:t>
            </w:r>
            <w:proofErr w:type="spellStart"/>
            <w:r w:rsidRPr="00411C65">
              <w:t>MySQL</w:t>
            </w:r>
            <w:proofErr w:type="spellEnd"/>
            <w:r w:rsidRPr="00411C65">
              <w:t xml:space="preserve">, </w:t>
            </w:r>
            <w:proofErr w:type="spellStart"/>
            <w:r w:rsidRPr="00411C65">
              <w:t>PostgreSQL</w:t>
            </w:r>
            <w:proofErr w:type="spellEnd"/>
            <w:r w:rsidRPr="00411C65">
              <w:t>) deseable. Experiencia mínima de 1 año en administración de bases de datos.</w:t>
            </w:r>
          </w:p>
        </w:tc>
      </w:tr>
      <w:tr w:rsidR="00411C65" w:rsidRPr="00411C65" w:rsidTr="00411C65">
        <w:trPr>
          <w:jc w:val="center"/>
        </w:trPr>
        <w:tc>
          <w:tcPr>
            <w:tcW w:w="0" w:type="auto"/>
            <w:tcMar>
              <w:top w:w="150" w:type="dxa"/>
              <w:left w:w="0" w:type="dxa"/>
              <w:bottom w:w="150" w:type="dxa"/>
              <w:right w:w="240" w:type="dxa"/>
            </w:tcMar>
            <w:vAlign w:val="center"/>
            <w:hideMark/>
          </w:tcPr>
          <w:p w:rsidR="00411C65" w:rsidRPr="00411C65" w:rsidRDefault="00411C65" w:rsidP="00411C65">
            <w:r w:rsidRPr="00411C65">
              <w:rPr>
                <w:b/>
                <w:bCs/>
              </w:rPr>
              <w:t>Competencias técnicas</w:t>
            </w:r>
          </w:p>
        </w:tc>
        <w:tc>
          <w:tcPr>
            <w:tcW w:w="0" w:type="auto"/>
            <w:tcMar>
              <w:top w:w="150" w:type="dxa"/>
              <w:left w:w="240" w:type="dxa"/>
              <w:bottom w:w="150" w:type="dxa"/>
              <w:right w:w="0" w:type="dxa"/>
            </w:tcMar>
            <w:vAlign w:val="center"/>
            <w:hideMark/>
          </w:tcPr>
          <w:p w:rsidR="00411C65" w:rsidRPr="00411C65" w:rsidRDefault="00411C65" w:rsidP="00411C65">
            <w:r w:rsidRPr="00411C65">
              <w:t>Administración de bases de datos relacionales. Lenguaje SQL. Procedimientos de respaldo y restauración. Conocimientos básicos de redes y seguridad. Manejo de sistemas de información en salud (deseable).</w:t>
            </w:r>
          </w:p>
        </w:tc>
      </w:tr>
      <w:tr w:rsidR="00411C65" w:rsidRPr="00411C65" w:rsidTr="00411C65">
        <w:trPr>
          <w:jc w:val="center"/>
        </w:trPr>
        <w:tc>
          <w:tcPr>
            <w:tcW w:w="0" w:type="auto"/>
            <w:tcMar>
              <w:top w:w="150" w:type="dxa"/>
              <w:left w:w="0" w:type="dxa"/>
              <w:bottom w:w="150" w:type="dxa"/>
              <w:right w:w="240" w:type="dxa"/>
            </w:tcMar>
            <w:vAlign w:val="center"/>
            <w:hideMark/>
          </w:tcPr>
          <w:p w:rsidR="00411C65" w:rsidRPr="00411C65" w:rsidRDefault="00411C65" w:rsidP="00411C65">
            <w:r w:rsidRPr="00411C65">
              <w:rPr>
                <w:b/>
                <w:bCs/>
              </w:rPr>
              <w:t>Competencias blandas</w:t>
            </w:r>
          </w:p>
        </w:tc>
        <w:tc>
          <w:tcPr>
            <w:tcW w:w="0" w:type="auto"/>
            <w:tcMar>
              <w:top w:w="150" w:type="dxa"/>
              <w:left w:w="240" w:type="dxa"/>
              <w:bottom w:w="150" w:type="dxa"/>
              <w:right w:w="0" w:type="dxa"/>
            </w:tcMar>
            <w:vAlign w:val="center"/>
            <w:hideMark/>
          </w:tcPr>
          <w:p w:rsidR="00411C65" w:rsidRPr="00411C65" w:rsidRDefault="00411C65" w:rsidP="00411C65">
            <w:r w:rsidRPr="00411C65">
              <w:t>Atención al detalle. Capacidad de capacitación. Comunicación efectiva con personal del MINSA Central. Trabajo bajo presión.</w:t>
            </w:r>
          </w:p>
        </w:tc>
      </w:tr>
    </w:tbl>
    <w:p w:rsidR="00411C65" w:rsidRPr="00411C65" w:rsidRDefault="00411C65" w:rsidP="00411C65"/>
    <w:p w:rsidR="00411C65" w:rsidRPr="00411C65" w:rsidRDefault="00411C65" w:rsidP="00411C65">
      <w:pPr>
        <w:rPr>
          <w:b/>
          <w:bCs/>
        </w:rPr>
      </w:pPr>
      <w:r w:rsidRPr="00411C65">
        <w:rPr>
          <w:b/>
          <w:bCs/>
        </w:rPr>
        <w:t>7. RELACIÓN CON LOS SISTEMAS DE INFORMACIÓN Y LA INFRAESTRUCTURA</w:t>
      </w:r>
    </w:p>
    <w:p w:rsidR="00411C65" w:rsidRPr="00411C65" w:rsidRDefault="00411C65" w:rsidP="00411C65">
      <w:r w:rsidRPr="00411C65">
        <w:t>El Departamento de Informática no operará en el vacío. Su creación responde a la necesidad de gestionar de manera profesional los sistemas de información nacionales en los que el SILAIS ya opera y la infraestructura que los soporta.</w:t>
      </w:r>
    </w:p>
    <w:p w:rsidR="00411C65" w:rsidRPr="00411C65" w:rsidRDefault="00411C65" w:rsidP="00411C65">
      <w:r w:rsidRPr="00411C65">
        <w:rPr>
          <w:b/>
          <w:bCs/>
        </w:rPr>
        <w:t>En relación con los sistemas de información:</w:t>
      </w:r>
    </w:p>
    <w:p w:rsidR="00411C65" w:rsidRPr="00411C65" w:rsidRDefault="00411C65" w:rsidP="00411C65">
      <w:pPr>
        <w:numPr>
          <w:ilvl w:val="0"/>
          <w:numId w:val="6"/>
        </w:numPr>
      </w:pPr>
      <w:r w:rsidRPr="00411C65">
        <w:rPr>
          <w:b/>
          <w:bCs/>
        </w:rPr>
        <w:t>VITAL y sus módulos (SIPAI, SINEVI, SIMOSAV, Crónicos, Cáncer, Todos con Voz, Epidemiología):</w:t>
      </w:r>
      <w:r w:rsidRPr="00411C65">
        <w:t xml:space="preserve"> El Departamento de Informática no administrará directamente la plataforma VITAL, ya que esta es gestionada centralmente por el MINSA. Sin embargo, será responsable de </w:t>
      </w:r>
      <w:r w:rsidRPr="00411C65">
        <w:lastRenderedPageBreak/>
        <w:t>garantizar que la infraestructura local (red, estaciones de trabajo, navegadores) cumpla los requisitos técnicos para su correcta operación. El Enlace de Sistemas de Información será el punto de contacto con el soporte técnico nacional para resolver incidencias, coordinar actualizaciones y gestionar los perfiles de usuario en coordinación con los jefes de área.</w:t>
      </w:r>
    </w:p>
    <w:p w:rsidR="00411C65" w:rsidRPr="00411C65" w:rsidRDefault="00411C65" w:rsidP="00411C65">
      <w:pPr>
        <w:numPr>
          <w:ilvl w:val="0"/>
          <w:numId w:val="6"/>
        </w:numPr>
      </w:pPr>
      <w:r w:rsidRPr="00411C65">
        <w:rPr>
          <w:b/>
          <w:bCs/>
        </w:rPr>
        <w:t>SISNIVEN:</w:t>
      </w:r>
      <w:r w:rsidRPr="00411C65">
        <w:t xml:space="preserve"> La criticidad del SISNIVEN para la vigilancia epidemiológica exige que el repositorio local y el punto de sincronización con el MINSA Central reciban la máxima prioridad. El Administrador de Infraestructura será responsable de migrar el servidor improvisado (Lenovo </w:t>
      </w:r>
      <w:proofErr w:type="spellStart"/>
      <w:r w:rsidRPr="00411C65">
        <w:t>ThinkCentre</w:t>
      </w:r>
      <w:proofErr w:type="spellEnd"/>
      <w:r w:rsidRPr="00411C65">
        <w:t xml:space="preserve"> M720q) a un entorno de servidor real con redundancia, y de asegurar que el tráfico del SISNIVEN esté segmentado en una VLAN dedicada, aislada del tráfico administrativo y de navegación general.</w:t>
      </w:r>
    </w:p>
    <w:p w:rsidR="00411C65" w:rsidRPr="00411C65" w:rsidRDefault="00411C65" w:rsidP="00411C65">
      <w:pPr>
        <w:numPr>
          <w:ilvl w:val="0"/>
          <w:numId w:val="6"/>
        </w:numPr>
      </w:pPr>
      <w:r w:rsidRPr="00411C65">
        <w:rPr>
          <w:b/>
          <w:bCs/>
        </w:rPr>
        <w:t>Galeno (control de insumos) y SIGRUM (planificación):</w:t>
      </w:r>
      <w:r w:rsidRPr="00411C65">
        <w:t> El Departamento de Informática garantizará la conectividad segura y estable hacia los servidores centrales de estos sistemas. En el caso de SIGRUM, dado su acceso extremadamente restringido (una sola persona), se reforzarán las medidas de seguridad en la estación de trabajo correspondiente y se verificará que la cuenta de usuario cumpla con políticas de contraseña robusta.</w:t>
      </w:r>
    </w:p>
    <w:p w:rsidR="00411C65" w:rsidRPr="00411C65" w:rsidRDefault="00411C65" w:rsidP="00411C65">
      <w:pPr>
        <w:numPr>
          <w:ilvl w:val="0"/>
          <w:numId w:val="6"/>
        </w:numPr>
      </w:pPr>
      <w:r w:rsidRPr="00411C65">
        <w:rPr>
          <w:b/>
          <w:bCs/>
        </w:rPr>
        <w:t>Sistemas administrativos locales (caja, facturación, registro de muestras):</w:t>
      </w:r>
      <w:r w:rsidRPr="00411C65">
        <w:t> El Departamento asumirá la administración de las bases de datos y los servidores que los soportan, implementando respaldos automatizados y verificando periódicamente la integridad de los datos.</w:t>
      </w:r>
    </w:p>
    <w:p w:rsidR="00411C65" w:rsidRPr="00411C65" w:rsidRDefault="00411C65" w:rsidP="00411C65">
      <w:r w:rsidRPr="00411C65">
        <w:rPr>
          <w:b/>
          <w:bCs/>
        </w:rPr>
        <w:t>En relación con la infraestructura:</w:t>
      </w:r>
    </w:p>
    <w:p w:rsidR="00411C65" w:rsidRPr="00411C65" w:rsidRDefault="00411C65" w:rsidP="00411C65">
      <w:r w:rsidRPr="00411C65">
        <w:t>La primera gran tarea del nuevo Departamento será ejecutar el plan de renovación de la infraestructura de red, estructurado en las siguientes actividades prioritarias:</w:t>
      </w:r>
    </w:p>
    <w:p w:rsidR="00411C65" w:rsidRPr="00411C65" w:rsidRDefault="00411C65" w:rsidP="00411C65">
      <w:pPr>
        <w:numPr>
          <w:ilvl w:val="0"/>
          <w:numId w:val="7"/>
        </w:numPr>
      </w:pPr>
      <w:r w:rsidRPr="00411C65">
        <w:rPr>
          <w:b/>
          <w:bCs/>
        </w:rPr>
        <w:t xml:space="preserve">Reemplazo de los </w:t>
      </w:r>
      <w:proofErr w:type="spellStart"/>
      <w:r w:rsidRPr="00411C65">
        <w:rPr>
          <w:b/>
          <w:bCs/>
        </w:rPr>
        <w:t>switches</w:t>
      </w:r>
      <w:proofErr w:type="spellEnd"/>
      <w:r w:rsidRPr="00411C65">
        <w:rPr>
          <w:b/>
          <w:bCs/>
        </w:rPr>
        <w:t xml:space="preserve"> </w:t>
      </w:r>
      <w:proofErr w:type="spellStart"/>
      <w:r w:rsidRPr="00411C65">
        <w:rPr>
          <w:b/>
          <w:bCs/>
        </w:rPr>
        <w:t>Fast</w:t>
      </w:r>
      <w:proofErr w:type="spellEnd"/>
      <w:r w:rsidRPr="00411C65">
        <w:rPr>
          <w:b/>
          <w:bCs/>
        </w:rPr>
        <w:t xml:space="preserve"> Ethernet por </w:t>
      </w:r>
      <w:proofErr w:type="spellStart"/>
      <w:r w:rsidRPr="00411C65">
        <w:rPr>
          <w:b/>
          <w:bCs/>
        </w:rPr>
        <w:t>switches</w:t>
      </w:r>
      <w:proofErr w:type="spellEnd"/>
      <w:r w:rsidRPr="00411C65">
        <w:rPr>
          <w:b/>
          <w:bCs/>
        </w:rPr>
        <w:t xml:space="preserve"> Gigabit administrables</w:t>
      </w:r>
      <w:r w:rsidRPr="00411C65">
        <w:t xml:space="preserve">, con soporte para </w:t>
      </w:r>
      <w:proofErr w:type="spellStart"/>
      <w:r w:rsidRPr="00411C65">
        <w:t>VLANs</w:t>
      </w:r>
      <w:proofErr w:type="spellEnd"/>
      <w:r w:rsidRPr="00411C65">
        <w:t xml:space="preserve"> (IEEE 802.1Q), seguridad de puertos y listas de control de acceso.</w:t>
      </w:r>
    </w:p>
    <w:p w:rsidR="00411C65" w:rsidRPr="00411C65" w:rsidRDefault="00411C65" w:rsidP="00411C65">
      <w:pPr>
        <w:numPr>
          <w:ilvl w:val="0"/>
          <w:numId w:val="7"/>
        </w:numPr>
      </w:pPr>
      <w:r w:rsidRPr="00411C65">
        <w:rPr>
          <w:b/>
          <w:bCs/>
        </w:rPr>
        <w:t xml:space="preserve">Configuración de </w:t>
      </w:r>
      <w:proofErr w:type="spellStart"/>
      <w:r w:rsidRPr="00411C65">
        <w:rPr>
          <w:b/>
          <w:bCs/>
        </w:rPr>
        <w:t>VLANs</w:t>
      </w:r>
      <w:proofErr w:type="spellEnd"/>
      <w:r w:rsidRPr="00411C65">
        <w:t> para segmentar la red en al menos cuatro zonas lógicas: una VLAN para las áreas críticas de datos sensibles (Epidemiología, Banco Biológico, Estadística), una VLAN para las áreas administrativas (Contabilidad, RRHH, Administración, Caja), una VLAN para las áreas de uso general (Varios 1, 2, 3, Enfermería, Insumos Médicos, Dirección), y una VLAN de invitados para las conexiones privadas actualmente no controladas (Sindicato, SNC, Transporte) con acceso solo a Internet.</w:t>
      </w:r>
    </w:p>
    <w:p w:rsidR="00411C65" w:rsidRPr="00411C65" w:rsidRDefault="00411C65" w:rsidP="00411C65">
      <w:pPr>
        <w:numPr>
          <w:ilvl w:val="0"/>
          <w:numId w:val="7"/>
        </w:numPr>
      </w:pPr>
      <w:r w:rsidRPr="00411C65">
        <w:rPr>
          <w:b/>
          <w:bCs/>
        </w:rPr>
        <w:t>Implementación de Listas de Control de Acceso (</w:t>
      </w:r>
      <w:proofErr w:type="spellStart"/>
      <w:r w:rsidRPr="00411C65">
        <w:rPr>
          <w:b/>
          <w:bCs/>
        </w:rPr>
        <w:t>ACLs</w:t>
      </w:r>
      <w:proofErr w:type="spellEnd"/>
      <w:r w:rsidRPr="00411C65">
        <w:rPr>
          <w:b/>
          <w:bCs/>
        </w:rPr>
        <w:t>)</w:t>
      </w:r>
      <w:r w:rsidRPr="00411C65">
        <w:t xml:space="preserve"> entre las </w:t>
      </w:r>
      <w:proofErr w:type="spellStart"/>
      <w:r w:rsidRPr="00411C65">
        <w:t>VLANs</w:t>
      </w:r>
      <w:proofErr w:type="spellEnd"/>
      <w:r w:rsidRPr="00411C65">
        <w:t xml:space="preserve"> para restringir la comunicación únicamente a lo necesario, bloqueando el movimiento lateral de amenazas.</w:t>
      </w:r>
    </w:p>
    <w:p w:rsidR="00411C65" w:rsidRPr="00411C65" w:rsidRDefault="00411C65" w:rsidP="00411C65">
      <w:pPr>
        <w:numPr>
          <w:ilvl w:val="0"/>
          <w:numId w:val="7"/>
        </w:numPr>
      </w:pPr>
      <w:r w:rsidRPr="00411C65">
        <w:rPr>
          <w:b/>
          <w:bCs/>
        </w:rPr>
        <w:t>Instalación de puntos de red cableada en las áreas críticas</w:t>
      </w:r>
      <w:r w:rsidRPr="00411C65">
        <w:t xml:space="preserve"> que actualmente dependen exclusivamente de </w:t>
      </w:r>
      <w:proofErr w:type="spellStart"/>
      <w:r w:rsidRPr="00411C65">
        <w:t>WiFi</w:t>
      </w:r>
      <w:proofErr w:type="spellEnd"/>
      <w:r w:rsidRPr="00411C65">
        <w:t xml:space="preserve"> (Contabilidad, Insumos Médicos, Enfermería, y los equipos </w:t>
      </w:r>
      <w:proofErr w:type="spellStart"/>
      <w:r w:rsidRPr="00411C65">
        <w:t>WiFi</w:t>
      </w:r>
      <w:proofErr w:type="spellEnd"/>
      <w:r w:rsidRPr="00411C65">
        <w:t xml:space="preserve"> de Estadística y RRHH), para eliminar la dependencia inalámbrica como único medio de conexión.</w:t>
      </w:r>
    </w:p>
    <w:p w:rsidR="00411C65" w:rsidRPr="00411C65" w:rsidRDefault="00411C65" w:rsidP="00411C65">
      <w:pPr>
        <w:numPr>
          <w:ilvl w:val="0"/>
          <w:numId w:val="7"/>
        </w:numPr>
      </w:pPr>
      <w:r w:rsidRPr="00411C65">
        <w:rPr>
          <w:b/>
          <w:bCs/>
        </w:rPr>
        <w:lastRenderedPageBreak/>
        <w:t>Instalación de un rack o gabinete cerrado</w:t>
      </w:r>
      <w:r w:rsidRPr="00411C65">
        <w:t xml:space="preserve"> en cada nodo de comunicaciones (Dirección y Varios 1), protegiendo los </w:t>
      </w:r>
      <w:proofErr w:type="spellStart"/>
      <w:r w:rsidRPr="00411C65">
        <w:t>switches</w:t>
      </w:r>
      <w:proofErr w:type="spellEnd"/>
      <w:r w:rsidRPr="00411C65">
        <w:t xml:space="preserve"> y servidores del polvo, la humedad y el acceso físico no autorizado.</w:t>
      </w:r>
    </w:p>
    <w:p w:rsidR="00411C65" w:rsidRPr="00411C65" w:rsidRDefault="00411C65" w:rsidP="00411C65">
      <w:pPr>
        <w:numPr>
          <w:ilvl w:val="0"/>
          <w:numId w:val="7"/>
        </w:numPr>
      </w:pPr>
      <w:r w:rsidRPr="00411C65">
        <w:rPr>
          <w:b/>
          <w:bCs/>
        </w:rPr>
        <w:t>Adecuación del cableado estructurado</w:t>
      </w:r>
      <w:r w:rsidRPr="00411C65">
        <w:t xml:space="preserve">, completando la instalación de canaletas plásticas en las diez áreas que carecen de protección, e instalando </w:t>
      </w:r>
      <w:proofErr w:type="spellStart"/>
      <w:r w:rsidRPr="00411C65">
        <w:t>patch</w:t>
      </w:r>
      <w:proofErr w:type="spellEnd"/>
      <w:r w:rsidRPr="00411C65">
        <w:t xml:space="preserve"> </w:t>
      </w:r>
      <w:proofErr w:type="spellStart"/>
      <w:r w:rsidRPr="00411C65">
        <w:t>panels</w:t>
      </w:r>
      <w:proofErr w:type="spellEnd"/>
      <w:r w:rsidRPr="00411C65">
        <w:t xml:space="preserve">, rosetas de pared y </w:t>
      </w:r>
      <w:proofErr w:type="spellStart"/>
      <w:r w:rsidRPr="00411C65">
        <w:t>patch</w:t>
      </w:r>
      <w:proofErr w:type="spellEnd"/>
      <w:r w:rsidRPr="00411C65">
        <w:t xml:space="preserve"> </w:t>
      </w:r>
      <w:proofErr w:type="spellStart"/>
      <w:r w:rsidRPr="00411C65">
        <w:t>cords</w:t>
      </w:r>
      <w:proofErr w:type="spellEnd"/>
      <w:r w:rsidRPr="00411C65">
        <w:t xml:space="preserve"> de fábrica en todos los puntos de red.</w:t>
      </w:r>
    </w:p>
    <w:p w:rsidR="00411C65" w:rsidRPr="00411C65" w:rsidRDefault="00411C65" w:rsidP="00411C65">
      <w:pPr>
        <w:numPr>
          <w:ilvl w:val="0"/>
          <w:numId w:val="7"/>
        </w:numPr>
      </w:pPr>
      <w:r w:rsidRPr="00411C65">
        <w:rPr>
          <w:b/>
          <w:bCs/>
        </w:rPr>
        <w:t>Implementación de un sistema de monitoreo de red</w:t>
      </w:r>
      <w:r w:rsidRPr="00411C65">
        <w:t> básico, que permita medir el rendimiento, detectar anomalías y generar alertas.</w:t>
      </w:r>
    </w:p>
    <w:p w:rsidR="00411C65" w:rsidRPr="00411C65" w:rsidRDefault="00411C65" w:rsidP="00411C65"/>
    <w:p w:rsidR="00411C65" w:rsidRPr="00411C65" w:rsidRDefault="00411C65" w:rsidP="00411C65">
      <w:pPr>
        <w:rPr>
          <w:b/>
          <w:bCs/>
        </w:rPr>
      </w:pPr>
      <w:r w:rsidRPr="00411C65">
        <w:rPr>
          <w:b/>
          <w:bCs/>
        </w:rPr>
        <w:t>8. PLAN DE TRABAJO INICIAL</w:t>
      </w:r>
    </w:p>
    <w:p w:rsidR="00411C65" w:rsidRPr="00411C65" w:rsidRDefault="00411C65" w:rsidP="00411C65">
      <w:r w:rsidRPr="00411C65">
        <w:t>El plan de trabajo se estructura en tres fases, alineadas con las recomendaciones de la auditoría de redes:</w:t>
      </w:r>
    </w:p>
    <w:p w:rsidR="00411C65" w:rsidRPr="00411C65" w:rsidRDefault="00411C65" w:rsidP="00411C65">
      <w:pPr>
        <w:rPr>
          <w:b/>
          <w:bCs/>
        </w:rPr>
      </w:pPr>
      <w:r w:rsidRPr="00411C65">
        <w:rPr>
          <w:b/>
          <w:bCs/>
        </w:rPr>
        <w:t>Fase 1: Formalización y acciones inmediatas (0 – 30 días)</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92"/>
        <w:gridCol w:w="3301"/>
        <w:gridCol w:w="2987"/>
      </w:tblGrid>
      <w:tr w:rsidR="00411C65" w:rsidRPr="00411C65" w:rsidTr="00411C65">
        <w:trPr>
          <w:tblHeader/>
          <w:jc w:val="center"/>
        </w:trPr>
        <w:tc>
          <w:tcPr>
            <w:tcW w:w="0" w:type="auto"/>
            <w:tcMar>
              <w:top w:w="150" w:type="dxa"/>
              <w:left w:w="0" w:type="dxa"/>
              <w:bottom w:w="150" w:type="dxa"/>
              <w:right w:w="240" w:type="dxa"/>
            </w:tcMar>
            <w:vAlign w:val="center"/>
            <w:hideMark/>
          </w:tcPr>
          <w:p w:rsidR="00411C65" w:rsidRPr="00411C65" w:rsidRDefault="00411C65" w:rsidP="00411C65">
            <w:r w:rsidRPr="00411C65">
              <w:t>Actividad</w:t>
            </w:r>
          </w:p>
        </w:tc>
        <w:tc>
          <w:tcPr>
            <w:tcW w:w="0" w:type="auto"/>
            <w:tcMar>
              <w:top w:w="150" w:type="dxa"/>
              <w:left w:w="240" w:type="dxa"/>
              <w:bottom w:w="150" w:type="dxa"/>
              <w:right w:w="240" w:type="dxa"/>
            </w:tcMar>
            <w:vAlign w:val="center"/>
            <w:hideMark/>
          </w:tcPr>
          <w:p w:rsidR="00411C65" w:rsidRPr="00411C65" w:rsidRDefault="00411C65" w:rsidP="00411C65">
            <w:r w:rsidRPr="00411C65">
              <w:t>Responsable</w:t>
            </w:r>
          </w:p>
        </w:tc>
        <w:tc>
          <w:tcPr>
            <w:tcW w:w="0" w:type="auto"/>
            <w:tcMar>
              <w:top w:w="150" w:type="dxa"/>
              <w:left w:w="240" w:type="dxa"/>
              <w:bottom w:w="150" w:type="dxa"/>
              <w:right w:w="240" w:type="dxa"/>
            </w:tcMar>
            <w:vAlign w:val="center"/>
            <w:hideMark/>
          </w:tcPr>
          <w:p w:rsidR="00411C65" w:rsidRPr="00411C65" w:rsidRDefault="00411C65" w:rsidP="00411C65">
            <w:r w:rsidRPr="00411C65">
              <w:t>Recursos requeridos</w:t>
            </w:r>
          </w:p>
        </w:tc>
      </w:tr>
      <w:tr w:rsidR="00411C65" w:rsidRPr="00411C65" w:rsidTr="00411C65">
        <w:trPr>
          <w:jc w:val="center"/>
        </w:trPr>
        <w:tc>
          <w:tcPr>
            <w:tcW w:w="0" w:type="auto"/>
            <w:tcMar>
              <w:top w:w="150" w:type="dxa"/>
              <w:left w:w="0" w:type="dxa"/>
              <w:bottom w:w="150" w:type="dxa"/>
              <w:right w:w="240" w:type="dxa"/>
            </w:tcMar>
            <w:vAlign w:val="center"/>
            <w:hideMark/>
          </w:tcPr>
          <w:p w:rsidR="00411C65" w:rsidRPr="00411C65" w:rsidRDefault="00411C65" w:rsidP="00411C65">
            <w:r w:rsidRPr="00411C65">
              <w:t>Formalizar la creación del Departamento de Informática mediante resolución de la Dirección General</w:t>
            </w:r>
          </w:p>
        </w:tc>
        <w:tc>
          <w:tcPr>
            <w:tcW w:w="0" w:type="auto"/>
            <w:tcMar>
              <w:top w:w="150" w:type="dxa"/>
              <w:left w:w="240" w:type="dxa"/>
              <w:bottom w:w="150" w:type="dxa"/>
              <w:right w:w="240" w:type="dxa"/>
            </w:tcMar>
            <w:vAlign w:val="center"/>
            <w:hideMark/>
          </w:tcPr>
          <w:p w:rsidR="00411C65" w:rsidRPr="00411C65" w:rsidRDefault="00411C65" w:rsidP="00411C65">
            <w:r w:rsidRPr="00411C65">
              <w:t>Dirección General</w:t>
            </w:r>
          </w:p>
        </w:tc>
        <w:tc>
          <w:tcPr>
            <w:tcW w:w="0" w:type="auto"/>
            <w:tcMar>
              <w:top w:w="150" w:type="dxa"/>
              <w:left w:w="240" w:type="dxa"/>
              <w:bottom w:w="150" w:type="dxa"/>
              <w:right w:w="0" w:type="dxa"/>
            </w:tcMar>
            <w:vAlign w:val="center"/>
            <w:hideMark/>
          </w:tcPr>
          <w:p w:rsidR="00411C65" w:rsidRPr="00411C65" w:rsidRDefault="00411C65" w:rsidP="00411C65">
            <w:r w:rsidRPr="00411C65">
              <w:t>Ninguno (costo cero)</w:t>
            </w:r>
          </w:p>
        </w:tc>
      </w:tr>
      <w:tr w:rsidR="00411C65" w:rsidRPr="00411C65" w:rsidTr="00411C65">
        <w:trPr>
          <w:jc w:val="center"/>
        </w:trPr>
        <w:tc>
          <w:tcPr>
            <w:tcW w:w="0" w:type="auto"/>
            <w:tcMar>
              <w:top w:w="150" w:type="dxa"/>
              <w:left w:w="0" w:type="dxa"/>
              <w:bottom w:w="150" w:type="dxa"/>
              <w:right w:w="240" w:type="dxa"/>
            </w:tcMar>
            <w:vAlign w:val="center"/>
            <w:hideMark/>
          </w:tcPr>
          <w:p w:rsidR="00411C65" w:rsidRPr="00411C65" w:rsidRDefault="00411C65" w:rsidP="00411C65">
            <w:r w:rsidRPr="00411C65">
              <w:t>Designar al Director de Informática (reclutamiento interno o externo)</w:t>
            </w:r>
          </w:p>
        </w:tc>
        <w:tc>
          <w:tcPr>
            <w:tcW w:w="0" w:type="auto"/>
            <w:tcMar>
              <w:top w:w="150" w:type="dxa"/>
              <w:left w:w="240" w:type="dxa"/>
              <w:bottom w:w="150" w:type="dxa"/>
              <w:right w:w="240" w:type="dxa"/>
            </w:tcMar>
            <w:vAlign w:val="center"/>
            <w:hideMark/>
          </w:tcPr>
          <w:p w:rsidR="00411C65" w:rsidRPr="00411C65" w:rsidRDefault="00411C65" w:rsidP="00411C65">
            <w:r w:rsidRPr="00411C65">
              <w:t>Dirección General / RRHH</w:t>
            </w:r>
          </w:p>
        </w:tc>
        <w:tc>
          <w:tcPr>
            <w:tcW w:w="0" w:type="auto"/>
            <w:tcMar>
              <w:top w:w="150" w:type="dxa"/>
              <w:left w:w="240" w:type="dxa"/>
              <w:bottom w:w="150" w:type="dxa"/>
              <w:right w:w="0" w:type="dxa"/>
            </w:tcMar>
            <w:vAlign w:val="center"/>
            <w:hideMark/>
          </w:tcPr>
          <w:p w:rsidR="00411C65" w:rsidRPr="00411C65" w:rsidRDefault="00411C65" w:rsidP="00411C65">
            <w:r w:rsidRPr="00411C65">
              <w:t>Presupuesto para salario</w:t>
            </w:r>
          </w:p>
        </w:tc>
      </w:tr>
      <w:tr w:rsidR="00411C65" w:rsidRPr="00411C65" w:rsidTr="00411C65">
        <w:trPr>
          <w:jc w:val="center"/>
        </w:trPr>
        <w:tc>
          <w:tcPr>
            <w:tcW w:w="0" w:type="auto"/>
            <w:tcMar>
              <w:top w:w="150" w:type="dxa"/>
              <w:left w:w="0" w:type="dxa"/>
              <w:bottom w:w="150" w:type="dxa"/>
              <w:right w:w="240" w:type="dxa"/>
            </w:tcMar>
            <w:vAlign w:val="center"/>
            <w:hideMark/>
          </w:tcPr>
          <w:p w:rsidR="00411C65" w:rsidRPr="00411C65" w:rsidRDefault="00411C65" w:rsidP="00411C65">
            <w:r w:rsidRPr="00411C65">
              <w:t>Adoptar la Matriz de Riesgos de la auditoría como registro oficial de riesgos tecnológicos</w:t>
            </w:r>
          </w:p>
        </w:tc>
        <w:tc>
          <w:tcPr>
            <w:tcW w:w="0" w:type="auto"/>
            <w:tcMar>
              <w:top w:w="150" w:type="dxa"/>
              <w:left w:w="240" w:type="dxa"/>
              <w:bottom w:w="150" w:type="dxa"/>
              <w:right w:w="240" w:type="dxa"/>
            </w:tcMar>
            <w:vAlign w:val="center"/>
            <w:hideMark/>
          </w:tcPr>
          <w:p w:rsidR="00411C65" w:rsidRPr="00411C65" w:rsidRDefault="00411C65" w:rsidP="00411C65">
            <w:r w:rsidRPr="00411C65">
              <w:t>Director de Informática (recién designado)</w:t>
            </w:r>
          </w:p>
        </w:tc>
        <w:tc>
          <w:tcPr>
            <w:tcW w:w="0" w:type="auto"/>
            <w:tcMar>
              <w:top w:w="150" w:type="dxa"/>
              <w:left w:w="240" w:type="dxa"/>
              <w:bottom w:w="150" w:type="dxa"/>
              <w:right w:w="0" w:type="dxa"/>
            </w:tcMar>
            <w:vAlign w:val="center"/>
            <w:hideMark/>
          </w:tcPr>
          <w:p w:rsidR="00411C65" w:rsidRPr="00411C65" w:rsidRDefault="00411C65" w:rsidP="00411C65">
            <w:r w:rsidRPr="00411C65">
              <w:t>Ninguno</w:t>
            </w:r>
          </w:p>
        </w:tc>
      </w:tr>
      <w:tr w:rsidR="00411C65" w:rsidRPr="00411C65" w:rsidTr="00411C65">
        <w:trPr>
          <w:jc w:val="center"/>
        </w:trPr>
        <w:tc>
          <w:tcPr>
            <w:tcW w:w="0" w:type="auto"/>
            <w:tcMar>
              <w:top w:w="150" w:type="dxa"/>
              <w:left w:w="0" w:type="dxa"/>
              <w:bottom w:w="150" w:type="dxa"/>
              <w:right w:w="240" w:type="dxa"/>
            </w:tcMar>
            <w:vAlign w:val="center"/>
            <w:hideMark/>
          </w:tcPr>
          <w:p w:rsidR="00411C65" w:rsidRPr="00411C65" w:rsidRDefault="00411C65" w:rsidP="00411C65">
            <w:r w:rsidRPr="00411C65">
              <w:t>Iniciar el reclutamiento del personal restante del departamento</w:t>
            </w:r>
          </w:p>
        </w:tc>
        <w:tc>
          <w:tcPr>
            <w:tcW w:w="0" w:type="auto"/>
            <w:tcMar>
              <w:top w:w="150" w:type="dxa"/>
              <w:left w:w="240" w:type="dxa"/>
              <w:bottom w:w="150" w:type="dxa"/>
              <w:right w:w="240" w:type="dxa"/>
            </w:tcMar>
            <w:vAlign w:val="center"/>
            <w:hideMark/>
          </w:tcPr>
          <w:p w:rsidR="00411C65" w:rsidRPr="00411C65" w:rsidRDefault="00411C65" w:rsidP="00411C65">
            <w:r w:rsidRPr="00411C65">
              <w:t>RRHH / Director de Informática</w:t>
            </w:r>
          </w:p>
        </w:tc>
        <w:tc>
          <w:tcPr>
            <w:tcW w:w="0" w:type="auto"/>
            <w:tcMar>
              <w:top w:w="150" w:type="dxa"/>
              <w:left w:w="240" w:type="dxa"/>
              <w:bottom w:w="150" w:type="dxa"/>
              <w:right w:w="0" w:type="dxa"/>
            </w:tcMar>
            <w:vAlign w:val="center"/>
            <w:hideMark/>
          </w:tcPr>
          <w:p w:rsidR="00411C65" w:rsidRPr="00411C65" w:rsidRDefault="00411C65" w:rsidP="00411C65">
            <w:r w:rsidRPr="00411C65">
              <w:t>Presupuesto para salarios</w:t>
            </w:r>
          </w:p>
        </w:tc>
      </w:tr>
      <w:tr w:rsidR="00411C65" w:rsidRPr="00411C65" w:rsidTr="00411C65">
        <w:trPr>
          <w:jc w:val="center"/>
        </w:trPr>
        <w:tc>
          <w:tcPr>
            <w:tcW w:w="0" w:type="auto"/>
            <w:tcMar>
              <w:top w:w="150" w:type="dxa"/>
              <w:left w:w="0" w:type="dxa"/>
              <w:bottom w:w="150" w:type="dxa"/>
              <w:right w:w="240" w:type="dxa"/>
            </w:tcMar>
            <w:vAlign w:val="center"/>
            <w:hideMark/>
          </w:tcPr>
          <w:p w:rsidR="00411C65" w:rsidRPr="00411C65" w:rsidRDefault="00411C65" w:rsidP="00411C65">
            <w:r w:rsidRPr="00411C65">
              <w:t>Implementar un sistema de tickets básico para el registro de incidentes</w:t>
            </w:r>
          </w:p>
        </w:tc>
        <w:tc>
          <w:tcPr>
            <w:tcW w:w="0" w:type="auto"/>
            <w:tcMar>
              <w:top w:w="150" w:type="dxa"/>
              <w:left w:w="240" w:type="dxa"/>
              <w:bottom w:w="150" w:type="dxa"/>
              <w:right w:w="240" w:type="dxa"/>
            </w:tcMar>
            <w:vAlign w:val="center"/>
            <w:hideMark/>
          </w:tcPr>
          <w:p w:rsidR="00411C65" w:rsidRPr="00411C65" w:rsidRDefault="00411C65" w:rsidP="00411C65">
            <w:r w:rsidRPr="00411C65">
              <w:t>Técnico de Soporte (al ser contratado)</w:t>
            </w:r>
          </w:p>
        </w:tc>
        <w:tc>
          <w:tcPr>
            <w:tcW w:w="0" w:type="auto"/>
            <w:tcMar>
              <w:top w:w="150" w:type="dxa"/>
              <w:left w:w="240" w:type="dxa"/>
              <w:bottom w:w="150" w:type="dxa"/>
              <w:right w:w="0" w:type="dxa"/>
            </w:tcMar>
            <w:vAlign w:val="center"/>
            <w:hideMark/>
          </w:tcPr>
          <w:p w:rsidR="00411C65" w:rsidRPr="00411C65" w:rsidRDefault="00411C65" w:rsidP="00411C65">
            <w:r w:rsidRPr="00411C65">
              <w:t xml:space="preserve">Gratuito (herramienta open </w:t>
            </w:r>
            <w:proofErr w:type="spellStart"/>
            <w:r w:rsidRPr="00411C65">
              <w:t>source</w:t>
            </w:r>
            <w:proofErr w:type="spellEnd"/>
            <w:r w:rsidRPr="00411C65">
              <w:t xml:space="preserve"> o plan básico)</w:t>
            </w:r>
          </w:p>
        </w:tc>
      </w:tr>
      <w:tr w:rsidR="00411C65" w:rsidRPr="00411C65" w:rsidTr="00411C65">
        <w:trPr>
          <w:jc w:val="center"/>
        </w:trPr>
        <w:tc>
          <w:tcPr>
            <w:tcW w:w="0" w:type="auto"/>
            <w:tcMar>
              <w:top w:w="150" w:type="dxa"/>
              <w:left w:w="0" w:type="dxa"/>
              <w:bottom w:w="150" w:type="dxa"/>
              <w:right w:w="240" w:type="dxa"/>
            </w:tcMar>
            <w:vAlign w:val="center"/>
            <w:hideMark/>
          </w:tcPr>
          <w:p w:rsidR="00411C65" w:rsidRPr="00411C65" w:rsidRDefault="00411C65" w:rsidP="00411C65">
            <w:r w:rsidRPr="00411C65">
              <w:t xml:space="preserve">Auditar y actualizar contraseñas y cifrado de puntos </w:t>
            </w:r>
            <w:r w:rsidRPr="00411C65">
              <w:lastRenderedPageBreak/>
              <w:t xml:space="preserve">de acceso </w:t>
            </w:r>
            <w:proofErr w:type="spellStart"/>
            <w:r w:rsidRPr="00411C65">
              <w:t>WiFi</w:t>
            </w:r>
            <w:proofErr w:type="spellEnd"/>
          </w:p>
        </w:tc>
        <w:tc>
          <w:tcPr>
            <w:tcW w:w="0" w:type="auto"/>
            <w:tcMar>
              <w:top w:w="150" w:type="dxa"/>
              <w:left w:w="240" w:type="dxa"/>
              <w:bottom w:w="150" w:type="dxa"/>
              <w:right w:w="240" w:type="dxa"/>
            </w:tcMar>
            <w:vAlign w:val="center"/>
            <w:hideMark/>
          </w:tcPr>
          <w:p w:rsidR="00411C65" w:rsidRPr="00411C65" w:rsidRDefault="00411C65" w:rsidP="00411C65">
            <w:r w:rsidRPr="00411C65">
              <w:lastRenderedPageBreak/>
              <w:t xml:space="preserve">Administrador de Infraestructura (al ser </w:t>
            </w:r>
            <w:r w:rsidRPr="00411C65">
              <w:lastRenderedPageBreak/>
              <w:t>contratado)</w:t>
            </w:r>
          </w:p>
        </w:tc>
        <w:tc>
          <w:tcPr>
            <w:tcW w:w="0" w:type="auto"/>
            <w:tcMar>
              <w:top w:w="150" w:type="dxa"/>
              <w:left w:w="240" w:type="dxa"/>
              <w:bottom w:w="150" w:type="dxa"/>
              <w:right w:w="0" w:type="dxa"/>
            </w:tcMar>
            <w:vAlign w:val="center"/>
            <w:hideMark/>
          </w:tcPr>
          <w:p w:rsidR="00411C65" w:rsidRPr="00411C65" w:rsidRDefault="00411C65" w:rsidP="00411C65">
            <w:r w:rsidRPr="00411C65">
              <w:lastRenderedPageBreak/>
              <w:t>Ninguno</w:t>
            </w:r>
          </w:p>
        </w:tc>
      </w:tr>
      <w:tr w:rsidR="00411C65" w:rsidRPr="00411C65" w:rsidTr="00411C65">
        <w:trPr>
          <w:jc w:val="center"/>
        </w:trPr>
        <w:tc>
          <w:tcPr>
            <w:tcW w:w="0" w:type="auto"/>
            <w:tcMar>
              <w:top w:w="150" w:type="dxa"/>
              <w:left w:w="0" w:type="dxa"/>
              <w:bottom w:w="150" w:type="dxa"/>
              <w:right w:w="240" w:type="dxa"/>
            </w:tcMar>
            <w:vAlign w:val="center"/>
            <w:hideMark/>
          </w:tcPr>
          <w:p w:rsidR="00411C65" w:rsidRPr="00411C65" w:rsidRDefault="00411C65" w:rsidP="00411C65">
            <w:r w:rsidRPr="00411C65">
              <w:lastRenderedPageBreak/>
              <w:t>Formalizar las conexiones privadas (Sindicato, SNC, Transporte) o integrarlas a VLAN de invitados</w:t>
            </w:r>
          </w:p>
        </w:tc>
        <w:tc>
          <w:tcPr>
            <w:tcW w:w="0" w:type="auto"/>
            <w:tcMar>
              <w:top w:w="150" w:type="dxa"/>
              <w:left w:w="240" w:type="dxa"/>
              <w:bottom w:w="150" w:type="dxa"/>
              <w:right w:w="240" w:type="dxa"/>
            </w:tcMar>
            <w:vAlign w:val="center"/>
            <w:hideMark/>
          </w:tcPr>
          <w:p w:rsidR="00411C65" w:rsidRPr="00411C65" w:rsidRDefault="00411C65" w:rsidP="00411C65">
            <w:r w:rsidRPr="00411C65">
              <w:t>Administrador de Infraestructura</w:t>
            </w:r>
          </w:p>
        </w:tc>
        <w:tc>
          <w:tcPr>
            <w:tcW w:w="0" w:type="auto"/>
            <w:tcMar>
              <w:top w:w="150" w:type="dxa"/>
              <w:left w:w="240" w:type="dxa"/>
              <w:bottom w:w="150" w:type="dxa"/>
              <w:right w:w="0" w:type="dxa"/>
            </w:tcMar>
            <w:vAlign w:val="center"/>
            <w:hideMark/>
          </w:tcPr>
          <w:p w:rsidR="00411C65" w:rsidRPr="00411C65" w:rsidRDefault="00411C65" w:rsidP="00411C65">
            <w:r w:rsidRPr="00411C65">
              <w:t>Costo de reconfiguración</w:t>
            </w:r>
          </w:p>
        </w:tc>
      </w:tr>
    </w:tbl>
    <w:p w:rsidR="00411C65" w:rsidRDefault="00411C65" w:rsidP="00411C65">
      <w:pPr>
        <w:rPr>
          <w:b/>
          <w:bCs/>
        </w:rPr>
      </w:pPr>
    </w:p>
    <w:p w:rsidR="00411C65" w:rsidRPr="00411C65" w:rsidRDefault="00411C65" w:rsidP="00411C65">
      <w:pPr>
        <w:rPr>
          <w:b/>
          <w:bCs/>
        </w:rPr>
      </w:pPr>
      <w:r w:rsidRPr="00411C65">
        <w:rPr>
          <w:b/>
          <w:bCs/>
        </w:rPr>
        <w:t>Fase 2: Estabilización de la infraestructura (30 – 90 días)</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59"/>
        <w:gridCol w:w="3829"/>
        <w:gridCol w:w="2692"/>
      </w:tblGrid>
      <w:tr w:rsidR="00411C65" w:rsidRPr="00411C65" w:rsidTr="00411C65">
        <w:trPr>
          <w:tblHeader/>
          <w:jc w:val="center"/>
        </w:trPr>
        <w:tc>
          <w:tcPr>
            <w:tcW w:w="0" w:type="auto"/>
            <w:tcMar>
              <w:top w:w="150" w:type="dxa"/>
              <w:left w:w="0" w:type="dxa"/>
              <w:bottom w:w="150" w:type="dxa"/>
              <w:right w:w="240" w:type="dxa"/>
            </w:tcMar>
            <w:vAlign w:val="center"/>
            <w:hideMark/>
          </w:tcPr>
          <w:p w:rsidR="00411C65" w:rsidRPr="00411C65" w:rsidRDefault="00411C65" w:rsidP="00411C65">
            <w:r w:rsidRPr="00411C65">
              <w:t>Actividad</w:t>
            </w:r>
          </w:p>
        </w:tc>
        <w:tc>
          <w:tcPr>
            <w:tcW w:w="0" w:type="auto"/>
            <w:tcMar>
              <w:top w:w="150" w:type="dxa"/>
              <w:left w:w="240" w:type="dxa"/>
              <w:bottom w:w="150" w:type="dxa"/>
              <w:right w:w="240" w:type="dxa"/>
            </w:tcMar>
            <w:vAlign w:val="center"/>
            <w:hideMark/>
          </w:tcPr>
          <w:p w:rsidR="00411C65" w:rsidRPr="00411C65" w:rsidRDefault="00411C65" w:rsidP="00411C65">
            <w:r w:rsidRPr="00411C65">
              <w:t>Responsable</w:t>
            </w:r>
          </w:p>
        </w:tc>
        <w:tc>
          <w:tcPr>
            <w:tcW w:w="0" w:type="auto"/>
            <w:tcMar>
              <w:top w:w="150" w:type="dxa"/>
              <w:left w:w="240" w:type="dxa"/>
              <w:bottom w:w="150" w:type="dxa"/>
              <w:right w:w="240" w:type="dxa"/>
            </w:tcMar>
            <w:vAlign w:val="center"/>
            <w:hideMark/>
          </w:tcPr>
          <w:p w:rsidR="00411C65" w:rsidRPr="00411C65" w:rsidRDefault="00411C65" w:rsidP="00411C65">
            <w:r w:rsidRPr="00411C65">
              <w:t>Recursos requeridos</w:t>
            </w:r>
          </w:p>
        </w:tc>
      </w:tr>
      <w:tr w:rsidR="00411C65" w:rsidRPr="00411C65" w:rsidTr="00411C65">
        <w:trPr>
          <w:jc w:val="center"/>
        </w:trPr>
        <w:tc>
          <w:tcPr>
            <w:tcW w:w="0" w:type="auto"/>
            <w:tcMar>
              <w:top w:w="150" w:type="dxa"/>
              <w:left w:w="0" w:type="dxa"/>
              <w:bottom w:w="150" w:type="dxa"/>
              <w:right w:w="240" w:type="dxa"/>
            </w:tcMar>
            <w:vAlign w:val="center"/>
            <w:hideMark/>
          </w:tcPr>
          <w:p w:rsidR="00411C65" w:rsidRPr="00411C65" w:rsidRDefault="00411C65" w:rsidP="00411C65">
            <w:r w:rsidRPr="00411C65">
              <w:t xml:space="preserve">Adquirir e instalar </w:t>
            </w:r>
            <w:proofErr w:type="spellStart"/>
            <w:r w:rsidRPr="00411C65">
              <w:t>switches</w:t>
            </w:r>
            <w:proofErr w:type="spellEnd"/>
            <w:r w:rsidRPr="00411C65">
              <w:t xml:space="preserve"> Gigabit administrables (3 unidades)</w:t>
            </w:r>
          </w:p>
        </w:tc>
        <w:tc>
          <w:tcPr>
            <w:tcW w:w="0" w:type="auto"/>
            <w:tcMar>
              <w:top w:w="150" w:type="dxa"/>
              <w:left w:w="240" w:type="dxa"/>
              <w:bottom w:w="150" w:type="dxa"/>
              <w:right w:w="240" w:type="dxa"/>
            </w:tcMar>
            <w:vAlign w:val="center"/>
            <w:hideMark/>
          </w:tcPr>
          <w:p w:rsidR="00411C65" w:rsidRPr="00411C65" w:rsidRDefault="00411C65" w:rsidP="00411C65">
            <w:r w:rsidRPr="00411C65">
              <w:t>Director de Informática / Administración</w:t>
            </w:r>
          </w:p>
        </w:tc>
        <w:tc>
          <w:tcPr>
            <w:tcW w:w="0" w:type="auto"/>
            <w:tcMar>
              <w:top w:w="150" w:type="dxa"/>
              <w:left w:w="240" w:type="dxa"/>
              <w:bottom w:w="150" w:type="dxa"/>
              <w:right w:w="0" w:type="dxa"/>
            </w:tcMar>
            <w:vAlign w:val="center"/>
            <w:hideMark/>
          </w:tcPr>
          <w:p w:rsidR="00411C65" w:rsidRPr="00411C65" w:rsidRDefault="00411C65" w:rsidP="00411C65">
            <w:r w:rsidRPr="00411C65">
              <w:t>Presupuesto de inversión (ver Sección 9)</w:t>
            </w:r>
          </w:p>
        </w:tc>
      </w:tr>
      <w:tr w:rsidR="00411C65" w:rsidRPr="00411C65" w:rsidTr="00411C65">
        <w:trPr>
          <w:jc w:val="center"/>
        </w:trPr>
        <w:tc>
          <w:tcPr>
            <w:tcW w:w="0" w:type="auto"/>
            <w:tcMar>
              <w:top w:w="150" w:type="dxa"/>
              <w:left w:w="0" w:type="dxa"/>
              <w:bottom w:w="150" w:type="dxa"/>
              <w:right w:w="240" w:type="dxa"/>
            </w:tcMar>
            <w:vAlign w:val="center"/>
            <w:hideMark/>
          </w:tcPr>
          <w:p w:rsidR="00411C65" w:rsidRPr="00411C65" w:rsidRDefault="00411C65" w:rsidP="00411C65">
            <w:r w:rsidRPr="00411C65">
              <w:t xml:space="preserve">Configurar </w:t>
            </w:r>
            <w:proofErr w:type="spellStart"/>
            <w:r w:rsidRPr="00411C65">
              <w:t>VLANs</w:t>
            </w:r>
            <w:proofErr w:type="spellEnd"/>
            <w:r w:rsidRPr="00411C65">
              <w:t xml:space="preserve"> y </w:t>
            </w:r>
            <w:proofErr w:type="spellStart"/>
            <w:r w:rsidRPr="00411C65">
              <w:t>ACLs</w:t>
            </w:r>
            <w:proofErr w:type="spellEnd"/>
            <w:r w:rsidRPr="00411C65">
              <w:t xml:space="preserve"> según diseño aprobado</w:t>
            </w:r>
          </w:p>
        </w:tc>
        <w:tc>
          <w:tcPr>
            <w:tcW w:w="0" w:type="auto"/>
            <w:tcMar>
              <w:top w:w="150" w:type="dxa"/>
              <w:left w:w="240" w:type="dxa"/>
              <w:bottom w:w="150" w:type="dxa"/>
              <w:right w:w="240" w:type="dxa"/>
            </w:tcMar>
            <w:vAlign w:val="center"/>
            <w:hideMark/>
          </w:tcPr>
          <w:p w:rsidR="00411C65" w:rsidRPr="00411C65" w:rsidRDefault="00411C65" w:rsidP="00411C65">
            <w:r w:rsidRPr="00411C65">
              <w:t>Administrador de Infraestructura</w:t>
            </w:r>
          </w:p>
        </w:tc>
        <w:tc>
          <w:tcPr>
            <w:tcW w:w="0" w:type="auto"/>
            <w:tcMar>
              <w:top w:w="150" w:type="dxa"/>
              <w:left w:w="240" w:type="dxa"/>
              <w:bottom w:w="150" w:type="dxa"/>
              <w:right w:w="0" w:type="dxa"/>
            </w:tcMar>
            <w:vAlign w:val="center"/>
            <w:hideMark/>
          </w:tcPr>
          <w:p w:rsidR="00411C65" w:rsidRPr="00411C65" w:rsidRDefault="00411C65" w:rsidP="00411C65">
            <w:r w:rsidRPr="00411C65">
              <w:t xml:space="preserve">Incluido en el proyecto de </w:t>
            </w:r>
            <w:proofErr w:type="spellStart"/>
            <w:r w:rsidRPr="00411C65">
              <w:t>switches</w:t>
            </w:r>
            <w:proofErr w:type="spellEnd"/>
          </w:p>
        </w:tc>
      </w:tr>
      <w:tr w:rsidR="00411C65" w:rsidRPr="00411C65" w:rsidTr="00411C65">
        <w:trPr>
          <w:jc w:val="center"/>
        </w:trPr>
        <w:tc>
          <w:tcPr>
            <w:tcW w:w="0" w:type="auto"/>
            <w:tcMar>
              <w:top w:w="150" w:type="dxa"/>
              <w:left w:w="0" w:type="dxa"/>
              <w:bottom w:w="150" w:type="dxa"/>
              <w:right w:w="240" w:type="dxa"/>
            </w:tcMar>
            <w:vAlign w:val="center"/>
            <w:hideMark/>
          </w:tcPr>
          <w:p w:rsidR="00411C65" w:rsidRPr="00411C65" w:rsidRDefault="00411C65" w:rsidP="00411C65">
            <w:r w:rsidRPr="00411C65">
              <w:t>Instalar racks o gabinetes en los nodos de comunicaciones</w:t>
            </w:r>
          </w:p>
        </w:tc>
        <w:tc>
          <w:tcPr>
            <w:tcW w:w="0" w:type="auto"/>
            <w:tcMar>
              <w:top w:w="150" w:type="dxa"/>
              <w:left w:w="240" w:type="dxa"/>
              <w:bottom w:w="150" w:type="dxa"/>
              <w:right w:w="240" w:type="dxa"/>
            </w:tcMar>
            <w:vAlign w:val="center"/>
            <w:hideMark/>
          </w:tcPr>
          <w:p w:rsidR="00411C65" w:rsidRPr="00411C65" w:rsidRDefault="00411C65" w:rsidP="00411C65">
            <w:r w:rsidRPr="00411C65">
              <w:t>Administrador de Infraestructura</w:t>
            </w:r>
          </w:p>
        </w:tc>
        <w:tc>
          <w:tcPr>
            <w:tcW w:w="0" w:type="auto"/>
            <w:tcMar>
              <w:top w:w="150" w:type="dxa"/>
              <w:left w:w="240" w:type="dxa"/>
              <w:bottom w:w="150" w:type="dxa"/>
              <w:right w:w="0" w:type="dxa"/>
            </w:tcMar>
            <w:vAlign w:val="center"/>
            <w:hideMark/>
          </w:tcPr>
          <w:p w:rsidR="00411C65" w:rsidRPr="00411C65" w:rsidRDefault="00411C65" w:rsidP="00411C65">
            <w:r w:rsidRPr="00411C65">
              <w:t>Presupuesto de inversión</w:t>
            </w:r>
          </w:p>
        </w:tc>
      </w:tr>
      <w:tr w:rsidR="00411C65" w:rsidRPr="00411C65" w:rsidTr="00411C65">
        <w:trPr>
          <w:jc w:val="center"/>
        </w:trPr>
        <w:tc>
          <w:tcPr>
            <w:tcW w:w="0" w:type="auto"/>
            <w:tcMar>
              <w:top w:w="150" w:type="dxa"/>
              <w:left w:w="0" w:type="dxa"/>
              <w:bottom w:w="150" w:type="dxa"/>
              <w:right w:w="240" w:type="dxa"/>
            </w:tcMar>
            <w:vAlign w:val="center"/>
            <w:hideMark/>
          </w:tcPr>
          <w:p w:rsidR="00411C65" w:rsidRPr="00411C65" w:rsidRDefault="00411C65" w:rsidP="00411C65">
            <w:r w:rsidRPr="00411C65">
              <w:t xml:space="preserve">Completar la instalación de canaletas, </w:t>
            </w:r>
            <w:proofErr w:type="spellStart"/>
            <w:r w:rsidRPr="00411C65">
              <w:t>patch</w:t>
            </w:r>
            <w:proofErr w:type="spellEnd"/>
            <w:r w:rsidRPr="00411C65">
              <w:t xml:space="preserve"> </w:t>
            </w:r>
            <w:proofErr w:type="spellStart"/>
            <w:r w:rsidRPr="00411C65">
              <w:t>panels</w:t>
            </w:r>
            <w:proofErr w:type="spellEnd"/>
            <w:r w:rsidRPr="00411C65">
              <w:t xml:space="preserve"> y rosetas en todas las áreas</w:t>
            </w:r>
          </w:p>
        </w:tc>
        <w:tc>
          <w:tcPr>
            <w:tcW w:w="0" w:type="auto"/>
            <w:tcMar>
              <w:top w:w="150" w:type="dxa"/>
              <w:left w:w="240" w:type="dxa"/>
              <w:bottom w:w="150" w:type="dxa"/>
              <w:right w:w="240" w:type="dxa"/>
            </w:tcMar>
            <w:vAlign w:val="center"/>
            <w:hideMark/>
          </w:tcPr>
          <w:p w:rsidR="00411C65" w:rsidRPr="00411C65" w:rsidRDefault="00411C65" w:rsidP="00411C65">
            <w:r w:rsidRPr="00411C65">
              <w:t>Administrador de Infraestructura / Técnico de Soporte</w:t>
            </w:r>
          </w:p>
        </w:tc>
        <w:tc>
          <w:tcPr>
            <w:tcW w:w="0" w:type="auto"/>
            <w:tcMar>
              <w:top w:w="150" w:type="dxa"/>
              <w:left w:w="240" w:type="dxa"/>
              <w:bottom w:w="150" w:type="dxa"/>
              <w:right w:w="0" w:type="dxa"/>
            </w:tcMar>
            <w:vAlign w:val="center"/>
            <w:hideMark/>
          </w:tcPr>
          <w:p w:rsidR="00411C65" w:rsidRPr="00411C65" w:rsidRDefault="00411C65" w:rsidP="00411C65">
            <w:r w:rsidRPr="00411C65">
              <w:t>Presupuesto de inversión</w:t>
            </w:r>
          </w:p>
        </w:tc>
      </w:tr>
      <w:tr w:rsidR="00411C65" w:rsidRPr="00411C65" w:rsidTr="00411C65">
        <w:trPr>
          <w:jc w:val="center"/>
        </w:trPr>
        <w:tc>
          <w:tcPr>
            <w:tcW w:w="0" w:type="auto"/>
            <w:tcMar>
              <w:top w:w="150" w:type="dxa"/>
              <w:left w:w="0" w:type="dxa"/>
              <w:bottom w:w="150" w:type="dxa"/>
              <w:right w:w="240" w:type="dxa"/>
            </w:tcMar>
            <w:vAlign w:val="center"/>
            <w:hideMark/>
          </w:tcPr>
          <w:p w:rsidR="00411C65" w:rsidRPr="00411C65" w:rsidRDefault="00411C65" w:rsidP="00411C65">
            <w:r w:rsidRPr="00411C65">
              <w:t xml:space="preserve">Instalar puntos de red cableada en las 14 posiciones críticas que dependen de </w:t>
            </w:r>
            <w:proofErr w:type="spellStart"/>
            <w:r w:rsidRPr="00411C65">
              <w:t>WiFi</w:t>
            </w:r>
            <w:proofErr w:type="spellEnd"/>
          </w:p>
        </w:tc>
        <w:tc>
          <w:tcPr>
            <w:tcW w:w="0" w:type="auto"/>
            <w:tcMar>
              <w:top w:w="150" w:type="dxa"/>
              <w:left w:w="240" w:type="dxa"/>
              <w:bottom w:w="150" w:type="dxa"/>
              <w:right w:w="240" w:type="dxa"/>
            </w:tcMar>
            <w:vAlign w:val="center"/>
            <w:hideMark/>
          </w:tcPr>
          <w:p w:rsidR="00411C65" w:rsidRPr="00411C65" w:rsidRDefault="00411C65" w:rsidP="00411C65">
            <w:r w:rsidRPr="00411C65">
              <w:t>Administrador de Infraestructura / Técnico de Soporte</w:t>
            </w:r>
          </w:p>
        </w:tc>
        <w:tc>
          <w:tcPr>
            <w:tcW w:w="0" w:type="auto"/>
            <w:tcMar>
              <w:top w:w="150" w:type="dxa"/>
              <w:left w:w="240" w:type="dxa"/>
              <w:bottom w:w="150" w:type="dxa"/>
              <w:right w:w="0" w:type="dxa"/>
            </w:tcMar>
            <w:vAlign w:val="center"/>
            <w:hideMark/>
          </w:tcPr>
          <w:p w:rsidR="00411C65" w:rsidRPr="00411C65" w:rsidRDefault="00411C65" w:rsidP="00411C65">
            <w:r w:rsidRPr="00411C65">
              <w:t>Presupuesto de inversión</w:t>
            </w:r>
          </w:p>
        </w:tc>
      </w:tr>
      <w:tr w:rsidR="00411C65" w:rsidRPr="00411C65" w:rsidTr="00411C65">
        <w:trPr>
          <w:jc w:val="center"/>
        </w:trPr>
        <w:tc>
          <w:tcPr>
            <w:tcW w:w="0" w:type="auto"/>
            <w:tcMar>
              <w:top w:w="150" w:type="dxa"/>
              <w:left w:w="0" w:type="dxa"/>
              <w:bottom w:w="150" w:type="dxa"/>
              <w:right w:w="240" w:type="dxa"/>
            </w:tcMar>
            <w:vAlign w:val="center"/>
            <w:hideMark/>
          </w:tcPr>
          <w:p w:rsidR="00411C65" w:rsidRPr="00411C65" w:rsidRDefault="00411C65" w:rsidP="00411C65">
            <w:r w:rsidRPr="00411C65">
              <w:t>Elaborar el Manual de Funciones y el Manual de Procedimientos del Departamento</w:t>
            </w:r>
          </w:p>
        </w:tc>
        <w:tc>
          <w:tcPr>
            <w:tcW w:w="0" w:type="auto"/>
            <w:tcMar>
              <w:top w:w="150" w:type="dxa"/>
              <w:left w:w="240" w:type="dxa"/>
              <w:bottom w:w="150" w:type="dxa"/>
              <w:right w:w="240" w:type="dxa"/>
            </w:tcMar>
            <w:vAlign w:val="center"/>
            <w:hideMark/>
          </w:tcPr>
          <w:p w:rsidR="00411C65" w:rsidRPr="00411C65" w:rsidRDefault="00411C65" w:rsidP="00411C65">
            <w:r w:rsidRPr="00411C65">
              <w:t>Director de Informática</w:t>
            </w:r>
          </w:p>
        </w:tc>
        <w:tc>
          <w:tcPr>
            <w:tcW w:w="0" w:type="auto"/>
            <w:tcMar>
              <w:top w:w="150" w:type="dxa"/>
              <w:left w:w="240" w:type="dxa"/>
              <w:bottom w:w="150" w:type="dxa"/>
              <w:right w:w="0" w:type="dxa"/>
            </w:tcMar>
            <w:vAlign w:val="center"/>
            <w:hideMark/>
          </w:tcPr>
          <w:p w:rsidR="00411C65" w:rsidRPr="00411C65" w:rsidRDefault="00411C65" w:rsidP="00411C65">
            <w:r w:rsidRPr="00411C65">
              <w:t>Ninguno</w:t>
            </w:r>
          </w:p>
        </w:tc>
      </w:tr>
      <w:tr w:rsidR="00411C65" w:rsidRPr="00411C65" w:rsidTr="00411C65">
        <w:trPr>
          <w:jc w:val="center"/>
        </w:trPr>
        <w:tc>
          <w:tcPr>
            <w:tcW w:w="0" w:type="auto"/>
            <w:tcMar>
              <w:top w:w="150" w:type="dxa"/>
              <w:left w:w="0" w:type="dxa"/>
              <w:bottom w:w="150" w:type="dxa"/>
              <w:right w:w="240" w:type="dxa"/>
            </w:tcMar>
            <w:vAlign w:val="center"/>
            <w:hideMark/>
          </w:tcPr>
          <w:p w:rsidR="00411C65" w:rsidRPr="00411C65" w:rsidRDefault="00411C65" w:rsidP="00411C65">
            <w:r w:rsidRPr="00411C65">
              <w:t>Elaborar la primera versión del Plan de Continuidad y DRP</w:t>
            </w:r>
          </w:p>
        </w:tc>
        <w:tc>
          <w:tcPr>
            <w:tcW w:w="0" w:type="auto"/>
            <w:tcMar>
              <w:top w:w="150" w:type="dxa"/>
              <w:left w:w="240" w:type="dxa"/>
              <w:bottom w:w="150" w:type="dxa"/>
              <w:right w:w="240" w:type="dxa"/>
            </w:tcMar>
            <w:vAlign w:val="center"/>
            <w:hideMark/>
          </w:tcPr>
          <w:p w:rsidR="00411C65" w:rsidRPr="00411C65" w:rsidRDefault="00411C65" w:rsidP="00411C65">
            <w:r w:rsidRPr="00411C65">
              <w:t>Director de Informática / Administrador de Infraestructura</w:t>
            </w:r>
          </w:p>
        </w:tc>
        <w:tc>
          <w:tcPr>
            <w:tcW w:w="0" w:type="auto"/>
            <w:tcMar>
              <w:top w:w="150" w:type="dxa"/>
              <w:left w:w="240" w:type="dxa"/>
              <w:bottom w:w="150" w:type="dxa"/>
              <w:right w:w="0" w:type="dxa"/>
            </w:tcMar>
            <w:vAlign w:val="center"/>
            <w:hideMark/>
          </w:tcPr>
          <w:p w:rsidR="00411C65" w:rsidRPr="00411C65" w:rsidRDefault="00411C65" w:rsidP="00411C65">
            <w:r w:rsidRPr="00411C65">
              <w:t>Ninguno</w:t>
            </w:r>
          </w:p>
        </w:tc>
      </w:tr>
      <w:tr w:rsidR="00411C65" w:rsidRPr="00411C65" w:rsidTr="00411C65">
        <w:trPr>
          <w:jc w:val="center"/>
        </w:trPr>
        <w:tc>
          <w:tcPr>
            <w:tcW w:w="0" w:type="auto"/>
            <w:tcMar>
              <w:top w:w="150" w:type="dxa"/>
              <w:left w:w="0" w:type="dxa"/>
              <w:bottom w:w="150" w:type="dxa"/>
              <w:right w:w="240" w:type="dxa"/>
            </w:tcMar>
            <w:vAlign w:val="center"/>
            <w:hideMark/>
          </w:tcPr>
          <w:p w:rsidR="00411C65" w:rsidRPr="00411C65" w:rsidRDefault="00411C65" w:rsidP="00411C65">
            <w:r w:rsidRPr="00411C65">
              <w:lastRenderedPageBreak/>
              <w:t>Elaborar el Plan Estratégico de TI (PETI) con horizonte de tres años</w:t>
            </w:r>
          </w:p>
        </w:tc>
        <w:tc>
          <w:tcPr>
            <w:tcW w:w="0" w:type="auto"/>
            <w:tcMar>
              <w:top w:w="150" w:type="dxa"/>
              <w:left w:w="240" w:type="dxa"/>
              <w:bottom w:w="150" w:type="dxa"/>
              <w:right w:w="240" w:type="dxa"/>
            </w:tcMar>
            <w:vAlign w:val="center"/>
            <w:hideMark/>
          </w:tcPr>
          <w:p w:rsidR="00411C65" w:rsidRPr="00411C65" w:rsidRDefault="00411C65" w:rsidP="00411C65">
            <w:r w:rsidRPr="00411C65">
              <w:t>Director de Informática</w:t>
            </w:r>
          </w:p>
        </w:tc>
        <w:tc>
          <w:tcPr>
            <w:tcW w:w="0" w:type="auto"/>
            <w:tcMar>
              <w:top w:w="150" w:type="dxa"/>
              <w:left w:w="240" w:type="dxa"/>
              <w:bottom w:w="150" w:type="dxa"/>
              <w:right w:w="0" w:type="dxa"/>
            </w:tcMar>
            <w:vAlign w:val="center"/>
            <w:hideMark/>
          </w:tcPr>
          <w:p w:rsidR="00411C65" w:rsidRPr="00411C65" w:rsidRDefault="00411C65" w:rsidP="00411C65">
            <w:r w:rsidRPr="00411C65">
              <w:t>Ninguno</w:t>
            </w:r>
          </w:p>
        </w:tc>
      </w:tr>
    </w:tbl>
    <w:p w:rsidR="00411C65" w:rsidRDefault="00411C65" w:rsidP="00411C65">
      <w:pPr>
        <w:rPr>
          <w:b/>
          <w:bCs/>
        </w:rPr>
      </w:pPr>
    </w:p>
    <w:p w:rsidR="00411C65" w:rsidRPr="00411C65" w:rsidRDefault="00411C65" w:rsidP="00411C65">
      <w:pPr>
        <w:rPr>
          <w:b/>
          <w:bCs/>
        </w:rPr>
      </w:pPr>
      <w:r w:rsidRPr="00411C65">
        <w:rPr>
          <w:b/>
          <w:bCs/>
        </w:rPr>
        <w:t>Fase 3: Madurez y mejora continua (3 – 12 meses)</w:t>
      </w:r>
    </w:p>
    <w:tbl>
      <w:tblPr>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82"/>
        <w:gridCol w:w="3042"/>
        <w:gridCol w:w="3256"/>
      </w:tblGrid>
      <w:tr w:rsidR="00411C65" w:rsidRPr="00411C65" w:rsidTr="00411C65">
        <w:trPr>
          <w:tblHeader/>
          <w:jc w:val="center"/>
        </w:trPr>
        <w:tc>
          <w:tcPr>
            <w:tcW w:w="0" w:type="auto"/>
            <w:tcMar>
              <w:top w:w="150" w:type="dxa"/>
              <w:left w:w="0" w:type="dxa"/>
              <w:bottom w:w="150" w:type="dxa"/>
              <w:right w:w="240" w:type="dxa"/>
            </w:tcMar>
            <w:vAlign w:val="center"/>
            <w:hideMark/>
          </w:tcPr>
          <w:p w:rsidR="00411C65" w:rsidRPr="00411C65" w:rsidRDefault="00411C65" w:rsidP="00411C65">
            <w:r w:rsidRPr="00411C65">
              <w:t>Actividad</w:t>
            </w:r>
          </w:p>
        </w:tc>
        <w:tc>
          <w:tcPr>
            <w:tcW w:w="0" w:type="auto"/>
            <w:tcMar>
              <w:top w:w="150" w:type="dxa"/>
              <w:left w:w="240" w:type="dxa"/>
              <w:bottom w:w="150" w:type="dxa"/>
              <w:right w:w="240" w:type="dxa"/>
            </w:tcMar>
            <w:vAlign w:val="center"/>
            <w:hideMark/>
          </w:tcPr>
          <w:p w:rsidR="00411C65" w:rsidRPr="00411C65" w:rsidRDefault="00411C65" w:rsidP="00411C65">
            <w:r w:rsidRPr="00411C65">
              <w:t>Responsable</w:t>
            </w:r>
          </w:p>
        </w:tc>
        <w:tc>
          <w:tcPr>
            <w:tcW w:w="0" w:type="auto"/>
            <w:tcMar>
              <w:top w:w="150" w:type="dxa"/>
              <w:left w:w="240" w:type="dxa"/>
              <w:bottom w:w="150" w:type="dxa"/>
              <w:right w:w="240" w:type="dxa"/>
            </w:tcMar>
            <w:vAlign w:val="center"/>
            <w:hideMark/>
          </w:tcPr>
          <w:p w:rsidR="00411C65" w:rsidRPr="00411C65" w:rsidRDefault="00411C65" w:rsidP="00411C65">
            <w:r w:rsidRPr="00411C65">
              <w:t>Recursos requeridos</w:t>
            </w:r>
          </w:p>
        </w:tc>
      </w:tr>
      <w:tr w:rsidR="00411C65" w:rsidRPr="00411C65" w:rsidTr="00411C65">
        <w:trPr>
          <w:jc w:val="center"/>
        </w:trPr>
        <w:tc>
          <w:tcPr>
            <w:tcW w:w="0" w:type="auto"/>
            <w:tcMar>
              <w:top w:w="150" w:type="dxa"/>
              <w:left w:w="0" w:type="dxa"/>
              <w:bottom w:w="150" w:type="dxa"/>
              <w:right w:w="240" w:type="dxa"/>
            </w:tcMar>
            <w:vAlign w:val="center"/>
            <w:hideMark/>
          </w:tcPr>
          <w:p w:rsidR="00411C65" w:rsidRPr="00411C65" w:rsidRDefault="00411C65" w:rsidP="00411C65">
            <w:r w:rsidRPr="00411C65">
              <w:t>Implementar sistema de monitoreo de red</w:t>
            </w:r>
          </w:p>
        </w:tc>
        <w:tc>
          <w:tcPr>
            <w:tcW w:w="0" w:type="auto"/>
            <w:tcMar>
              <w:top w:w="150" w:type="dxa"/>
              <w:left w:w="240" w:type="dxa"/>
              <w:bottom w:w="150" w:type="dxa"/>
              <w:right w:w="240" w:type="dxa"/>
            </w:tcMar>
            <w:vAlign w:val="center"/>
            <w:hideMark/>
          </w:tcPr>
          <w:p w:rsidR="00411C65" w:rsidRPr="00411C65" w:rsidRDefault="00411C65" w:rsidP="00411C65">
            <w:r w:rsidRPr="00411C65">
              <w:t>Administrador de Infraestructura</w:t>
            </w:r>
          </w:p>
        </w:tc>
        <w:tc>
          <w:tcPr>
            <w:tcW w:w="0" w:type="auto"/>
            <w:tcMar>
              <w:top w:w="150" w:type="dxa"/>
              <w:left w:w="240" w:type="dxa"/>
              <w:bottom w:w="150" w:type="dxa"/>
              <w:right w:w="0" w:type="dxa"/>
            </w:tcMar>
            <w:vAlign w:val="center"/>
            <w:hideMark/>
          </w:tcPr>
          <w:p w:rsidR="00411C65" w:rsidRPr="00411C65" w:rsidRDefault="00411C65" w:rsidP="00411C65">
            <w:pPr>
              <w:rPr>
                <w:lang w:val="en-US"/>
              </w:rPr>
            </w:pPr>
            <w:r w:rsidRPr="00411C65">
              <w:rPr>
                <w:lang w:val="en-US"/>
              </w:rPr>
              <w:t xml:space="preserve">Software </w:t>
            </w:r>
            <w:proofErr w:type="spellStart"/>
            <w:r w:rsidRPr="00411C65">
              <w:rPr>
                <w:lang w:val="en-US"/>
              </w:rPr>
              <w:t>gratuito</w:t>
            </w:r>
            <w:proofErr w:type="spellEnd"/>
            <w:r w:rsidRPr="00411C65">
              <w:rPr>
                <w:lang w:val="en-US"/>
              </w:rPr>
              <w:t xml:space="preserve"> (</w:t>
            </w:r>
            <w:proofErr w:type="spellStart"/>
            <w:r w:rsidRPr="00411C65">
              <w:rPr>
                <w:lang w:val="en-US"/>
              </w:rPr>
              <w:t>Zabbix</w:t>
            </w:r>
            <w:proofErr w:type="spellEnd"/>
            <w:r w:rsidRPr="00411C65">
              <w:rPr>
                <w:lang w:val="en-US"/>
              </w:rPr>
              <w:t>, PRTG free)</w:t>
            </w:r>
          </w:p>
        </w:tc>
      </w:tr>
      <w:tr w:rsidR="00411C65" w:rsidRPr="00411C65" w:rsidTr="00411C65">
        <w:trPr>
          <w:jc w:val="center"/>
        </w:trPr>
        <w:tc>
          <w:tcPr>
            <w:tcW w:w="0" w:type="auto"/>
            <w:tcMar>
              <w:top w:w="150" w:type="dxa"/>
              <w:left w:w="0" w:type="dxa"/>
              <w:bottom w:w="150" w:type="dxa"/>
              <w:right w:w="240" w:type="dxa"/>
            </w:tcMar>
            <w:vAlign w:val="center"/>
            <w:hideMark/>
          </w:tcPr>
          <w:p w:rsidR="00411C65" w:rsidRPr="00411C65" w:rsidRDefault="00411C65" w:rsidP="00411C65">
            <w:r w:rsidRPr="00411C65">
              <w:t xml:space="preserve">Implementar controlador de dominio (Active </w:t>
            </w:r>
            <w:proofErr w:type="spellStart"/>
            <w:r w:rsidRPr="00411C65">
              <w:t>Directory</w:t>
            </w:r>
            <w:proofErr w:type="spellEnd"/>
            <w:r w:rsidRPr="00411C65">
              <w:t>)</w:t>
            </w:r>
          </w:p>
        </w:tc>
        <w:tc>
          <w:tcPr>
            <w:tcW w:w="0" w:type="auto"/>
            <w:tcMar>
              <w:top w:w="150" w:type="dxa"/>
              <w:left w:w="240" w:type="dxa"/>
              <w:bottom w:w="150" w:type="dxa"/>
              <w:right w:w="240" w:type="dxa"/>
            </w:tcMar>
            <w:vAlign w:val="center"/>
            <w:hideMark/>
          </w:tcPr>
          <w:p w:rsidR="00411C65" w:rsidRPr="00411C65" w:rsidRDefault="00411C65" w:rsidP="00411C65">
            <w:r w:rsidRPr="00411C65">
              <w:t>Administrador de Infraestructura</w:t>
            </w:r>
          </w:p>
        </w:tc>
        <w:tc>
          <w:tcPr>
            <w:tcW w:w="0" w:type="auto"/>
            <w:tcMar>
              <w:top w:w="150" w:type="dxa"/>
              <w:left w:w="240" w:type="dxa"/>
              <w:bottom w:w="150" w:type="dxa"/>
              <w:right w:w="0" w:type="dxa"/>
            </w:tcMar>
            <w:vAlign w:val="center"/>
            <w:hideMark/>
          </w:tcPr>
          <w:p w:rsidR="00411C65" w:rsidRPr="00411C65" w:rsidRDefault="00411C65" w:rsidP="00411C65">
            <w:r w:rsidRPr="00411C65">
              <w:t>Licencia Windows Server (si no se dispone)</w:t>
            </w:r>
          </w:p>
        </w:tc>
      </w:tr>
      <w:tr w:rsidR="00411C65" w:rsidRPr="00411C65" w:rsidTr="00411C65">
        <w:trPr>
          <w:jc w:val="center"/>
        </w:trPr>
        <w:tc>
          <w:tcPr>
            <w:tcW w:w="0" w:type="auto"/>
            <w:tcMar>
              <w:top w:w="150" w:type="dxa"/>
              <w:left w:w="0" w:type="dxa"/>
              <w:bottom w:w="150" w:type="dxa"/>
              <w:right w:w="240" w:type="dxa"/>
            </w:tcMar>
            <w:vAlign w:val="center"/>
            <w:hideMark/>
          </w:tcPr>
          <w:p w:rsidR="00411C65" w:rsidRPr="00411C65" w:rsidRDefault="00411C65" w:rsidP="00411C65">
            <w:r w:rsidRPr="00411C65">
              <w:t>Establecer políticas de contraseñas y cuentas de usuario</w:t>
            </w:r>
          </w:p>
        </w:tc>
        <w:tc>
          <w:tcPr>
            <w:tcW w:w="0" w:type="auto"/>
            <w:tcMar>
              <w:top w:w="150" w:type="dxa"/>
              <w:left w:w="240" w:type="dxa"/>
              <w:bottom w:w="150" w:type="dxa"/>
              <w:right w:w="240" w:type="dxa"/>
            </w:tcMar>
            <w:vAlign w:val="center"/>
            <w:hideMark/>
          </w:tcPr>
          <w:p w:rsidR="00411C65" w:rsidRPr="00411C65" w:rsidRDefault="00411C65" w:rsidP="00411C65">
            <w:r w:rsidRPr="00411C65">
              <w:t>Director de Informática</w:t>
            </w:r>
          </w:p>
        </w:tc>
        <w:tc>
          <w:tcPr>
            <w:tcW w:w="0" w:type="auto"/>
            <w:tcMar>
              <w:top w:w="150" w:type="dxa"/>
              <w:left w:w="240" w:type="dxa"/>
              <w:bottom w:w="150" w:type="dxa"/>
              <w:right w:w="0" w:type="dxa"/>
            </w:tcMar>
            <w:vAlign w:val="center"/>
            <w:hideMark/>
          </w:tcPr>
          <w:p w:rsidR="00411C65" w:rsidRPr="00411C65" w:rsidRDefault="00411C65" w:rsidP="00411C65">
            <w:r w:rsidRPr="00411C65">
              <w:t>Ninguno</w:t>
            </w:r>
          </w:p>
        </w:tc>
      </w:tr>
      <w:tr w:rsidR="00411C65" w:rsidRPr="00411C65" w:rsidTr="00411C65">
        <w:trPr>
          <w:jc w:val="center"/>
        </w:trPr>
        <w:tc>
          <w:tcPr>
            <w:tcW w:w="0" w:type="auto"/>
            <w:tcMar>
              <w:top w:w="150" w:type="dxa"/>
              <w:left w:w="0" w:type="dxa"/>
              <w:bottom w:w="150" w:type="dxa"/>
              <w:right w:w="240" w:type="dxa"/>
            </w:tcMar>
            <w:vAlign w:val="center"/>
            <w:hideMark/>
          </w:tcPr>
          <w:p w:rsidR="00411C65" w:rsidRPr="00411C65" w:rsidRDefault="00411C65" w:rsidP="00411C65">
            <w:r w:rsidRPr="00411C65">
              <w:t>Implementar procedimiento formal de respaldos automatizados</w:t>
            </w:r>
          </w:p>
        </w:tc>
        <w:tc>
          <w:tcPr>
            <w:tcW w:w="0" w:type="auto"/>
            <w:tcMar>
              <w:top w:w="150" w:type="dxa"/>
              <w:left w:w="240" w:type="dxa"/>
              <w:bottom w:w="150" w:type="dxa"/>
              <w:right w:w="240" w:type="dxa"/>
            </w:tcMar>
            <w:vAlign w:val="center"/>
            <w:hideMark/>
          </w:tcPr>
          <w:p w:rsidR="00411C65" w:rsidRPr="00411C65" w:rsidRDefault="00411C65" w:rsidP="00411C65">
            <w:r w:rsidRPr="00411C65">
              <w:t>Enlace de Sistemas de Información</w:t>
            </w:r>
          </w:p>
        </w:tc>
        <w:tc>
          <w:tcPr>
            <w:tcW w:w="0" w:type="auto"/>
            <w:tcMar>
              <w:top w:w="150" w:type="dxa"/>
              <w:left w:w="240" w:type="dxa"/>
              <w:bottom w:w="150" w:type="dxa"/>
              <w:right w:w="0" w:type="dxa"/>
            </w:tcMar>
            <w:vAlign w:val="center"/>
            <w:hideMark/>
          </w:tcPr>
          <w:p w:rsidR="00411C65" w:rsidRPr="00411C65" w:rsidRDefault="00411C65" w:rsidP="00411C65">
            <w:r w:rsidRPr="00411C65">
              <w:t>Discos externos o NAS</w:t>
            </w:r>
          </w:p>
        </w:tc>
      </w:tr>
      <w:tr w:rsidR="00411C65" w:rsidRPr="00411C65" w:rsidTr="00411C65">
        <w:trPr>
          <w:jc w:val="center"/>
        </w:trPr>
        <w:tc>
          <w:tcPr>
            <w:tcW w:w="0" w:type="auto"/>
            <w:tcMar>
              <w:top w:w="150" w:type="dxa"/>
              <w:left w:w="0" w:type="dxa"/>
              <w:bottom w:w="150" w:type="dxa"/>
              <w:right w:w="240" w:type="dxa"/>
            </w:tcMar>
            <w:vAlign w:val="center"/>
            <w:hideMark/>
          </w:tcPr>
          <w:p w:rsidR="00411C65" w:rsidRPr="00411C65" w:rsidRDefault="00411C65" w:rsidP="00411C65">
            <w:r w:rsidRPr="00411C65">
              <w:t>Realizar el primer simulacro de recuperación ante desastres (DRP)</w:t>
            </w:r>
          </w:p>
        </w:tc>
        <w:tc>
          <w:tcPr>
            <w:tcW w:w="0" w:type="auto"/>
            <w:tcMar>
              <w:top w:w="150" w:type="dxa"/>
              <w:left w:w="240" w:type="dxa"/>
              <w:bottom w:w="150" w:type="dxa"/>
              <w:right w:w="240" w:type="dxa"/>
            </w:tcMar>
            <w:vAlign w:val="center"/>
            <w:hideMark/>
          </w:tcPr>
          <w:p w:rsidR="00411C65" w:rsidRPr="00411C65" w:rsidRDefault="00411C65" w:rsidP="00411C65">
            <w:r w:rsidRPr="00411C65">
              <w:t>Todo el departamento</w:t>
            </w:r>
          </w:p>
        </w:tc>
        <w:tc>
          <w:tcPr>
            <w:tcW w:w="0" w:type="auto"/>
            <w:tcMar>
              <w:top w:w="150" w:type="dxa"/>
              <w:left w:w="240" w:type="dxa"/>
              <w:bottom w:w="150" w:type="dxa"/>
              <w:right w:w="0" w:type="dxa"/>
            </w:tcMar>
            <w:vAlign w:val="center"/>
            <w:hideMark/>
          </w:tcPr>
          <w:p w:rsidR="00411C65" w:rsidRPr="00411C65" w:rsidRDefault="00411C65" w:rsidP="00411C65">
            <w:r w:rsidRPr="00411C65">
              <w:t>Ninguno</w:t>
            </w:r>
          </w:p>
        </w:tc>
      </w:tr>
      <w:tr w:rsidR="00411C65" w:rsidRPr="00411C65" w:rsidTr="00411C65">
        <w:trPr>
          <w:jc w:val="center"/>
        </w:trPr>
        <w:tc>
          <w:tcPr>
            <w:tcW w:w="0" w:type="auto"/>
            <w:tcMar>
              <w:top w:w="150" w:type="dxa"/>
              <w:left w:w="0" w:type="dxa"/>
              <w:bottom w:w="150" w:type="dxa"/>
              <w:right w:w="240" w:type="dxa"/>
            </w:tcMar>
            <w:vAlign w:val="center"/>
            <w:hideMark/>
          </w:tcPr>
          <w:p w:rsidR="00411C65" w:rsidRPr="00411C65" w:rsidRDefault="00411C65" w:rsidP="00411C65">
            <w:r w:rsidRPr="00411C65">
              <w:t xml:space="preserve">Capacitar a los usuarios en </w:t>
            </w:r>
            <w:proofErr w:type="spellStart"/>
            <w:r w:rsidRPr="00411C65">
              <w:t>ciberseguridad</w:t>
            </w:r>
            <w:proofErr w:type="spellEnd"/>
            <w:r w:rsidRPr="00411C65">
              <w:t xml:space="preserve"> básica y uso de los sistemas</w:t>
            </w:r>
          </w:p>
        </w:tc>
        <w:tc>
          <w:tcPr>
            <w:tcW w:w="0" w:type="auto"/>
            <w:tcMar>
              <w:top w:w="150" w:type="dxa"/>
              <w:left w:w="240" w:type="dxa"/>
              <w:bottom w:w="150" w:type="dxa"/>
              <w:right w:w="240" w:type="dxa"/>
            </w:tcMar>
            <w:vAlign w:val="center"/>
            <w:hideMark/>
          </w:tcPr>
          <w:p w:rsidR="00411C65" w:rsidRPr="00411C65" w:rsidRDefault="00411C65" w:rsidP="00411C65">
            <w:r w:rsidRPr="00411C65">
              <w:t>Todo el departamento</w:t>
            </w:r>
          </w:p>
        </w:tc>
        <w:tc>
          <w:tcPr>
            <w:tcW w:w="0" w:type="auto"/>
            <w:tcMar>
              <w:top w:w="150" w:type="dxa"/>
              <w:left w:w="240" w:type="dxa"/>
              <w:bottom w:w="150" w:type="dxa"/>
              <w:right w:w="0" w:type="dxa"/>
            </w:tcMar>
            <w:vAlign w:val="center"/>
            <w:hideMark/>
          </w:tcPr>
          <w:p w:rsidR="00411C65" w:rsidRPr="00411C65" w:rsidRDefault="00411C65" w:rsidP="00411C65">
            <w:r w:rsidRPr="00411C65">
              <w:t>Material didáctico</w:t>
            </w:r>
          </w:p>
        </w:tc>
      </w:tr>
      <w:tr w:rsidR="00411C65" w:rsidRPr="00411C65" w:rsidTr="00411C65">
        <w:trPr>
          <w:jc w:val="center"/>
        </w:trPr>
        <w:tc>
          <w:tcPr>
            <w:tcW w:w="0" w:type="auto"/>
            <w:tcMar>
              <w:top w:w="150" w:type="dxa"/>
              <w:left w:w="0" w:type="dxa"/>
              <w:bottom w:w="150" w:type="dxa"/>
              <w:right w:w="240" w:type="dxa"/>
            </w:tcMar>
            <w:vAlign w:val="center"/>
            <w:hideMark/>
          </w:tcPr>
          <w:p w:rsidR="00411C65" w:rsidRPr="00411C65" w:rsidRDefault="00411C65" w:rsidP="00411C65">
            <w:r w:rsidRPr="00411C65">
              <w:t>Revisar y actualizar la Matriz de Riesgos</w:t>
            </w:r>
          </w:p>
        </w:tc>
        <w:tc>
          <w:tcPr>
            <w:tcW w:w="0" w:type="auto"/>
            <w:tcMar>
              <w:top w:w="150" w:type="dxa"/>
              <w:left w:w="240" w:type="dxa"/>
              <w:bottom w:w="150" w:type="dxa"/>
              <w:right w:w="240" w:type="dxa"/>
            </w:tcMar>
            <w:vAlign w:val="center"/>
            <w:hideMark/>
          </w:tcPr>
          <w:p w:rsidR="00411C65" w:rsidRPr="00411C65" w:rsidRDefault="00411C65" w:rsidP="00411C65">
            <w:r w:rsidRPr="00411C65">
              <w:t>Director de Informática</w:t>
            </w:r>
          </w:p>
        </w:tc>
        <w:tc>
          <w:tcPr>
            <w:tcW w:w="0" w:type="auto"/>
            <w:tcMar>
              <w:top w:w="150" w:type="dxa"/>
              <w:left w:w="240" w:type="dxa"/>
              <w:bottom w:w="150" w:type="dxa"/>
              <w:right w:w="0" w:type="dxa"/>
            </w:tcMar>
            <w:vAlign w:val="center"/>
            <w:hideMark/>
          </w:tcPr>
          <w:p w:rsidR="00411C65" w:rsidRPr="00411C65" w:rsidRDefault="00411C65" w:rsidP="00411C65">
            <w:r w:rsidRPr="00411C65">
              <w:t>Ninguno</w:t>
            </w:r>
          </w:p>
        </w:tc>
      </w:tr>
    </w:tbl>
    <w:p w:rsidR="00411C65" w:rsidRPr="00411C65" w:rsidRDefault="00411C65" w:rsidP="00411C65"/>
    <w:p w:rsidR="00411C65" w:rsidRDefault="00411C65" w:rsidP="00411C65">
      <w:pPr>
        <w:rPr>
          <w:b/>
          <w:bCs/>
        </w:rPr>
      </w:pPr>
    </w:p>
    <w:p w:rsidR="00411C65" w:rsidRDefault="00411C65" w:rsidP="00411C65">
      <w:pPr>
        <w:rPr>
          <w:b/>
          <w:bCs/>
        </w:rPr>
      </w:pPr>
    </w:p>
    <w:p w:rsidR="00411C65" w:rsidRPr="00411C65" w:rsidRDefault="00411C65" w:rsidP="00411C65">
      <w:pPr>
        <w:rPr>
          <w:b/>
          <w:bCs/>
        </w:rPr>
      </w:pPr>
      <w:r w:rsidRPr="00411C65">
        <w:rPr>
          <w:b/>
          <w:bCs/>
        </w:rPr>
        <w:lastRenderedPageBreak/>
        <w:t>9. PRESUPUESTO ESTIMADO</w:t>
      </w:r>
    </w:p>
    <w:p w:rsidR="00411C65" w:rsidRPr="00411C65" w:rsidRDefault="00411C65" w:rsidP="00411C65">
      <w:r w:rsidRPr="00411C65">
        <w:t>Se presenta una estimación de costos para la implementación de la Fase 1 y Fase 2 del plan de trabajo. Los valores están expresados en dólares estadounidenses (USD) y se basan en precios de referencia del mercado nicaragüense al primer trimestre de 2025. No incluyen costos de envío, impuestos de importación ni IVA, que deberán ser gestionados a través del MINSA Central o de los procedimientos de exoneración aplicables a las compras del sector público.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06"/>
        <w:gridCol w:w="1375"/>
        <w:gridCol w:w="1979"/>
        <w:gridCol w:w="1845"/>
      </w:tblGrid>
      <w:tr w:rsidR="00411C65" w:rsidRPr="00411C65" w:rsidTr="00411C65">
        <w:trPr>
          <w:tblHeader/>
          <w:jc w:val="center"/>
        </w:trPr>
        <w:tc>
          <w:tcPr>
            <w:tcW w:w="0" w:type="auto"/>
            <w:tcMar>
              <w:top w:w="150" w:type="dxa"/>
              <w:left w:w="0" w:type="dxa"/>
              <w:bottom w:w="150" w:type="dxa"/>
              <w:right w:w="240" w:type="dxa"/>
            </w:tcMar>
            <w:vAlign w:val="center"/>
            <w:hideMark/>
          </w:tcPr>
          <w:p w:rsidR="00411C65" w:rsidRPr="00411C65" w:rsidRDefault="00411C65" w:rsidP="00411C65">
            <w:r w:rsidRPr="00411C65">
              <w:t>Concepto</w:t>
            </w:r>
          </w:p>
        </w:tc>
        <w:tc>
          <w:tcPr>
            <w:tcW w:w="0" w:type="auto"/>
            <w:tcMar>
              <w:top w:w="150" w:type="dxa"/>
              <w:left w:w="240" w:type="dxa"/>
              <w:bottom w:w="150" w:type="dxa"/>
              <w:right w:w="240" w:type="dxa"/>
            </w:tcMar>
            <w:vAlign w:val="center"/>
            <w:hideMark/>
          </w:tcPr>
          <w:p w:rsidR="00411C65" w:rsidRPr="00411C65" w:rsidRDefault="00411C65" w:rsidP="00411C65">
            <w:r w:rsidRPr="00411C65">
              <w:t>Cantidad</w:t>
            </w:r>
          </w:p>
        </w:tc>
        <w:tc>
          <w:tcPr>
            <w:tcW w:w="0" w:type="auto"/>
            <w:tcMar>
              <w:top w:w="150" w:type="dxa"/>
              <w:left w:w="240" w:type="dxa"/>
              <w:bottom w:w="150" w:type="dxa"/>
              <w:right w:w="240" w:type="dxa"/>
            </w:tcMar>
            <w:vAlign w:val="center"/>
            <w:hideMark/>
          </w:tcPr>
          <w:p w:rsidR="00411C65" w:rsidRPr="00411C65" w:rsidRDefault="00411C65" w:rsidP="00411C65">
            <w:r w:rsidRPr="00411C65">
              <w:t>Costo unitario estimado (USD)</w:t>
            </w:r>
          </w:p>
        </w:tc>
        <w:tc>
          <w:tcPr>
            <w:tcW w:w="0" w:type="auto"/>
            <w:tcMar>
              <w:top w:w="150" w:type="dxa"/>
              <w:left w:w="240" w:type="dxa"/>
              <w:bottom w:w="150" w:type="dxa"/>
              <w:right w:w="240" w:type="dxa"/>
            </w:tcMar>
            <w:vAlign w:val="center"/>
            <w:hideMark/>
          </w:tcPr>
          <w:p w:rsidR="00411C65" w:rsidRPr="00411C65" w:rsidRDefault="00411C65" w:rsidP="00411C65">
            <w:r w:rsidRPr="00411C65">
              <w:t>Costo total estimado (USD)</w:t>
            </w:r>
          </w:p>
        </w:tc>
      </w:tr>
      <w:tr w:rsidR="00411C65" w:rsidRPr="00411C65" w:rsidTr="00411C65">
        <w:trPr>
          <w:jc w:val="center"/>
        </w:trPr>
        <w:tc>
          <w:tcPr>
            <w:tcW w:w="0" w:type="auto"/>
            <w:tcMar>
              <w:top w:w="150" w:type="dxa"/>
              <w:left w:w="0" w:type="dxa"/>
              <w:bottom w:w="150" w:type="dxa"/>
              <w:right w:w="240" w:type="dxa"/>
            </w:tcMar>
            <w:vAlign w:val="center"/>
            <w:hideMark/>
          </w:tcPr>
          <w:p w:rsidR="00411C65" w:rsidRPr="00411C65" w:rsidRDefault="00411C65" w:rsidP="00411C65">
            <w:r w:rsidRPr="00411C65">
              <w:rPr>
                <w:b/>
                <w:bCs/>
              </w:rPr>
              <w:t>Inversión en hardware</w:t>
            </w:r>
          </w:p>
        </w:tc>
        <w:tc>
          <w:tcPr>
            <w:tcW w:w="0" w:type="auto"/>
            <w:tcMar>
              <w:top w:w="150" w:type="dxa"/>
              <w:left w:w="240" w:type="dxa"/>
              <w:bottom w:w="150" w:type="dxa"/>
              <w:right w:w="240" w:type="dxa"/>
            </w:tcMar>
            <w:vAlign w:val="center"/>
            <w:hideMark/>
          </w:tcPr>
          <w:p w:rsidR="00411C65" w:rsidRPr="00411C65" w:rsidRDefault="00411C65" w:rsidP="00411C65"/>
        </w:tc>
        <w:tc>
          <w:tcPr>
            <w:tcW w:w="0" w:type="auto"/>
            <w:tcMar>
              <w:top w:w="150" w:type="dxa"/>
              <w:left w:w="240" w:type="dxa"/>
              <w:bottom w:w="150" w:type="dxa"/>
              <w:right w:w="240" w:type="dxa"/>
            </w:tcMar>
            <w:vAlign w:val="center"/>
            <w:hideMark/>
          </w:tcPr>
          <w:p w:rsidR="00411C65" w:rsidRPr="00411C65" w:rsidRDefault="00411C65" w:rsidP="00411C65"/>
        </w:tc>
        <w:tc>
          <w:tcPr>
            <w:tcW w:w="0" w:type="auto"/>
            <w:tcMar>
              <w:top w:w="150" w:type="dxa"/>
              <w:left w:w="240" w:type="dxa"/>
              <w:bottom w:w="150" w:type="dxa"/>
              <w:right w:w="0" w:type="dxa"/>
            </w:tcMar>
            <w:vAlign w:val="center"/>
            <w:hideMark/>
          </w:tcPr>
          <w:p w:rsidR="00411C65" w:rsidRPr="00411C65" w:rsidRDefault="00411C65" w:rsidP="00411C65"/>
        </w:tc>
      </w:tr>
      <w:tr w:rsidR="00411C65" w:rsidRPr="00411C65" w:rsidTr="00411C65">
        <w:trPr>
          <w:jc w:val="center"/>
        </w:trPr>
        <w:tc>
          <w:tcPr>
            <w:tcW w:w="0" w:type="auto"/>
            <w:tcMar>
              <w:top w:w="150" w:type="dxa"/>
              <w:left w:w="0" w:type="dxa"/>
              <w:bottom w:w="150" w:type="dxa"/>
              <w:right w:w="240" w:type="dxa"/>
            </w:tcMar>
            <w:vAlign w:val="center"/>
            <w:hideMark/>
          </w:tcPr>
          <w:p w:rsidR="00411C65" w:rsidRPr="00411C65" w:rsidRDefault="00411C65" w:rsidP="00411C65">
            <w:pPr>
              <w:rPr>
                <w:lang w:val="en-US"/>
              </w:rPr>
            </w:pPr>
            <w:proofErr w:type="spellStart"/>
            <w:r w:rsidRPr="00411C65">
              <w:t>Switch</w:t>
            </w:r>
            <w:proofErr w:type="spellEnd"/>
            <w:r w:rsidRPr="00411C65">
              <w:t xml:space="preserve"> Gigabit administrable 24 puertos (ej. </w:t>
            </w:r>
            <w:r w:rsidRPr="00411C65">
              <w:rPr>
                <w:lang w:val="en-US"/>
              </w:rPr>
              <w:t xml:space="preserve">Cisco CBS250-24T-4G, TP-Link </w:t>
            </w:r>
            <w:proofErr w:type="spellStart"/>
            <w:r w:rsidRPr="00411C65">
              <w:rPr>
                <w:lang w:val="en-US"/>
              </w:rPr>
              <w:t>JetStream</w:t>
            </w:r>
            <w:proofErr w:type="spellEnd"/>
            <w:r w:rsidRPr="00411C65">
              <w:rPr>
                <w:lang w:val="en-US"/>
              </w:rPr>
              <w:t xml:space="preserve"> T2600G-28TS o similar)</w:t>
            </w:r>
          </w:p>
        </w:tc>
        <w:tc>
          <w:tcPr>
            <w:tcW w:w="0" w:type="auto"/>
            <w:tcMar>
              <w:top w:w="150" w:type="dxa"/>
              <w:left w:w="240" w:type="dxa"/>
              <w:bottom w:w="150" w:type="dxa"/>
              <w:right w:w="240" w:type="dxa"/>
            </w:tcMar>
            <w:vAlign w:val="center"/>
            <w:hideMark/>
          </w:tcPr>
          <w:p w:rsidR="00411C65" w:rsidRPr="00411C65" w:rsidRDefault="00411C65" w:rsidP="00411C65">
            <w:r w:rsidRPr="00411C65">
              <w:t>3</w:t>
            </w:r>
          </w:p>
        </w:tc>
        <w:tc>
          <w:tcPr>
            <w:tcW w:w="0" w:type="auto"/>
            <w:tcMar>
              <w:top w:w="150" w:type="dxa"/>
              <w:left w:w="240" w:type="dxa"/>
              <w:bottom w:w="150" w:type="dxa"/>
              <w:right w:w="240" w:type="dxa"/>
            </w:tcMar>
            <w:vAlign w:val="center"/>
            <w:hideMark/>
          </w:tcPr>
          <w:p w:rsidR="00411C65" w:rsidRPr="00411C65" w:rsidRDefault="00411C65" w:rsidP="00411C65">
            <w:r w:rsidRPr="00411C65">
              <w:t>$450.00</w:t>
            </w:r>
          </w:p>
        </w:tc>
        <w:tc>
          <w:tcPr>
            <w:tcW w:w="0" w:type="auto"/>
            <w:tcMar>
              <w:top w:w="150" w:type="dxa"/>
              <w:left w:w="240" w:type="dxa"/>
              <w:bottom w:w="150" w:type="dxa"/>
              <w:right w:w="0" w:type="dxa"/>
            </w:tcMar>
            <w:vAlign w:val="center"/>
            <w:hideMark/>
          </w:tcPr>
          <w:p w:rsidR="00411C65" w:rsidRPr="00411C65" w:rsidRDefault="00411C65" w:rsidP="00411C65">
            <w:r w:rsidRPr="00411C65">
              <w:t>$1,350.00</w:t>
            </w:r>
          </w:p>
        </w:tc>
      </w:tr>
      <w:tr w:rsidR="00411C65" w:rsidRPr="00411C65" w:rsidTr="00411C65">
        <w:trPr>
          <w:jc w:val="center"/>
        </w:trPr>
        <w:tc>
          <w:tcPr>
            <w:tcW w:w="0" w:type="auto"/>
            <w:tcMar>
              <w:top w:w="150" w:type="dxa"/>
              <w:left w:w="0" w:type="dxa"/>
              <w:bottom w:w="150" w:type="dxa"/>
              <w:right w:w="240" w:type="dxa"/>
            </w:tcMar>
            <w:vAlign w:val="center"/>
            <w:hideMark/>
          </w:tcPr>
          <w:p w:rsidR="00411C65" w:rsidRPr="00411C65" w:rsidRDefault="00411C65" w:rsidP="00411C65">
            <w:r w:rsidRPr="00411C65">
              <w:t xml:space="preserve">Rack de pared cerrado de 12U (ej. </w:t>
            </w:r>
            <w:proofErr w:type="spellStart"/>
            <w:r w:rsidRPr="00411C65">
              <w:t>Tripp</w:t>
            </w:r>
            <w:proofErr w:type="spellEnd"/>
            <w:r w:rsidRPr="00411C65">
              <w:t xml:space="preserve"> Lite o similar)</w:t>
            </w:r>
          </w:p>
        </w:tc>
        <w:tc>
          <w:tcPr>
            <w:tcW w:w="0" w:type="auto"/>
            <w:tcMar>
              <w:top w:w="150" w:type="dxa"/>
              <w:left w:w="240" w:type="dxa"/>
              <w:bottom w:w="150" w:type="dxa"/>
              <w:right w:w="240" w:type="dxa"/>
            </w:tcMar>
            <w:vAlign w:val="center"/>
            <w:hideMark/>
          </w:tcPr>
          <w:p w:rsidR="00411C65" w:rsidRPr="00411C65" w:rsidRDefault="00411C65" w:rsidP="00411C65">
            <w:r w:rsidRPr="00411C65">
              <w:t>2</w:t>
            </w:r>
          </w:p>
        </w:tc>
        <w:tc>
          <w:tcPr>
            <w:tcW w:w="0" w:type="auto"/>
            <w:tcMar>
              <w:top w:w="150" w:type="dxa"/>
              <w:left w:w="240" w:type="dxa"/>
              <w:bottom w:w="150" w:type="dxa"/>
              <w:right w:w="240" w:type="dxa"/>
            </w:tcMar>
            <w:vAlign w:val="center"/>
            <w:hideMark/>
          </w:tcPr>
          <w:p w:rsidR="00411C65" w:rsidRPr="00411C65" w:rsidRDefault="00411C65" w:rsidP="00411C65">
            <w:r w:rsidRPr="00411C65">
              <w:t>$350.00</w:t>
            </w:r>
          </w:p>
        </w:tc>
        <w:tc>
          <w:tcPr>
            <w:tcW w:w="0" w:type="auto"/>
            <w:tcMar>
              <w:top w:w="150" w:type="dxa"/>
              <w:left w:w="240" w:type="dxa"/>
              <w:bottom w:w="150" w:type="dxa"/>
              <w:right w:w="0" w:type="dxa"/>
            </w:tcMar>
            <w:vAlign w:val="center"/>
            <w:hideMark/>
          </w:tcPr>
          <w:p w:rsidR="00411C65" w:rsidRPr="00411C65" w:rsidRDefault="00411C65" w:rsidP="00411C65">
            <w:r w:rsidRPr="00411C65">
              <w:t>$700.00</w:t>
            </w:r>
          </w:p>
        </w:tc>
      </w:tr>
      <w:tr w:rsidR="00411C65" w:rsidRPr="00411C65" w:rsidTr="00411C65">
        <w:trPr>
          <w:jc w:val="center"/>
        </w:trPr>
        <w:tc>
          <w:tcPr>
            <w:tcW w:w="0" w:type="auto"/>
            <w:tcMar>
              <w:top w:w="150" w:type="dxa"/>
              <w:left w:w="0" w:type="dxa"/>
              <w:bottom w:w="150" w:type="dxa"/>
              <w:right w:w="240" w:type="dxa"/>
            </w:tcMar>
            <w:vAlign w:val="center"/>
            <w:hideMark/>
          </w:tcPr>
          <w:p w:rsidR="00411C65" w:rsidRPr="00411C65" w:rsidRDefault="00411C65" w:rsidP="00411C65">
            <w:proofErr w:type="spellStart"/>
            <w:r w:rsidRPr="00411C65">
              <w:t>Patch</w:t>
            </w:r>
            <w:proofErr w:type="spellEnd"/>
            <w:r w:rsidRPr="00411C65">
              <w:t xml:space="preserve"> panel de 24 puertos Cat6</w:t>
            </w:r>
          </w:p>
        </w:tc>
        <w:tc>
          <w:tcPr>
            <w:tcW w:w="0" w:type="auto"/>
            <w:tcMar>
              <w:top w:w="150" w:type="dxa"/>
              <w:left w:w="240" w:type="dxa"/>
              <w:bottom w:w="150" w:type="dxa"/>
              <w:right w:w="240" w:type="dxa"/>
            </w:tcMar>
            <w:vAlign w:val="center"/>
            <w:hideMark/>
          </w:tcPr>
          <w:p w:rsidR="00411C65" w:rsidRPr="00411C65" w:rsidRDefault="00411C65" w:rsidP="00411C65">
            <w:r w:rsidRPr="00411C65">
              <w:t>4</w:t>
            </w:r>
          </w:p>
        </w:tc>
        <w:tc>
          <w:tcPr>
            <w:tcW w:w="0" w:type="auto"/>
            <w:tcMar>
              <w:top w:w="150" w:type="dxa"/>
              <w:left w:w="240" w:type="dxa"/>
              <w:bottom w:w="150" w:type="dxa"/>
              <w:right w:w="240" w:type="dxa"/>
            </w:tcMar>
            <w:vAlign w:val="center"/>
            <w:hideMark/>
          </w:tcPr>
          <w:p w:rsidR="00411C65" w:rsidRPr="00411C65" w:rsidRDefault="00411C65" w:rsidP="00411C65">
            <w:r w:rsidRPr="00411C65">
              <w:t>$45.00</w:t>
            </w:r>
          </w:p>
        </w:tc>
        <w:tc>
          <w:tcPr>
            <w:tcW w:w="0" w:type="auto"/>
            <w:tcMar>
              <w:top w:w="150" w:type="dxa"/>
              <w:left w:w="240" w:type="dxa"/>
              <w:bottom w:w="150" w:type="dxa"/>
              <w:right w:w="0" w:type="dxa"/>
            </w:tcMar>
            <w:vAlign w:val="center"/>
            <w:hideMark/>
          </w:tcPr>
          <w:p w:rsidR="00411C65" w:rsidRPr="00411C65" w:rsidRDefault="00411C65" w:rsidP="00411C65">
            <w:r w:rsidRPr="00411C65">
              <w:t>$180.00</w:t>
            </w:r>
          </w:p>
        </w:tc>
      </w:tr>
      <w:tr w:rsidR="00411C65" w:rsidRPr="00411C65" w:rsidTr="00411C65">
        <w:trPr>
          <w:jc w:val="center"/>
        </w:trPr>
        <w:tc>
          <w:tcPr>
            <w:tcW w:w="0" w:type="auto"/>
            <w:tcMar>
              <w:top w:w="150" w:type="dxa"/>
              <w:left w:w="0" w:type="dxa"/>
              <w:bottom w:w="150" w:type="dxa"/>
              <w:right w:w="240" w:type="dxa"/>
            </w:tcMar>
            <w:vAlign w:val="center"/>
            <w:hideMark/>
          </w:tcPr>
          <w:p w:rsidR="00411C65" w:rsidRPr="00411C65" w:rsidRDefault="00411C65" w:rsidP="00411C65">
            <w:r w:rsidRPr="00411C65">
              <w:t xml:space="preserve">Rosetas de pared Cat6 con </w:t>
            </w:r>
            <w:proofErr w:type="spellStart"/>
            <w:r w:rsidRPr="00411C65">
              <w:t>jack</w:t>
            </w:r>
            <w:proofErr w:type="spellEnd"/>
            <w:r w:rsidRPr="00411C65">
              <w:t xml:space="preserve"> RJ45 hembra</w:t>
            </w:r>
          </w:p>
        </w:tc>
        <w:tc>
          <w:tcPr>
            <w:tcW w:w="0" w:type="auto"/>
            <w:tcMar>
              <w:top w:w="150" w:type="dxa"/>
              <w:left w:w="240" w:type="dxa"/>
              <w:bottom w:w="150" w:type="dxa"/>
              <w:right w:w="240" w:type="dxa"/>
            </w:tcMar>
            <w:vAlign w:val="center"/>
            <w:hideMark/>
          </w:tcPr>
          <w:p w:rsidR="00411C65" w:rsidRPr="00411C65" w:rsidRDefault="00411C65" w:rsidP="00411C65">
            <w:r w:rsidRPr="00411C65">
              <w:t>51</w:t>
            </w:r>
          </w:p>
        </w:tc>
        <w:tc>
          <w:tcPr>
            <w:tcW w:w="0" w:type="auto"/>
            <w:tcMar>
              <w:top w:w="150" w:type="dxa"/>
              <w:left w:w="240" w:type="dxa"/>
              <w:bottom w:w="150" w:type="dxa"/>
              <w:right w:w="240" w:type="dxa"/>
            </w:tcMar>
            <w:vAlign w:val="center"/>
            <w:hideMark/>
          </w:tcPr>
          <w:p w:rsidR="00411C65" w:rsidRPr="00411C65" w:rsidRDefault="00411C65" w:rsidP="00411C65">
            <w:r w:rsidRPr="00411C65">
              <w:t>$6.00</w:t>
            </w:r>
          </w:p>
        </w:tc>
        <w:tc>
          <w:tcPr>
            <w:tcW w:w="0" w:type="auto"/>
            <w:tcMar>
              <w:top w:w="150" w:type="dxa"/>
              <w:left w:w="240" w:type="dxa"/>
              <w:bottom w:w="150" w:type="dxa"/>
              <w:right w:w="0" w:type="dxa"/>
            </w:tcMar>
            <w:vAlign w:val="center"/>
            <w:hideMark/>
          </w:tcPr>
          <w:p w:rsidR="00411C65" w:rsidRPr="00411C65" w:rsidRDefault="00411C65" w:rsidP="00411C65">
            <w:r w:rsidRPr="00411C65">
              <w:t>$306.00</w:t>
            </w:r>
          </w:p>
        </w:tc>
      </w:tr>
      <w:tr w:rsidR="00411C65" w:rsidRPr="00411C65" w:rsidTr="00411C65">
        <w:trPr>
          <w:jc w:val="center"/>
        </w:trPr>
        <w:tc>
          <w:tcPr>
            <w:tcW w:w="0" w:type="auto"/>
            <w:tcMar>
              <w:top w:w="150" w:type="dxa"/>
              <w:left w:w="0" w:type="dxa"/>
              <w:bottom w:w="150" w:type="dxa"/>
              <w:right w:w="240" w:type="dxa"/>
            </w:tcMar>
            <w:vAlign w:val="center"/>
            <w:hideMark/>
          </w:tcPr>
          <w:p w:rsidR="00411C65" w:rsidRPr="00411C65" w:rsidRDefault="00411C65" w:rsidP="00411C65">
            <w:proofErr w:type="spellStart"/>
            <w:r w:rsidRPr="00411C65">
              <w:t>Patch</w:t>
            </w:r>
            <w:proofErr w:type="spellEnd"/>
            <w:r w:rsidRPr="00411C65">
              <w:t xml:space="preserve"> </w:t>
            </w:r>
            <w:proofErr w:type="spellStart"/>
            <w:r w:rsidRPr="00411C65">
              <w:t>cords</w:t>
            </w:r>
            <w:proofErr w:type="spellEnd"/>
            <w:r w:rsidRPr="00411C65">
              <w:t xml:space="preserve"> Cat6 de 1 metro (paquete de 10)</w:t>
            </w:r>
          </w:p>
        </w:tc>
        <w:tc>
          <w:tcPr>
            <w:tcW w:w="0" w:type="auto"/>
            <w:tcMar>
              <w:top w:w="150" w:type="dxa"/>
              <w:left w:w="240" w:type="dxa"/>
              <w:bottom w:w="150" w:type="dxa"/>
              <w:right w:w="240" w:type="dxa"/>
            </w:tcMar>
            <w:vAlign w:val="center"/>
            <w:hideMark/>
          </w:tcPr>
          <w:p w:rsidR="00411C65" w:rsidRPr="00411C65" w:rsidRDefault="00411C65" w:rsidP="00411C65">
            <w:r w:rsidRPr="00411C65">
              <w:t>6 paquetes</w:t>
            </w:r>
          </w:p>
        </w:tc>
        <w:tc>
          <w:tcPr>
            <w:tcW w:w="0" w:type="auto"/>
            <w:tcMar>
              <w:top w:w="150" w:type="dxa"/>
              <w:left w:w="240" w:type="dxa"/>
              <w:bottom w:w="150" w:type="dxa"/>
              <w:right w:w="240" w:type="dxa"/>
            </w:tcMar>
            <w:vAlign w:val="center"/>
            <w:hideMark/>
          </w:tcPr>
          <w:p w:rsidR="00411C65" w:rsidRPr="00411C65" w:rsidRDefault="00411C65" w:rsidP="00411C65">
            <w:r w:rsidRPr="00411C65">
              <w:t>$25.00</w:t>
            </w:r>
          </w:p>
        </w:tc>
        <w:tc>
          <w:tcPr>
            <w:tcW w:w="0" w:type="auto"/>
            <w:tcMar>
              <w:top w:w="150" w:type="dxa"/>
              <w:left w:w="240" w:type="dxa"/>
              <w:bottom w:w="150" w:type="dxa"/>
              <w:right w:w="0" w:type="dxa"/>
            </w:tcMar>
            <w:vAlign w:val="center"/>
            <w:hideMark/>
          </w:tcPr>
          <w:p w:rsidR="00411C65" w:rsidRPr="00411C65" w:rsidRDefault="00411C65" w:rsidP="00411C65">
            <w:r w:rsidRPr="00411C65">
              <w:t>$150.00</w:t>
            </w:r>
          </w:p>
        </w:tc>
      </w:tr>
      <w:tr w:rsidR="00411C65" w:rsidRPr="00411C65" w:rsidTr="00411C65">
        <w:trPr>
          <w:jc w:val="center"/>
        </w:trPr>
        <w:tc>
          <w:tcPr>
            <w:tcW w:w="0" w:type="auto"/>
            <w:tcMar>
              <w:top w:w="150" w:type="dxa"/>
              <w:left w:w="0" w:type="dxa"/>
              <w:bottom w:w="150" w:type="dxa"/>
              <w:right w:w="240" w:type="dxa"/>
            </w:tcMar>
            <w:vAlign w:val="center"/>
            <w:hideMark/>
          </w:tcPr>
          <w:p w:rsidR="00411C65" w:rsidRPr="00411C65" w:rsidRDefault="00411C65" w:rsidP="00411C65">
            <w:r w:rsidRPr="00411C65">
              <w:t>Canaletas plásticas de PVC (metros lineales, estimación para 10 áreas)</w:t>
            </w:r>
          </w:p>
        </w:tc>
        <w:tc>
          <w:tcPr>
            <w:tcW w:w="0" w:type="auto"/>
            <w:tcMar>
              <w:top w:w="150" w:type="dxa"/>
              <w:left w:w="240" w:type="dxa"/>
              <w:bottom w:w="150" w:type="dxa"/>
              <w:right w:w="240" w:type="dxa"/>
            </w:tcMar>
            <w:vAlign w:val="center"/>
            <w:hideMark/>
          </w:tcPr>
          <w:p w:rsidR="00411C65" w:rsidRPr="00411C65" w:rsidRDefault="00411C65" w:rsidP="00411C65">
            <w:r w:rsidRPr="00411C65">
              <w:t>200 metros</w:t>
            </w:r>
          </w:p>
        </w:tc>
        <w:tc>
          <w:tcPr>
            <w:tcW w:w="0" w:type="auto"/>
            <w:tcMar>
              <w:top w:w="150" w:type="dxa"/>
              <w:left w:w="240" w:type="dxa"/>
              <w:bottom w:w="150" w:type="dxa"/>
              <w:right w:w="240" w:type="dxa"/>
            </w:tcMar>
            <w:vAlign w:val="center"/>
            <w:hideMark/>
          </w:tcPr>
          <w:p w:rsidR="00411C65" w:rsidRPr="00411C65" w:rsidRDefault="00411C65" w:rsidP="00411C65">
            <w:r w:rsidRPr="00411C65">
              <w:t>$2.50</w:t>
            </w:r>
          </w:p>
        </w:tc>
        <w:tc>
          <w:tcPr>
            <w:tcW w:w="0" w:type="auto"/>
            <w:tcMar>
              <w:top w:w="150" w:type="dxa"/>
              <w:left w:w="240" w:type="dxa"/>
              <w:bottom w:w="150" w:type="dxa"/>
              <w:right w:w="0" w:type="dxa"/>
            </w:tcMar>
            <w:vAlign w:val="center"/>
            <w:hideMark/>
          </w:tcPr>
          <w:p w:rsidR="00411C65" w:rsidRPr="00411C65" w:rsidRDefault="00411C65" w:rsidP="00411C65">
            <w:r w:rsidRPr="00411C65">
              <w:t>$500.00</w:t>
            </w:r>
          </w:p>
        </w:tc>
      </w:tr>
      <w:tr w:rsidR="00411C65" w:rsidRPr="00411C65" w:rsidTr="00411C65">
        <w:trPr>
          <w:jc w:val="center"/>
        </w:trPr>
        <w:tc>
          <w:tcPr>
            <w:tcW w:w="0" w:type="auto"/>
            <w:tcMar>
              <w:top w:w="150" w:type="dxa"/>
              <w:left w:w="0" w:type="dxa"/>
              <w:bottom w:w="150" w:type="dxa"/>
              <w:right w:w="240" w:type="dxa"/>
            </w:tcMar>
            <w:vAlign w:val="center"/>
            <w:hideMark/>
          </w:tcPr>
          <w:p w:rsidR="00411C65" w:rsidRPr="00411C65" w:rsidRDefault="00411C65" w:rsidP="00411C65">
            <w:r w:rsidRPr="00411C65">
              <w:t>Cable UTP Cat6 para nuevos tendidos (caja de 305 metros)</w:t>
            </w:r>
          </w:p>
        </w:tc>
        <w:tc>
          <w:tcPr>
            <w:tcW w:w="0" w:type="auto"/>
            <w:tcMar>
              <w:top w:w="150" w:type="dxa"/>
              <w:left w:w="240" w:type="dxa"/>
              <w:bottom w:w="150" w:type="dxa"/>
              <w:right w:w="240" w:type="dxa"/>
            </w:tcMar>
            <w:vAlign w:val="center"/>
            <w:hideMark/>
          </w:tcPr>
          <w:p w:rsidR="00411C65" w:rsidRPr="00411C65" w:rsidRDefault="00411C65" w:rsidP="00411C65">
            <w:r w:rsidRPr="00411C65">
              <w:t>2 cajas</w:t>
            </w:r>
          </w:p>
        </w:tc>
        <w:tc>
          <w:tcPr>
            <w:tcW w:w="0" w:type="auto"/>
            <w:tcMar>
              <w:top w:w="150" w:type="dxa"/>
              <w:left w:w="240" w:type="dxa"/>
              <w:bottom w:w="150" w:type="dxa"/>
              <w:right w:w="240" w:type="dxa"/>
            </w:tcMar>
            <w:vAlign w:val="center"/>
            <w:hideMark/>
          </w:tcPr>
          <w:p w:rsidR="00411C65" w:rsidRPr="00411C65" w:rsidRDefault="00411C65" w:rsidP="00411C65">
            <w:r w:rsidRPr="00411C65">
              <w:t>$120.00</w:t>
            </w:r>
          </w:p>
        </w:tc>
        <w:tc>
          <w:tcPr>
            <w:tcW w:w="0" w:type="auto"/>
            <w:tcMar>
              <w:top w:w="150" w:type="dxa"/>
              <w:left w:w="240" w:type="dxa"/>
              <w:bottom w:w="150" w:type="dxa"/>
              <w:right w:w="0" w:type="dxa"/>
            </w:tcMar>
            <w:vAlign w:val="center"/>
            <w:hideMark/>
          </w:tcPr>
          <w:p w:rsidR="00411C65" w:rsidRPr="00411C65" w:rsidRDefault="00411C65" w:rsidP="00411C65">
            <w:r w:rsidRPr="00411C65">
              <w:t>$240.00</w:t>
            </w:r>
          </w:p>
        </w:tc>
      </w:tr>
      <w:tr w:rsidR="00411C65" w:rsidRPr="00411C65" w:rsidTr="00411C65">
        <w:trPr>
          <w:jc w:val="center"/>
        </w:trPr>
        <w:tc>
          <w:tcPr>
            <w:tcW w:w="0" w:type="auto"/>
            <w:tcMar>
              <w:top w:w="150" w:type="dxa"/>
              <w:left w:w="0" w:type="dxa"/>
              <w:bottom w:w="150" w:type="dxa"/>
              <w:right w:w="240" w:type="dxa"/>
            </w:tcMar>
            <w:vAlign w:val="center"/>
            <w:hideMark/>
          </w:tcPr>
          <w:p w:rsidR="00411C65" w:rsidRPr="00411C65" w:rsidRDefault="00411C65" w:rsidP="00411C65">
            <w:r w:rsidRPr="00411C65">
              <w:t xml:space="preserve">UPS de mayor capacidad para servidores </w:t>
            </w:r>
            <w:r w:rsidRPr="00411C65">
              <w:lastRenderedPageBreak/>
              <w:t>(1500 VA, autonomía extendida)</w:t>
            </w:r>
          </w:p>
        </w:tc>
        <w:tc>
          <w:tcPr>
            <w:tcW w:w="0" w:type="auto"/>
            <w:tcMar>
              <w:top w:w="150" w:type="dxa"/>
              <w:left w:w="240" w:type="dxa"/>
              <w:bottom w:w="150" w:type="dxa"/>
              <w:right w:w="240" w:type="dxa"/>
            </w:tcMar>
            <w:vAlign w:val="center"/>
            <w:hideMark/>
          </w:tcPr>
          <w:p w:rsidR="00411C65" w:rsidRPr="00411C65" w:rsidRDefault="00411C65" w:rsidP="00411C65">
            <w:r w:rsidRPr="00411C65">
              <w:lastRenderedPageBreak/>
              <w:t>2</w:t>
            </w:r>
          </w:p>
        </w:tc>
        <w:tc>
          <w:tcPr>
            <w:tcW w:w="0" w:type="auto"/>
            <w:tcMar>
              <w:top w:w="150" w:type="dxa"/>
              <w:left w:w="240" w:type="dxa"/>
              <w:bottom w:w="150" w:type="dxa"/>
              <w:right w:w="240" w:type="dxa"/>
            </w:tcMar>
            <w:vAlign w:val="center"/>
            <w:hideMark/>
          </w:tcPr>
          <w:p w:rsidR="00411C65" w:rsidRPr="00411C65" w:rsidRDefault="00411C65" w:rsidP="00411C65">
            <w:r w:rsidRPr="00411C65">
              <w:t>$400.00</w:t>
            </w:r>
          </w:p>
        </w:tc>
        <w:tc>
          <w:tcPr>
            <w:tcW w:w="0" w:type="auto"/>
            <w:tcMar>
              <w:top w:w="150" w:type="dxa"/>
              <w:left w:w="240" w:type="dxa"/>
              <w:bottom w:w="150" w:type="dxa"/>
              <w:right w:w="0" w:type="dxa"/>
            </w:tcMar>
            <w:vAlign w:val="center"/>
            <w:hideMark/>
          </w:tcPr>
          <w:p w:rsidR="00411C65" w:rsidRPr="00411C65" w:rsidRDefault="00411C65" w:rsidP="00411C65">
            <w:r w:rsidRPr="00411C65">
              <w:t>$800.00</w:t>
            </w:r>
          </w:p>
        </w:tc>
      </w:tr>
      <w:tr w:rsidR="00411C65" w:rsidRPr="00411C65" w:rsidTr="00411C65">
        <w:trPr>
          <w:jc w:val="center"/>
        </w:trPr>
        <w:tc>
          <w:tcPr>
            <w:tcW w:w="0" w:type="auto"/>
            <w:tcMar>
              <w:top w:w="150" w:type="dxa"/>
              <w:left w:w="0" w:type="dxa"/>
              <w:bottom w:w="150" w:type="dxa"/>
              <w:right w:w="240" w:type="dxa"/>
            </w:tcMar>
            <w:vAlign w:val="center"/>
            <w:hideMark/>
          </w:tcPr>
          <w:p w:rsidR="00411C65" w:rsidRPr="00411C65" w:rsidRDefault="00411C65" w:rsidP="00411C65">
            <w:r w:rsidRPr="00411C65">
              <w:lastRenderedPageBreak/>
              <w:t>Disco duro externo USB 4 TB para respaldos (rotación semanal)</w:t>
            </w:r>
          </w:p>
        </w:tc>
        <w:tc>
          <w:tcPr>
            <w:tcW w:w="0" w:type="auto"/>
            <w:tcMar>
              <w:top w:w="150" w:type="dxa"/>
              <w:left w:w="240" w:type="dxa"/>
              <w:bottom w:w="150" w:type="dxa"/>
              <w:right w:w="240" w:type="dxa"/>
            </w:tcMar>
            <w:vAlign w:val="center"/>
            <w:hideMark/>
          </w:tcPr>
          <w:p w:rsidR="00411C65" w:rsidRPr="00411C65" w:rsidRDefault="00411C65" w:rsidP="00411C65">
            <w:r w:rsidRPr="00411C65">
              <w:t>3</w:t>
            </w:r>
          </w:p>
        </w:tc>
        <w:tc>
          <w:tcPr>
            <w:tcW w:w="0" w:type="auto"/>
            <w:tcMar>
              <w:top w:w="150" w:type="dxa"/>
              <w:left w:w="240" w:type="dxa"/>
              <w:bottom w:w="150" w:type="dxa"/>
              <w:right w:w="240" w:type="dxa"/>
            </w:tcMar>
            <w:vAlign w:val="center"/>
            <w:hideMark/>
          </w:tcPr>
          <w:p w:rsidR="00411C65" w:rsidRPr="00411C65" w:rsidRDefault="00411C65" w:rsidP="00411C65">
            <w:r w:rsidRPr="00411C65">
              <w:t>$120.00</w:t>
            </w:r>
          </w:p>
        </w:tc>
        <w:tc>
          <w:tcPr>
            <w:tcW w:w="0" w:type="auto"/>
            <w:tcMar>
              <w:top w:w="150" w:type="dxa"/>
              <w:left w:w="240" w:type="dxa"/>
              <w:bottom w:w="150" w:type="dxa"/>
              <w:right w:w="0" w:type="dxa"/>
            </w:tcMar>
            <w:vAlign w:val="center"/>
            <w:hideMark/>
          </w:tcPr>
          <w:p w:rsidR="00411C65" w:rsidRPr="00411C65" w:rsidRDefault="00411C65" w:rsidP="00411C65">
            <w:r w:rsidRPr="00411C65">
              <w:t>$360.00</w:t>
            </w:r>
          </w:p>
        </w:tc>
      </w:tr>
      <w:tr w:rsidR="00411C65" w:rsidRPr="00411C65" w:rsidTr="00411C65">
        <w:trPr>
          <w:jc w:val="center"/>
        </w:trPr>
        <w:tc>
          <w:tcPr>
            <w:tcW w:w="0" w:type="auto"/>
            <w:tcMar>
              <w:top w:w="150" w:type="dxa"/>
              <w:left w:w="0" w:type="dxa"/>
              <w:bottom w:w="150" w:type="dxa"/>
              <w:right w:w="240" w:type="dxa"/>
            </w:tcMar>
            <w:vAlign w:val="center"/>
            <w:hideMark/>
          </w:tcPr>
          <w:p w:rsidR="00411C65" w:rsidRPr="00411C65" w:rsidRDefault="00411C65" w:rsidP="00411C65">
            <w:r w:rsidRPr="00411C65">
              <w:rPr>
                <w:b/>
                <w:bCs/>
              </w:rPr>
              <w:t>Subtotal hardware</w:t>
            </w:r>
          </w:p>
        </w:tc>
        <w:tc>
          <w:tcPr>
            <w:tcW w:w="0" w:type="auto"/>
            <w:tcMar>
              <w:top w:w="150" w:type="dxa"/>
              <w:left w:w="240" w:type="dxa"/>
              <w:bottom w:w="150" w:type="dxa"/>
              <w:right w:w="240" w:type="dxa"/>
            </w:tcMar>
            <w:vAlign w:val="center"/>
            <w:hideMark/>
          </w:tcPr>
          <w:p w:rsidR="00411C65" w:rsidRPr="00411C65" w:rsidRDefault="00411C65" w:rsidP="00411C65"/>
        </w:tc>
        <w:tc>
          <w:tcPr>
            <w:tcW w:w="0" w:type="auto"/>
            <w:tcMar>
              <w:top w:w="150" w:type="dxa"/>
              <w:left w:w="240" w:type="dxa"/>
              <w:bottom w:w="150" w:type="dxa"/>
              <w:right w:w="240" w:type="dxa"/>
            </w:tcMar>
            <w:vAlign w:val="center"/>
            <w:hideMark/>
          </w:tcPr>
          <w:p w:rsidR="00411C65" w:rsidRPr="00411C65" w:rsidRDefault="00411C65" w:rsidP="00411C65"/>
        </w:tc>
        <w:tc>
          <w:tcPr>
            <w:tcW w:w="0" w:type="auto"/>
            <w:tcMar>
              <w:top w:w="150" w:type="dxa"/>
              <w:left w:w="240" w:type="dxa"/>
              <w:bottom w:w="150" w:type="dxa"/>
              <w:right w:w="0" w:type="dxa"/>
            </w:tcMar>
            <w:vAlign w:val="center"/>
            <w:hideMark/>
          </w:tcPr>
          <w:p w:rsidR="00411C65" w:rsidRPr="00411C65" w:rsidRDefault="00411C65" w:rsidP="00411C65">
            <w:r w:rsidRPr="00411C65">
              <w:rPr>
                <w:b/>
                <w:bCs/>
              </w:rPr>
              <w:t>$4,586.00</w:t>
            </w:r>
          </w:p>
        </w:tc>
      </w:tr>
      <w:tr w:rsidR="00411C65" w:rsidRPr="00411C65" w:rsidTr="00411C65">
        <w:trPr>
          <w:jc w:val="center"/>
        </w:trPr>
        <w:tc>
          <w:tcPr>
            <w:tcW w:w="0" w:type="auto"/>
            <w:tcMar>
              <w:top w:w="150" w:type="dxa"/>
              <w:left w:w="0" w:type="dxa"/>
              <w:bottom w:w="150" w:type="dxa"/>
              <w:right w:w="240" w:type="dxa"/>
            </w:tcMar>
            <w:vAlign w:val="center"/>
            <w:hideMark/>
          </w:tcPr>
          <w:p w:rsidR="00411C65" w:rsidRPr="00411C65" w:rsidRDefault="00411C65" w:rsidP="00411C65">
            <w:r w:rsidRPr="00411C65">
              <w:rPr>
                <w:b/>
                <w:bCs/>
              </w:rPr>
              <w:t>Inversión en software</w:t>
            </w:r>
          </w:p>
        </w:tc>
        <w:tc>
          <w:tcPr>
            <w:tcW w:w="0" w:type="auto"/>
            <w:tcMar>
              <w:top w:w="150" w:type="dxa"/>
              <w:left w:w="240" w:type="dxa"/>
              <w:bottom w:w="150" w:type="dxa"/>
              <w:right w:w="240" w:type="dxa"/>
            </w:tcMar>
            <w:vAlign w:val="center"/>
            <w:hideMark/>
          </w:tcPr>
          <w:p w:rsidR="00411C65" w:rsidRPr="00411C65" w:rsidRDefault="00411C65" w:rsidP="00411C65"/>
        </w:tc>
        <w:tc>
          <w:tcPr>
            <w:tcW w:w="0" w:type="auto"/>
            <w:tcMar>
              <w:top w:w="150" w:type="dxa"/>
              <w:left w:w="240" w:type="dxa"/>
              <w:bottom w:w="150" w:type="dxa"/>
              <w:right w:w="240" w:type="dxa"/>
            </w:tcMar>
            <w:vAlign w:val="center"/>
            <w:hideMark/>
          </w:tcPr>
          <w:p w:rsidR="00411C65" w:rsidRPr="00411C65" w:rsidRDefault="00411C65" w:rsidP="00411C65"/>
        </w:tc>
        <w:tc>
          <w:tcPr>
            <w:tcW w:w="0" w:type="auto"/>
            <w:tcMar>
              <w:top w:w="150" w:type="dxa"/>
              <w:left w:w="240" w:type="dxa"/>
              <w:bottom w:w="150" w:type="dxa"/>
              <w:right w:w="0" w:type="dxa"/>
            </w:tcMar>
            <w:vAlign w:val="center"/>
            <w:hideMark/>
          </w:tcPr>
          <w:p w:rsidR="00411C65" w:rsidRPr="00411C65" w:rsidRDefault="00411C65" w:rsidP="00411C65"/>
        </w:tc>
      </w:tr>
      <w:tr w:rsidR="00411C65" w:rsidRPr="00411C65" w:rsidTr="00411C65">
        <w:trPr>
          <w:jc w:val="center"/>
        </w:trPr>
        <w:tc>
          <w:tcPr>
            <w:tcW w:w="0" w:type="auto"/>
            <w:tcMar>
              <w:top w:w="150" w:type="dxa"/>
              <w:left w:w="0" w:type="dxa"/>
              <w:bottom w:w="150" w:type="dxa"/>
              <w:right w:w="240" w:type="dxa"/>
            </w:tcMar>
            <w:vAlign w:val="center"/>
            <w:hideMark/>
          </w:tcPr>
          <w:p w:rsidR="00411C65" w:rsidRPr="00411C65" w:rsidRDefault="00411C65" w:rsidP="00411C65">
            <w:r w:rsidRPr="00411C65">
              <w:t xml:space="preserve">Sistema de tickets (herramienta gratuita: GLPI, </w:t>
            </w:r>
            <w:proofErr w:type="spellStart"/>
            <w:r w:rsidRPr="00411C65">
              <w:t>Spiceworks</w:t>
            </w:r>
            <w:proofErr w:type="spellEnd"/>
            <w:r w:rsidRPr="00411C65">
              <w:t>, o plan básico de nube)</w:t>
            </w:r>
          </w:p>
        </w:tc>
        <w:tc>
          <w:tcPr>
            <w:tcW w:w="0" w:type="auto"/>
            <w:tcMar>
              <w:top w:w="150" w:type="dxa"/>
              <w:left w:w="240" w:type="dxa"/>
              <w:bottom w:w="150" w:type="dxa"/>
              <w:right w:w="240" w:type="dxa"/>
            </w:tcMar>
            <w:vAlign w:val="center"/>
            <w:hideMark/>
          </w:tcPr>
          <w:p w:rsidR="00411C65" w:rsidRPr="00411C65" w:rsidRDefault="00411C65" w:rsidP="00411C65">
            <w:r w:rsidRPr="00411C65">
              <w:t>1</w:t>
            </w:r>
          </w:p>
        </w:tc>
        <w:tc>
          <w:tcPr>
            <w:tcW w:w="0" w:type="auto"/>
            <w:tcMar>
              <w:top w:w="150" w:type="dxa"/>
              <w:left w:w="240" w:type="dxa"/>
              <w:bottom w:w="150" w:type="dxa"/>
              <w:right w:w="240" w:type="dxa"/>
            </w:tcMar>
            <w:vAlign w:val="center"/>
            <w:hideMark/>
          </w:tcPr>
          <w:p w:rsidR="00411C65" w:rsidRPr="00411C65" w:rsidRDefault="00411C65" w:rsidP="00411C65">
            <w:r w:rsidRPr="00411C65">
              <w:t>$0.00</w:t>
            </w:r>
          </w:p>
        </w:tc>
        <w:tc>
          <w:tcPr>
            <w:tcW w:w="0" w:type="auto"/>
            <w:tcMar>
              <w:top w:w="150" w:type="dxa"/>
              <w:left w:w="240" w:type="dxa"/>
              <w:bottom w:w="150" w:type="dxa"/>
              <w:right w:w="0" w:type="dxa"/>
            </w:tcMar>
            <w:vAlign w:val="center"/>
            <w:hideMark/>
          </w:tcPr>
          <w:p w:rsidR="00411C65" w:rsidRPr="00411C65" w:rsidRDefault="00411C65" w:rsidP="00411C65">
            <w:r w:rsidRPr="00411C65">
              <w:t>$0.00</w:t>
            </w:r>
          </w:p>
        </w:tc>
      </w:tr>
      <w:tr w:rsidR="00411C65" w:rsidRPr="00411C65" w:rsidTr="00411C65">
        <w:trPr>
          <w:jc w:val="center"/>
        </w:trPr>
        <w:tc>
          <w:tcPr>
            <w:tcW w:w="0" w:type="auto"/>
            <w:tcMar>
              <w:top w:w="150" w:type="dxa"/>
              <w:left w:w="0" w:type="dxa"/>
              <w:bottom w:w="150" w:type="dxa"/>
              <w:right w:w="240" w:type="dxa"/>
            </w:tcMar>
            <w:vAlign w:val="center"/>
            <w:hideMark/>
          </w:tcPr>
          <w:p w:rsidR="00411C65" w:rsidRPr="00411C65" w:rsidRDefault="00411C65" w:rsidP="00411C65">
            <w:r w:rsidRPr="00411C65">
              <w:t>Sistema de monitoreo de red (</w:t>
            </w:r>
            <w:proofErr w:type="spellStart"/>
            <w:r w:rsidRPr="00411C65">
              <w:t>Zabbix</w:t>
            </w:r>
            <w:proofErr w:type="spellEnd"/>
            <w:r w:rsidRPr="00411C65">
              <w:t>, PRTG free o similar)</w:t>
            </w:r>
          </w:p>
        </w:tc>
        <w:tc>
          <w:tcPr>
            <w:tcW w:w="0" w:type="auto"/>
            <w:tcMar>
              <w:top w:w="150" w:type="dxa"/>
              <w:left w:w="240" w:type="dxa"/>
              <w:bottom w:w="150" w:type="dxa"/>
              <w:right w:w="240" w:type="dxa"/>
            </w:tcMar>
            <w:vAlign w:val="center"/>
            <w:hideMark/>
          </w:tcPr>
          <w:p w:rsidR="00411C65" w:rsidRPr="00411C65" w:rsidRDefault="00411C65" w:rsidP="00411C65">
            <w:r w:rsidRPr="00411C65">
              <w:t>1</w:t>
            </w:r>
          </w:p>
        </w:tc>
        <w:tc>
          <w:tcPr>
            <w:tcW w:w="0" w:type="auto"/>
            <w:tcMar>
              <w:top w:w="150" w:type="dxa"/>
              <w:left w:w="240" w:type="dxa"/>
              <w:bottom w:w="150" w:type="dxa"/>
              <w:right w:w="240" w:type="dxa"/>
            </w:tcMar>
            <w:vAlign w:val="center"/>
            <w:hideMark/>
          </w:tcPr>
          <w:p w:rsidR="00411C65" w:rsidRPr="00411C65" w:rsidRDefault="00411C65" w:rsidP="00411C65">
            <w:r w:rsidRPr="00411C65">
              <w:t>$0.00</w:t>
            </w:r>
          </w:p>
        </w:tc>
        <w:tc>
          <w:tcPr>
            <w:tcW w:w="0" w:type="auto"/>
            <w:tcMar>
              <w:top w:w="150" w:type="dxa"/>
              <w:left w:w="240" w:type="dxa"/>
              <w:bottom w:w="150" w:type="dxa"/>
              <w:right w:w="0" w:type="dxa"/>
            </w:tcMar>
            <w:vAlign w:val="center"/>
            <w:hideMark/>
          </w:tcPr>
          <w:p w:rsidR="00411C65" w:rsidRPr="00411C65" w:rsidRDefault="00411C65" w:rsidP="00411C65">
            <w:r w:rsidRPr="00411C65">
              <w:t>$0.00</w:t>
            </w:r>
          </w:p>
        </w:tc>
      </w:tr>
      <w:tr w:rsidR="00411C65" w:rsidRPr="00411C65" w:rsidTr="00411C65">
        <w:trPr>
          <w:jc w:val="center"/>
        </w:trPr>
        <w:tc>
          <w:tcPr>
            <w:tcW w:w="0" w:type="auto"/>
            <w:tcMar>
              <w:top w:w="150" w:type="dxa"/>
              <w:left w:w="0" w:type="dxa"/>
              <w:bottom w:w="150" w:type="dxa"/>
              <w:right w:w="240" w:type="dxa"/>
            </w:tcMar>
            <w:vAlign w:val="center"/>
            <w:hideMark/>
          </w:tcPr>
          <w:p w:rsidR="00411C65" w:rsidRPr="00411C65" w:rsidRDefault="00411C65" w:rsidP="00411C65">
            <w:r w:rsidRPr="00411C65">
              <w:t xml:space="preserve">Licencias Windows Server (si se requiere para Active </w:t>
            </w:r>
            <w:proofErr w:type="spellStart"/>
            <w:r w:rsidRPr="00411C65">
              <w:t>Directory</w:t>
            </w:r>
            <w:proofErr w:type="spellEnd"/>
            <w:r w:rsidRPr="00411C65">
              <w:t>; verificar disponibilidad en MINSA)</w:t>
            </w:r>
          </w:p>
        </w:tc>
        <w:tc>
          <w:tcPr>
            <w:tcW w:w="0" w:type="auto"/>
            <w:tcMar>
              <w:top w:w="150" w:type="dxa"/>
              <w:left w:w="240" w:type="dxa"/>
              <w:bottom w:w="150" w:type="dxa"/>
              <w:right w:w="240" w:type="dxa"/>
            </w:tcMar>
            <w:vAlign w:val="center"/>
            <w:hideMark/>
          </w:tcPr>
          <w:p w:rsidR="00411C65" w:rsidRPr="00411C65" w:rsidRDefault="00411C65" w:rsidP="00411C65">
            <w:r w:rsidRPr="00411C65">
              <w:t>1</w:t>
            </w:r>
          </w:p>
        </w:tc>
        <w:tc>
          <w:tcPr>
            <w:tcW w:w="0" w:type="auto"/>
            <w:tcMar>
              <w:top w:w="150" w:type="dxa"/>
              <w:left w:w="240" w:type="dxa"/>
              <w:bottom w:w="150" w:type="dxa"/>
              <w:right w:w="240" w:type="dxa"/>
            </w:tcMar>
            <w:vAlign w:val="center"/>
            <w:hideMark/>
          </w:tcPr>
          <w:p w:rsidR="00411C65" w:rsidRPr="00411C65" w:rsidRDefault="00411C65" w:rsidP="00411C65">
            <w:r w:rsidRPr="00411C65">
              <w:t>$800.00</w:t>
            </w:r>
          </w:p>
        </w:tc>
        <w:tc>
          <w:tcPr>
            <w:tcW w:w="0" w:type="auto"/>
            <w:tcMar>
              <w:top w:w="150" w:type="dxa"/>
              <w:left w:w="240" w:type="dxa"/>
              <w:bottom w:w="150" w:type="dxa"/>
              <w:right w:w="0" w:type="dxa"/>
            </w:tcMar>
            <w:vAlign w:val="center"/>
            <w:hideMark/>
          </w:tcPr>
          <w:p w:rsidR="00411C65" w:rsidRPr="00411C65" w:rsidRDefault="00411C65" w:rsidP="00411C65">
            <w:r w:rsidRPr="00411C65">
              <w:t>$800.00</w:t>
            </w:r>
          </w:p>
        </w:tc>
      </w:tr>
      <w:tr w:rsidR="00411C65" w:rsidRPr="00411C65" w:rsidTr="00411C65">
        <w:trPr>
          <w:jc w:val="center"/>
        </w:trPr>
        <w:tc>
          <w:tcPr>
            <w:tcW w:w="0" w:type="auto"/>
            <w:tcMar>
              <w:top w:w="150" w:type="dxa"/>
              <w:left w:w="0" w:type="dxa"/>
              <w:bottom w:w="150" w:type="dxa"/>
              <w:right w:w="240" w:type="dxa"/>
            </w:tcMar>
            <w:vAlign w:val="center"/>
            <w:hideMark/>
          </w:tcPr>
          <w:p w:rsidR="00411C65" w:rsidRPr="00411C65" w:rsidRDefault="00411C65" w:rsidP="00411C65">
            <w:r w:rsidRPr="00411C65">
              <w:rPr>
                <w:b/>
                <w:bCs/>
              </w:rPr>
              <w:t>Subtotal software</w:t>
            </w:r>
          </w:p>
        </w:tc>
        <w:tc>
          <w:tcPr>
            <w:tcW w:w="0" w:type="auto"/>
            <w:tcMar>
              <w:top w:w="150" w:type="dxa"/>
              <w:left w:w="240" w:type="dxa"/>
              <w:bottom w:w="150" w:type="dxa"/>
              <w:right w:w="240" w:type="dxa"/>
            </w:tcMar>
            <w:vAlign w:val="center"/>
            <w:hideMark/>
          </w:tcPr>
          <w:p w:rsidR="00411C65" w:rsidRPr="00411C65" w:rsidRDefault="00411C65" w:rsidP="00411C65"/>
        </w:tc>
        <w:tc>
          <w:tcPr>
            <w:tcW w:w="0" w:type="auto"/>
            <w:tcMar>
              <w:top w:w="150" w:type="dxa"/>
              <w:left w:w="240" w:type="dxa"/>
              <w:bottom w:w="150" w:type="dxa"/>
              <w:right w:w="240" w:type="dxa"/>
            </w:tcMar>
            <w:vAlign w:val="center"/>
            <w:hideMark/>
          </w:tcPr>
          <w:p w:rsidR="00411C65" w:rsidRPr="00411C65" w:rsidRDefault="00411C65" w:rsidP="00411C65"/>
        </w:tc>
        <w:tc>
          <w:tcPr>
            <w:tcW w:w="0" w:type="auto"/>
            <w:tcMar>
              <w:top w:w="150" w:type="dxa"/>
              <w:left w:w="240" w:type="dxa"/>
              <w:bottom w:w="150" w:type="dxa"/>
              <w:right w:w="0" w:type="dxa"/>
            </w:tcMar>
            <w:vAlign w:val="center"/>
            <w:hideMark/>
          </w:tcPr>
          <w:p w:rsidR="00411C65" w:rsidRPr="00411C65" w:rsidRDefault="00411C65" w:rsidP="00411C65">
            <w:r w:rsidRPr="00411C65">
              <w:rPr>
                <w:b/>
                <w:bCs/>
              </w:rPr>
              <w:t>$800.00</w:t>
            </w:r>
          </w:p>
        </w:tc>
      </w:tr>
      <w:tr w:rsidR="00411C65" w:rsidRPr="00411C65" w:rsidTr="00411C65">
        <w:trPr>
          <w:jc w:val="center"/>
        </w:trPr>
        <w:tc>
          <w:tcPr>
            <w:tcW w:w="0" w:type="auto"/>
            <w:tcMar>
              <w:top w:w="150" w:type="dxa"/>
              <w:left w:w="0" w:type="dxa"/>
              <w:bottom w:w="150" w:type="dxa"/>
              <w:right w:w="240" w:type="dxa"/>
            </w:tcMar>
            <w:vAlign w:val="center"/>
            <w:hideMark/>
          </w:tcPr>
          <w:p w:rsidR="00411C65" w:rsidRPr="00411C65" w:rsidRDefault="00411C65" w:rsidP="00411C65">
            <w:r w:rsidRPr="00411C65">
              <w:rPr>
                <w:b/>
                <w:bCs/>
              </w:rPr>
              <w:t>Servicios profesionales</w:t>
            </w:r>
          </w:p>
        </w:tc>
        <w:tc>
          <w:tcPr>
            <w:tcW w:w="0" w:type="auto"/>
            <w:tcMar>
              <w:top w:w="150" w:type="dxa"/>
              <w:left w:w="240" w:type="dxa"/>
              <w:bottom w:w="150" w:type="dxa"/>
              <w:right w:w="240" w:type="dxa"/>
            </w:tcMar>
            <w:vAlign w:val="center"/>
            <w:hideMark/>
          </w:tcPr>
          <w:p w:rsidR="00411C65" w:rsidRPr="00411C65" w:rsidRDefault="00411C65" w:rsidP="00411C65"/>
        </w:tc>
        <w:tc>
          <w:tcPr>
            <w:tcW w:w="0" w:type="auto"/>
            <w:tcMar>
              <w:top w:w="150" w:type="dxa"/>
              <w:left w:w="240" w:type="dxa"/>
              <w:bottom w:w="150" w:type="dxa"/>
              <w:right w:w="240" w:type="dxa"/>
            </w:tcMar>
            <w:vAlign w:val="center"/>
            <w:hideMark/>
          </w:tcPr>
          <w:p w:rsidR="00411C65" w:rsidRPr="00411C65" w:rsidRDefault="00411C65" w:rsidP="00411C65"/>
        </w:tc>
        <w:tc>
          <w:tcPr>
            <w:tcW w:w="0" w:type="auto"/>
            <w:tcMar>
              <w:top w:w="150" w:type="dxa"/>
              <w:left w:w="240" w:type="dxa"/>
              <w:bottom w:w="150" w:type="dxa"/>
              <w:right w:w="0" w:type="dxa"/>
            </w:tcMar>
            <w:vAlign w:val="center"/>
            <w:hideMark/>
          </w:tcPr>
          <w:p w:rsidR="00411C65" w:rsidRPr="00411C65" w:rsidRDefault="00411C65" w:rsidP="00411C65"/>
        </w:tc>
      </w:tr>
      <w:tr w:rsidR="00411C65" w:rsidRPr="00411C65" w:rsidTr="00411C65">
        <w:trPr>
          <w:jc w:val="center"/>
        </w:trPr>
        <w:tc>
          <w:tcPr>
            <w:tcW w:w="0" w:type="auto"/>
            <w:tcMar>
              <w:top w:w="150" w:type="dxa"/>
              <w:left w:w="0" w:type="dxa"/>
              <w:bottom w:w="150" w:type="dxa"/>
              <w:right w:w="240" w:type="dxa"/>
            </w:tcMar>
            <w:vAlign w:val="center"/>
            <w:hideMark/>
          </w:tcPr>
          <w:p w:rsidR="00411C65" w:rsidRPr="00411C65" w:rsidRDefault="00411C65" w:rsidP="00411C65">
            <w:r w:rsidRPr="00411C65">
              <w:t>Certificación de cableado estructurado (consultoría externa)</w:t>
            </w:r>
          </w:p>
        </w:tc>
        <w:tc>
          <w:tcPr>
            <w:tcW w:w="0" w:type="auto"/>
            <w:tcMar>
              <w:top w:w="150" w:type="dxa"/>
              <w:left w:w="240" w:type="dxa"/>
              <w:bottom w:w="150" w:type="dxa"/>
              <w:right w:w="240" w:type="dxa"/>
            </w:tcMar>
            <w:vAlign w:val="center"/>
            <w:hideMark/>
          </w:tcPr>
          <w:p w:rsidR="00411C65" w:rsidRPr="00411C65" w:rsidRDefault="00411C65" w:rsidP="00411C65">
            <w:r w:rsidRPr="00411C65">
              <w:t>1 proyecto</w:t>
            </w:r>
          </w:p>
        </w:tc>
        <w:tc>
          <w:tcPr>
            <w:tcW w:w="0" w:type="auto"/>
            <w:tcMar>
              <w:top w:w="150" w:type="dxa"/>
              <w:left w:w="240" w:type="dxa"/>
              <w:bottom w:w="150" w:type="dxa"/>
              <w:right w:w="240" w:type="dxa"/>
            </w:tcMar>
            <w:vAlign w:val="center"/>
            <w:hideMark/>
          </w:tcPr>
          <w:p w:rsidR="00411C65" w:rsidRPr="00411C65" w:rsidRDefault="00411C65" w:rsidP="00411C65">
            <w:r w:rsidRPr="00411C65">
              <w:t>$1,500.00</w:t>
            </w:r>
          </w:p>
        </w:tc>
        <w:tc>
          <w:tcPr>
            <w:tcW w:w="0" w:type="auto"/>
            <w:tcMar>
              <w:top w:w="150" w:type="dxa"/>
              <w:left w:w="240" w:type="dxa"/>
              <w:bottom w:w="150" w:type="dxa"/>
              <w:right w:w="0" w:type="dxa"/>
            </w:tcMar>
            <w:vAlign w:val="center"/>
            <w:hideMark/>
          </w:tcPr>
          <w:p w:rsidR="00411C65" w:rsidRPr="00411C65" w:rsidRDefault="00411C65" w:rsidP="00411C65">
            <w:r w:rsidRPr="00411C65">
              <w:t>$1,500.00</w:t>
            </w:r>
          </w:p>
        </w:tc>
      </w:tr>
      <w:tr w:rsidR="00411C65" w:rsidRPr="00411C65" w:rsidTr="00411C65">
        <w:trPr>
          <w:jc w:val="center"/>
        </w:trPr>
        <w:tc>
          <w:tcPr>
            <w:tcW w:w="0" w:type="auto"/>
            <w:tcMar>
              <w:top w:w="150" w:type="dxa"/>
              <w:left w:w="0" w:type="dxa"/>
              <w:bottom w:w="150" w:type="dxa"/>
              <w:right w:w="240" w:type="dxa"/>
            </w:tcMar>
            <w:vAlign w:val="center"/>
            <w:hideMark/>
          </w:tcPr>
          <w:p w:rsidR="00411C65" w:rsidRPr="00411C65" w:rsidRDefault="00411C65" w:rsidP="00411C65">
            <w:r w:rsidRPr="00411C65">
              <w:t xml:space="preserve">Capacitación en administración de </w:t>
            </w:r>
            <w:proofErr w:type="spellStart"/>
            <w:r w:rsidRPr="00411C65">
              <w:t>switches</w:t>
            </w:r>
            <w:proofErr w:type="spellEnd"/>
            <w:r w:rsidRPr="00411C65">
              <w:t xml:space="preserve"> y </w:t>
            </w:r>
            <w:proofErr w:type="spellStart"/>
            <w:r w:rsidRPr="00411C65">
              <w:t>VLANs</w:t>
            </w:r>
            <w:proofErr w:type="spellEnd"/>
            <w:r w:rsidRPr="00411C65">
              <w:t xml:space="preserve"> para el Administrador de Infraestructura (curso en línea)</w:t>
            </w:r>
          </w:p>
        </w:tc>
        <w:tc>
          <w:tcPr>
            <w:tcW w:w="0" w:type="auto"/>
            <w:tcMar>
              <w:top w:w="150" w:type="dxa"/>
              <w:left w:w="240" w:type="dxa"/>
              <w:bottom w:w="150" w:type="dxa"/>
              <w:right w:w="240" w:type="dxa"/>
            </w:tcMar>
            <w:vAlign w:val="center"/>
            <w:hideMark/>
          </w:tcPr>
          <w:p w:rsidR="00411C65" w:rsidRPr="00411C65" w:rsidRDefault="00411C65" w:rsidP="00411C65">
            <w:r w:rsidRPr="00411C65">
              <w:t>1</w:t>
            </w:r>
          </w:p>
        </w:tc>
        <w:tc>
          <w:tcPr>
            <w:tcW w:w="0" w:type="auto"/>
            <w:tcMar>
              <w:top w:w="150" w:type="dxa"/>
              <w:left w:w="240" w:type="dxa"/>
              <w:bottom w:w="150" w:type="dxa"/>
              <w:right w:w="240" w:type="dxa"/>
            </w:tcMar>
            <w:vAlign w:val="center"/>
            <w:hideMark/>
          </w:tcPr>
          <w:p w:rsidR="00411C65" w:rsidRPr="00411C65" w:rsidRDefault="00411C65" w:rsidP="00411C65">
            <w:r w:rsidRPr="00411C65">
              <w:t>$300.00</w:t>
            </w:r>
          </w:p>
        </w:tc>
        <w:tc>
          <w:tcPr>
            <w:tcW w:w="0" w:type="auto"/>
            <w:tcMar>
              <w:top w:w="150" w:type="dxa"/>
              <w:left w:w="240" w:type="dxa"/>
              <w:bottom w:w="150" w:type="dxa"/>
              <w:right w:w="0" w:type="dxa"/>
            </w:tcMar>
            <w:vAlign w:val="center"/>
            <w:hideMark/>
          </w:tcPr>
          <w:p w:rsidR="00411C65" w:rsidRPr="00411C65" w:rsidRDefault="00411C65" w:rsidP="00411C65">
            <w:r w:rsidRPr="00411C65">
              <w:t>$300.00</w:t>
            </w:r>
          </w:p>
        </w:tc>
      </w:tr>
      <w:tr w:rsidR="00411C65" w:rsidRPr="00411C65" w:rsidTr="00411C65">
        <w:trPr>
          <w:jc w:val="center"/>
        </w:trPr>
        <w:tc>
          <w:tcPr>
            <w:tcW w:w="0" w:type="auto"/>
            <w:tcMar>
              <w:top w:w="150" w:type="dxa"/>
              <w:left w:w="0" w:type="dxa"/>
              <w:bottom w:w="150" w:type="dxa"/>
              <w:right w:w="240" w:type="dxa"/>
            </w:tcMar>
            <w:vAlign w:val="center"/>
            <w:hideMark/>
          </w:tcPr>
          <w:p w:rsidR="00411C65" w:rsidRPr="00411C65" w:rsidRDefault="00411C65" w:rsidP="00411C65">
            <w:r w:rsidRPr="00411C65">
              <w:lastRenderedPageBreak/>
              <w:t xml:space="preserve">Capacitación ITIL </w:t>
            </w:r>
            <w:proofErr w:type="spellStart"/>
            <w:r w:rsidRPr="00411C65">
              <w:t>Foundation</w:t>
            </w:r>
            <w:proofErr w:type="spellEnd"/>
            <w:r w:rsidRPr="00411C65">
              <w:t xml:space="preserve"> para el Director de Informática (curso en línea)</w:t>
            </w:r>
          </w:p>
        </w:tc>
        <w:tc>
          <w:tcPr>
            <w:tcW w:w="0" w:type="auto"/>
            <w:tcMar>
              <w:top w:w="150" w:type="dxa"/>
              <w:left w:w="240" w:type="dxa"/>
              <w:bottom w:w="150" w:type="dxa"/>
              <w:right w:w="240" w:type="dxa"/>
            </w:tcMar>
            <w:vAlign w:val="center"/>
            <w:hideMark/>
          </w:tcPr>
          <w:p w:rsidR="00411C65" w:rsidRPr="00411C65" w:rsidRDefault="00411C65" w:rsidP="00411C65">
            <w:r w:rsidRPr="00411C65">
              <w:t>1</w:t>
            </w:r>
          </w:p>
        </w:tc>
        <w:tc>
          <w:tcPr>
            <w:tcW w:w="0" w:type="auto"/>
            <w:tcMar>
              <w:top w:w="150" w:type="dxa"/>
              <w:left w:w="240" w:type="dxa"/>
              <w:bottom w:w="150" w:type="dxa"/>
              <w:right w:w="240" w:type="dxa"/>
            </w:tcMar>
            <w:vAlign w:val="center"/>
            <w:hideMark/>
          </w:tcPr>
          <w:p w:rsidR="00411C65" w:rsidRPr="00411C65" w:rsidRDefault="00411C65" w:rsidP="00411C65">
            <w:r w:rsidRPr="00411C65">
              <w:t>$500.00</w:t>
            </w:r>
          </w:p>
        </w:tc>
        <w:tc>
          <w:tcPr>
            <w:tcW w:w="0" w:type="auto"/>
            <w:tcMar>
              <w:top w:w="150" w:type="dxa"/>
              <w:left w:w="240" w:type="dxa"/>
              <w:bottom w:w="150" w:type="dxa"/>
              <w:right w:w="0" w:type="dxa"/>
            </w:tcMar>
            <w:vAlign w:val="center"/>
            <w:hideMark/>
          </w:tcPr>
          <w:p w:rsidR="00411C65" w:rsidRPr="00411C65" w:rsidRDefault="00411C65" w:rsidP="00411C65">
            <w:r w:rsidRPr="00411C65">
              <w:t>$500.00</w:t>
            </w:r>
          </w:p>
        </w:tc>
      </w:tr>
      <w:tr w:rsidR="00411C65" w:rsidRPr="00411C65" w:rsidTr="00411C65">
        <w:trPr>
          <w:jc w:val="center"/>
        </w:trPr>
        <w:tc>
          <w:tcPr>
            <w:tcW w:w="0" w:type="auto"/>
            <w:tcMar>
              <w:top w:w="150" w:type="dxa"/>
              <w:left w:w="0" w:type="dxa"/>
              <w:bottom w:w="150" w:type="dxa"/>
              <w:right w:w="240" w:type="dxa"/>
            </w:tcMar>
            <w:vAlign w:val="center"/>
            <w:hideMark/>
          </w:tcPr>
          <w:p w:rsidR="00411C65" w:rsidRPr="00411C65" w:rsidRDefault="00411C65" w:rsidP="00411C65">
            <w:r w:rsidRPr="00411C65">
              <w:rPr>
                <w:b/>
                <w:bCs/>
              </w:rPr>
              <w:t>Subtotal servicios</w:t>
            </w:r>
          </w:p>
        </w:tc>
        <w:tc>
          <w:tcPr>
            <w:tcW w:w="0" w:type="auto"/>
            <w:tcMar>
              <w:top w:w="150" w:type="dxa"/>
              <w:left w:w="240" w:type="dxa"/>
              <w:bottom w:w="150" w:type="dxa"/>
              <w:right w:w="240" w:type="dxa"/>
            </w:tcMar>
            <w:vAlign w:val="center"/>
            <w:hideMark/>
          </w:tcPr>
          <w:p w:rsidR="00411C65" w:rsidRPr="00411C65" w:rsidRDefault="00411C65" w:rsidP="00411C65"/>
        </w:tc>
        <w:tc>
          <w:tcPr>
            <w:tcW w:w="0" w:type="auto"/>
            <w:tcMar>
              <w:top w:w="150" w:type="dxa"/>
              <w:left w:w="240" w:type="dxa"/>
              <w:bottom w:w="150" w:type="dxa"/>
              <w:right w:w="240" w:type="dxa"/>
            </w:tcMar>
            <w:vAlign w:val="center"/>
            <w:hideMark/>
          </w:tcPr>
          <w:p w:rsidR="00411C65" w:rsidRPr="00411C65" w:rsidRDefault="00411C65" w:rsidP="00411C65"/>
        </w:tc>
        <w:tc>
          <w:tcPr>
            <w:tcW w:w="0" w:type="auto"/>
            <w:tcMar>
              <w:top w:w="150" w:type="dxa"/>
              <w:left w:w="240" w:type="dxa"/>
              <w:bottom w:w="150" w:type="dxa"/>
              <w:right w:w="0" w:type="dxa"/>
            </w:tcMar>
            <w:vAlign w:val="center"/>
            <w:hideMark/>
          </w:tcPr>
          <w:p w:rsidR="00411C65" w:rsidRPr="00411C65" w:rsidRDefault="00411C65" w:rsidP="00411C65">
            <w:r w:rsidRPr="00411C65">
              <w:rPr>
                <w:b/>
                <w:bCs/>
              </w:rPr>
              <w:t>$2,300.00</w:t>
            </w:r>
          </w:p>
        </w:tc>
      </w:tr>
      <w:tr w:rsidR="00411C65" w:rsidRPr="00411C65" w:rsidTr="00411C65">
        <w:trPr>
          <w:jc w:val="center"/>
        </w:trPr>
        <w:tc>
          <w:tcPr>
            <w:tcW w:w="0" w:type="auto"/>
            <w:tcMar>
              <w:top w:w="150" w:type="dxa"/>
              <w:left w:w="0" w:type="dxa"/>
              <w:bottom w:w="150" w:type="dxa"/>
              <w:right w:w="240" w:type="dxa"/>
            </w:tcMar>
            <w:vAlign w:val="center"/>
            <w:hideMark/>
          </w:tcPr>
          <w:p w:rsidR="00411C65" w:rsidRPr="00411C65" w:rsidRDefault="00411C65" w:rsidP="00411C65">
            <w:r w:rsidRPr="00411C65">
              <w:rPr>
                <w:b/>
                <w:bCs/>
              </w:rPr>
              <w:t>TOTAL ESTIMADO FASE 1 + FASE 2</w:t>
            </w:r>
          </w:p>
        </w:tc>
        <w:tc>
          <w:tcPr>
            <w:tcW w:w="0" w:type="auto"/>
            <w:tcMar>
              <w:top w:w="150" w:type="dxa"/>
              <w:left w:w="240" w:type="dxa"/>
              <w:bottom w:w="150" w:type="dxa"/>
              <w:right w:w="240" w:type="dxa"/>
            </w:tcMar>
            <w:vAlign w:val="center"/>
            <w:hideMark/>
          </w:tcPr>
          <w:p w:rsidR="00411C65" w:rsidRPr="00411C65" w:rsidRDefault="00411C65" w:rsidP="00411C65"/>
        </w:tc>
        <w:tc>
          <w:tcPr>
            <w:tcW w:w="0" w:type="auto"/>
            <w:tcMar>
              <w:top w:w="150" w:type="dxa"/>
              <w:left w:w="240" w:type="dxa"/>
              <w:bottom w:w="150" w:type="dxa"/>
              <w:right w:w="240" w:type="dxa"/>
            </w:tcMar>
            <w:vAlign w:val="center"/>
            <w:hideMark/>
          </w:tcPr>
          <w:p w:rsidR="00411C65" w:rsidRPr="00411C65" w:rsidRDefault="00411C65" w:rsidP="00411C65"/>
        </w:tc>
        <w:tc>
          <w:tcPr>
            <w:tcW w:w="0" w:type="auto"/>
            <w:tcMar>
              <w:top w:w="150" w:type="dxa"/>
              <w:left w:w="240" w:type="dxa"/>
              <w:bottom w:w="150" w:type="dxa"/>
              <w:right w:w="0" w:type="dxa"/>
            </w:tcMar>
            <w:vAlign w:val="center"/>
            <w:hideMark/>
          </w:tcPr>
          <w:p w:rsidR="00411C65" w:rsidRPr="00411C65" w:rsidRDefault="00411C65" w:rsidP="00411C65">
            <w:r w:rsidRPr="00411C65">
              <w:rPr>
                <w:b/>
                <w:bCs/>
              </w:rPr>
              <w:t>$7,686.00</w:t>
            </w:r>
          </w:p>
        </w:tc>
      </w:tr>
    </w:tbl>
    <w:p w:rsidR="00411C65" w:rsidRDefault="00411C65" w:rsidP="00411C65">
      <w:pPr>
        <w:rPr>
          <w:b/>
          <w:bCs/>
        </w:rPr>
      </w:pPr>
    </w:p>
    <w:p w:rsidR="00411C65" w:rsidRDefault="00411C65" w:rsidP="00411C65">
      <w:pPr>
        <w:rPr>
          <w:b/>
          <w:bCs/>
        </w:rPr>
      </w:pPr>
    </w:p>
    <w:p w:rsidR="00411C65" w:rsidRPr="00411C65" w:rsidRDefault="00411C65" w:rsidP="00411C65">
      <w:r>
        <w:rPr>
          <w:b/>
          <w:bCs/>
        </w:rPr>
        <w:t>P</w:t>
      </w:r>
      <w:r w:rsidRPr="00411C65">
        <w:rPr>
          <w:b/>
          <w:bCs/>
        </w:rPr>
        <w:t>resupuesto de personal:</w:t>
      </w:r>
    </w:p>
    <w:tbl>
      <w:tblPr>
        <w:tblW w:w="113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23"/>
        <w:gridCol w:w="3348"/>
        <w:gridCol w:w="3505"/>
      </w:tblGrid>
      <w:tr w:rsidR="00411C65" w:rsidRPr="00411C65" w:rsidTr="00411C65">
        <w:trPr>
          <w:trHeight w:val="539"/>
          <w:tblHeader/>
          <w:jc w:val="center"/>
        </w:trPr>
        <w:tc>
          <w:tcPr>
            <w:tcW w:w="0" w:type="auto"/>
            <w:tcMar>
              <w:top w:w="150" w:type="dxa"/>
              <w:left w:w="0" w:type="dxa"/>
              <w:bottom w:w="150" w:type="dxa"/>
              <w:right w:w="240" w:type="dxa"/>
            </w:tcMar>
            <w:vAlign w:val="center"/>
            <w:hideMark/>
          </w:tcPr>
          <w:p w:rsidR="00411C65" w:rsidRPr="00411C65" w:rsidRDefault="00411C65" w:rsidP="00411C65">
            <w:r w:rsidRPr="00411C65">
              <w:t>Cargo</w:t>
            </w:r>
          </w:p>
        </w:tc>
        <w:tc>
          <w:tcPr>
            <w:tcW w:w="0" w:type="auto"/>
            <w:tcMar>
              <w:top w:w="150" w:type="dxa"/>
              <w:left w:w="240" w:type="dxa"/>
              <w:bottom w:w="150" w:type="dxa"/>
              <w:right w:w="240" w:type="dxa"/>
            </w:tcMar>
            <w:vAlign w:val="center"/>
            <w:hideMark/>
          </w:tcPr>
          <w:p w:rsidR="00411C65" w:rsidRPr="00411C65" w:rsidRDefault="00411C65" w:rsidP="00411C65">
            <w:r w:rsidRPr="00411C65">
              <w:t>Salario mensual estimado (C$)</w:t>
            </w:r>
          </w:p>
        </w:tc>
        <w:tc>
          <w:tcPr>
            <w:tcW w:w="0" w:type="auto"/>
            <w:tcMar>
              <w:top w:w="150" w:type="dxa"/>
              <w:left w:w="240" w:type="dxa"/>
              <w:bottom w:w="150" w:type="dxa"/>
              <w:right w:w="240" w:type="dxa"/>
            </w:tcMar>
            <w:vAlign w:val="center"/>
            <w:hideMark/>
          </w:tcPr>
          <w:p w:rsidR="00411C65" w:rsidRPr="00411C65" w:rsidRDefault="00411C65" w:rsidP="00411C65">
            <w:r w:rsidRPr="00411C65">
              <w:t>Salario mensual estimado (USD)</w:t>
            </w:r>
          </w:p>
        </w:tc>
      </w:tr>
      <w:tr w:rsidR="00411C65" w:rsidRPr="00411C65" w:rsidTr="00411C65">
        <w:trPr>
          <w:trHeight w:val="552"/>
          <w:jc w:val="center"/>
        </w:trPr>
        <w:tc>
          <w:tcPr>
            <w:tcW w:w="0" w:type="auto"/>
            <w:tcMar>
              <w:top w:w="150" w:type="dxa"/>
              <w:left w:w="0" w:type="dxa"/>
              <w:bottom w:w="150" w:type="dxa"/>
              <w:right w:w="240" w:type="dxa"/>
            </w:tcMar>
            <w:vAlign w:val="center"/>
            <w:hideMark/>
          </w:tcPr>
          <w:p w:rsidR="00411C65" w:rsidRPr="00411C65" w:rsidRDefault="00411C65" w:rsidP="00411C65">
            <w:r w:rsidRPr="00411C65">
              <w:t>Director de Informática</w:t>
            </w:r>
          </w:p>
        </w:tc>
        <w:tc>
          <w:tcPr>
            <w:tcW w:w="0" w:type="auto"/>
            <w:tcMar>
              <w:top w:w="150" w:type="dxa"/>
              <w:left w:w="240" w:type="dxa"/>
              <w:bottom w:w="150" w:type="dxa"/>
              <w:right w:w="240" w:type="dxa"/>
            </w:tcMar>
            <w:vAlign w:val="center"/>
            <w:hideMark/>
          </w:tcPr>
          <w:p w:rsidR="00411C65" w:rsidRPr="00411C65" w:rsidRDefault="00411C65" w:rsidP="00411C65">
            <w:r w:rsidRPr="00411C65">
              <w:t>C35,000–C35,000–</w:t>
            </w:r>
            <w:r w:rsidRPr="00411C65">
              <w:rPr>
                <w:i/>
                <w:iCs/>
              </w:rPr>
              <w:t>C</w:t>
            </w:r>
            <w:r w:rsidRPr="00411C65">
              <w:t> 45,000</w:t>
            </w:r>
          </w:p>
        </w:tc>
        <w:tc>
          <w:tcPr>
            <w:tcW w:w="0" w:type="auto"/>
            <w:tcMar>
              <w:top w:w="150" w:type="dxa"/>
              <w:left w:w="240" w:type="dxa"/>
              <w:bottom w:w="150" w:type="dxa"/>
              <w:right w:w="0" w:type="dxa"/>
            </w:tcMar>
            <w:vAlign w:val="center"/>
            <w:hideMark/>
          </w:tcPr>
          <w:p w:rsidR="00411C65" w:rsidRPr="00411C65" w:rsidRDefault="00411C65" w:rsidP="00411C65">
            <w:r w:rsidRPr="00411C65">
              <w:t>$950 – $1,200</w:t>
            </w:r>
          </w:p>
        </w:tc>
      </w:tr>
      <w:tr w:rsidR="00411C65" w:rsidRPr="00411C65" w:rsidTr="00411C65">
        <w:trPr>
          <w:trHeight w:val="539"/>
          <w:jc w:val="center"/>
        </w:trPr>
        <w:tc>
          <w:tcPr>
            <w:tcW w:w="0" w:type="auto"/>
            <w:tcMar>
              <w:top w:w="150" w:type="dxa"/>
              <w:left w:w="0" w:type="dxa"/>
              <w:bottom w:w="150" w:type="dxa"/>
              <w:right w:w="240" w:type="dxa"/>
            </w:tcMar>
            <w:vAlign w:val="center"/>
            <w:hideMark/>
          </w:tcPr>
          <w:p w:rsidR="00411C65" w:rsidRPr="00411C65" w:rsidRDefault="00411C65" w:rsidP="00411C65">
            <w:r w:rsidRPr="00411C65">
              <w:t>Administrador de Infraestructura Tecnológica</w:t>
            </w:r>
          </w:p>
        </w:tc>
        <w:tc>
          <w:tcPr>
            <w:tcW w:w="0" w:type="auto"/>
            <w:tcMar>
              <w:top w:w="150" w:type="dxa"/>
              <w:left w:w="240" w:type="dxa"/>
              <w:bottom w:w="150" w:type="dxa"/>
              <w:right w:w="240" w:type="dxa"/>
            </w:tcMar>
            <w:vAlign w:val="center"/>
            <w:hideMark/>
          </w:tcPr>
          <w:p w:rsidR="00411C65" w:rsidRPr="00411C65" w:rsidRDefault="00411C65" w:rsidP="00411C65">
            <w:r w:rsidRPr="00411C65">
              <w:t>C25,000–C25,000–</w:t>
            </w:r>
            <w:r w:rsidRPr="00411C65">
              <w:rPr>
                <w:i/>
                <w:iCs/>
              </w:rPr>
              <w:t>C</w:t>
            </w:r>
            <w:r w:rsidRPr="00411C65">
              <w:t> 32,000</w:t>
            </w:r>
          </w:p>
        </w:tc>
        <w:tc>
          <w:tcPr>
            <w:tcW w:w="0" w:type="auto"/>
            <w:tcMar>
              <w:top w:w="150" w:type="dxa"/>
              <w:left w:w="240" w:type="dxa"/>
              <w:bottom w:w="150" w:type="dxa"/>
              <w:right w:w="0" w:type="dxa"/>
            </w:tcMar>
            <w:vAlign w:val="center"/>
            <w:hideMark/>
          </w:tcPr>
          <w:p w:rsidR="00411C65" w:rsidRPr="00411C65" w:rsidRDefault="00411C65" w:rsidP="00411C65">
            <w:r w:rsidRPr="00411C65">
              <w:t>$680 – $870</w:t>
            </w:r>
          </w:p>
        </w:tc>
      </w:tr>
      <w:tr w:rsidR="00411C65" w:rsidRPr="00411C65" w:rsidTr="00411C65">
        <w:trPr>
          <w:trHeight w:val="539"/>
          <w:jc w:val="center"/>
        </w:trPr>
        <w:tc>
          <w:tcPr>
            <w:tcW w:w="0" w:type="auto"/>
            <w:tcMar>
              <w:top w:w="150" w:type="dxa"/>
              <w:left w:w="0" w:type="dxa"/>
              <w:bottom w:w="150" w:type="dxa"/>
              <w:right w:w="240" w:type="dxa"/>
            </w:tcMar>
            <w:vAlign w:val="center"/>
            <w:hideMark/>
          </w:tcPr>
          <w:p w:rsidR="00411C65" w:rsidRPr="00411C65" w:rsidRDefault="00411C65" w:rsidP="00411C65">
            <w:r w:rsidRPr="00411C65">
              <w:t>Técnico de Soporte Informático</w:t>
            </w:r>
          </w:p>
        </w:tc>
        <w:tc>
          <w:tcPr>
            <w:tcW w:w="0" w:type="auto"/>
            <w:tcMar>
              <w:top w:w="150" w:type="dxa"/>
              <w:left w:w="240" w:type="dxa"/>
              <w:bottom w:w="150" w:type="dxa"/>
              <w:right w:w="240" w:type="dxa"/>
            </w:tcMar>
            <w:vAlign w:val="center"/>
            <w:hideMark/>
          </w:tcPr>
          <w:p w:rsidR="00411C65" w:rsidRPr="00411C65" w:rsidRDefault="00411C65" w:rsidP="00411C65">
            <w:r w:rsidRPr="00411C65">
              <w:t>C15,000–C15,000–</w:t>
            </w:r>
            <w:r w:rsidRPr="00411C65">
              <w:rPr>
                <w:i/>
                <w:iCs/>
              </w:rPr>
              <w:t>C</w:t>
            </w:r>
            <w:r w:rsidRPr="00411C65">
              <w:t> 20,000</w:t>
            </w:r>
          </w:p>
        </w:tc>
        <w:tc>
          <w:tcPr>
            <w:tcW w:w="0" w:type="auto"/>
            <w:tcMar>
              <w:top w:w="150" w:type="dxa"/>
              <w:left w:w="240" w:type="dxa"/>
              <w:bottom w:w="150" w:type="dxa"/>
              <w:right w:w="0" w:type="dxa"/>
            </w:tcMar>
            <w:vAlign w:val="center"/>
            <w:hideMark/>
          </w:tcPr>
          <w:p w:rsidR="00411C65" w:rsidRPr="00411C65" w:rsidRDefault="00411C65" w:rsidP="00411C65">
            <w:r w:rsidRPr="00411C65">
              <w:t>$400 – $540</w:t>
            </w:r>
          </w:p>
        </w:tc>
      </w:tr>
      <w:tr w:rsidR="00411C65" w:rsidRPr="00411C65" w:rsidTr="00411C65">
        <w:trPr>
          <w:trHeight w:val="539"/>
          <w:jc w:val="center"/>
        </w:trPr>
        <w:tc>
          <w:tcPr>
            <w:tcW w:w="0" w:type="auto"/>
            <w:tcMar>
              <w:top w:w="150" w:type="dxa"/>
              <w:left w:w="0" w:type="dxa"/>
              <w:bottom w:w="150" w:type="dxa"/>
              <w:right w:w="240" w:type="dxa"/>
            </w:tcMar>
            <w:vAlign w:val="center"/>
            <w:hideMark/>
          </w:tcPr>
          <w:p w:rsidR="00411C65" w:rsidRPr="00411C65" w:rsidRDefault="00411C65" w:rsidP="00411C65">
            <w:r w:rsidRPr="00411C65">
              <w:t>Enlace de Sistemas de Información</w:t>
            </w:r>
          </w:p>
        </w:tc>
        <w:tc>
          <w:tcPr>
            <w:tcW w:w="0" w:type="auto"/>
            <w:tcMar>
              <w:top w:w="150" w:type="dxa"/>
              <w:left w:w="240" w:type="dxa"/>
              <w:bottom w:w="150" w:type="dxa"/>
              <w:right w:w="240" w:type="dxa"/>
            </w:tcMar>
            <w:vAlign w:val="center"/>
            <w:hideMark/>
          </w:tcPr>
          <w:p w:rsidR="00411C65" w:rsidRPr="00411C65" w:rsidRDefault="00411C65" w:rsidP="00411C65">
            <w:r w:rsidRPr="00411C65">
              <w:t>C22,000–C22,000–</w:t>
            </w:r>
            <w:r w:rsidRPr="00411C65">
              <w:rPr>
                <w:i/>
                <w:iCs/>
              </w:rPr>
              <w:t>C</w:t>
            </w:r>
            <w:r w:rsidRPr="00411C65">
              <w:t> 28,000</w:t>
            </w:r>
          </w:p>
        </w:tc>
        <w:tc>
          <w:tcPr>
            <w:tcW w:w="0" w:type="auto"/>
            <w:tcMar>
              <w:top w:w="150" w:type="dxa"/>
              <w:left w:w="240" w:type="dxa"/>
              <w:bottom w:w="150" w:type="dxa"/>
              <w:right w:w="0" w:type="dxa"/>
            </w:tcMar>
            <w:vAlign w:val="center"/>
            <w:hideMark/>
          </w:tcPr>
          <w:p w:rsidR="00411C65" w:rsidRPr="00411C65" w:rsidRDefault="00411C65" w:rsidP="00411C65">
            <w:r w:rsidRPr="00411C65">
              <w:t>$600 – $760</w:t>
            </w:r>
          </w:p>
        </w:tc>
      </w:tr>
    </w:tbl>
    <w:p w:rsidR="00411C65" w:rsidRPr="00411C65" w:rsidRDefault="00411C65" w:rsidP="00411C65">
      <w:r w:rsidRPr="00411C65">
        <w:t>Estos valores son referenciales y dependerán de las escalas salariales del sector público nicaragüense y de la disponibilidad presupuestaria del SILAIS.</w:t>
      </w:r>
    </w:p>
    <w:p w:rsidR="00411C65" w:rsidRPr="00411C65" w:rsidRDefault="00411C65" w:rsidP="00411C65"/>
    <w:p w:rsidR="00411C65" w:rsidRPr="00411C65" w:rsidRDefault="00411C65" w:rsidP="00411C65">
      <w:pPr>
        <w:rPr>
          <w:b/>
          <w:bCs/>
        </w:rPr>
      </w:pPr>
      <w:r w:rsidRPr="00411C65">
        <w:rPr>
          <w:b/>
          <w:bCs/>
        </w:rPr>
        <w:t>10. CONCLUSIÓN</w:t>
      </w:r>
    </w:p>
    <w:p w:rsidR="00411C65" w:rsidRPr="00411C65" w:rsidRDefault="00411C65" w:rsidP="00411C65">
      <w:r w:rsidRPr="00411C65">
        <w:t>La creación del Departamento de Informática del SILAIS – Sede Masaya no es una opción, sino una </w:t>
      </w:r>
      <w:r w:rsidRPr="00411C65">
        <w:rPr>
          <w:b/>
          <w:bCs/>
        </w:rPr>
        <w:t>necesidad institucional impostergable</w:t>
      </w:r>
      <w:r w:rsidRPr="00411C65">
        <w:t xml:space="preserve">. La dependencia crítica de los sistemas nacionales de vigilancia epidemiológica (SISNIVEN, VITAL), la obsolescencia de la infraestructura de comunicaciones y </w:t>
      </w:r>
      <w:r w:rsidRPr="00411C65">
        <w:lastRenderedPageBreak/>
        <w:t>la ausencia absoluta de gobernanza de TI configuran un escenario de riesgo extremo que amenaza directamente la capacidad del SILAIS de cumplir su misión de salud pública.</w:t>
      </w:r>
    </w:p>
    <w:p w:rsidR="00411C65" w:rsidRPr="00411C65" w:rsidRDefault="00411C65" w:rsidP="00411C65">
      <w:r w:rsidRPr="00411C65">
        <w:t xml:space="preserve">Los hallazgos de la auditoría de redes y del diagnóstico informático son contundentes: la red opera al 10% de la capacidad de los equipos terminales; los datos de pacientes con VIH/TB, los reportes de brotes epidemiológicos y la información financiera circulan sin segmentación por una red plana; catorce equipos en áreas críticas dependen de una conexión </w:t>
      </w:r>
      <w:proofErr w:type="spellStart"/>
      <w:r w:rsidRPr="00411C65">
        <w:t>WiFi</w:t>
      </w:r>
      <w:proofErr w:type="spellEnd"/>
      <w:r w:rsidRPr="00411C65">
        <w:t xml:space="preserve"> sin respaldo; tres conexiones privadas a Internet burlan todos los controles de seguridad; y no existe un plan para recuperar la operación si ocurre un fallo catastrófico.</w:t>
      </w:r>
    </w:p>
    <w:p w:rsidR="00411C65" w:rsidRPr="00411C65" w:rsidRDefault="00411C65" w:rsidP="00411C65">
      <w:r w:rsidRPr="00411C65">
        <w:t>Sin embargo, estos problemas tienen solución, y la solución comienza con la </w:t>
      </w:r>
      <w:r w:rsidRPr="00411C65">
        <w:rPr>
          <w:b/>
          <w:bCs/>
        </w:rPr>
        <w:t>decisión institucional de formalizar la función de Administración Informática</w:t>
      </w:r>
      <w:r w:rsidRPr="00411C65">
        <w:t> en el SILAIS. La presente propuesta proporciona la hoja de ruta para hacerlo: define la misión y visión de la nueva Unidad, la ubica en el nivel estratégico del organigrama, le asigna una estructura austera pero funcional con perfiles de puesto claros, y establece un plan de trabajo concreto con un presupuesto estimado de aproximadamente </w:t>
      </w:r>
      <w:r w:rsidRPr="00411C65">
        <w:rPr>
          <w:b/>
          <w:bCs/>
        </w:rPr>
        <w:t>$7,700 USD</w:t>
      </w:r>
      <w:r w:rsidRPr="00411C65">
        <w:t> para la inversión inicial en hardware, software y capacitación.</w:t>
      </w:r>
    </w:p>
    <w:p w:rsidR="00411C65" w:rsidRPr="00411C65" w:rsidRDefault="00411C65" w:rsidP="00411C65">
      <w:r w:rsidRPr="00411C65">
        <w:t>La implementación de esta propuesta permitirá:</w:t>
      </w:r>
    </w:p>
    <w:p w:rsidR="00411C65" w:rsidRPr="00411C65" w:rsidRDefault="00411C65" w:rsidP="00411C65">
      <w:pPr>
        <w:numPr>
          <w:ilvl w:val="0"/>
          <w:numId w:val="8"/>
        </w:numPr>
      </w:pPr>
      <w:r w:rsidRPr="00411C65">
        <w:rPr>
          <w:b/>
          <w:bCs/>
        </w:rPr>
        <w:t>Mitigar los riesgos extremos</w:t>
      </w:r>
      <w:r w:rsidRPr="00411C65">
        <w:t xml:space="preserve"> identificados en la auditoría, reduciendo la probabilidad de un colapso total de la red o de un ataque de </w:t>
      </w:r>
      <w:proofErr w:type="spellStart"/>
      <w:r w:rsidRPr="00411C65">
        <w:t>ransomware</w:t>
      </w:r>
      <w:proofErr w:type="spellEnd"/>
      <w:r w:rsidRPr="00411C65">
        <w:t xml:space="preserve"> que cifre los datos del SISNIVEN.</w:t>
      </w:r>
    </w:p>
    <w:p w:rsidR="00411C65" w:rsidRPr="00411C65" w:rsidRDefault="00411C65" w:rsidP="00411C65">
      <w:pPr>
        <w:numPr>
          <w:ilvl w:val="0"/>
          <w:numId w:val="8"/>
        </w:numPr>
      </w:pPr>
      <w:r w:rsidRPr="00411C65">
        <w:rPr>
          <w:b/>
          <w:bCs/>
        </w:rPr>
        <w:t>Modernizar la infraestructura</w:t>
      </w:r>
      <w:r w:rsidRPr="00411C65">
        <w:t> para eliminar el estrangulamiento a 100 Mbps y habilitar la segmentación VLAN que aísle los datos sensibles.</w:t>
      </w:r>
    </w:p>
    <w:p w:rsidR="00411C65" w:rsidRPr="00411C65" w:rsidRDefault="00411C65" w:rsidP="00411C65">
      <w:pPr>
        <w:numPr>
          <w:ilvl w:val="0"/>
          <w:numId w:val="8"/>
        </w:numPr>
      </w:pPr>
      <w:r w:rsidRPr="00411C65">
        <w:rPr>
          <w:b/>
          <w:bCs/>
        </w:rPr>
        <w:t>Profesionalizar la gestión de TI</w:t>
      </w:r>
      <w:r w:rsidRPr="00411C65">
        <w:t>, implementando procesos de incidentes, problemas, continuidad y control de cambios que eleven el nivel de madurez de 0 a 2 en la escala COBIT.</w:t>
      </w:r>
    </w:p>
    <w:p w:rsidR="00411C65" w:rsidRPr="00411C65" w:rsidRDefault="00411C65" w:rsidP="00411C65">
      <w:pPr>
        <w:numPr>
          <w:ilvl w:val="0"/>
          <w:numId w:val="8"/>
        </w:numPr>
      </w:pPr>
      <w:r w:rsidRPr="00411C65">
        <w:rPr>
          <w:b/>
          <w:bCs/>
        </w:rPr>
        <w:t>Garantizar la continuidad de la vigilancia epidemiológica</w:t>
      </w:r>
      <w:r w:rsidRPr="00411C65">
        <w:t>, protegiendo la capacidad del SILAIS de transmitir oportunamente los datos al MINSA Central.</w:t>
      </w:r>
    </w:p>
    <w:p w:rsidR="00411C65" w:rsidRPr="00411C65" w:rsidRDefault="00411C65" w:rsidP="00411C65">
      <w:r w:rsidRPr="00411C65">
        <w:t>Se recomienda a la Dirección General del SILAIS – Sede Masaya aprobar la presente propuesta y autorizar el inicio inmediato de la Fase 1, que no requiere inversión económica y sienta las bases institucionales para todo el proceso de transformación.</w:t>
      </w:r>
    </w:p>
    <w:p w:rsidR="00411C65" w:rsidRPr="00411C65" w:rsidRDefault="00411C65" w:rsidP="00411C65">
      <w:r w:rsidRPr="00411C65">
        <w:pict>
          <v:rect id="_x0000_i1025" style="width:0;height:.75pt" o:hralign="center" o:hrstd="t" o:hr="t" fillcolor="#a0a0a0" stroked="f"/>
        </w:pict>
      </w:r>
    </w:p>
    <w:p w:rsidR="00411C65" w:rsidRPr="00411C65" w:rsidRDefault="00411C65" w:rsidP="00411C65">
      <w:r w:rsidRPr="00411C65">
        <w:rPr>
          <w:b/>
          <w:bCs/>
        </w:rPr>
        <w:t>Elaborado por:</w:t>
      </w:r>
      <w:r w:rsidRPr="00411C65">
        <w:br/>
        <w:t>Equipo de Administración Informática</w:t>
      </w:r>
      <w:r w:rsidRPr="00411C65">
        <w:br/>
        <w:t>Carrera de Ingeniería de Sistemas</w:t>
      </w:r>
      <w:r w:rsidRPr="00411C65">
        <w:br/>
        <w:t>Universidad Nacional de Ingeniería</w:t>
      </w:r>
      <w:r w:rsidRPr="00411C65">
        <w:br/>
        <w:t>Abril 2025</w:t>
      </w:r>
    </w:p>
    <w:p w:rsidR="00BC5FF1" w:rsidRDefault="00BC5FF1"/>
    <w:sectPr w:rsidR="00BC5F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4573B9"/>
    <w:multiLevelType w:val="multilevel"/>
    <w:tmpl w:val="9FC62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BE7805"/>
    <w:multiLevelType w:val="multilevel"/>
    <w:tmpl w:val="6EBC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9854A15"/>
    <w:multiLevelType w:val="multilevel"/>
    <w:tmpl w:val="A3B27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B9A188F"/>
    <w:multiLevelType w:val="multilevel"/>
    <w:tmpl w:val="CC3EE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43A4768"/>
    <w:multiLevelType w:val="multilevel"/>
    <w:tmpl w:val="5776A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8C90820"/>
    <w:multiLevelType w:val="multilevel"/>
    <w:tmpl w:val="C124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71E44AF"/>
    <w:multiLevelType w:val="multilevel"/>
    <w:tmpl w:val="421EF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EB67B5E"/>
    <w:multiLevelType w:val="multilevel"/>
    <w:tmpl w:val="531C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1"/>
  </w:num>
  <w:num w:numId="4">
    <w:abstractNumId w:val="4"/>
  </w:num>
  <w:num w:numId="5">
    <w:abstractNumId w:val="7"/>
  </w:num>
  <w:num w:numId="6">
    <w:abstractNumId w:val="2"/>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1C65"/>
    <w:rsid w:val="00411C65"/>
    <w:rsid w:val="00BC5FF1"/>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061058">
      <w:bodyDiv w:val="1"/>
      <w:marLeft w:val="0"/>
      <w:marRight w:val="0"/>
      <w:marTop w:val="0"/>
      <w:marBottom w:val="0"/>
      <w:divBdr>
        <w:top w:val="none" w:sz="0" w:space="0" w:color="auto"/>
        <w:left w:val="none" w:sz="0" w:space="0" w:color="auto"/>
        <w:bottom w:val="none" w:sz="0" w:space="0" w:color="auto"/>
        <w:right w:val="none" w:sz="0" w:space="0" w:color="auto"/>
      </w:divBdr>
      <w:divsChild>
        <w:div w:id="449516703">
          <w:marLeft w:val="0"/>
          <w:marRight w:val="0"/>
          <w:marTop w:val="240"/>
          <w:marBottom w:val="165"/>
          <w:divBdr>
            <w:top w:val="none" w:sz="0" w:space="0" w:color="auto"/>
            <w:left w:val="none" w:sz="0" w:space="0" w:color="auto"/>
            <w:bottom w:val="none" w:sz="0" w:space="0" w:color="auto"/>
            <w:right w:val="none" w:sz="0" w:space="0" w:color="auto"/>
          </w:divBdr>
          <w:divsChild>
            <w:div w:id="17046103">
              <w:marLeft w:val="0"/>
              <w:marRight w:val="0"/>
              <w:marTop w:val="0"/>
              <w:marBottom w:val="0"/>
              <w:divBdr>
                <w:top w:val="none" w:sz="0" w:space="0" w:color="auto"/>
                <w:left w:val="none" w:sz="0" w:space="0" w:color="auto"/>
                <w:bottom w:val="none" w:sz="0" w:space="0" w:color="auto"/>
                <w:right w:val="none" w:sz="0" w:space="0" w:color="auto"/>
              </w:divBdr>
              <w:divsChild>
                <w:div w:id="910892778">
                  <w:marLeft w:val="0"/>
                  <w:marRight w:val="0"/>
                  <w:marTop w:val="0"/>
                  <w:marBottom w:val="0"/>
                  <w:divBdr>
                    <w:top w:val="none" w:sz="0" w:space="0" w:color="auto"/>
                    <w:left w:val="none" w:sz="0" w:space="0" w:color="auto"/>
                    <w:bottom w:val="none" w:sz="0" w:space="0" w:color="auto"/>
                    <w:right w:val="none" w:sz="0" w:space="0" w:color="auto"/>
                  </w:divBdr>
                  <w:divsChild>
                    <w:div w:id="1413506590">
                      <w:marLeft w:val="0"/>
                      <w:marRight w:val="0"/>
                      <w:marTop w:val="0"/>
                      <w:marBottom w:val="0"/>
                      <w:divBdr>
                        <w:top w:val="none" w:sz="0" w:space="0" w:color="auto"/>
                        <w:left w:val="none" w:sz="0" w:space="0" w:color="auto"/>
                        <w:bottom w:val="none" w:sz="0" w:space="0" w:color="auto"/>
                        <w:right w:val="none" w:sz="0" w:space="0" w:color="auto"/>
                      </w:divBdr>
                      <w:divsChild>
                        <w:div w:id="135090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9899568">
          <w:marLeft w:val="0"/>
          <w:marRight w:val="0"/>
          <w:marTop w:val="0"/>
          <w:marBottom w:val="0"/>
          <w:divBdr>
            <w:top w:val="none" w:sz="0" w:space="0" w:color="auto"/>
            <w:left w:val="none" w:sz="0" w:space="0" w:color="auto"/>
            <w:bottom w:val="none" w:sz="0" w:space="0" w:color="auto"/>
            <w:right w:val="none" w:sz="0" w:space="0" w:color="auto"/>
          </w:divBdr>
        </w:div>
        <w:div w:id="1872766318">
          <w:marLeft w:val="0"/>
          <w:marRight w:val="0"/>
          <w:marTop w:val="0"/>
          <w:marBottom w:val="0"/>
          <w:divBdr>
            <w:top w:val="none" w:sz="0" w:space="0" w:color="auto"/>
            <w:left w:val="none" w:sz="0" w:space="0" w:color="auto"/>
            <w:bottom w:val="none" w:sz="0" w:space="0" w:color="auto"/>
            <w:right w:val="none" w:sz="0" w:space="0" w:color="auto"/>
          </w:divBdr>
        </w:div>
        <w:div w:id="91173897">
          <w:marLeft w:val="0"/>
          <w:marRight w:val="0"/>
          <w:marTop w:val="0"/>
          <w:marBottom w:val="0"/>
          <w:divBdr>
            <w:top w:val="none" w:sz="0" w:space="0" w:color="auto"/>
            <w:left w:val="none" w:sz="0" w:space="0" w:color="auto"/>
            <w:bottom w:val="none" w:sz="0" w:space="0" w:color="auto"/>
            <w:right w:val="none" w:sz="0" w:space="0" w:color="auto"/>
          </w:divBdr>
        </w:div>
        <w:div w:id="1000885096">
          <w:marLeft w:val="0"/>
          <w:marRight w:val="0"/>
          <w:marTop w:val="0"/>
          <w:marBottom w:val="0"/>
          <w:divBdr>
            <w:top w:val="none" w:sz="0" w:space="0" w:color="auto"/>
            <w:left w:val="none" w:sz="0" w:space="0" w:color="auto"/>
            <w:bottom w:val="none" w:sz="0" w:space="0" w:color="auto"/>
            <w:right w:val="none" w:sz="0" w:space="0" w:color="auto"/>
          </w:divBdr>
        </w:div>
        <w:div w:id="348603070">
          <w:marLeft w:val="0"/>
          <w:marRight w:val="0"/>
          <w:marTop w:val="0"/>
          <w:marBottom w:val="0"/>
          <w:divBdr>
            <w:top w:val="none" w:sz="0" w:space="0" w:color="auto"/>
            <w:left w:val="none" w:sz="0" w:space="0" w:color="auto"/>
            <w:bottom w:val="none" w:sz="0" w:space="0" w:color="auto"/>
            <w:right w:val="none" w:sz="0" w:space="0" w:color="auto"/>
          </w:divBdr>
        </w:div>
        <w:div w:id="65497500">
          <w:marLeft w:val="0"/>
          <w:marRight w:val="0"/>
          <w:marTop w:val="0"/>
          <w:marBottom w:val="0"/>
          <w:divBdr>
            <w:top w:val="none" w:sz="0" w:space="0" w:color="auto"/>
            <w:left w:val="none" w:sz="0" w:space="0" w:color="auto"/>
            <w:bottom w:val="none" w:sz="0" w:space="0" w:color="auto"/>
            <w:right w:val="none" w:sz="0" w:space="0" w:color="auto"/>
          </w:divBdr>
        </w:div>
        <w:div w:id="541552637">
          <w:marLeft w:val="0"/>
          <w:marRight w:val="0"/>
          <w:marTop w:val="0"/>
          <w:marBottom w:val="0"/>
          <w:divBdr>
            <w:top w:val="none" w:sz="0" w:space="0" w:color="auto"/>
            <w:left w:val="none" w:sz="0" w:space="0" w:color="auto"/>
            <w:bottom w:val="none" w:sz="0" w:space="0" w:color="auto"/>
            <w:right w:val="none" w:sz="0" w:space="0" w:color="auto"/>
          </w:divBdr>
        </w:div>
        <w:div w:id="1257444975">
          <w:marLeft w:val="0"/>
          <w:marRight w:val="0"/>
          <w:marTop w:val="0"/>
          <w:marBottom w:val="0"/>
          <w:divBdr>
            <w:top w:val="none" w:sz="0" w:space="0" w:color="auto"/>
            <w:left w:val="none" w:sz="0" w:space="0" w:color="auto"/>
            <w:bottom w:val="none" w:sz="0" w:space="0" w:color="auto"/>
            <w:right w:val="none" w:sz="0" w:space="0" w:color="auto"/>
          </w:divBdr>
        </w:div>
        <w:div w:id="1529879293">
          <w:marLeft w:val="0"/>
          <w:marRight w:val="0"/>
          <w:marTop w:val="0"/>
          <w:marBottom w:val="0"/>
          <w:divBdr>
            <w:top w:val="none" w:sz="0" w:space="0" w:color="auto"/>
            <w:left w:val="none" w:sz="0" w:space="0" w:color="auto"/>
            <w:bottom w:val="none" w:sz="0" w:space="0" w:color="auto"/>
            <w:right w:val="none" w:sz="0" w:space="0" w:color="auto"/>
          </w:divBdr>
        </w:div>
        <w:div w:id="557324845">
          <w:marLeft w:val="0"/>
          <w:marRight w:val="0"/>
          <w:marTop w:val="0"/>
          <w:marBottom w:val="0"/>
          <w:divBdr>
            <w:top w:val="none" w:sz="0" w:space="0" w:color="auto"/>
            <w:left w:val="none" w:sz="0" w:space="0" w:color="auto"/>
            <w:bottom w:val="none" w:sz="0" w:space="0" w:color="auto"/>
            <w:right w:val="none" w:sz="0" w:space="0" w:color="auto"/>
          </w:divBdr>
        </w:div>
      </w:divsChild>
    </w:div>
    <w:div w:id="633220869">
      <w:bodyDiv w:val="1"/>
      <w:marLeft w:val="0"/>
      <w:marRight w:val="0"/>
      <w:marTop w:val="0"/>
      <w:marBottom w:val="0"/>
      <w:divBdr>
        <w:top w:val="none" w:sz="0" w:space="0" w:color="auto"/>
        <w:left w:val="none" w:sz="0" w:space="0" w:color="auto"/>
        <w:bottom w:val="none" w:sz="0" w:space="0" w:color="auto"/>
        <w:right w:val="none" w:sz="0" w:space="0" w:color="auto"/>
      </w:divBdr>
      <w:divsChild>
        <w:div w:id="1205095661">
          <w:marLeft w:val="0"/>
          <w:marRight w:val="0"/>
          <w:marTop w:val="240"/>
          <w:marBottom w:val="165"/>
          <w:divBdr>
            <w:top w:val="none" w:sz="0" w:space="0" w:color="auto"/>
            <w:left w:val="none" w:sz="0" w:space="0" w:color="auto"/>
            <w:bottom w:val="none" w:sz="0" w:space="0" w:color="auto"/>
            <w:right w:val="none" w:sz="0" w:space="0" w:color="auto"/>
          </w:divBdr>
          <w:divsChild>
            <w:div w:id="1655527168">
              <w:marLeft w:val="0"/>
              <w:marRight w:val="0"/>
              <w:marTop w:val="0"/>
              <w:marBottom w:val="0"/>
              <w:divBdr>
                <w:top w:val="none" w:sz="0" w:space="0" w:color="auto"/>
                <w:left w:val="none" w:sz="0" w:space="0" w:color="auto"/>
                <w:bottom w:val="none" w:sz="0" w:space="0" w:color="auto"/>
                <w:right w:val="none" w:sz="0" w:space="0" w:color="auto"/>
              </w:divBdr>
              <w:divsChild>
                <w:div w:id="881020082">
                  <w:marLeft w:val="0"/>
                  <w:marRight w:val="0"/>
                  <w:marTop w:val="0"/>
                  <w:marBottom w:val="0"/>
                  <w:divBdr>
                    <w:top w:val="none" w:sz="0" w:space="0" w:color="auto"/>
                    <w:left w:val="none" w:sz="0" w:space="0" w:color="auto"/>
                    <w:bottom w:val="none" w:sz="0" w:space="0" w:color="auto"/>
                    <w:right w:val="none" w:sz="0" w:space="0" w:color="auto"/>
                  </w:divBdr>
                  <w:divsChild>
                    <w:div w:id="684867009">
                      <w:marLeft w:val="0"/>
                      <w:marRight w:val="0"/>
                      <w:marTop w:val="0"/>
                      <w:marBottom w:val="0"/>
                      <w:divBdr>
                        <w:top w:val="none" w:sz="0" w:space="0" w:color="auto"/>
                        <w:left w:val="none" w:sz="0" w:space="0" w:color="auto"/>
                        <w:bottom w:val="none" w:sz="0" w:space="0" w:color="auto"/>
                        <w:right w:val="none" w:sz="0" w:space="0" w:color="auto"/>
                      </w:divBdr>
                      <w:divsChild>
                        <w:div w:id="150038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3454187">
          <w:marLeft w:val="0"/>
          <w:marRight w:val="0"/>
          <w:marTop w:val="0"/>
          <w:marBottom w:val="0"/>
          <w:divBdr>
            <w:top w:val="none" w:sz="0" w:space="0" w:color="auto"/>
            <w:left w:val="none" w:sz="0" w:space="0" w:color="auto"/>
            <w:bottom w:val="none" w:sz="0" w:space="0" w:color="auto"/>
            <w:right w:val="none" w:sz="0" w:space="0" w:color="auto"/>
          </w:divBdr>
        </w:div>
        <w:div w:id="1920014096">
          <w:marLeft w:val="0"/>
          <w:marRight w:val="0"/>
          <w:marTop w:val="0"/>
          <w:marBottom w:val="0"/>
          <w:divBdr>
            <w:top w:val="none" w:sz="0" w:space="0" w:color="auto"/>
            <w:left w:val="none" w:sz="0" w:space="0" w:color="auto"/>
            <w:bottom w:val="none" w:sz="0" w:space="0" w:color="auto"/>
            <w:right w:val="none" w:sz="0" w:space="0" w:color="auto"/>
          </w:divBdr>
        </w:div>
        <w:div w:id="1231041437">
          <w:marLeft w:val="0"/>
          <w:marRight w:val="0"/>
          <w:marTop w:val="0"/>
          <w:marBottom w:val="0"/>
          <w:divBdr>
            <w:top w:val="none" w:sz="0" w:space="0" w:color="auto"/>
            <w:left w:val="none" w:sz="0" w:space="0" w:color="auto"/>
            <w:bottom w:val="none" w:sz="0" w:space="0" w:color="auto"/>
            <w:right w:val="none" w:sz="0" w:space="0" w:color="auto"/>
          </w:divBdr>
        </w:div>
        <w:div w:id="686248338">
          <w:marLeft w:val="0"/>
          <w:marRight w:val="0"/>
          <w:marTop w:val="0"/>
          <w:marBottom w:val="0"/>
          <w:divBdr>
            <w:top w:val="none" w:sz="0" w:space="0" w:color="auto"/>
            <w:left w:val="none" w:sz="0" w:space="0" w:color="auto"/>
            <w:bottom w:val="none" w:sz="0" w:space="0" w:color="auto"/>
            <w:right w:val="none" w:sz="0" w:space="0" w:color="auto"/>
          </w:divBdr>
        </w:div>
        <w:div w:id="177350381">
          <w:marLeft w:val="0"/>
          <w:marRight w:val="0"/>
          <w:marTop w:val="0"/>
          <w:marBottom w:val="0"/>
          <w:divBdr>
            <w:top w:val="none" w:sz="0" w:space="0" w:color="auto"/>
            <w:left w:val="none" w:sz="0" w:space="0" w:color="auto"/>
            <w:bottom w:val="none" w:sz="0" w:space="0" w:color="auto"/>
            <w:right w:val="none" w:sz="0" w:space="0" w:color="auto"/>
          </w:divBdr>
        </w:div>
        <w:div w:id="665940297">
          <w:marLeft w:val="0"/>
          <w:marRight w:val="0"/>
          <w:marTop w:val="0"/>
          <w:marBottom w:val="0"/>
          <w:divBdr>
            <w:top w:val="none" w:sz="0" w:space="0" w:color="auto"/>
            <w:left w:val="none" w:sz="0" w:space="0" w:color="auto"/>
            <w:bottom w:val="none" w:sz="0" w:space="0" w:color="auto"/>
            <w:right w:val="none" w:sz="0" w:space="0" w:color="auto"/>
          </w:divBdr>
        </w:div>
        <w:div w:id="1699043257">
          <w:marLeft w:val="0"/>
          <w:marRight w:val="0"/>
          <w:marTop w:val="0"/>
          <w:marBottom w:val="0"/>
          <w:divBdr>
            <w:top w:val="none" w:sz="0" w:space="0" w:color="auto"/>
            <w:left w:val="none" w:sz="0" w:space="0" w:color="auto"/>
            <w:bottom w:val="none" w:sz="0" w:space="0" w:color="auto"/>
            <w:right w:val="none" w:sz="0" w:space="0" w:color="auto"/>
          </w:divBdr>
        </w:div>
        <w:div w:id="921374960">
          <w:marLeft w:val="0"/>
          <w:marRight w:val="0"/>
          <w:marTop w:val="0"/>
          <w:marBottom w:val="0"/>
          <w:divBdr>
            <w:top w:val="none" w:sz="0" w:space="0" w:color="auto"/>
            <w:left w:val="none" w:sz="0" w:space="0" w:color="auto"/>
            <w:bottom w:val="none" w:sz="0" w:space="0" w:color="auto"/>
            <w:right w:val="none" w:sz="0" w:space="0" w:color="auto"/>
          </w:divBdr>
        </w:div>
        <w:div w:id="348988204">
          <w:marLeft w:val="0"/>
          <w:marRight w:val="0"/>
          <w:marTop w:val="0"/>
          <w:marBottom w:val="0"/>
          <w:divBdr>
            <w:top w:val="none" w:sz="0" w:space="0" w:color="auto"/>
            <w:left w:val="none" w:sz="0" w:space="0" w:color="auto"/>
            <w:bottom w:val="none" w:sz="0" w:space="0" w:color="auto"/>
            <w:right w:val="none" w:sz="0" w:space="0" w:color="auto"/>
          </w:divBdr>
        </w:div>
        <w:div w:id="189427201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19</Pages>
  <Words>5339</Words>
  <Characters>29365</Characters>
  <Application>Microsoft Office Word</Application>
  <DocSecurity>0</DocSecurity>
  <Lines>244</Lines>
  <Paragraphs>69</Paragraphs>
  <ScaleCrop>false</ScaleCrop>
  <Company>HP</Company>
  <LinksUpToDate>false</LinksUpToDate>
  <CharactersWithSpaces>34635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Gerson Valdivia</dc:creator>
  <cp:lastModifiedBy>Gerson Valdivia</cp:lastModifiedBy>
  <cp:revision>1</cp:revision>
  <dcterms:created xsi:type="dcterms:W3CDTF">2026-08-02T23:24:00Z</dcterms:created>
  <dcterms:modified xsi:type="dcterms:W3CDTF">2026-08-02T23:32:00Z</dcterms:modified>
</cp:coreProperties>
</file>