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70924F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27155B3B"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Informe preliminar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bookmarkStart w:id="0" w:name="_GoBack"/>
      <w:bookmarkEnd w:id="0"/>
    </w:p>
    <w:p w14:paraId="30B7A0FA" w14:textId="6F780CF6" w:rsidR="00BD0A71" w:rsidRPr="006C5E71" w:rsidRDefault="00B45EA3"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3511BB83">
                <wp:simplePos x="0" y="0"/>
                <wp:positionH relativeFrom="column">
                  <wp:posOffset>1994535</wp:posOffset>
                </wp:positionH>
                <wp:positionV relativeFrom="paragraph">
                  <wp:posOffset>182880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05pt,14.4pt" to="157.05pt,16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" strokecolor="black [3200]" strokeweight="2.25pt">
                <v:stroke joinstyle="miter"/>
              </v:lin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6B96324D">
                <wp:simplePos x="0" y="0"/>
                <wp:positionH relativeFrom="column">
                  <wp:posOffset>-110490</wp:posOffset>
                </wp:positionH>
                <wp:positionV relativeFrom="paragraph">
                  <wp:posOffset>220980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pt,17.4pt" to="-7.95pt,16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" strokecolor="black [3200]" strokeweight="2.25pt">
                <v:stroke joinstyle="miter"/>
              </v:line>
            </w:pict>
          </mc:Fallback>
        </mc:AlternateContent>
      </w:r>
      <w:r w:rsidR="00BD0A71"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4FC90A68">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B66565" w:rsidRPr="001375EC" w:rsidRDefault="00B66565" w:rsidP="00BD0A71">
                            <w:pPr>
                              <w:spacing w:line="240" w:lineRule="auto"/>
                              <w:rPr>
                                <w:rFonts w:ascii="Arial" w:hAnsi="Arial" w:cs="Arial"/>
                              </w:rPr>
                            </w:pPr>
                            <w:r w:rsidRPr="001375EC">
                              <w:rPr>
                                <w:rFonts w:ascii="Arial" w:hAnsi="Arial" w:cs="Arial"/>
                              </w:rPr>
                              <w:t>Br. Gerson Antonio Valdivia</w:t>
                            </w:r>
                          </w:p>
                          <w:p w14:paraId="731454A3" w14:textId="77777777" w:rsidR="00B66565" w:rsidRDefault="00B66565" w:rsidP="00BD0A71">
                            <w:pPr>
                              <w:spacing w:line="240" w:lineRule="auto"/>
                              <w:rPr>
                                <w:rFonts w:ascii="Arial" w:hAnsi="Arial" w:cs="Arial"/>
                              </w:rPr>
                            </w:pPr>
                          </w:p>
                          <w:p w14:paraId="6DFFD88A" w14:textId="77777777" w:rsidR="00B66565" w:rsidRDefault="00B66565"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B66565" w:rsidRPr="001375EC" w:rsidRDefault="00B66565" w:rsidP="00BD0A71">
                            <w:pPr>
                              <w:spacing w:line="240" w:lineRule="auto"/>
                              <w:rPr>
                                <w:rFonts w:ascii="Arial" w:hAnsi="Arial" w:cs="Arial"/>
                                <w:lang w:val="es-NI"/>
                              </w:rPr>
                            </w:pPr>
                          </w:p>
                          <w:p w14:paraId="5B8BA521" w14:textId="77777777" w:rsidR="00B66565" w:rsidRPr="001375EC" w:rsidRDefault="00B66565"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B66565" w:rsidRPr="001375EC" w:rsidRDefault="00B66565" w:rsidP="00BD0A71">
                            <w:pPr>
                              <w:spacing w:line="240" w:lineRule="auto"/>
                              <w:rPr>
                                <w:rFonts w:ascii="Arial" w:hAnsi="Arial" w:cs="Arial"/>
                              </w:rPr>
                            </w:pPr>
                          </w:p>
                          <w:p w14:paraId="2C45DFA4" w14:textId="77777777" w:rsidR="00B66565" w:rsidRDefault="00B66565"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B66565" w:rsidRPr="001375EC" w:rsidRDefault="00B66565" w:rsidP="00BD0A71">
                      <w:pPr>
                        <w:spacing w:line="240" w:lineRule="auto"/>
                        <w:rPr>
                          <w:rFonts w:ascii="Arial" w:hAnsi="Arial" w:cs="Arial"/>
                        </w:rPr>
                      </w:pPr>
                      <w:r w:rsidRPr="001375EC">
                        <w:rPr>
                          <w:rFonts w:ascii="Arial" w:hAnsi="Arial" w:cs="Arial"/>
                        </w:rPr>
                        <w:t>Br. Gerson Antonio Valdivia</w:t>
                      </w:r>
                    </w:p>
                    <w:p w14:paraId="731454A3" w14:textId="77777777" w:rsidR="00B66565" w:rsidRDefault="00B66565" w:rsidP="00BD0A71">
                      <w:pPr>
                        <w:spacing w:line="240" w:lineRule="auto"/>
                        <w:rPr>
                          <w:rFonts w:ascii="Arial" w:hAnsi="Arial" w:cs="Arial"/>
                        </w:rPr>
                      </w:pPr>
                    </w:p>
                    <w:p w14:paraId="6DFFD88A" w14:textId="77777777" w:rsidR="00B66565" w:rsidRDefault="00B66565"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B66565" w:rsidRPr="001375EC" w:rsidRDefault="00B66565" w:rsidP="00BD0A71">
                      <w:pPr>
                        <w:spacing w:line="240" w:lineRule="auto"/>
                        <w:rPr>
                          <w:rFonts w:ascii="Arial" w:hAnsi="Arial" w:cs="Arial"/>
                          <w:lang w:val="es-NI"/>
                        </w:rPr>
                      </w:pPr>
                    </w:p>
                    <w:p w14:paraId="5B8BA521" w14:textId="77777777" w:rsidR="00B66565" w:rsidRPr="001375EC" w:rsidRDefault="00B66565"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B66565" w:rsidRPr="001375EC" w:rsidRDefault="00B66565" w:rsidP="00BD0A71">
                      <w:pPr>
                        <w:spacing w:line="240" w:lineRule="auto"/>
                        <w:rPr>
                          <w:rFonts w:ascii="Arial" w:hAnsi="Arial" w:cs="Arial"/>
                        </w:rPr>
                      </w:pPr>
                    </w:p>
                    <w:p w14:paraId="2C45DFA4" w14:textId="77777777" w:rsidR="00B66565" w:rsidRDefault="00B66565" w:rsidP="00BD0A71">
                      <w:pPr>
                        <w:spacing w:line="240" w:lineRule="auto"/>
                        <w:rPr>
                          <w:lang w:val="es-NI"/>
                        </w:rPr>
                      </w:pPr>
                    </w:p>
                  </w:txbxContent>
                </v:textbox>
                <w10:wrap type="square" anchorx="margin"/>
              </v:shape>
            </w:pict>
          </mc:Fallback>
        </mc:AlternateContent>
      </w:r>
      <w:r w:rsidR="00BD0A71"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B66565" w:rsidRPr="001375EC" w:rsidRDefault="00B66565"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B66565" w:rsidRPr="002202B7" w:rsidRDefault="00B66565"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DD91F1D"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BD0A71" w:rsidRPr="001375EC" w:rsidRDefault="00BD0A71"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BD0A71" w:rsidRPr="002202B7" w:rsidRDefault="00BD0A71"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B66565" w:rsidRDefault="00B66565"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B66565" w:rsidRPr="00826CF6" w:rsidRDefault="00B66565"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B66565" w:rsidRPr="00F343A0" w14:paraId="5383E887" w14:textId="77777777">
                              <w:tc>
                                <w:tcPr>
                                  <w:tcW w:w="3000" w:type="dxa"/>
                                  <w:tcBorders>
                                    <w:top w:val="nil"/>
                                    <w:left w:val="nil"/>
                                    <w:bottom w:val="nil"/>
                                    <w:right w:val="nil"/>
                                  </w:tcBorders>
                                  <w:vAlign w:val="center"/>
                                  <w:hideMark/>
                                </w:tcPr>
                                <w:p w14:paraId="3F69A8F7" w14:textId="77777777" w:rsidR="00B66565" w:rsidRPr="001375EC" w:rsidRDefault="00B66565"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B66565" w:rsidRPr="00F343A0" w14:paraId="6EAD5D1F" w14:textId="77777777">
                              <w:tc>
                                <w:tcPr>
                                  <w:tcW w:w="3000" w:type="dxa"/>
                                  <w:tcBorders>
                                    <w:top w:val="nil"/>
                                    <w:left w:val="nil"/>
                                    <w:bottom w:val="nil"/>
                                    <w:right w:val="nil"/>
                                  </w:tcBorders>
                                  <w:vAlign w:val="center"/>
                                  <w:hideMark/>
                                </w:tcPr>
                                <w:p w14:paraId="067C6EA5" w14:textId="77777777" w:rsidR="00B66565" w:rsidRDefault="00B66565" w:rsidP="00B66565">
                                  <w:pPr>
                                    <w:spacing w:line="240" w:lineRule="auto"/>
                                    <w:rPr>
                                      <w:rFonts w:ascii="Times New Roman" w:hAnsi="Times New Roman" w:cs="Times New Roman"/>
                                      <w:sz w:val="26"/>
                                      <w:szCs w:val="26"/>
                                      <w:lang w:val="es-NI"/>
                                    </w:rPr>
                                  </w:pPr>
                                </w:p>
                              </w:tc>
                            </w:tr>
                          </w:tbl>
                          <w:p w14:paraId="0BDA5C69" w14:textId="77777777" w:rsidR="00B66565" w:rsidRDefault="00B66565"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B66565" w:rsidRDefault="00B66565"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B66565" w:rsidRPr="00826CF6" w:rsidRDefault="00B66565"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B66565" w:rsidRPr="00F343A0" w14:paraId="5383E887" w14:textId="77777777">
                        <w:tc>
                          <w:tcPr>
                            <w:tcW w:w="3000" w:type="dxa"/>
                            <w:tcBorders>
                              <w:top w:val="nil"/>
                              <w:left w:val="nil"/>
                              <w:bottom w:val="nil"/>
                              <w:right w:val="nil"/>
                            </w:tcBorders>
                            <w:vAlign w:val="center"/>
                            <w:hideMark/>
                          </w:tcPr>
                          <w:p w14:paraId="3F69A8F7" w14:textId="77777777" w:rsidR="00B66565" w:rsidRPr="001375EC" w:rsidRDefault="00B66565"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B66565" w:rsidRPr="00F343A0" w14:paraId="6EAD5D1F" w14:textId="77777777">
                        <w:tc>
                          <w:tcPr>
                            <w:tcW w:w="3000" w:type="dxa"/>
                            <w:tcBorders>
                              <w:top w:val="nil"/>
                              <w:left w:val="nil"/>
                              <w:bottom w:val="nil"/>
                              <w:right w:val="nil"/>
                            </w:tcBorders>
                            <w:vAlign w:val="center"/>
                            <w:hideMark/>
                          </w:tcPr>
                          <w:p w14:paraId="067C6EA5" w14:textId="77777777" w:rsidR="00B66565" w:rsidRDefault="00B66565" w:rsidP="00B66565">
                            <w:pPr>
                              <w:spacing w:line="240" w:lineRule="auto"/>
                              <w:rPr>
                                <w:rFonts w:ascii="Times New Roman" w:hAnsi="Times New Roman" w:cs="Times New Roman"/>
                                <w:sz w:val="26"/>
                                <w:szCs w:val="26"/>
                                <w:lang w:val="es-NI"/>
                              </w:rPr>
                            </w:pPr>
                          </w:p>
                        </w:tc>
                      </w:tr>
                    </w:tbl>
                    <w:p w14:paraId="0BDA5C69" w14:textId="77777777" w:rsidR="00B66565" w:rsidRDefault="00B66565"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1245B507" w:rsidR="00BD0A71" w:rsidRPr="006C5E71" w:rsidRDefault="00BD0A71" w:rsidP="00BD0A71">
      <w:pPr>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t>09 de mayo, 2026</w:t>
      </w:r>
      <w:r w:rsidRPr="006C5E71">
        <w:rPr>
          <w:rFonts w:ascii="Arial" w:eastAsia="Times New Roman" w:hAnsi="Arial" w:cs="Arial"/>
          <w:color w:val="000000"/>
          <w:kern w:val="0"/>
          <w:lang w:eastAsia="es-US"/>
          <w14:ligatures w14:val="none"/>
        </w:rPr>
        <w:br/>
        <w:t>Managua, Nicaragua</w:t>
      </w:r>
    </w:p>
    <w:p w14:paraId="2F7490CD" w14:textId="77777777" w:rsidR="00BD0A71" w:rsidRPr="006C5E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5BF2DA67"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 w:name="_Toc228819737"/>
      <w:bookmarkStart w:id="2" w:name="_Toc228819843"/>
      <w:r w:rsidRPr="006C5E71">
        <w:rPr>
          <w:rFonts w:ascii="Arial" w:hAnsi="Arial" w:cs="Arial"/>
          <w:b/>
          <w:bCs/>
          <w:color w:val="auto"/>
          <w:sz w:val="24"/>
          <w:szCs w:val="24"/>
        </w:rPr>
        <w:lastRenderedPageBreak/>
        <w:t>INTRODUCCIÓN</w:t>
      </w:r>
      <w:bookmarkEnd w:id="1"/>
      <w:bookmarkEnd w:id="2"/>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6C5E71" w:rsidRDefault="00571F4C" w:rsidP="006C5E71">
      <w:pPr>
        <w:pStyle w:val="Ttulo1"/>
        <w:numPr>
          <w:ilvl w:val="0"/>
          <w:numId w:val="1"/>
        </w:numPr>
        <w:jc w:val="center"/>
        <w:rPr>
          <w:rFonts w:ascii="Arial" w:hAnsi="Arial" w:cs="Arial"/>
          <w:b/>
          <w:bCs/>
          <w:color w:val="000000" w:themeColor="text1"/>
          <w:sz w:val="24"/>
          <w:szCs w:val="24"/>
        </w:rPr>
      </w:pPr>
      <w:bookmarkStart w:id="3" w:name="_Toc228819739"/>
      <w:bookmarkStart w:id="4" w:name="_Toc228819845"/>
      <w:r w:rsidRPr="006C5E71">
        <w:rPr>
          <w:rFonts w:ascii="Arial" w:hAnsi="Arial" w:cs="Arial"/>
          <w:b/>
          <w:bCs/>
          <w:color w:val="000000" w:themeColor="text1"/>
          <w:sz w:val="24"/>
          <w:szCs w:val="24"/>
        </w:rPr>
        <w:lastRenderedPageBreak/>
        <w:t>OBJETIVOS DE LA AUDITORIA</w:t>
      </w:r>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r w:rsidRPr="006C5E71">
        <w:rPr>
          <w:rFonts w:ascii="Arial" w:hAnsi="Arial" w:cs="Arial"/>
          <w:b/>
          <w:bCs/>
          <w:color w:val="auto"/>
          <w:sz w:val="24"/>
          <w:szCs w:val="24"/>
        </w:rPr>
        <w:t>OBJETIVO GENERAL</w:t>
      </w:r>
      <w:bookmarkEnd w:id="3"/>
      <w:bookmarkEnd w:id="4"/>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5" w:name="_Toc228819740"/>
      <w:bookmarkStart w:id="6" w:name="_Toc228819846"/>
      <w:r w:rsidRPr="006C5E71">
        <w:rPr>
          <w:rFonts w:ascii="Arial" w:hAnsi="Arial" w:cs="Arial"/>
          <w:b/>
          <w:bCs/>
          <w:color w:val="auto"/>
          <w:sz w:val="24"/>
          <w:szCs w:val="24"/>
        </w:rPr>
        <w:t>OBJETIVOS ESPECIFICOS</w:t>
      </w:r>
      <w:bookmarkEnd w:id="5"/>
      <w:bookmarkEnd w:id="6"/>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7" w:name="_Toc228819743"/>
      <w:bookmarkStart w:id="8" w:name="_Toc228819849"/>
      <w:r w:rsidRPr="006C5E71">
        <w:rPr>
          <w:rFonts w:ascii="Arial" w:hAnsi="Arial" w:cs="Arial"/>
          <w:b/>
          <w:bCs/>
          <w:color w:val="auto"/>
          <w:sz w:val="24"/>
          <w:szCs w:val="24"/>
        </w:rPr>
        <w:lastRenderedPageBreak/>
        <w:t>ALCANCE DE LA AUDITORIA</w:t>
      </w:r>
      <w:bookmarkEnd w:id="7"/>
      <w:bookmarkEnd w:id="8"/>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w:t>
      </w:r>
      <w:proofErr w:type="spellStart"/>
      <w:r w:rsidRPr="006C5E71">
        <w:rPr>
          <w:rFonts w:ascii="Arial" w:hAnsi="Arial" w:cs="Arial"/>
        </w:rPr>
        <w:t>Switches</w:t>
      </w:r>
      <w:proofErr w:type="spellEnd"/>
      <w:r w:rsidRPr="006C5E71">
        <w:rPr>
          <w:rFonts w:ascii="Arial" w:hAnsi="Arial" w:cs="Arial"/>
        </w:rPr>
        <w:t xml:space="preserve">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Pr="006C5E71" w:rsidRDefault="00571F4C">
      <w:pPr>
        <w:spacing w:line="278" w:lineRule="auto"/>
        <w:rPr>
          <w:rFonts w:ascii="Arial" w:hAnsi="Arial" w:cs="Arial"/>
        </w:rPr>
      </w:pPr>
      <w:r w:rsidRPr="006C5E71">
        <w:rPr>
          <w:rFonts w:ascii="Arial" w:hAnsi="Arial" w:cs="Arial"/>
        </w:rPr>
        <w:br w:type="page"/>
      </w:r>
    </w:p>
    <w:p w14:paraId="3F3B4EE6" w14:textId="396FAC3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r w:rsidRPr="006C5E71">
        <w:rPr>
          <w:rFonts w:ascii="Arial" w:hAnsi="Arial" w:cs="Arial"/>
          <w:b/>
          <w:bCs/>
          <w:color w:val="auto"/>
          <w:sz w:val="24"/>
          <w:szCs w:val="24"/>
          <w:lang w:val="es-419"/>
        </w:rPr>
        <w:lastRenderedPageBreak/>
        <w:t>ÁREAS A AUDITAR</w:t>
      </w:r>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571F4C">
        <w:trPr>
          <w:trHeight w:val="488"/>
          <w:tblHeader/>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A3909" w14:textId="77777777" w:rsidR="00571F4C" w:rsidRPr="006C5E71" w:rsidRDefault="00571F4C" w:rsidP="00B66565">
            <w:pP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B18A9" w14:textId="77777777" w:rsidR="00571F4C" w:rsidRPr="006C5E71" w:rsidRDefault="00571F4C" w:rsidP="00B66565">
            <w:pP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DF81E" w14:textId="77777777" w:rsidR="00571F4C" w:rsidRPr="006C5E71" w:rsidRDefault="00571F4C" w:rsidP="00B66565">
            <w:pP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A45FE1" w14:textId="77777777" w:rsidR="00571F4C" w:rsidRPr="006C5E71" w:rsidRDefault="00571F4C" w:rsidP="00B66565">
            <w:pP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FF116F" w14:textId="77777777" w:rsidR="00571F4C" w:rsidRPr="006C5E71" w:rsidRDefault="00571F4C" w:rsidP="00B66565">
            <w:pPr>
              <w:rPr>
                <w:rFonts w:ascii="Arial" w:hAnsi="Arial" w:cs="Arial"/>
                <w:b/>
                <w:bCs/>
              </w:rPr>
            </w:pPr>
            <w:r w:rsidRPr="006C5E71">
              <w:rPr>
                <w:rFonts w:ascii="Arial" w:hAnsi="Arial" w:cs="Arial"/>
                <w:b/>
                <w:bCs/>
              </w:rPr>
              <w:t>Datos Sensibles Procesados</w:t>
            </w:r>
          </w:p>
        </w:tc>
      </w:tr>
      <w:tr w:rsidR="00571F4C" w:rsidRPr="006C5E71" w14:paraId="66A42AC6" w14:textId="77777777" w:rsidTr="00571F4C">
        <w:trPr>
          <w:trHeight w:val="46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2B99AC" w14:textId="77777777" w:rsidR="00571F4C" w:rsidRPr="006C5E71" w:rsidRDefault="00571F4C" w:rsidP="00B66565">
            <w:pP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319FA" w14:textId="77777777" w:rsidR="00571F4C" w:rsidRPr="006C5E71" w:rsidRDefault="00571F4C" w:rsidP="00B66565">
            <w:pP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F8520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6FB7F3"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F0C437" w14:textId="77777777" w:rsidR="00571F4C" w:rsidRPr="006C5E71" w:rsidRDefault="00571F4C" w:rsidP="00B66565">
            <w:pPr>
              <w:rPr>
                <w:rFonts w:ascii="Arial" w:hAnsi="Arial" w:cs="Arial"/>
              </w:rPr>
            </w:pPr>
            <w:r w:rsidRPr="006C5E71">
              <w:rPr>
                <w:rFonts w:ascii="Arial" w:hAnsi="Arial" w:cs="Arial"/>
              </w:rPr>
              <w:t>Datos SISNIVEN, brotes, mortalidad</w:t>
            </w:r>
          </w:p>
        </w:tc>
      </w:tr>
      <w:tr w:rsidR="00571F4C" w:rsidRPr="006C5E71" w14:paraId="531A758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09E1FE" w14:textId="77777777" w:rsidR="00571F4C" w:rsidRPr="006C5E71" w:rsidRDefault="00571F4C" w:rsidP="00B66565">
            <w:pP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2FB4F9" w14:textId="77777777" w:rsidR="00571F4C" w:rsidRPr="006C5E71" w:rsidRDefault="00571F4C" w:rsidP="00B66565">
            <w:pP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3E9D48"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4B17E" w14:textId="77777777" w:rsidR="00571F4C" w:rsidRPr="006C5E71" w:rsidRDefault="00571F4C" w:rsidP="00B66565">
            <w:pP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B9FC8D"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1E0C6873"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1BA0BF" w14:textId="77777777" w:rsidR="00571F4C" w:rsidRPr="006C5E71" w:rsidRDefault="00571F4C" w:rsidP="00B66565">
            <w:pP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9E05"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A50F7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F2692" w14:textId="77777777" w:rsidR="00571F4C" w:rsidRPr="006C5E71" w:rsidRDefault="00571F4C" w:rsidP="00B66565">
            <w:pP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75673"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35AEAE8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0FD094" w14:textId="77777777" w:rsidR="00571F4C" w:rsidRPr="006C5E71" w:rsidRDefault="00571F4C" w:rsidP="00B66565">
            <w:pP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C19E93" w14:textId="77777777" w:rsidR="00571F4C" w:rsidRPr="006C5E71" w:rsidRDefault="00571F4C" w:rsidP="00B66565">
            <w:pP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ED3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FB7C67"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E06C7C"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7DEB39BD"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6B71CE" w14:textId="77777777" w:rsidR="00571F4C" w:rsidRPr="006C5E71" w:rsidRDefault="00571F4C" w:rsidP="00B66565">
            <w:pP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994B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CC43F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58602E"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6E8B84" w14:textId="77777777" w:rsidR="00571F4C" w:rsidRPr="006C5E71" w:rsidRDefault="00571F4C" w:rsidP="00B66565">
            <w:pPr>
              <w:rPr>
                <w:rFonts w:ascii="Arial" w:hAnsi="Arial" w:cs="Arial"/>
              </w:rPr>
            </w:pPr>
            <w:r w:rsidRPr="006C5E71">
              <w:rPr>
                <w:rFonts w:ascii="Arial" w:hAnsi="Arial" w:cs="Arial"/>
              </w:rPr>
              <w:t>Datos estadísticos SISNIVEN, boletines</w:t>
            </w:r>
          </w:p>
        </w:tc>
      </w:tr>
      <w:tr w:rsidR="00571F4C" w:rsidRPr="006C5E71" w14:paraId="7083F6D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13125A" w14:textId="77777777" w:rsidR="00571F4C" w:rsidRPr="006C5E71" w:rsidRDefault="00571F4C" w:rsidP="00B66565">
            <w:pP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B3E8E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FBA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DA5132"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69BCFD" w14:textId="77777777" w:rsidR="00571F4C" w:rsidRPr="006C5E71" w:rsidRDefault="00571F4C" w:rsidP="00B66565">
            <w:pPr>
              <w:rPr>
                <w:rFonts w:ascii="Arial" w:hAnsi="Arial" w:cs="Arial"/>
              </w:rPr>
            </w:pPr>
            <w:r w:rsidRPr="006C5E71">
              <w:rPr>
                <w:rFonts w:ascii="Arial" w:hAnsi="Arial" w:cs="Arial"/>
              </w:rPr>
              <w:t>Información financiera, nóminas</w:t>
            </w:r>
          </w:p>
        </w:tc>
      </w:tr>
      <w:tr w:rsidR="00571F4C" w:rsidRPr="006C5E71" w14:paraId="129D0D75"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A2B55C" w14:textId="77777777" w:rsidR="00571F4C" w:rsidRPr="006C5E71" w:rsidRDefault="00571F4C" w:rsidP="00B66565">
            <w:pP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145713"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5D46C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70EFB9" w14:textId="77777777" w:rsidR="00571F4C" w:rsidRPr="006C5E71" w:rsidRDefault="00571F4C" w:rsidP="00B66565">
            <w:pP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96539" w14:textId="77777777" w:rsidR="00571F4C" w:rsidRPr="006C5E71" w:rsidRDefault="00571F4C" w:rsidP="00B66565">
            <w:pPr>
              <w:rPr>
                <w:rFonts w:ascii="Arial" w:hAnsi="Arial" w:cs="Arial"/>
              </w:rPr>
            </w:pPr>
            <w:r w:rsidRPr="006C5E71">
              <w:rPr>
                <w:rFonts w:ascii="Arial" w:hAnsi="Arial" w:cs="Arial"/>
              </w:rPr>
              <w:t>Datos personales de personal sanitario</w:t>
            </w:r>
          </w:p>
        </w:tc>
      </w:tr>
      <w:tr w:rsidR="00571F4C" w:rsidRPr="006C5E71" w14:paraId="73A6D23C" w14:textId="77777777" w:rsidTr="00571F4C">
        <w:trPr>
          <w:trHeight w:val="1140"/>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19FB80" w14:textId="77777777" w:rsidR="00571F4C" w:rsidRPr="006C5E71" w:rsidRDefault="00571F4C" w:rsidP="00B66565">
            <w:pP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2279B"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46316F"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E35E24"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F7DB9" w14:textId="77777777" w:rsidR="00571F4C" w:rsidRPr="006C5E71" w:rsidRDefault="00571F4C" w:rsidP="00B66565">
            <w:pPr>
              <w:rPr>
                <w:rFonts w:ascii="Arial" w:hAnsi="Arial" w:cs="Arial"/>
              </w:rPr>
            </w:pPr>
            <w:r w:rsidRPr="006C5E71">
              <w:rPr>
                <w:rFonts w:ascii="Arial" w:hAnsi="Arial" w:cs="Arial"/>
              </w:rPr>
              <w:t>Inventario farmacéutico, caducidades</w:t>
            </w:r>
          </w:p>
        </w:tc>
      </w:tr>
      <w:tr w:rsidR="00571F4C" w:rsidRPr="006C5E71" w14:paraId="5EEC8F3B"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C3231" w14:textId="77777777" w:rsidR="00571F4C" w:rsidRPr="006C5E71" w:rsidRDefault="00571F4C" w:rsidP="00B66565">
            <w:pP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7E7F4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6B6B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FB7898"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D4E4653" w14:textId="77777777" w:rsidR="00571F4C" w:rsidRPr="006C5E71" w:rsidRDefault="00571F4C" w:rsidP="00B66565">
            <w:pPr>
              <w:rPr>
                <w:rFonts w:ascii="Arial" w:hAnsi="Arial" w:cs="Arial"/>
              </w:rPr>
            </w:pPr>
            <w:r w:rsidRPr="006C5E71">
              <w:rPr>
                <w:rFonts w:ascii="Arial" w:hAnsi="Arial" w:cs="Arial"/>
              </w:rPr>
              <w:t>Protocolos de atención, turnos</w:t>
            </w:r>
          </w:p>
        </w:tc>
      </w:tr>
      <w:tr w:rsidR="00571F4C" w:rsidRPr="006C5E71" w14:paraId="394D0C0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3FA34D" w14:textId="77777777" w:rsidR="00571F4C" w:rsidRPr="006C5E71" w:rsidRDefault="00571F4C" w:rsidP="00B66565">
            <w:pP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4C9"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BAD542"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940E56"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F6A60D" w14:textId="77777777" w:rsidR="00571F4C" w:rsidRPr="006C5E71" w:rsidRDefault="00571F4C" w:rsidP="00B66565">
            <w:pPr>
              <w:rPr>
                <w:rFonts w:ascii="Arial" w:hAnsi="Arial" w:cs="Arial"/>
              </w:rPr>
            </w:pPr>
            <w:r w:rsidRPr="006C5E71">
              <w:rPr>
                <w:rFonts w:ascii="Arial" w:hAnsi="Arial" w:cs="Arial"/>
              </w:rPr>
              <w:t>Información estratégica confidencial</w:t>
            </w:r>
          </w:p>
        </w:tc>
      </w:tr>
      <w:tr w:rsidR="00571F4C" w:rsidRPr="006C5E71" w14:paraId="31060259"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D33112" w14:textId="77777777" w:rsidR="00571F4C" w:rsidRPr="006C5E71" w:rsidRDefault="00571F4C" w:rsidP="00B66565">
            <w:pP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E7926"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4A7913"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3B8AE"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A09878" w14:textId="77777777" w:rsidR="00571F4C" w:rsidRPr="006C5E71" w:rsidRDefault="00571F4C" w:rsidP="00B66565">
            <w:pPr>
              <w:rPr>
                <w:rFonts w:ascii="Arial" w:hAnsi="Arial" w:cs="Arial"/>
              </w:rPr>
            </w:pPr>
            <w:r w:rsidRPr="006C5E71">
              <w:rPr>
                <w:rFonts w:ascii="Arial" w:hAnsi="Arial" w:cs="Arial"/>
              </w:rPr>
              <w:t>Datos de salud comunitarios sensibles</w:t>
            </w:r>
          </w:p>
        </w:tc>
      </w:tr>
      <w:tr w:rsidR="00571F4C" w:rsidRPr="006C5E71" w14:paraId="79A2AD81"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4D724" w14:textId="77777777" w:rsidR="00571F4C" w:rsidRPr="006C5E71" w:rsidRDefault="00571F4C" w:rsidP="00B66565">
            <w:pP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0E4C81"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99D53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949AF6"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0980E6" w14:textId="77777777" w:rsidR="00571F4C" w:rsidRPr="006C5E71" w:rsidRDefault="00571F4C" w:rsidP="00B66565">
            <w:pPr>
              <w:rPr>
                <w:rFonts w:ascii="Arial" w:hAnsi="Arial" w:cs="Arial"/>
              </w:rPr>
            </w:pPr>
            <w:r w:rsidRPr="006C5E71">
              <w:rPr>
                <w:rFonts w:ascii="Arial" w:hAnsi="Arial" w:cs="Arial"/>
              </w:rPr>
              <w:t>Información presupuestaria</w:t>
            </w:r>
          </w:p>
        </w:tc>
      </w:tr>
      <w:tr w:rsidR="00571F4C" w:rsidRPr="006C5E71" w14:paraId="21F7A63C"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E71650" w14:textId="77777777" w:rsidR="00571F4C" w:rsidRPr="006C5E71" w:rsidRDefault="00571F4C" w:rsidP="00B66565">
            <w:pP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4FDCF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DDE5B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C1CD62"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F0FBC5" w14:textId="77777777" w:rsidR="00571F4C" w:rsidRPr="006C5E71" w:rsidRDefault="00571F4C" w:rsidP="00B66565">
            <w:pPr>
              <w:rPr>
                <w:rFonts w:ascii="Arial" w:hAnsi="Arial" w:cs="Arial"/>
              </w:rPr>
            </w:pPr>
            <w:r w:rsidRPr="006C5E71">
              <w:rPr>
                <w:rFonts w:ascii="Arial" w:hAnsi="Arial" w:cs="Arial"/>
              </w:rPr>
              <w:t>Transacciones financieras</w:t>
            </w:r>
          </w:p>
        </w:tc>
      </w:tr>
      <w:tr w:rsidR="00571F4C" w:rsidRPr="006C5E71" w14:paraId="28E96481" w14:textId="77777777" w:rsidTr="00571F4C">
        <w:trPr>
          <w:trHeight w:val="55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B11467" w14:textId="77777777" w:rsidR="00571F4C" w:rsidRPr="006C5E71" w:rsidRDefault="00571F4C" w:rsidP="00B66565">
            <w:pP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DA3"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0E4E0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D34125"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771EE7" w14:textId="77777777" w:rsidR="00571F4C" w:rsidRPr="006C5E71" w:rsidRDefault="00571F4C" w:rsidP="00B66565">
            <w:pPr>
              <w:rPr>
                <w:rFonts w:ascii="Arial" w:hAnsi="Arial" w:cs="Arial"/>
              </w:rPr>
            </w:pPr>
            <w:r w:rsidRPr="006C5E71">
              <w:rPr>
                <w:rFonts w:ascii="Arial" w:hAnsi="Arial" w:cs="Arial"/>
              </w:rPr>
              <w:t>Muestras biológicas, resultados VIH/TB</w:t>
            </w:r>
          </w:p>
        </w:tc>
      </w:tr>
      <w:tr w:rsidR="00571F4C" w:rsidRPr="006C5E71" w14:paraId="59E33DF6" w14:textId="77777777" w:rsidTr="00571F4C">
        <w:trPr>
          <w:trHeight w:val="25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C16183" w14:textId="77777777" w:rsidR="00571F4C" w:rsidRPr="006C5E71" w:rsidRDefault="00571F4C" w:rsidP="00B66565">
            <w:pP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C69E5B"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B5D2A3"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5E9F4B"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11BF44" w14:textId="77777777" w:rsidR="00571F4C" w:rsidRPr="006C5E71" w:rsidRDefault="00571F4C" w:rsidP="00B66565">
            <w:pPr>
              <w:rPr>
                <w:rFonts w:ascii="Arial" w:hAnsi="Arial" w:cs="Arial"/>
              </w:rPr>
            </w:pPr>
            <w:r w:rsidRPr="006C5E71">
              <w:rPr>
                <w:rFonts w:ascii="Arial" w:hAnsi="Arial" w:cs="Arial"/>
              </w:rPr>
              <w:t>Información gremial</w:t>
            </w:r>
          </w:p>
        </w:tc>
      </w:tr>
      <w:tr w:rsidR="00571F4C" w:rsidRPr="006C5E71" w14:paraId="2360A926" w14:textId="77777777" w:rsidTr="00571F4C">
        <w:trPr>
          <w:trHeight w:val="587"/>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CCF149" w14:textId="77777777" w:rsidR="00571F4C" w:rsidRPr="006C5E71" w:rsidRDefault="00571F4C" w:rsidP="00B66565">
            <w:pP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51857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7906B5"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3329C"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B950E2" w14:textId="77777777" w:rsidR="00571F4C" w:rsidRPr="006C5E71" w:rsidRDefault="00571F4C" w:rsidP="00B66565">
            <w:pPr>
              <w:rPr>
                <w:rFonts w:ascii="Arial" w:hAnsi="Arial" w:cs="Arial"/>
              </w:rPr>
            </w:pPr>
            <w:r w:rsidRPr="006C5E71">
              <w:rPr>
                <w:rFonts w:ascii="Arial" w:hAnsi="Arial" w:cs="Arial"/>
              </w:rPr>
              <w:t>Logística operativa</w:t>
            </w:r>
          </w:p>
        </w:tc>
      </w:tr>
      <w:tr w:rsidR="00571F4C" w:rsidRPr="006C5E71" w14:paraId="149EDF4D" w14:textId="77777777" w:rsidTr="00571F4C">
        <w:trPr>
          <w:trHeight w:val="245"/>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45CF60" w14:textId="77777777" w:rsidR="00571F4C" w:rsidRPr="006C5E71" w:rsidRDefault="00571F4C" w:rsidP="00B66565">
            <w:pP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17508" w14:textId="77777777" w:rsidR="00571F4C" w:rsidRPr="006C5E71" w:rsidRDefault="00571F4C" w:rsidP="00B66565">
            <w:pP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63A7F8" w14:textId="77777777" w:rsidR="00571F4C" w:rsidRPr="006C5E71" w:rsidRDefault="00571F4C" w:rsidP="00B66565">
            <w:pP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FBCCB" w14:textId="77777777" w:rsidR="00571F4C" w:rsidRPr="006C5E71" w:rsidRDefault="00571F4C" w:rsidP="00B66565">
            <w:pP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6AA093" w14:textId="77777777" w:rsidR="00571F4C" w:rsidRPr="006C5E71" w:rsidRDefault="00571F4C" w:rsidP="00B66565">
            <w:pPr>
              <w:spacing w:after="0"/>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77777777" w:rsidR="00571F4C" w:rsidRPr="006C5E71" w:rsidRDefault="00571F4C">
      <w:pPr>
        <w:spacing w:line="278" w:lineRule="auto"/>
        <w:rPr>
          <w:rFonts w:ascii="Arial" w:hAnsi="Arial" w:cs="Arial"/>
        </w:rPr>
      </w:pPr>
      <w:r w:rsidRPr="006C5E71">
        <w:rPr>
          <w:rFonts w:ascii="Arial" w:hAnsi="Arial" w:cs="Arial"/>
        </w:rPr>
        <w:br w:type="page"/>
      </w:r>
    </w:p>
    <w:p w14:paraId="01BAF688"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9" w:name="_Toc228819744"/>
      <w:bookmarkStart w:id="10" w:name="_Toc228819850"/>
      <w:r w:rsidRPr="006C5E71">
        <w:rPr>
          <w:rFonts w:ascii="Arial" w:hAnsi="Arial" w:cs="Arial"/>
          <w:b/>
          <w:bCs/>
          <w:color w:val="auto"/>
          <w:sz w:val="24"/>
          <w:szCs w:val="24"/>
        </w:rPr>
        <w:lastRenderedPageBreak/>
        <w:t>METODOLOGÍA DE LA AUDITORÍA</w:t>
      </w:r>
      <w:bookmarkEnd w:id="9"/>
      <w:bookmarkEnd w:id="10"/>
    </w:p>
    <w:p w14:paraId="7C906DA2" w14:textId="77777777" w:rsidR="00571F4C" w:rsidRPr="006C5E71" w:rsidRDefault="00571F4C" w:rsidP="00571F4C">
      <w:pPr>
        <w:pStyle w:val="Prrafodelista"/>
        <w:ind w:left="1080"/>
        <w:rPr>
          <w:rFonts w:ascii="Arial" w:hAnsi="Arial" w:cs="Arial"/>
        </w:rPr>
      </w:pPr>
    </w:p>
    <w:p w14:paraId="4BCAE2D4" w14:textId="77777777" w:rsidR="00571F4C" w:rsidRPr="006C5E71" w:rsidRDefault="00571F4C" w:rsidP="00571F4C">
      <w:pPr>
        <w:rPr>
          <w:rFonts w:ascii="Arial" w:hAnsi="Arial" w:cs="Arial"/>
        </w:rPr>
      </w:pPr>
      <w:r w:rsidRPr="006C5E71">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416CBD0D" w14:textId="77777777" w:rsidR="00571F4C" w:rsidRPr="006C5E71" w:rsidRDefault="00571F4C" w:rsidP="00571F4C">
      <w:pPr>
        <w:numPr>
          <w:ilvl w:val="0"/>
          <w:numId w:val="5"/>
        </w:numPr>
        <w:rPr>
          <w:rFonts w:ascii="Arial" w:hAnsi="Arial" w:cs="Arial"/>
        </w:rPr>
      </w:pPr>
      <w:r w:rsidRPr="006C5E71">
        <w:rPr>
          <w:rFonts w:ascii="Arial" w:hAnsi="Arial" w:cs="Arial"/>
          <w:b/>
          <w:bCs/>
        </w:rPr>
        <w:t>Levantamiento del mapa topológico físico y lógico de la red</w:t>
      </w:r>
      <w:r w:rsidRPr="006C5E71">
        <w:rPr>
          <w:rFonts w:ascii="Arial" w:hAnsi="Arial" w:cs="Arial"/>
        </w:rPr>
        <w:t xml:space="preserve"> del SILAIS Masaya para contrastarlo con la documentación existente, identificando la interconexión de los dos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6C5E71">
        <w:rPr>
          <w:rFonts w:ascii="Arial" w:hAnsi="Arial" w:cs="Arial"/>
        </w:rPr>
        <w:t>WiFi</w:t>
      </w:r>
      <w:proofErr w:type="spellEnd"/>
      <w:r w:rsidRPr="006C5E71">
        <w:rPr>
          <w:rFonts w:ascii="Arial" w:hAnsi="Arial" w:cs="Arial"/>
        </w:rPr>
        <w:t xml:space="preserve"> (Estadística, Contabilidad, Insumos Médicos, Enfermería, RRHH y Dirección), y el trazado de las conexiones privadas en Sindicato, SNC y Transporte.</w:t>
      </w:r>
    </w:p>
    <w:p w14:paraId="039D73FE" w14:textId="77777777" w:rsidR="00571F4C" w:rsidRPr="006C5E71" w:rsidRDefault="00571F4C" w:rsidP="00571F4C">
      <w:pPr>
        <w:numPr>
          <w:ilvl w:val="0"/>
          <w:numId w:val="5"/>
        </w:numPr>
        <w:rPr>
          <w:rFonts w:ascii="Arial" w:hAnsi="Arial" w:cs="Arial"/>
        </w:rPr>
      </w:pPr>
      <w:r w:rsidRPr="006C5E71">
        <w:rPr>
          <w:rFonts w:ascii="Arial" w:hAnsi="Arial" w:cs="Arial"/>
          <w:b/>
          <w:bCs/>
        </w:rPr>
        <w:t xml:space="preserve">Ejecución de un </w:t>
      </w:r>
      <w:proofErr w:type="spellStart"/>
      <w:r w:rsidRPr="006C5E71">
        <w:rPr>
          <w:rFonts w:ascii="Arial" w:hAnsi="Arial" w:cs="Arial"/>
          <w:b/>
          <w:bCs/>
        </w:rPr>
        <w:t>Checklist</w:t>
      </w:r>
      <w:proofErr w:type="spellEnd"/>
      <w:r w:rsidRPr="006C5E71">
        <w:rPr>
          <w:rFonts w:ascii="Arial" w:hAnsi="Arial" w:cs="Arial"/>
          <w:b/>
          <w:bCs/>
        </w:rPr>
        <w:t xml:space="preserve"> de inspección física</w:t>
      </w:r>
      <w:r w:rsidRPr="006C5E71">
        <w:rPr>
          <w:rFonts w:ascii="Arial" w:hAnsi="Arial" w:cs="Arial"/>
        </w:rPr>
        <w:t> en el nodo central de comunicaciones ubicado en el área de Dirección (</w:t>
      </w:r>
      <w:proofErr w:type="spellStart"/>
      <w:r w:rsidRPr="006C5E71">
        <w:rPr>
          <w:rFonts w:ascii="Arial" w:hAnsi="Arial" w:cs="Arial"/>
        </w:rPr>
        <w:t>Switch</w:t>
      </w:r>
      <w:proofErr w:type="spellEnd"/>
      <w:r w:rsidRPr="006C5E71">
        <w:rPr>
          <w:rFonts w:ascii="Arial" w:hAnsi="Arial" w:cs="Arial"/>
        </w:rPr>
        <w:t xml:space="preserve"> Principal </w:t>
      </w:r>
      <w:proofErr w:type="spellStart"/>
      <w:r w:rsidRPr="006C5E71">
        <w:rPr>
          <w:rFonts w:ascii="Arial" w:hAnsi="Arial" w:cs="Arial"/>
        </w:rPr>
        <w:t>Fast</w:t>
      </w:r>
      <w:proofErr w:type="spellEnd"/>
      <w:r w:rsidRPr="006C5E71">
        <w:rPr>
          <w:rFonts w:ascii="Arial" w:hAnsi="Arial" w:cs="Arial"/>
        </w:rPr>
        <w:t xml:space="preserve"> Ethernet de 24 puertos) y en el punto de distribución secundario ubicado en el área de Varios 1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verificando las condiciones de seguridad física, ausencia de rack o gabinete cerrado, ordenamiento de cables,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6C5E71">
        <w:rPr>
          <w:rFonts w:ascii="Arial" w:hAnsi="Arial" w:cs="Arial"/>
          <w:b/>
          <w:bCs/>
        </w:rPr>
        <w:t>DSS01 (Gestión de Operaciones)</w:t>
      </w:r>
      <w:r w:rsidRPr="006C5E71">
        <w:rPr>
          <w:rFonts w:ascii="Arial" w:hAnsi="Arial" w:cs="Arial"/>
        </w:rPr>
        <w:t> y </w:t>
      </w:r>
      <w:r w:rsidRPr="006C5E71">
        <w:rPr>
          <w:rFonts w:ascii="Arial" w:hAnsi="Arial" w:cs="Arial"/>
          <w:b/>
          <w:bCs/>
        </w:rPr>
        <w:t>DSS05 (Gestión de Servicios de Seguridad)</w:t>
      </w:r>
      <w:r w:rsidRPr="006C5E71">
        <w:rPr>
          <w:rFonts w:ascii="Arial" w:hAnsi="Arial" w:cs="Arial"/>
        </w:rPr>
        <w:t>.</w:t>
      </w:r>
    </w:p>
    <w:p w14:paraId="4A7789B3" w14:textId="77777777" w:rsidR="00571F4C" w:rsidRPr="006C5E71" w:rsidRDefault="00571F4C" w:rsidP="00571F4C">
      <w:pPr>
        <w:numPr>
          <w:ilvl w:val="0"/>
          <w:numId w:val="5"/>
        </w:numPr>
        <w:rPr>
          <w:rFonts w:ascii="Arial" w:hAnsi="Arial" w:cs="Arial"/>
        </w:rPr>
      </w:pPr>
      <w:r w:rsidRPr="006C5E71">
        <w:rPr>
          <w:rFonts w:ascii="Arial" w:hAnsi="Arial" w:cs="Arial"/>
          <w:b/>
          <w:bCs/>
        </w:rPr>
        <w:t>Inspección técnica del cableado estructurado</w:t>
      </w:r>
      <w:r w:rsidRPr="006C5E71">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el uso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6C5E71">
        <w:rPr>
          <w:rFonts w:ascii="Arial" w:hAnsi="Arial" w:cs="Arial"/>
          <w:b/>
          <w:bCs/>
        </w:rPr>
        <w:t>DSS01 (Gestión de Operaciones)</w:t>
      </w:r>
      <w:r w:rsidRPr="006C5E71">
        <w:rPr>
          <w:rFonts w:ascii="Arial" w:hAnsi="Arial" w:cs="Arial"/>
        </w:rPr>
        <w:t>.</w:t>
      </w:r>
    </w:p>
    <w:p w14:paraId="66EA7B3B" w14:textId="77777777" w:rsidR="00571F4C" w:rsidRPr="006C5E71" w:rsidRDefault="00571F4C" w:rsidP="00571F4C">
      <w:pPr>
        <w:numPr>
          <w:ilvl w:val="0"/>
          <w:numId w:val="5"/>
        </w:numPr>
        <w:rPr>
          <w:rFonts w:ascii="Arial" w:hAnsi="Arial" w:cs="Arial"/>
        </w:rPr>
      </w:pPr>
      <w:r w:rsidRPr="006C5E71">
        <w:rPr>
          <w:rFonts w:ascii="Arial" w:hAnsi="Arial" w:cs="Arial"/>
          <w:b/>
          <w:bCs/>
        </w:rPr>
        <w:t xml:space="preserve">Pruebas de continuidad con cable </w:t>
      </w:r>
      <w:proofErr w:type="spellStart"/>
      <w:r w:rsidRPr="006C5E71">
        <w:rPr>
          <w:rFonts w:ascii="Arial" w:hAnsi="Arial" w:cs="Arial"/>
          <w:b/>
          <w:bCs/>
        </w:rPr>
        <w:t>tester</w:t>
      </w:r>
      <w:proofErr w:type="spellEnd"/>
      <w:r w:rsidRPr="006C5E71">
        <w:rPr>
          <w:rFonts w:ascii="Arial" w:hAnsi="Arial" w:cs="Arial"/>
        </w:rPr>
        <w:t xml:space="preserve"> en puntos de red seleccionados de áreas críticas (Epidemiología, Estadística, Banco Biológico, Contabilidad y Dirección), para verificar la integridad de los ocho pines en cada enlace, la </w:t>
      </w:r>
      <w:r w:rsidRPr="006C5E71">
        <w:rPr>
          <w:rFonts w:ascii="Arial" w:hAnsi="Arial" w:cs="Arial"/>
        </w:rPr>
        <w:lastRenderedPageBreak/>
        <w:t>correcta secuencia de ponchado según norma T568A, y detectar posibles fallos de conectividad física que afecten la transmisión de datos, en el marco del proceso </w:t>
      </w:r>
      <w:r w:rsidRPr="006C5E71">
        <w:rPr>
          <w:rFonts w:ascii="Arial" w:hAnsi="Arial" w:cs="Arial"/>
          <w:b/>
          <w:bCs/>
        </w:rPr>
        <w:t>DSS01 (Gestión de Operaciones)</w:t>
      </w:r>
      <w:r w:rsidRPr="006C5E71">
        <w:rPr>
          <w:rFonts w:ascii="Arial" w:hAnsi="Arial" w:cs="Arial"/>
        </w:rPr>
        <w:t>.</w:t>
      </w:r>
    </w:p>
    <w:p w14:paraId="4C867327" w14:textId="77777777" w:rsidR="00571F4C" w:rsidRPr="006C5E71" w:rsidRDefault="00571F4C" w:rsidP="00571F4C">
      <w:pPr>
        <w:numPr>
          <w:ilvl w:val="0"/>
          <w:numId w:val="5"/>
        </w:numPr>
        <w:rPr>
          <w:rFonts w:ascii="Arial" w:hAnsi="Arial" w:cs="Arial"/>
        </w:rPr>
      </w:pPr>
      <w:r w:rsidRPr="006C5E71">
        <w:rPr>
          <w:rFonts w:ascii="Arial" w:hAnsi="Arial" w:cs="Arial"/>
          <w:b/>
          <w:bCs/>
        </w:rPr>
        <w:t>Pruebas de conectividad y verificación de velocidad de enlace</w:t>
      </w:r>
      <w:r w:rsidRPr="006C5E71">
        <w:rPr>
          <w:rFonts w:ascii="Arial" w:hAnsi="Arial" w:cs="Arial"/>
        </w:rPr>
        <w:t> en puntos de red de áreas críticas y de uso compartido, utilizando comandos de red (</w:t>
      </w:r>
      <w:proofErr w:type="spellStart"/>
      <w:r w:rsidRPr="006C5E71">
        <w:rPr>
          <w:rFonts w:ascii="Arial" w:hAnsi="Arial" w:cs="Arial"/>
        </w:rPr>
        <w:t>ipconfig</w:t>
      </w:r>
      <w:proofErr w:type="spellEnd"/>
      <w:r w:rsidRPr="006C5E71">
        <w:rPr>
          <w:rFonts w:ascii="Arial" w:hAnsi="Arial" w:cs="Arial"/>
        </w:rPr>
        <w:t xml:space="preserve"> /</w:t>
      </w:r>
      <w:proofErr w:type="spellStart"/>
      <w:r w:rsidRPr="006C5E71">
        <w:rPr>
          <w:rFonts w:ascii="Arial" w:hAnsi="Arial" w:cs="Arial"/>
        </w:rPr>
        <w:t>all</w:t>
      </w:r>
      <w:proofErr w:type="spellEnd"/>
      <w:r w:rsidRPr="006C5E71">
        <w:rPr>
          <w:rFonts w:ascii="Arial" w:hAnsi="Arial" w:cs="Arial"/>
        </w:rPr>
        <w:t xml:space="preserve">, propiedades del adaptador) para determinar la velocidad real de negociación de las tarjetas de red con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confirmar la operación a 100 Mbps y cuantificar el nivel de estrangulamiento operativo documentado en el diagnóstico preliminar, en el marco del proceso </w:t>
      </w:r>
      <w:r w:rsidRPr="006C5E71">
        <w:rPr>
          <w:rFonts w:ascii="Arial" w:hAnsi="Arial" w:cs="Arial"/>
          <w:b/>
          <w:bCs/>
        </w:rPr>
        <w:t>DSS01 (Gestión de Operaciones)</w:t>
      </w:r>
      <w:r w:rsidRPr="006C5E71">
        <w:rPr>
          <w:rFonts w:ascii="Arial" w:hAnsi="Arial" w:cs="Arial"/>
        </w:rPr>
        <w:t>.</w:t>
      </w:r>
    </w:p>
    <w:p w14:paraId="5CFC8E83" w14:textId="77777777" w:rsidR="00571F4C" w:rsidRPr="006C5E71" w:rsidRDefault="00571F4C" w:rsidP="00571F4C">
      <w:pPr>
        <w:numPr>
          <w:ilvl w:val="0"/>
          <w:numId w:val="5"/>
        </w:numPr>
        <w:rPr>
          <w:rFonts w:ascii="Arial" w:hAnsi="Arial" w:cs="Arial"/>
        </w:rPr>
      </w:pPr>
      <w:r w:rsidRPr="006C5E71">
        <w:rPr>
          <w:rFonts w:ascii="Arial" w:hAnsi="Arial" w:cs="Arial"/>
          <w:b/>
          <w:bCs/>
        </w:rPr>
        <w:t>Análisis de configuración lógica de la red</w:t>
      </w:r>
      <w:r w:rsidRPr="006C5E71">
        <w:rPr>
          <w:rFonts w:ascii="Arial" w:hAnsi="Arial" w:cs="Arial"/>
        </w:rPr>
        <w:t xml:space="preserve">, incluyendo la verificación del esquema de direccionamiento IP y la asignación DHCP mediante comandos </w:t>
      </w:r>
      <w:proofErr w:type="spellStart"/>
      <w:r w:rsidRPr="006C5E71">
        <w:rPr>
          <w:rFonts w:ascii="Arial" w:hAnsi="Arial" w:cs="Arial"/>
        </w:rPr>
        <w:t>ipconfig</w:t>
      </w:r>
      <w:proofErr w:type="spellEnd"/>
      <w:r w:rsidRPr="006C5E71">
        <w:rPr>
          <w:rFonts w:ascii="Arial" w:hAnsi="Arial" w:cs="Arial"/>
        </w:rPr>
        <w:t xml:space="preserve"> /</w:t>
      </w:r>
      <w:proofErr w:type="spellStart"/>
      <w:r w:rsidRPr="006C5E71">
        <w:rPr>
          <w:rFonts w:ascii="Arial" w:hAnsi="Arial" w:cs="Arial"/>
        </w:rPr>
        <w:t>all</w:t>
      </w:r>
      <w:proofErr w:type="spellEnd"/>
      <w:r w:rsidRPr="006C5E71">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6C5E71">
        <w:rPr>
          <w:rFonts w:ascii="Arial" w:hAnsi="Arial" w:cs="Arial"/>
          <w:b/>
          <w:bCs/>
        </w:rPr>
        <w:t>DSS05 (Gestión de Servicios de Seguridad)</w:t>
      </w:r>
      <w:r w:rsidRPr="006C5E71">
        <w:rPr>
          <w:rFonts w:ascii="Arial" w:hAnsi="Arial" w:cs="Arial"/>
        </w:rPr>
        <w:t>.</w:t>
      </w:r>
    </w:p>
    <w:p w14:paraId="5FF40E48"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 la seguridad de la red inalámbrica</w:t>
      </w:r>
      <w:r w:rsidRPr="006C5E71">
        <w:rPr>
          <w:rFonts w:ascii="Arial" w:hAnsi="Arial" w:cs="Arial"/>
        </w:rPr>
        <w:t xml:space="preserve"> en las áreas con dependencia de conectividad </w:t>
      </w:r>
      <w:proofErr w:type="spellStart"/>
      <w:r w:rsidRPr="006C5E71">
        <w:rPr>
          <w:rFonts w:ascii="Arial" w:hAnsi="Arial" w:cs="Arial"/>
        </w:rPr>
        <w:t>WiFi</w:t>
      </w:r>
      <w:proofErr w:type="spellEnd"/>
      <w:r w:rsidRPr="006C5E71">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6C5E71">
        <w:rPr>
          <w:rFonts w:ascii="Arial" w:hAnsi="Arial" w:cs="Arial"/>
        </w:rPr>
        <w:t>WiFi</w:t>
      </w:r>
      <w:proofErr w:type="spellEnd"/>
      <w:r w:rsidRPr="006C5E71">
        <w:rPr>
          <w:rFonts w:ascii="Arial" w:hAnsi="Arial" w:cs="Arial"/>
        </w:rPr>
        <w:t>, y la existencia de medidas de control de acceso a la red inalámbrica, en el marco del proceso </w:t>
      </w:r>
      <w:r w:rsidRPr="006C5E71">
        <w:rPr>
          <w:rFonts w:ascii="Arial" w:hAnsi="Arial" w:cs="Arial"/>
          <w:b/>
          <w:bCs/>
        </w:rPr>
        <w:t>DSS05 (Gestión de Servicios de Seguridad)</w:t>
      </w:r>
      <w:r w:rsidRPr="006C5E71">
        <w:rPr>
          <w:rFonts w:ascii="Arial" w:hAnsi="Arial" w:cs="Arial"/>
        </w:rPr>
        <w:t>.</w:t>
      </w:r>
    </w:p>
    <w:p w14:paraId="30D4C011" w14:textId="77777777" w:rsidR="00571F4C" w:rsidRPr="006C5E71" w:rsidRDefault="00571F4C" w:rsidP="00571F4C">
      <w:pPr>
        <w:numPr>
          <w:ilvl w:val="0"/>
          <w:numId w:val="5"/>
        </w:numPr>
        <w:rPr>
          <w:rFonts w:ascii="Arial" w:hAnsi="Arial" w:cs="Arial"/>
        </w:rPr>
      </w:pPr>
      <w:r w:rsidRPr="006C5E71">
        <w:rPr>
          <w:rFonts w:ascii="Arial" w:hAnsi="Arial" w:cs="Arial"/>
          <w:b/>
          <w:bCs/>
        </w:rPr>
        <w:t>Verificación de las conexiones privadas a Internet</w:t>
      </w:r>
      <w:r w:rsidRPr="006C5E71">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6C5E71">
        <w:rPr>
          <w:rFonts w:ascii="Arial" w:hAnsi="Arial" w:cs="Arial"/>
          <w:b/>
          <w:bCs/>
        </w:rPr>
        <w:t>DSS05 (Gestión de Servicios de Seguridad)</w:t>
      </w:r>
      <w:r w:rsidRPr="006C5E71">
        <w:rPr>
          <w:rFonts w:ascii="Arial" w:hAnsi="Arial" w:cs="Arial"/>
        </w:rPr>
        <w:t>.</w:t>
      </w:r>
    </w:p>
    <w:p w14:paraId="6CD912D5" w14:textId="77777777" w:rsidR="00571F4C" w:rsidRPr="006C5E71" w:rsidRDefault="00571F4C" w:rsidP="00571F4C">
      <w:pPr>
        <w:numPr>
          <w:ilvl w:val="0"/>
          <w:numId w:val="5"/>
        </w:numPr>
        <w:rPr>
          <w:rFonts w:ascii="Arial" w:hAnsi="Arial" w:cs="Arial"/>
        </w:rPr>
      </w:pPr>
      <w:r w:rsidRPr="006C5E71">
        <w:rPr>
          <w:rFonts w:ascii="Arial" w:hAnsi="Arial" w:cs="Arial"/>
          <w:b/>
          <w:bCs/>
        </w:rPr>
        <w:t>Revisión de la gestión de operaciones y servicios de red</w:t>
      </w:r>
      <w:r w:rsidRPr="006C5E71">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6C5E71">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5EB45A3B"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 la gestión de riesgos tecnológicos</w:t>
      </w:r>
      <w:r w:rsidRPr="006C5E71">
        <w:rPr>
          <w:rFonts w:ascii="Arial" w:hAnsi="Arial" w:cs="Arial"/>
        </w:rPr>
        <w:t> en el SILAIS Masaya basándose en los procesos </w:t>
      </w:r>
      <w:r w:rsidRPr="006C5E71">
        <w:rPr>
          <w:rFonts w:ascii="Arial" w:hAnsi="Arial" w:cs="Arial"/>
          <w:b/>
          <w:bCs/>
        </w:rPr>
        <w:t>DSS03 (Gestión de Problemas)</w:t>
      </w:r>
      <w:r w:rsidRPr="006C5E71">
        <w:rPr>
          <w:rFonts w:ascii="Arial" w:hAnsi="Arial" w:cs="Arial"/>
        </w:rPr>
        <w:t> y </w:t>
      </w:r>
      <w:r w:rsidRPr="006C5E71">
        <w:rPr>
          <w:rFonts w:ascii="Arial" w:hAnsi="Arial" w:cs="Arial"/>
          <w:b/>
          <w:bCs/>
        </w:rPr>
        <w:t>DSS05 (Gestión de Servicios de Seguridad)</w:t>
      </w:r>
      <w:r w:rsidRPr="006C5E71">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47F67628" w14:textId="77777777" w:rsidR="00571F4C" w:rsidRPr="006C5E71" w:rsidRDefault="00571F4C" w:rsidP="00571F4C">
      <w:pPr>
        <w:numPr>
          <w:ilvl w:val="0"/>
          <w:numId w:val="5"/>
        </w:numPr>
        <w:rPr>
          <w:rFonts w:ascii="Arial" w:hAnsi="Arial" w:cs="Arial"/>
        </w:rPr>
      </w:pPr>
      <w:r w:rsidRPr="006C5E71">
        <w:rPr>
          <w:rFonts w:ascii="Arial" w:hAnsi="Arial" w:cs="Arial"/>
          <w:b/>
          <w:bCs/>
        </w:rPr>
        <w:t>Revisión de la seguridad lógica y protección de los datos en tránsito</w:t>
      </w:r>
      <w:r w:rsidRPr="006C5E71">
        <w:rPr>
          <w:rFonts w:ascii="Arial" w:hAnsi="Arial" w:cs="Arial"/>
        </w:rPr>
        <w:t> que manejan las áreas de Epidemiología, Banco Biológico y Estadística, basándose en el proceso </w:t>
      </w:r>
      <w:r w:rsidRPr="006C5E71">
        <w:rPr>
          <w:rFonts w:ascii="Arial" w:hAnsi="Arial" w:cs="Arial"/>
          <w:b/>
          <w:bCs/>
        </w:rPr>
        <w:t>DSS05 (Gestión de Servicios de Seguridad)</w:t>
      </w:r>
      <w:r w:rsidRPr="006C5E71">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51FA583"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 la estructura física de transmisión</w:t>
      </w:r>
      <w:r w:rsidRPr="006C5E71">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6C5E71">
        <w:rPr>
          <w:rFonts w:ascii="Arial" w:hAnsi="Arial" w:cs="Arial"/>
          <w:b/>
          <w:bCs/>
        </w:rPr>
        <w:t>DSS01 (Gestión de Operaciones)</w:t>
      </w:r>
      <w:r w:rsidRPr="006C5E71">
        <w:rPr>
          <w:rFonts w:ascii="Arial" w:hAnsi="Arial" w:cs="Arial"/>
        </w:rPr>
        <w:t>.</w:t>
      </w:r>
    </w:p>
    <w:p w14:paraId="3A1D6948" w14:textId="77777777" w:rsidR="00571F4C" w:rsidRPr="006C5E71" w:rsidRDefault="00571F4C" w:rsidP="00571F4C">
      <w:pPr>
        <w:numPr>
          <w:ilvl w:val="0"/>
          <w:numId w:val="5"/>
        </w:numPr>
        <w:rPr>
          <w:rFonts w:ascii="Arial" w:hAnsi="Arial" w:cs="Arial"/>
        </w:rPr>
      </w:pPr>
      <w:r w:rsidRPr="006C5E71">
        <w:rPr>
          <w:rFonts w:ascii="Arial" w:hAnsi="Arial" w:cs="Arial"/>
          <w:b/>
          <w:bCs/>
        </w:rPr>
        <w:t>Entrevistas estructuradas con el personal responsable de las áreas críticas</w:t>
      </w:r>
      <w:r w:rsidRPr="006C5E71">
        <w:rPr>
          <w:rFonts w:ascii="Arial" w:hAnsi="Arial" w:cs="Arial"/>
        </w:rPr>
        <w:t xml:space="preserve">, incluyendo al Responsable de Epidemiología (Lic. </w:t>
      </w:r>
      <w:proofErr w:type="spellStart"/>
      <w:r w:rsidRPr="006C5E71">
        <w:rPr>
          <w:rFonts w:ascii="Arial" w:hAnsi="Arial" w:cs="Arial"/>
        </w:rPr>
        <w:t>Genory</w:t>
      </w:r>
      <w:proofErr w:type="spellEnd"/>
      <w:r w:rsidRPr="006C5E71">
        <w:rPr>
          <w:rFonts w:ascii="Arial" w:hAnsi="Arial" w:cs="Arial"/>
        </w:rPr>
        <w:t xml:space="preserve"> </w:t>
      </w:r>
      <w:proofErr w:type="spellStart"/>
      <w:r w:rsidRPr="006C5E71">
        <w:rPr>
          <w:rFonts w:ascii="Arial" w:hAnsi="Arial" w:cs="Arial"/>
        </w:rPr>
        <w:t>Ticay</w:t>
      </w:r>
      <w:proofErr w:type="spellEnd"/>
      <w:r w:rsidRPr="006C5E71">
        <w:rPr>
          <w:rFonts w:ascii="Arial" w:hAnsi="Arial" w:cs="Arial"/>
        </w:rPr>
        <w:t xml:space="preserve"> López), Responsable de Estadística (Lic. Alexander Valle López), Responsable de Insumos Médicos (Lic. Raymundo García), y Responsable de Planificación (Lic. </w:t>
      </w:r>
      <w:proofErr w:type="spellStart"/>
      <w:r w:rsidRPr="006C5E71">
        <w:rPr>
          <w:rFonts w:ascii="Arial" w:hAnsi="Arial" w:cs="Arial"/>
        </w:rPr>
        <w:t>Gardenio</w:t>
      </w:r>
      <w:proofErr w:type="spellEnd"/>
      <w:r w:rsidRPr="006C5E71">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155CCF11" w14:textId="77777777" w:rsidR="00571F4C" w:rsidRPr="006C5E71" w:rsidRDefault="00571F4C" w:rsidP="00571F4C">
      <w:pPr>
        <w:numPr>
          <w:ilvl w:val="0"/>
          <w:numId w:val="5"/>
        </w:numPr>
        <w:rPr>
          <w:rFonts w:ascii="Arial" w:hAnsi="Arial" w:cs="Arial"/>
        </w:rPr>
      </w:pPr>
      <w:r w:rsidRPr="006C5E71">
        <w:rPr>
          <w:rFonts w:ascii="Arial" w:hAnsi="Arial" w:cs="Arial"/>
          <w:b/>
          <w:bCs/>
        </w:rPr>
        <w:t>Evaluación del nivel de madurez de los procesos del dominio DSS de COBIT 2019</w:t>
      </w:r>
      <w:r w:rsidRPr="006C5E71">
        <w:rPr>
          <w:rFonts w:ascii="Arial" w:hAnsi="Arial" w:cs="Arial"/>
        </w:rPr>
        <w:t xml:space="preserve"> aplicables a la infraestructura de red del SILAIS Masaya, utilizando </w:t>
      </w:r>
      <w:r w:rsidRPr="006C5E71">
        <w:rPr>
          <w:rFonts w:ascii="Arial" w:hAnsi="Arial" w:cs="Arial"/>
        </w:rPr>
        <w:lastRenderedPageBreak/>
        <w:t>la escala de capacidad de procesos de 0 a 5 establecida por el marco de referencia, para cada uno de los procesos evaluados durante la auditoría: </w:t>
      </w:r>
      <w:r w:rsidRPr="006C5E71">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6C5E71">
        <w:rPr>
          <w:rFonts w:ascii="Arial" w:hAnsi="Arial" w:cs="Arial"/>
        </w:rPr>
        <w:t>.</w:t>
      </w:r>
    </w:p>
    <w:p w14:paraId="6F6854B2" w14:textId="6756C101" w:rsidR="00571F4C" w:rsidRPr="006C5E71" w:rsidRDefault="00571F4C" w:rsidP="00571F4C">
      <w:pPr>
        <w:jc w:val="both"/>
        <w:rPr>
          <w:rFonts w:ascii="Arial" w:hAnsi="Arial" w:cs="Arial"/>
        </w:rPr>
      </w:pPr>
    </w:p>
    <w:p w14:paraId="063724D9" w14:textId="77777777" w:rsidR="00571F4C" w:rsidRPr="006C5E71" w:rsidRDefault="00571F4C">
      <w:pPr>
        <w:spacing w:line="278" w:lineRule="auto"/>
        <w:rPr>
          <w:rFonts w:ascii="Arial" w:hAnsi="Arial" w:cs="Arial"/>
        </w:rPr>
      </w:pPr>
      <w:r w:rsidRPr="006C5E71">
        <w:rPr>
          <w:rFonts w:ascii="Arial" w:hAnsi="Arial" w:cs="Arial"/>
        </w:rPr>
        <w:br w:type="page"/>
      </w:r>
    </w:p>
    <w:p w14:paraId="3D0F07A1" w14:textId="3B2B5296" w:rsidR="00571F4C" w:rsidRPr="006C5E71" w:rsidRDefault="00571F4C" w:rsidP="006C5E71">
      <w:pPr>
        <w:pStyle w:val="Ttulo1"/>
        <w:numPr>
          <w:ilvl w:val="0"/>
          <w:numId w:val="1"/>
        </w:numP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HALLAZGOS DE INFRAESTRUCTURA DE HARDWARE DE RED</w:t>
      </w:r>
    </w:p>
    <w:p w14:paraId="04A474EC" w14:textId="77777777" w:rsidR="00571F4C" w:rsidRPr="006C5E71" w:rsidRDefault="00571F4C" w:rsidP="00571F4C">
      <w:pPr>
        <w:rPr>
          <w:rFonts w:ascii="Arial" w:hAnsi="Arial" w:cs="Arial"/>
          <w:b/>
          <w:bCs/>
        </w:rPr>
      </w:pPr>
      <w:r w:rsidRPr="006C5E71">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7780D9D5" w14:textId="77777777" w:rsidTr="00B66565">
        <w:trPr>
          <w:trHeight w:val="4"/>
          <w:jc w:val="center"/>
        </w:trPr>
        <w:tc>
          <w:tcPr>
            <w:tcW w:w="7788" w:type="dxa"/>
            <w:gridSpan w:val="4"/>
          </w:tcPr>
          <w:p w14:paraId="34263583"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38DFA9C6" w14:textId="77777777" w:rsidR="00571F4C" w:rsidRPr="006C5E71" w:rsidRDefault="00571F4C" w:rsidP="00B66565">
            <w:pPr>
              <w:rPr>
                <w:rFonts w:ascii="Arial" w:hAnsi="Arial" w:cs="Arial"/>
              </w:rPr>
            </w:pPr>
            <w:r w:rsidRPr="006C5E71">
              <w:rPr>
                <w:rFonts w:ascii="Arial" w:hAnsi="Arial" w:cs="Arial"/>
                <w:b/>
                <w:bCs/>
              </w:rPr>
              <w:t>REF: H-RED-INFRA-01</w:t>
            </w:r>
          </w:p>
        </w:tc>
      </w:tr>
      <w:tr w:rsidR="00571F4C" w:rsidRPr="006C5E71" w14:paraId="361BEBA0" w14:textId="77777777" w:rsidTr="00B66565">
        <w:trPr>
          <w:trHeight w:val="3"/>
          <w:jc w:val="center"/>
        </w:trPr>
        <w:tc>
          <w:tcPr>
            <w:tcW w:w="7788" w:type="dxa"/>
            <w:gridSpan w:val="4"/>
          </w:tcPr>
          <w:p w14:paraId="2531B678"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7F31D742" w14:textId="77777777" w:rsidR="00571F4C" w:rsidRPr="006C5E71" w:rsidRDefault="00571F4C" w:rsidP="00B66565">
            <w:pPr>
              <w:rPr>
                <w:rFonts w:ascii="Arial" w:hAnsi="Arial" w:cs="Arial"/>
              </w:rPr>
            </w:pPr>
            <w:r w:rsidRPr="006C5E71">
              <w:rPr>
                <w:rFonts w:ascii="Arial" w:hAnsi="Arial" w:cs="Arial"/>
              </w:rPr>
              <w:t>H1</w:t>
            </w:r>
          </w:p>
        </w:tc>
      </w:tr>
      <w:tr w:rsidR="00571F4C" w:rsidRPr="006C5E71" w14:paraId="2238325A" w14:textId="77777777" w:rsidTr="00B66565">
        <w:trPr>
          <w:trHeight w:val="3"/>
          <w:jc w:val="center"/>
        </w:trPr>
        <w:tc>
          <w:tcPr>
            <w:tcW w:w="3096" w:type="dxa"/>
            <w:vMerge w:val="restart"/>
            <w:shd w:val="clear" w:color="auto" w:fill="D0CECE" w:themeFill="background2" w:themeFillShade="E6"/>
          </w:tcPr>
          <w:p w14:paraId="682B1B49"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8C2A845" w14:textId="77777777" w:rsidR="00571F4C" w:rsidRPr="006C5E71" w:rsidRDefault="00571F4C" w:rsidP="00B66565">
            <w:pPr>
              <w:rPr>
                <w:rFonts w:ascii="Arial" w:hAnsi="Arial" w:cs="Arial"/>
              </w:rPr>
            </w:pPr>
            <w:r w:rsidRPr="006C5E71">
              <w:rPr>
                <w:rFonts w:ascii="Arial" w:hAnsi="Arial" w:cs="Arial"/>
              </w:rPr>
              <w:t>Seguridad física de la infraestructura de red</w:t>
            </w:r>
          </w:p>
        </w:tc>
        <w:tc>
          <w:tcPr>
            <w:tcW w:w="3727" w:type="dxa"/>
            <w:gridSpan w:val="3"/>
          </w:tcPr>
          <w:p w14:paraId="3EBE365C"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5705790D" w14:textId="77777777" w:rsidTr="00B66565">
        <w:trPr>
          <w:trHeight w:val="3"/>
          <w:jc w:val="center"/>
        </w:trPr>
        <w:tc>
          <w:tcPr>
            <w:tcW w:w="3096" w:type="dxa"/>
            <w:vMerge/>
            <w:shd w:val="clear" w:color="auto" w:fill="D0CECE" w:themeFill="background2" w:themeFillShade="E6"/>
          </w:tcPr>
          <w:p w14:paraId="60F072BF" w14:textId="77777777" w:rsidR="00571F4C" w:rsidRPr="006C5E71" w:rsidRDefault="00571F4C" w:rsidP="00B66565">
            <w:pPr>
              <w:rPr>
                <w:rFonts w:ascii="Arial" w:hAnsi="Arial" w:cs="Arial"/>
              </w:rPr>
            </w:pPr>
          </w:p>
        </w:tc>
        <w:tc>
          <w:tcPr>
            <w:tcW w:w="4692" w:type="dxa"/>
            <w:gridSpan w:val="3"/>
            <w:vMerge/>
            <w:tcBorders>
              <w:bottom w:val="nil"/>
            </w:tcBorders>
          </w:tcPr>
          <w:p w14:paraId="036EF13E" w14:textId="77777777" w:rsidR="00571F4C" w:rsidRPr="006C5E71" w:rsidRDefault="00571F4C" w:rsidP="00B66565">
            <w:pPr>
              <w:rPr>
                <w:rFonts w:ascii="Arial" w:hAnsi="Arial" w:cs="Arial"/>
              </w:rPr>
            </w:pPr>
          </w:p>
        </w:tc>
        <w:tc>
          <w:tcPr>
            <w:tcW w:w="680" w:type="dxa"/>
          </w:tcPr>
          <w:p w14:paraId="5229818F"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1D5C20F8"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726991A6"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7227DB90" w14:textId="77777777" w:rsidTr="00B66565">
        <w:trPr>
          <w:trHeight w:val="3"/>
          <w:jc w:val="center"/>
        </w:trPr>
        <w:tc>
          <w:tcPr>
            <w:tcW w:w="3096" w:type="dxa"/>
            <w:shd w:val="clear" w:color="auto" w:fill="D0CECE" w:themeFill="background2" w:themeFillShade="E6"/>
          </w:tcPr>
          <w:p w14:paraId="0801C95C"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7967589" w14:textId="77777777" w:rsidR="00571F4C" w:rsidRPr="006C5E71" w:rsidRDefault="00571F4C" w:rsidP="00B66565">
            <w:pPr>
              <w:rPr>
                <w:rFonts w:ascii="Arial" w:hAnsi="Arial" w:cs="Arial"/>
              </w:rPr>
            </w:pPr>
          </w:p>
        </w:tc>
      </w:tr>
      <w:tr w:rsidR="00571F4C" w:rsidRPr="006C5E71" w14:paraId="1A8D15AA" w14:textId="77777777" w:rsidTr="00B66565">
        <w:trPr>
          <w:trHeight w:val="3"/>
          <w:jc w:val="center"/>
        </w:trPr>
        <w:tc>
          <w:tcPr>
            <w:tcW w:w="3096" w:type="dxa"/>
            <w:shd w:val="clear" w:color="auto" w:fill="D0CECE" w:themeFill="background2" w:themeFillShade="E6"/>
          </w:tcPr>
          <w:p w14:paraId="7E1F187F"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09FBC3A4" w14:textId="77777777" w:rsidR="00571F4C" w:rsidRPr="006C5E71" w:rsidRDefault="00571F4C" w:rsidP="00B66565">
            <w:pPr>
              <w:rPr>
                <w:rFonts w:ascii="Arial" w:hAnsi="Arial" w:cs="Arial"/>
              </w:rPr>
            </w:pPr>
            <w:r w:rsidRPr="006C5E71">
              <w:rPr>
                <w:rFonts w:ascii="Arial" w:hAnsi="Arial" w:cs="Arial"/>
              </w:rPr>
              <w:t>ISO 27001 A.11.1, ANSI/TIA-569-C, COBIT DSS05</w:t>
            </w:r>
          </w:p>
        </w:tc>
      </w:tr>
      <w:tr w:rsidR="00571F4C" w:rsidRPr="006C5E71" w14:paraId="62D9CA71" w14:textId="77777777" w:rsidTr="00B66565">
        <w:trPr>
          <w:trHeight w:val="7"/>
          <w:jc w:val="center"/>
        </w:trPr>
        <w:tc>
          <w:tcPr>
            <w:tcW w:w="3096" w:type="dxa"/>
            <w:shd w:val="clear" w:color="auto" w:fill="D0CECE" w:themeFill="background2" w:themeFillShade="E6"/>
          </w:tcPr>
          <w:p w14:paraId="3184DF3E"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5175281C"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690AB2B"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470340CD" w14:textId="77777777" w:rsidR="00571F4C" w:rsidRPr="006C5E71" w:rsidRDefault="00571F4C" w:rsidP="00B66565">
            <w:pPr>
              <w:rPr>
                <w:rFonts w:ascii="Arial" w:hAnsi="Arial" w:cs="Arial"/>
              </w:rPr>
            </w:pPr>
            <w:r w:rsidRPr="006C5E71">
              <w:rPr>
                <w:rFonts w:ascii="Arial" w:hAnsi="Arial" w:cs="Arial"/>
              </w:rPr>
              <w:t>DSS05 – Gestión de Servicios de Seguridad</w:t>
            </w:r>
          </w:p>
        </w:tc>
      </w:tr>
      <w:tr w:rsidR="00571F4C" w:rsidRPr="006C5E71" w14:paraId="01EE4F2C" w14:textId="77777777" w:rsidTr="00B66565">
        <w:trPr>
          <w:trHeight w:val="3"/>
          <w:jc w:val="center"/>
        </w:trPr>
        <w:tc>
          <w:tcPr>
            <w:tcW w:w="11515" w:type="dxa"/>
            <w:gridSpan w:val="7"/>
            <w:shd w:val="clear" w:color="auto" w:fill="D0CECE" w:themeFill="background2" w:themeFillShade="E6"/>
          </w:tcPr>
          <w:p w14:paraId="58384650"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31CEDC45" w14:textId="77777777" w:rsidTr="00B66565">
        <w:trPr>
          <w:trHeight w:val="21"/>
          <w:jc w:val="center"/>
        </w:trPr>
        <w:tc>
          <w:tcPr>
            <w:tcW w:w="11515" w:type="dxa"/>
            <w:gridSpan w:val="7"/>
          </w:tcPr>
          <w:p w14:paraId="2E5FF1E0" w14:textId="77777777" w:rsidR="00571F4C" w:rsidRPr="006C5E71" w:rsidRDefault="00571F4C" w:rsidP="00B66565">
            <w:pPr>
              <w:rPr>
                <w:rFonts w:ascii="Arial" w:hAnsi="Arial" w:cs="Arial"/>
              </w:rPr>
            </w:pPr>
            <w:r w:rsidRPr="006C5E71">
              <w:rPr>
                <w:rFonts w:ascii="Arial" w:hAnsi="Arial" w:cs="Arial"/>
              </w:rPr>
              <w:t>No existe un rack o gabinete de telecomunicaciones cerrado con llave para alojar los switches. Los dos switches principales ubicados en el área de Dirección se encuentran sobre un soporte metálico, y el switch secundario ubicado en el área de Varios 1 se encuentra sobre la gaveta metálica de un escritorio. Esta condición deja los puertos de red y los equipos expuestos a manipulación accidental o malintencionada por parte de personal no autorizado, visitantes o personal de limpieza.</w:t>
            </w:r>
          </w:p>
        </w:tc>
      </w:tr>
      <w:tr w:rsidR="00571F4C" w:rsidRPr="006C5E71" w14:paraId="59793A23" w14:textId="77777777" w:rsidTr="00B66565">
        <w:trPr>
          <w:trHeight w:val="3"/>
          <w:jc w:val="center"/>
        </w:trPr>
        <w:tc>
          <w:tcPr>
            <w:tcW w:w="11515" w:type="dxa"/>
            <w:gridSpan w:val="7"/>
            <w:shd w:val="clear" w:color="auto" w:fill="D0CECE" w:themeFill="background2" w:themeFillShade="E6"/>
          </w:tcPr>
          <w:p w14:paraId="67E50EE4"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750EFE04" w14:textId="77777777" w:rsidTr="00B66565">
        <w:trPr>
          <w:trHeight w:val="1241"/>
          <w:jc w:val="center"/>
        </w:trPr>
        <w:tc>
          <w:tcPr>
            <w:tcW w:w="11515" w:type="dxa"/>
            <w:gridSpan w:val="7"/>
          </w:tcPr>
          <w:p w14:paraId="1AB82D7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un responsable formal de la administración de la red que identifique y gestione las necesidades de protección física de los equipos.</w:t>
            </w:r>
          </w:p>
          <w:p w14:paraId="26B57637"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Ausencia de políticas institucionales de seguridad física aplicadas a los activos de telecomunicaciones.</w:t>
            </w:r>
          </w:p>
          <w:p w14:paraId="1A84EE1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presupuesto priorizado para la instalación de racks o gabinetes de protección.</w:t>
            </w:r>
          </w:p>
          <w:p w14:paraId="78AF3847" w14:textId="77777777" w:rsidR="00571F4C" w:rsidRPr="006C5E71" w:rsidRDefault="00571F4C" w:rsidP="00B66565">
            <w:pPr>
              <w:rPr>
                <w:rFonts w:ascii="Arial" w:hAnsi="Arial" w:cs="Arial"/>
              </w:rPr>
            </w:pPr>
          </w:p>
        </w:tc>
      </w:tr>
      <w:tr w:rsidR="00571F4C" w:rsidRPr="006C5E71" w14:paraId="6E5795F3" w14:textId="77777777" w:rsidTr="00B66565">
        <w:trPr>
          <w:trHeight w:val="3"/>
          <w:jc w:val="center"/>
        </w:trPr>
        <w:tc>
          <w:tcPr>
            <w:tcW w:w="11515" w:type="dxa"/>
            <w:gridSpan w:val="7"/>
            <w:shd w:val="clear" w:color="auto" w:fill="D0CECE" w:themeFill="background2" w:themeFillShade="E6"/>
          </w:tcPr>
          <w:p w14:paraId="5B33D3F7"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76F9513B" w14:textId="77777777" w:rsidTr="00B66565">
        <w:trPr>
          <w:trHeight w:val="17"/>
          <w:jc w:val="center"/>
        </w:trPr>
        <w:tc>
          <w:tcPr>
            <w:tcW w:w="11515" w:type="dxa"/>
            <w:gridSpan w:val="7"/>
          </w:tcPr>
          <w:p w14:paraId="312088B5"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Fotografías del área de Dirección y Varios 1 que muestran los switches sobre soportes metálicos y gavetas de escritorio, sin protección.</w:t>
            </w:r>
          </w:p>
          <w:p w14:paraId="4829644A"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inspección física Módulo I, criterio F-01: ¿Los equipos de red centrales están alojados de forma segura dentro de un Gabinete o Rack cerrado con llave? Respuesta: NO.</w:t>
            </w:r>
          </w:p>
        </w:tc>
      </w:tr>
      <w:tr w:rsidR="00571F4C" w:rsidRPr="006C5E71" w14:paraId="1A3E2AF2" w14:textId="77777777" w:rsidTr="00B66565">
        <w:trPr>
          <w:trHeight w:val="3"/>
          <w:jc w:val="center"/>
        </w:trPr>
        <w:tc>
          <w:tcPr>
            <w:tcW w:w="11515" w:type="dxa"/>
            <w:gridSpan w:val="7"/>
            <w:shd w:val="clear" w:color="auto" w:fill="D0CECE" w:themeFill="background2" w:themeFillShade="E6"/>
          </w:tcPr>
          <w:p w14:paraId="55AE4948"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43483F7A" w14:textId="77777777" w:rsidTr="00B66565">
        <w:trPr>
          <w:trHeight w:val="10"/>
          <w:jc w:val="center"/>
        </w:trPr>
        <w:tc>
          <w:tcPr>
            <w:tcW w:w="11515" w:type="dxa"/>
            <w:gridSpan w:val="7"/>
          </w:tcPr>
          <w:p w14:paraId="5E024CF2"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Riesgo de conexión no autorizada de dispositivos a la red LAN del SILAIS.</w:t>
            </w:r>
          </w:p>
          <w:p w14:paraId="194EC140"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Exposición a daños físicos por golpes accidentales o derrame de líquidos.</w:t>
            </w:r>
          </w:p>
          <w:p w14:paraId="7D5865D9"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Mayor acumulación de polvo y suciedad en los equipos, acelerando su degradación.</w:t>
            </w:r>
          </w:p>
        </w:tc>
      </w:tr>
      <w:tr w:rsidR="00571F4C" w:rsidRPr="006C5E71" w14:paraId="3DCD9D09" w14:textId="77777777" w:rsidTr="00B66565">
        <w:trPr>
          <w:trHeight w:val="3"/>
          <w:jc w:val="center"/>
        </w:trPr>
        <w:tc>
          <w:tcPr>
            <w:tcW w:w="11515" w:type="dxa"/>
            <w:gridSpan w:val="7"/>
            <w:shd w:val="clear" w:color="auto" w:fill="D0CECE" w:themeFill="background2" w:themeFillShade="E6"/>
          </w:tcPr>
          <w:p w14:paraId="45B7F8B9"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02CC4C2C" w14:textId="77777777" w:rsidTr="00B66565">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364"/>
              <w:gridCol w:w="1247"/>
            </w:tblGrid>
            <w:tr w:rsidR="00571F4C" w:rsidRPr="006C5E71" w14:paraId="09D54E00" w14:textId="77777777" w:rsidTr="00B66565">
              <w:trPr>
                <w:trHeight w:val="3"/>
              </w:trPr>
              <w:tc>
                <w:tcPr>
                  <w:tcW w:w="6013" w:type="dxa"/>
                  <w:tcBorders>
                    <w:top w:val="nil"/>
                    <w:left w:val="nil"/>
                    <w:bottom w:val="nil"/>
                    <w:right w:val="nil"/>
                  </w:tcBorders>
                  <w:shd w:val="clear" w:color="auto" w:fill="auto"/>
                  <w:noWrap/>
                  <w:vAlign w:val="bottom"/>
                  <w:hideMark/>
                </w:tcPr>
                <w:p w14:paraId="140E3538"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Riesgo Asociado</w:t>
                  </w:r>
                </w:p>
              </w:tc>
              <w:tc>
                <w:tcPr>
                  <w:tcW w:w="1247" w:type="dxa"/>
                  <w:tcBorders>
                    <w:top w:val="nil"/>
                    <w:left w:val="nil"/>
                    <w:bottom w:val="nil"/>
                    <w:right w:val="nil"/>
                  </w:tcBorders>
                  <w:shd w:val="clear" w:color="auto" w:fill="auto"/>
                  <w:noWrap/>
                  <w:vAlign w:val="bottom"/>
                  <w:hideMark/>
                </w:tcPr>
                <w:p w14:paraId="001C5BBF"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Impacto</w:t>
                  </w:r>
                </w:p>
              </w:tc>
              <w:tc>
                <w:tcPr>
                  <w:tcW w:w="1327" w:type="dxa"/>
                  <w:tcBorders>
                    <w:top w:val="nil"/>
                    <w:left w:val="nil"/>
                    <w:bottom w:val="nil"/>
                    <w:right w:val="nil"/>
                  </w:tcBorders>
                  <w:shd w:val="clear" w:color="auto" w:fill="auto"/>
                  <w:noWrap/>
                  <w:vAlign w:val="bottom"/>
                  <w:hideMark/>
                </w:tcPr>
                <w:p w14:paraId="5AF85CEA"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Probabilidad</w:t>
                  </w:r>
                </w:p>
              </w:tc>
              <w:tc>
                <w:tcPr>
                  <w:tcW w:w="1247" w:type="dxa"/>
                  <w:tcBorders>
                    <w:top w:val="nil"/>
                    <w:left w:val="nil"/>
                    <w:bottom w:val="nil"/>
                    <w:right w:val="nil"/>
                  </w:tcBorders>
                  <w:shd w:val="clear" w:color="auto" w:fill="auto"/>
                  <w:noWrap/>
                  <w:vAlign w:val="bottom"/>
                  <w:hideMark/>
                </w:tcPr>
                <w:p w14:paraId="0511757F"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Nivel de Riesgo</w:t>
                  </w:r>
                </w:p>
              </w:tc>
            </w:tr>
            <w:tr w:rsidR="00571F4C" w:rsidRPr="006C5E71" w14:paraId="3CAB00B9" w14:textId="77777777" w:rsidTr="00B66565">
              <w:trPr>
                <w:trHeight w:val="3"/>
              </w:trPr>
              <w:tc>
                <w:tcPr>
                  <w:tcW w:w="6013" w:type="dxa"/>
                  <w:tcBorders>
                    <w:top w:val="nil"/>
                    <w:left w:val="nil"/>
                    <w:bottom w:val="nil"/>
                    <w:right w:val="nil"/>
                  </w:tcBorders>
                  <w:shd w:val="clear" w:color="auto" w:fill="auto"/>
                  <w:noWrap/>
                  <w:vAlign w:val="bottom"/>
                  <w:hideMark/>
                </w:tcPr>
                <w:p w14:paraId="571E06B4"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R-RED-011: Conexión de dispositivos no autorizados a la red</w:t>
                  </w:r>
                </w:p>
              </w:tc>
              <w:tc>
                <w:tcPr>
                  <w:tcW w:w="1247" w:type="dxa"/>
                  <w:tcBorders>
                    <w:top w:val="nil"/>
                    <w:left w:val="nil"/>
                    <w:bottom w:val="nil"/>
                    <w:right w:val="nil"/>
                  </w:tcBorders>
                  <w:shd w:val="clear" w:color="auto" w:fill="auto"/>
                  <w:noWrap/>
                  <w:vAlign w:val="bottom"/>
                  <w:hideMark/>
                </w:tcPr>
                <w:p w14:paraId="35F403C7"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6D41C1B5"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Media (3)</w:t>
                  </w:r>
                </w:p>
              </w:tc>
              <w:tc>
                <w:tcPr>
                  <w:tcW w:w="1247" w:type="dxa"/>
                  <w:tcBorders>
                    <w:top w:val="nil"/>
                    <w:left w:val="nil"/>
                    <w:bottom w:val="nil"/>
                    <w:right w:val="nil"/>
                  </w:tcBorders>
                  <w:shd w:val="clear" w:color="auto" w:fill="auto"/>
                  <w:noWrap/>
                  <w:vAlign w:val="bottom"/>
                  <w:hideMark/>
                </w:tcPr>
                <w:p w14:paraId="0EB1237C"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(9)</w:t>
                  </w:r>
                </w:p>
              </w:tc>
            </w:tr>
            <w:tr w:rsidR="00571F4C" w:rsidRPr="006C5E71" w14:paraId="54C91A90" w14:textId="77777777" w:rsidTr="00B66565">
              <w:trPr>
                <w:trHeight w:val="3"/>
              </w:trPr>
              <w:tc>
                <w:tcPr>
                  <w:tcW w:w="6013" w:type="dxa"/>
                  <w:tcBorders>
                    <w:top w:val="nil"/>
                    <w:left w:val="nil"/>
                    <w:bottom w:val="nil"/>
                    <w:right w:val="nil"/>
                  </w:tcBorders>
                  <w:shd w:val="clear" w:color="auto" w:fill="auto"/>
                  <w:noWrap/>
                  <w:vAlign w:val="bottom"/>
                  <w:hideMark/>
                </w:tcPr>
                <w:p w14:paraId="07478749"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R-RED-008: Fallo prematuro de switches por acumulación de polvo</w:t>
                  </w:r>
                </w:p>
              </w:tc>
              <w:tc>
                <w:tcPr>
                  <w:tcW w:w="1247" w:type="dxa"/>
                  <w:tcBorders>
                    <w:top w:val="nil"/>
                    <w:left w:val="nil"/>
                    <w:bottom w:val="nil"/>
                    <w:right w:val="nil"/>
                  </w:tcBorders>
                  <w:shd w:val="clear" w:color="auto" w:fill="auto"/>
                  <w:noWrap/>
                  <w:vAlign w:val="bottom"/>
                  <w:hideMark/>
                </w:tcPr>
                <w:p w14:paraId="5E1DB955"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355BEC7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Alta (4)</w:t>
                  </w:r>
                </w:p>
              </w:tc>
              <w:tc>
                <w:tcPr>
                  <w:tcW w:w="1247" w:type="dxa"/>
                  <w:tcBorders>
                    <w:top w:val="nil"/>
                    <w:left w:val="nil"/>
                    <w:bottom w:val="nil"/>
                    <w:right w:val="nil"/>
                  </w:tcBorders>
                  <w:shd w:val="clear" w:color="auto" w:fill="auto"/>
                  <w:noWrap/>
                  <w:vAlign w:val="bottom"/>
                  <w:hideMark/>
                </w:tcPr>
                <w:p w14:paraId="228B4B01"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(12)</w:t>
                  </w:r>
                </w:p>
              </w:tc>
            </w:tr>
          </w:tbl>
          <w:p w14:paraId="420CDECE" w14:textId="77777777" w:rsidR="00571F4C" w:rsidRPr="006C5E71" w:rsidRDefault="00571F4C" w:rsidP="00B66565">
            <w:pPr>
              <w:rPr>
                <w:rFonts w:ascii="Arial" w:hAnsi="Arial" w:cs="Arial"/>
              </w:rPr>
            </w:pPr>
          </w:p>
        </w:tc>
      </w:tr>
      <w:tr w:rsidR="00571F4C" w:rsidRPr="006C5E71" w14:paraId="085370B8" w14:textId="77777777" w:rsidTr="00B66565">
        <w:trPr>
          <w:trHeight w:val="16"/>
          <w:jc w:val="center"/>
        </w:trPr>
        <w:tc>
          <w:tcPr>
            <w:tcW w:w="11515" w:type="dxa"/>
            <w:gridSpan w:val="7"/>
            <w:shd w:val="clear" w:color="auto" w:fill="D0CECE" w:themeFill="background2" w:themeFillShade="E6"/>
          </w:tcPr>
          <w:p w14:paraId="7292E476"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4160EF71" w14:textId="77777777" w:rsidTr="00B66565">
        <w:trPr>
          <w:trHeight w:val="3"/>
          <w:jc w:val="center"/>
        </w:trPr>
        <w:tc>
          <w:tcPr>
            <w:tcW w:w="11515" w:type="dxa"/>
            <w:gridSpan w:val="7"/>
            <w:shd w:val="clear" w:color="auto" w:fill="FFFFFF" w:themeFill="background1"/>
          </w:tcPr>
          <w:p w14:paraId="0417F1FA" w14:textId="77777777" w:rsidR="00571F4C" w:rsidRPr="00F051FA" w:rsidRDefault="00571F4C" w:rsidP="00571F4C">
            <w:pPr>
              <w:numPr>
                <w:ilvl w:val="0"/>
                <w:numId w:val="10"/>
              </w:numPr>
              <w:spacing w:line="240" w:lineRule="auto"/>
              <w:rPr>
                <w:rFonts w:ascii="Arial" w:hAnsi="Arial" w:cs="Arial"/>
              </w:rPr>
            </w:pPr>
            <w:r w:rsidRPr="00F051FA">
              <w:rPr>
                <w:rFonts w:ascii="Arial" w:hAnsi="Arial" w:cs="Arial"/>
                <w:b/>
                <w:bCs/>
              </w:rPr>
              <w:t>Inmediata (0-15 días):</w:t>
            </w:r>
            <w:r w:rsidRPr="00F051FA">
              <w:rPr>
                <w:rFonts w:ascii="Arial" w:hAnsi="Arial" w:cs="Arial"/>
              </w:rPr>
              <w:t> Adquirir e instalar un rack o gabinete de pared con cerradura en el área de Dirección para alojar los switches principales y su UPS.</w:t>
            </w:r>
          </w:p>
          <w:p w14:paraId="25AAC0F7" w14:textId="77777777" w:rsidR="00571F4C" w:rsidRPr="00F051FA" w:rsidRDefault="00571F4C" w:rsidP="00571F4C">
            <w:pPr>
              <w:numPr>
                <w:ilvl w:val="0"/>
                <w:numId w:val="10"/>
              </w:numPr>
              <w:spacing w:line="240" w:lineRule="auto"/>
              <w:rPr>
                <w:rFonts w:ascii="Arial" w:hAnsi="Arial" w:cs="Arial"/>
              </w:rPr>
            </w:pPr>
            <w:r w:rsidRPr="00F051FA">
              <w:rPr>
                <w:rFonts w:ascii="Arial" w:hAnsi="Arial" w:cs="Arial"/>
                <w:b/>
                <w:bCs/>
              </w:rPr>
              <w:t>Inmediata (0-15 días):</w:t>
            </w:r>
            <w:r w:rsidRPr="00F051FA">
              <w:rPr>
                <w:rFonts w:ascii="Arial" w:hAnsi="Arial" w:cs="Arial"/>
              </w:rPr>
              <w:t xml:space="preserve"> Adquirir e instalar un rack o gabinete de pared con cerradura en el área de </w:t>
            </w:r>
            <w:r w:rsidRPr="00F051FA">
              <w:rPr>
                <w:rFonts w:ascii="Arial" w:hAnsi="Arial" w:cs="Arial"/>
              </w:rPr>
              <w:lastRenderedPageBreak/>
              <w:t>Varios 1 para alojar el switch secundario y su UPS.</w:t>
            </w:r>
          </w:p>
          <w:p w14:paraId="22B97F9A" w14:textId="77777777" w:rsidR="00571F4C" w:rsidRPr="006C5E71" w:rsidRDefault="00571F4C" w:rsidP="00571F4C">
            <w:pPr>
              <w:numPr>
                <w:ilvl w:val="0"/>
                <w:numId w:val="10"/>
              </w:numPr>
              <w:spacing w:line="240" w:lineRule="auto"/>
              <w:rPr>
                <w:rFonts w:ascii="Arial" w:hAnsi="Arial" w:cs="Arial"/>
              </w:rPr>
            </w:pPr>
            <w:r w:rsidRPr="00F051FA">
              <w:rPr>
                <w:rFonts w:ascii="Arial" w:hAnsi="Arial" w:cs="Arial"/>
                <w:b/>
                <w:bCs/>
              </w:rPr>
              <w:t>Corto plazo (30-60 días):</w:t>
            </w:r>
            <w:r w:rsidRPr="00F051FA">
              <w:rPr>
                <w:rFonts w:ascii="Arial" w:hAnsi="Arial" w:cs="Arial"/>
              </w:rPr>
              <w:t> Designar formalmente a un responsable de la administración de la red que tenga entre sus funciones el control de acceso físico a los dispositivos de comunicación.</w:t>
            </w:r>
          </w:p>
        </w:tc>
      </w:tr>
    </w:tbl>
    <w:p w14:paraId="3ECE9A3E" w14:textId="77777777" w:rsidR="00571F4C" w:rsidRPr="006C5E71" w:rsidRDefault="00571F4C" w:rsidP="00571F4C">
      <w:pPr>
        <w:rPr>
          <w:rFonts w:ascii="Arial" w:hAnsi="Arial" w:cs="Arial"/>
          <w:b/>
          <w:bCs/>
        </w:rPr>
      </w:pPr>
    </w:p>
    <w:p w14:paraId="17000E59" w14:textId="77777777" w:rsidR="00571F4C" w:rsidRPr="006C5E71" w:rsidRDefault="00571F4C" w:rsidP="00571F4C">
      <w:pPr>
        <w:rPr>
          <w:rFonts w:ascii="Arial" w:hAnsi="Arial" w:cs="Arial"/>
          <w:b/>
          <w:bCs/>
        </w:rPr>
      </w:pPr>
      <w:r w:rsidRPr="006C5E71">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4467CDDF" w14:textId="77777777" w:rsidTr="00B66565">
        <w:trPr>
          <w:trHeight w:val="4"/>
          <w:jc w:val="center"/>
        </w:trPr>
        <w:tc>
          <w:tcPr>
            <w:tcW w:w="7788" w:type="dxa"/>
            <w:gridSpan w:val="4"/>
          </w:tcPr>
          <w:p w14:paraId="78332D4B"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5E5D8297" w14:textId="77777777" w:rsidR="00571F4C" w:rsidRPr="006C5E71" w:rsidRDefault="00571F4C" w:rsidP="00B66565">
            <w:pPr>
              <w:rPr>
                <w:rFonts w:ascii="Arial" w:hAnsi="Arial" w:cs="Arial"/>
              </w:rPr>
            </w:pPr>
            <w:r w:rsidRPr="006C5E71">
              <w:rPr>
                <w:rFonts w:ascii="Arial" w:hAnsi="Arial" w:cs="Arial"/>
                <w:b/>
                <w:bCs/>
              </w:rPr>
              <w:t>REF: H-RED-INFRA-02</w:t>
            </w:r>
          </w:p>
        </w:tc>
      </w:tr>
      <w:tr w:rsidR="00571F4C" w:rsidRPr="006C5E71" w14:paraId="4C3E1735" w14:textId="77777777" w:rsidTr="00B66565">
        <w:trPr>
          <w:trHeight w:val="3"/>
          <w:jc w:val="center"/>
        </w:trPr>
        <w:tc>
          <w:tcPr>
            <w:tcW w:w="7788" w:type="dxa"/>
            <w:gridSpan w:val="4"/>
          </w:tcPr>
          <w:p w14:paraId="5D51B6E2"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22E1D1E6" w14:textId="77777777" w:rsidR="00571F4C" w:rsidRPr="006C5E71" w:rsidRDefault="00571F4C" w:rsidP="00B66565">
            <w:pPr>
              <w:rPr>
                <w:rFonts w:ascii="Arial" w:hAnsi="Arial" w:cs="Arial"/>
              </w:rPr>
            </w:pPr>
            <w:r w:rsidRPr="006C5E71">
              <w:rPr>
                <w:rFonts w:ascii="Arial" w:hAnsi="Arial" w:cs="Arial"/>
              </w:rPr>
              <w:t>H2</w:t>
            </w:r>
          </w:p>
        </w:tc>
      </w:tr>
      <w:tr w:rsidR="00571F4C" w:rsidRPr="006C5E71" w14:paraId="56C7E42B" w14:textId="77777777" w:rsidTr="00B66565">
        <w:trPr>
          <w:trHeight w:val="3"/>
          <w:jc w:val="center"/>
        </w:trPr>
        <w:tc>
          <w:tcPr>
            <w:tcW w:w="3096" w:type="dxa"/>
            <w:vMerge w:val="restart"/>
            <w:shd w:val="clear" w:color="auto" w:fill="D0CECE" w:themeFill="background2" w:themeFillShade="E6"/>
          </w:tcPr>
          <w:p w14:paraId="050D1E01"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344C65B" w14:textId="77777777" w:rsidR="00571F4C" w:rsidRPr="006C5E71" w:rsidRDefault="00571F4C" w:rsidP="00B66565">
            <w:pPr>
              <w:rPr>
                <w:rFonts w:ascii="Arial" w:hAnsi="Arial" w:cs="Arial"/>
              </w:rPr>
            </w:pPr>
            <w:r w:rsidRPr="006C5E71">
              <w:rPr>
                <w:rFonts w:ascii="Arial" w:hAnsi="Arial" w:cs="Arial"/>
              </w:rPr>
              <w:t>Gestión operativa de la red – Mantenimiento de infraestructura</w:t>
            </w:r>
          </w:p>
        </w:tc>
        <w:tc>
          <w:tcPr>
            <w:tcW w:w="3727" w:type="dxa"/>
            <w:gridSpan w:val="3"/>
          </w:tcPr>
          <w:p w14:paraId="607A8186"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6075EB0C" w14:textId="77777777" w:rsidTr="00B66565">
        <w:trPr>
          <w:trHeight w:val="3"/>
          <w:jc w:val="center"/>
        </w:trPr>
        <w:tc>
          <w:tcPr>
            <w:tcW w:w="3096" w:type="dxa"/>
            <w:vMerge/>
            <w:shd w:val="clear" w:color="auto" w:fill="D0CECE" w:themeFill="background2" w:themeFillShade="E6"/>
          </w:tcPr>
          <w:p w14:paraId="4D893471" w14:textId="77777777" w:rsidR="00571F4C" w:rsidRPr="006C5E71" w:rsidRDefault="00571F4C" w:rsidP="00B66565">
            <w:pPr>
              <w:rPr>
                <w:rFonts w:ascii="Arial" w:hAnsi="Arial" w:cs="Arial"/>
              </w:rPr>
            </w:pPr>
          </w:p>
        </w:tc>
        <w:tc>
          <w:tcPr>
            <w:tcW w:w="4692" w:type="dxa"/>
            <w:gridSpan w:val="3"/>
            <w:vMerge/>
            <w:tcBorders>
              <w:bottom w:val="nil"/>
            </w:tcBorders>
          </w:tcPr>
          <w:p w14:paraId="23AD9F54" w14:textId="77777777" w:rsidR="00571F4C" w:rsidRPr="006C5E71" w:rsidRDefault="00571F4C" w:rsidP="00B66565">
            <w:pPr>
              <w:rPr>
                <w:rFonts w:ascii="Arial" w:hAnsi="Arial" w:cs="Arial"/>
              </w:rPr>
            </w:pPr>
          </w:p>
        </w:tc>
        <w:tc>
          <w:tcPr>
            <w:tcW w:w="680" w:type="dxa"/>
          </w:tcPr>
          <w:p w14:paraId="56C62FE8"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0C28C1AF"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129B075B"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43747507" w14:textId="77777777" w:rsidTr="00B66565">
        <w:trPr>
          <w:trHeight w:val="3"/>
          <w:jc w:val="center"/>
        </w:trPr>
        <w:tc>
          <w:tcPr>
            <w:tcW w:w="3096" w:type="dxa"/>
            <w:shd w:val="clear" w:color="auto" w:fill="D0CECE" w:themeFill="background2" w:themeFillShade="E6"/>
          </w:tcPr>
          <w:p w14:paraId="26C72605"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10A4E8E" w14:textId="77777777" w:rsidR="00571F4C" w:rsidRPr="006C5E71" w:rsidRDefault="00571F4C" w:rsidP="00B66565">
            <w:pPr>
              <w:rPr>
                <w:rFonts w:ascii="Arial" w:hAnsi="Arial" w:cs="Arial"/>
              </w:rPr>
            </w:pPr>
          </w:p>
        </w:tc>
      </w:tr>
      <w:tr w:rsidR="00571F4C" w:rsidRPr="006C5E71" w14:paraId="460DB23E" w14:textId="77777777" w:rsidTr="00B66565">
        <w:trPr>
          <w:trHeight w:val="3"/>
          <w:jc w:val="center"/>
        </w:trPr>
        <w:tc>
          <w:tcPr>
            <w:tcW w:w="3096" w:type="dxa"/>
            <w:shd w:val="clear" w:color="auto" w:fill="D0CECE" w:themeFill="background2" w:themeFillShade="E6"/>
          </w:tcPr>
          <w:p w14:paraId="65BA6668"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3AF78DF5" w14:textId="77777777" w:rsidR="00571F4C" w:rsidRPr="006C5E71" w:rsidRDefault="00571F4C" w:rsidP="00B66565">
            <w:pPr>
              <w:rPr>
                <w:rFonts w:ascii="Arial" w:hAnsi="Arial" w:cs="Arial"/>
              </w:rPr>
            </w:pPr>
            <w:r w:rsidRPr="006C5E71">
              <w:rPr>
                <w:rFonts w:ascii="Arial" w:hAnsi="Arial" w:cs="Arial"/>
              </w:rPr>
              <w:t>COBIT DSS01, ISO 27001 A.11.2.4</w:t>
            </w:r>
          </w:p>
        </w:tc>
      </w:tr>
      <w:tr w:rsidR="00571F4C" w:rsidRPr="006C5E71" w14:paraId="4B561E72" w14:textId="77777777" w:rsidTr="00B66565">
        <w:trPr>
          <w:trHeight w:val="7"/>
          <w:jc w:val="center"/>
        </w:trPr>
        <w:tc>
          <w:tcPr>
            <w:tcW w:w="3096" w:type="dxa"/>
            <w:shd w:val="clear" w:color="auto" w:fill="D0CECE" w:themeFill="background2" w:themeFillShade="E6"/>
          </w:tcPr>
          <w:p w14:paraId="167BBDE2"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243033E9"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8443CF2"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1CE2FECF" w14:textId="77777777" w:rsidR="00571F4C" w:rsidRPr="006C5E71" w:rsidRDefault="00571F4C" w:rsidP="00B66565">
            <w:pPr>
              <w:rPr>
                <w:rFonts w:ascii="Arial" w:hAnsi="Arial" w:cs="Arial"/>
              </w:rPr>
            </w:pPr>
            <w:r w:rsidRPr="006C5E71">
              <w:rPr>
                <w:rFonts w:ascii="Arial" w:hAnsi="Arial" w:cs="Arial"/>
              </w:rPr>
              <w:t>DSS01 – Gestión de Operaciones</w:t>
            </w:r>
          </w:p>
        </w:tc>
      </w:tr>
      <w:tr w:rsidR="00571F4C" w:rsidRPr="006C5E71" w14:paraId="02119D5A" w14:textId="77777777" w:rsidTr="00B66565">
        <w:trPr>
          <w:trHeight w:val="3"/>
          <w:jc w:val="center"/>
        </w:trPr>
        <w:tc>
          <w:tcPr>
            <w:tcW w:w="11515" w:type="dxa"/>
            <w:gridSpan w:val="7"/>
            <w:shd w:val="clear" w:color="auto" w:fill="D0CECE" w:themeFill="background2" w:themeFillShade="E6"/>
          </w:tcPr>
          <w:p w14:paraId="41DACDAF"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19858965" w14:textId="77777777" w:rsidTr="00B66565">
        <w:trPr>
          <w:trHeight w:val="21"/>
          <w:jc w:val="center"/>
        </w:trPr>
        <w:tc>
          <w:tcPr>
            <w:tcW w:w="11515" w:type="dxa"/>
            <w:gridSpan w:val="7"/>
          </w:tcPr>
          <w:p w14:paraId="78CE32F3" w14:textId="77777777" w:rsidR="00571F4C" w:rsidRPr="006C5E71" w:rsidRDefault="00571F4C" w:rsidP="00B66565">
            <w:pPr>
              <w:rPr>
                <w:rFonts w:ascii="Arial" w:hAnsi="Arial" w:cs="Arial"/>
              </w:rPr>
            </w:pPr>
            <w:r w:rsidRPr="006C5E71">
              <w:rPr>
                <w:rFonts w:ascii="Arial" w:hAnsi="Arial" w:cs="Arial"/>
              </w:rPr>
              <w:t>No existe un programa documentado de mantenimiento preventivo para los equipos de comunicación (switches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571F4C" w:rsidRPr="006C5E71" w14:paraId="6FD730ED" w14:textId="77777777" w:rsidTr="00B66565">
        <w:trPr>
          <w:trHeight w:val="3"/>
          <w:jc w:val="center"/>
        </w:trPr>
        <w:tc>
          <w:tcPr>
            <w:tcW w:w="11515" w:type="dxa"/>
            <w:gridSpan w:val="7"/>
            <w:shd w:val="clear" w:color="auto" w:fill="D0CECE" w:themeFill="background2" w:themeFillShade="E6"/>
          </w:tcPr>
          <w:p w14:paraId="32F4AE80"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73530790" w14:textId="77777777" w:rsidTr="00B66565">
        <w:trPr>
          <w:trHeight w:val="1241"/>
          <w:jc w:val="center"/>
        </w:trPr>
        <w:tc>
          <w:tcPr>
            <w:tcW w:w="11515" w:type="dxa"/>
            <w:gridSpan w:val="7"/>
          </w:tcPr>
          <w:p w14:paraId="2D7CD86E" w14:textId="77777777" w:rsidR="00571F4C" w:rsidRPr="00D67910" w:rsidRDefault="00571F4C" w:rsidP="00571F4C">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2987AFD5" w14:textId="77777777" w:rsidR="00571F4C" w:rsidRPr="00D67910" w:rsidRDefault="00571F4C" w:rsidP="00571F4C">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557136E0" w14:textId="77777777" w:rsidR="00571F4C" w:rsidRPr="006C5E71" w:rsidRDefault="00571F4C" w:rsidP="00571F4C">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571F4C" w:rsidRPr="006C5E71" w14:paraId="28D04A77" w14:textId="77777777" w:rsidTr="00B66565">
        <w:trPr>
          <w:trHeight w:val="3"/>
          <w:jc w:val="center"/>
        </w:trPr>
        <w:tc>
          <w:tcPr>
            <w:tcW w:w="11515" w:type="dxa"/>
            <w:gridSpan w:val="7"/>
            <w:shd w:val="clear" w:color="auto" w:fill="D0CECE" w:themeFill="background2" w:themeFillShade="E6"/>
          </w:tcPr>
          <w:p w14:paraId="5356177F"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70361B37" w14:textId="77777777" w:rsidTr="00B66565">
        <w:trPr>
          <w:trHeight w:val="17"/>
          <w:jc w:val="center"/>
        </w:trPr>
        <w:tc>
          <w:tcPr>
            <w:tcW w:w="11515" w:type="dxa"/>
            <w:gridSpan w:val="7"/>
          </w:tcPr>
          <w:p w14:paraId="59C57D3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0861737C"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1D9820FC"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Entrevistas con personal de Planificación.</w:t>
            </w:r>
          </w:p>
        </w:tc>
      </w:tr>
      <w:tr w:rsidR="00571F4C" w:rsidRPr="006C5E71" w14:paraId="4A2D389D" w14:textId="77777777" w:rsidTr="00B66565">
        <w:trPr>
          <w:trHeight w:val="3"/>
          <w:jc w:val="center"/>
        </w:trPr>
        <w:tc>
          <w:tcPr>
            <w:tcW w:w="11515" w:type="dxa"/>
            <w:gridSpan w:val="7"/>
            <w:shd w:val="clear" w:color="auto" w:fill="D0CECE" w:themeFill="background2" w:themeFillShade="E6"/>
          </w:tcPr>
          <w:p w14:paraId="66BF0B9B"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4BB9DF38" w14:textId="77777777" w:rsidTr="00B66565">
        <w:trPr>
          <w:trHeight w:val="10"/>
          <w:jc w:val="center"/>
        </w:trPr>
        <w:tc>
          <w:tcPr>
            <w:tcW w:w="11515" w:type="dxa"/>
            <w:gridSpan w:val="7"/>
          </w:tcPr>
          <w:p w14:paraId="43E1A9D0"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433C750B"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Reducción significativa de la vida útil de los switches y UPS.</w:t>
            </w:r>
          </w:p>
          <w:p w14:paraId="0162F0BB"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571F4C" w:rsidRPr="006C5E71" w14:paraId="290E1FA7" w14:textId="77777777" w:rsidTr="00B66565">
        <w:trPr>
          <w:trHeight w:val="3"/>
          <w:jc w:val="center"/>
        </w:trPr>
        <w:tc>
          <w:tcPr>
            <w:tcW w:w="11515" w:type="dxa"/>
            <w:gridSpan w:val="7"/>
            <w:shd w:val="clear" w:color="auto" w:fill="D0CECE" w:themeFill="background2" w:themeFillShade="E6"/>
          </w:tcPr>
          <w:p w14:paraId="34B54468"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5D18C24E" w14:textId="77777777" w:rsidTr="00B66565">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571F4C" w:rsidRPr="006C5E71" w14:paraId="5981D929" w14:textId="77777777" w:rsidTr="00B66565">
              <w:trPr>
                <w:trHeight w:val="3"/>
              </w:trPr>
              <w:tc>
                <w:tcPr>
                  <w:tcW w:w="6013" w:type="dxa"/>
                  <w:tcBorders>
                    <w:top w:val="nil"/>
                    <w:left w:val="nil"/>
                    <w:bottom w:val="nil"/>
                    <w:right w:val="nil"/>
                  </w:tcBorders>
                  <w:shd w:val="clear" w:color="auto" w:fill="auto"/>
                  <w:noWrap/>
                  <w:hideMark/>
                </w:tcPr>
                <w:p w14:paraId="1DE1034A"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5C47FB82"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50888AF5"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147C5F4"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71F4C" w:rsidRPr="006C5E71" w14:paraId="510666BA" w14:textId="77777777" w:rsidTr="00B66565">
              <w:trPr>
                <w:trHeight w:val="3"/>
              </w:trPr>
              <w:tc>
                <w:tcPr>
                  <w:tcW w:w="6013" w:type="dxa"/>
                  <w:tcBorders>
                    <w:top w:val="nil"/>
                    <w:left w:val="nil"/>
                    <w:bottom w:val="nil"/>
                    <w:right w:val="nil"/>
                  </w:tcBorders>
                  <w:shd w:val="clear" w:color="auto" w:fill="auto"/>
                  <w:noWrap/>
                  <w:hideMark/>
                </w:tcPr>
                <w:p w14:paraId="6574EA9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51585D8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4608C023"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8BFCC1D"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571F4C" w:rsidRPr="006C5E71" w14:paraId="6D63A81F" w14:textId="77777777" w:rsidTr="00B66565">
              <w:trPr>
                <w:trHeight w:val="3"/>
              </w:trPr>
              <w:tc>
                <w:tcPr>
                  <w:tcW w:w="6013" w:type="dxa"/>
                  <w:tcBorders>
                    <w:top w:val="nil"/>
                    <w:left w:val="nil"/>
                    <w:bottom w:val="nil"/>
                    <w:right w:val="nil"/>
                  </w:tcBorders>
                  <w:shd w:val="clear" w:color="auto" w:fill="auto"/>
                  <w:noWrap/>
                  <w:hideMark/>
                </w:tcPr>
                <w:p w14:paraId="7D9FC083"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74A964B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21899587"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63A15D0"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2335AC1E" w14:textId="77777777" w:rsidR="00571F4C" w:rsidRPr="006C5E71" w:rsidRDefault="00571F4C" w:rsidP="00B66565">
            <w:pPr>
              <w:rPr>
                <w:rFonts w:ascii="Arial" w:hAnsi="Arial" w:cs="Arial"/>
              </w:rPr>
            </w:pPr>
          </w:p>
        </w:tc>
      </w:tr>
      <w:tr w:rsidR="00571F4C" w:rsidRPr="006C5E71" w14:paraId="35BC5D2B" w14:textId="77777777" w:rsidTr="00B66565">
        <w:trPr>
          <w:trHeight w:val="16"/>
          <w:jc w:val="center"/>
        </w:trPr>
        <w:tc>
          <w:tcPr>
            <w:tcW w:w="11515" w:type="dxa"/>
            <w:gridSpan w:val="7"/>
            <w:shd w:val="clear" w:color="auto" w:fill="D0CECE" w:themeFill="background2" w:themeFillShade="E6"/>
          </w:tcPr>
          <w:p w14:paraId="19E30826"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4CC568FE" w14:textId="77777777" w:rsidTr="00B66565">
        <w:trPr>
          <w:trHeight w:val="3"/>
          <w:jc w:val="center"/>
        </w:trPr>
        <w:tc>
          <w:tcPr>
            <w:tcW w:w="11515" w:type="dxa"/>
            <w:gridSpan w:val="7"/>
            <w:shd w:val="clear" w:color="auto" w:fill="FFFFFF" w:themeFill="background1"/>
          </w:tcPr>
          <w:p w14:paraId="164EF96A" w14:textId="77777777" w:rsidR="00571F4C" w:rsidRPr="006C5E71" w:rsidRDefault="00571F4C" w:rsidP="00571F4C">
            <w:pPr>
              <w:numPr>
                <w:ilvl w:val="0"/>
                <w:numId w:val="11"/>
              </w:numPr>
              <w:spacing w:line="240" w:lineRule="auto"/>
              <w:rPr>
                <w:rFonts w:ascii="Arial" w:hAnsi="Arial" w:cs="Arial"/>
              </w:rPr>
            </w:pPr>
            <w:r w:rsidRPr="006C5E71">
              <w:rPr>
                <w:rFonts w:ascii="Arial" w:hAnsi="Arial" w:cs="Arial"/>
              </w:rPr>
              <w:t xml:space="preserve">Corto plazo (30-60 días): Elaborar un programa de mantenimiento preventivo semestral que incluya limpieza interna y externa de switches, verificación del funcionamiento de ventiladores y </w:t>
            </w:r>
            <w:r w:rsidRPr="006C5E71">
              <w:rPr>
                <w:rFonts w:ascii="Arial" w:hAnsi="Arial" w:cs="Arial"/>
              </w:rPr>
              <w:lastRenderedPageBreak/>
              <w:t>comprobación de la autonomía de las baterías de las UPS.</w:t>
            </w:r>
          </w:p>
          <w:p w14:paraId="6EC31339" w14:textId="77777777" w:rsidR="00571F4C" w:rsidRPr="006C5E71" w:rsidRDefault="00571F4C" w:rsidP="00571F4C">
            <w:pPr>
              <w:numPr>
                <w:ilvl w:val="0"/>
                <w:numId w:val="11"/>
              </w:numPr>
              <w:spacing w:line="240" w:lineRule="auto"/>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4C59B8B5" w14:textId="77777777" w:rsidR="00571F4C" w:rsidRPr="006C5E71" w:rsidRDefault="00571F4C" w:rsidP="00571F4C">
      <w:pPr>
        <w:rPr>
          <w:rFonts w:ascii="Arial" w:hAnsi="Arial" w:cs="Arial"/>
          <w:b/>
          <w:bCs/>
        </w:rPr>
      </w:pPr>
    </w:p>
    <w:p w14:paraId="290FC8D4" w14:textId="77777777" w:rsidR="00571F4C" w:rsidRPr="006C5E71" w:rsidRDefault="00571F4C" w:rsidP="00571F4C">
      <w:pPr>
        <w:rPr>
          <w:rFonts w:ascii="Arial" w:hAnsi="Arial" w:cs="Arial"/>
          <w:b/>
          <w:bCs/>
        </w:rPr>
      </w:pPr>
      <w:r w:rsidRPr="006C5E71">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5DA26BD8" w14:textId="77777777" w:rsidTr="00B66565">
        <w:trPr>
          <w:trHeight w:val="4"/>
          <w:jc w:val="center"/>
        </w:trPr>
        <w:tc>
          <w:tcPr>
            <w:tcW w:w="7788" w:type="dxa"/>
            <w:gridSpan w:val="4"/>
          </w:tcPr>
          <w:p w14:paraId="5D983505"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3336F003" w14:textId="77777777" w:rsidR="00571F4C" w:rsidRPr="006C5E71" w:rsidRDefault="00571F4C" w:rsidP="00B66565">
            <w:pPr>
              <w:rPr>
                <w:rFonts w:ascii="Arial" w:hAnsi="Arial" w:cs="Arial"/>
              </w:rPr>
            </w:pPr>
            <w:r w:rsidRPr="006C5E71">
              <w:rPr>
                <w:rFonts w:ascii="Arial" w:hAnsi="Arial" w:cs="Arial"/>
                <w:b/>
                <w:bCs/>
              </w:rPr>
              <w:t>REF: H-RED-INFRA-03</w:t>
            </w:r>
          </w:p>
        </w:tc>
      </w:tr>
      <w:tr w:rsidR="00571F4C" w:rsidRPr="006C5E71" w14:paraId="4C262E04" w14:textId="77777777" w:rsidTr="00B66565">
        <w:trPr>
          <w:trHeight w:val="3"/>
          <w:jc w:val="center"/>
        </w:trPr>
        <w:tc>
          <w:tcPr>
            <w:tcW w:w="7788" w:type="dxa"/>
            <w:gridSpan w:val="4"/>
          </w:tcPr>
          <w:p w14:paraId="3B10259F"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75800AAB" w14:textId="77777777" w:rsidR="00571F4C" w:rsidRPr="006C5E71" w:rsidRDefault="00571F4C" w:rsidP="00B66565">
            <w:pPr>
              <w:rPr>
                <w:rFonts w:ascii="Arial" w:hAnsi="Arial" w:cs="Arial"/>
              </w:rPr>
            </w:pPr>
            <w:r w:rsidRPr="006C5E71">
              <w:rPr>
                <w:rFonts w:ascii="Arial" w:hAnsi="Arial" w:cs="Arial"/>
              </w:rPr>
              <w:t>H3</w:t>
            </w:r>
          </w:p>
        </w:tc>
      </w:tr>
      <w:tr w:rsidR="00571F4C" w:rsidRPr="006C5E71" w14:paraId="67E19C33" w14:textId="77777777" w:rsidTr="00B66565">
        <w:trPr>
          <w:trHeight w:val="3"/>
          <w:jc w:val="center"/>
        </w:trPr>
        <w:tc>
          <w:tcPr>
            <w:tcW w:w="3096" w:type="dxa"/>
            <w:vMerge w:val="restart"/>
            <w:shd w:val="clear" w:color="auto" w:fill="D0CECE" w:themeFill="background2" w:themeFillShade="E6"/>
          </w:tcPr>
          <w:p w14:paraId="6FC03EDE"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D38CEAC" w14:textId="77777777" w:rsidR="00571F4C" w:rsidRPr="006C5E71" w:rsidRDefault="00571F4C" w:rsidP="00B66565">
            <w:pPr>
              <w:rPr>
                <w:rFonts w:ascii="Arial" w:hAnsi="Arial" w:cs="Arial"/>
              </w:rPr>
            </w:pPr>
            <w:r w:rsidRPr="006C5E71">
              <w:rPr>
                <w:rFonts w:ascii="Arial" w:hAnsi="Arial" w:cs="Arial"/>
              </w:rPr>
              <w:t>Gestión operativa de activos de red – Cableado estructurado</w:t>
            </w:r>
          </w:p>
        </w:tc>
        <w:tc>
          <w:tcPr>
            <w:tcW w:w="3727" w:type="dxa"/>
            <w:gridSpan w:val="3"/>
          </w:tcPr>
          <w:p w14:paraId="475D786C"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365B28E1" w14:textId="77777777" w:rsidTr="00B66565">
        <w:trPr>
          <w:trHeight w:val="3"/>
          <w:jc w:val="center"/>
        </w:trPr>
        <w:tc>
          <w:tcPr>
            <w:tcW w:w="3096" w:type="dxa"/>
            <w:vMerge/>
            <w:shd w:val="clear" w:color="auto" w:fill="D0CECE" w:themeFill="background2" w:themeFillShade="E6"/>
          </w:tcPr>
          <w:p w14:paraId="55324FFB" w14:textId="77777777" w:rsidR="00571F4C" w:rsidRPr="006C5E71" w:rsidRDefault="00571F4C" w:rsidP="00B66565">
            <w:pPr>
              <w:rPr>
                <w:rFonts w:ascii="Arial" w:hAnsi="Arial" w:cs="Arial"/>
              </w:rPr>
            </w:pPr>
          </w:p>
        </w:tc>
        <w:tc>
          <w:tcPr>
            <w:tcW w:w="4692" w:type="dxa"/>
            <w:gridSpan w:val="3"/>
            <w:vMerge/>
            <w:tcBorders>
              <w:bottom w:val="nil"/>
            </w:tcBorders>
          </w:tcPr>
          <w:p w14:paraId="063328E7" w14:textId="77777777" w:rsidR="00571F4C" w:rsidRPr="006C5E71" w:rsidRDefault="00571F4C" w:rsidP="00B66565">
            <w:pPr>
              <w:rPr>
                <w:rFonts w:ascii="Arial" w:hAnsi="Arial" w:cs="Arial"/>
              </w:rPr>
            </w:pPr>
          </w:p>
        </w:tc>
        <w:tc>
          <w:tcPr>
            <w:tcW w:w="680" w:type="dxa"/>
          </w:tcPr>
          <w:p w14:paraId="73B4DBCA"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7C60C539"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277B0AD4"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49BD56FE" w14:textId="77777777" w:rsidTr="00B66565">
        <w:trPr>
          <w:trHeight w:val="3"/>
          <w:jc w:val="center"/>
        </w:trPr>
        <w:tc>
          <w:tcPr>
            <w:tcW w:w="3096" w:type="dxa"/>
            <w:shd w:val="clear" w:color="auto" w:fill="D0CECE" w:themeFill="background2" w:themeFillShade="E6"/>
          </w:tcPr>
          <w:p w14:paraId="623C0C9D"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34BCCAD0" w14:textId="77777777" w:rsidR="00571F4C" w:rsidRPr="006C5E71" w:rsidRDefault="00571F4C" w:rsidP="00B66565">
            <w:pPr>
              <w:rPr>
                <w:rFonts w:ascii="Arial" w:hAnsi="Arial" w:cs="Arial"/>
              </w:rPr>
            </w:pPr>
          </w:p>
        </w:tc>
      </w:tr>
      <w:tr w:rsidR="00571F4C" w:rsidRPr="006C5E71" w14:paraId="7B451C5A" w14:textId="77777777" w:rsidTr="00B66565">
        <w:trPr>
          <w:trHeight w:val="3"/>
          <w:jc w:val="center"/>
        </w:trPr>
        <w:tc>
          <w:tcPr>
            <w:tcW w:w="3096" w:type="dxa"/>
            <w:shd w:val="clear" w:color="auto" w:fill="D0CECE" w:themeFill="background2" w:themeFillShade="E6"/>
          </w:tcPr>
          <w:p w14:paraId="7FBF2869"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637E31B0" w14:textId="77777777" w:rsidR="00571F4C" w:rsidRPr="006C5E71" w:rsidRDefault="00571F4C" w:rsidP="00B66565">
            <w:pPr>
              <w:rPr>
                <w:rFonts w:ascii="Arial" w:hAnsi="Arial" w:cs="Arial"/>
              </w:rPr>
            </w:pPr>
            <w:r w:rsidRPr="006C5E71">
              <w:rPr>
                <w:rFonts w:ascii="Arial" w:hAnsi="Arial" w:cs="Arial"/>
              </w:rPr>
              <w:t>ANSI/TIA-568-C, ANSI/TIA-569-C, ISO 27001 A.11.2, COBIT DSS01</w:t>
            </w:r>
          </w:p>
        </w:tc>
      </w:tr>
      <w:tr w:rsidR="00571F4C" w:rsidRPr="006C5E71" w14:paraId="492344B2" w14:textId="77777777" w:rsidTr="00B66565">
        <w:trPr>
          <w:trHeight w:val="7"/>
          <w:jc w:val="center"/>
        </w:trPr>
        <w:tc>
          <w:tcPr>
            <w:tcW w:w="3096" w:type="dxa"/>
            <w:shd w:val="clear" w:color="auto" w:fill="D0CECE" w:themeFill="background2" w:themeFillShade="E6"/>
          </w:tcPr>
          <w:p w14:paraId="255DACB9"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15B7EAC9"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BB6CFA0"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3F480637" w14:textId="77777777" w:rsidR="00571F4C" w:rsidRPr="006C5E71" w:rsidRDefault="00571F4C" w:rsidP="00B66565">
            <w:pPr>
              <w:rPr>
                <w:rFonts w:ascii="Arial" w:hAnsi="Arial" w:cs="Arial"/>
              </w:rPr>
            </w:pPr>
            <w:r w:rsidRPr="006C5E71">
              <w:rPr>
                <w:rFonts w:ascii="Arial" w:hAnsi="Arial" w:cs="Arial"/>
              </w:rPr>
              <w:t>DSS01 – Gestión de Operaciones</w:t>
            </w:r>
          </w:p>
        </w:tc>
      </w:tr>
      <w:tr w:rsidR="00571F4C" w:rsidRPr="006C5E71" w14:paraId="08A03467" w14:textId="77777777" w:rsidTr="00B66565">
        <w:trPr>
          <w:trHeight w:val="3"/>
          <w:jc w:val="center"/>
        </w:trPr>
        <w:tc>
          <w:tcPr>
            <w:tcW w:w="11515" w:type="dxa"/>
            <w:gridSpan w:val="7"/>
            <w:shd w:val="clear" w:color="auto" w:fill="D0CECE" w:themeFill="background2" w:themeFillShade="E6"/>
          </w:tcPr>
          <w:p w14:paraId="690F3CE6"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770B2E9B" w14:textId="77777777" w:rsidTr="00B66565">
        <w:trPr>
          <w:trHeight w:val="21"/>
          <w:jc w:val="center"/>
        </w:trPr>
        <w:tc>
          <w:tcPr>
            <w:tcW w:w="11515" w:type="dxa"/>
            <w:gridSpan w:val="7"/>
          </w:tcPr>
          <w:p w14:paraId="0506F5AA" w14:textId="77777777" w:rsidR="00571F4C" w:rsidRPr="006C5E71" w:rsidRDefault="00571F4C" w:rsidP="00B66565">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el cableado horizontal sólido se conecta directamente a los puertos de los switches. Tampoco existen rosetas de pared en los puntos de trabajo, quedando los conectores RJ45 colgando directamente, sometidos a tensión constante.</w:t>
            </w:r>
          </w:p>
        </w:tc>
      </w:tr>
      <w:tr w:rsidR="00571F4C" w:rsidRPr="006C5E71" w14:paraId="60E23782" w14:textId="77777777" w:rsidTr="00B66565">
        <w:trPr>
          <w:trHeight w:val="3"/>
          <w:jc w:val="center"/>
        </w:trPr>
        <w:tc>
          <w:tcPr>
            <w:tcW w:w="11515" w:type="dxa"/>
            <w:gridSpan w:val="7"/>
            <w:shd w:val="clear" w:color="auto" w:fill="D0CECE" w:themeFill="background2" w:themeFillShade="E6"/>
          </w:tcPr>
          <w:p w14:paraId="0307E4D3"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6320E0AE" w14:textId="77777777" w:rsidTr="00B66565">
        <w:trPr>
          <w:trHeight w:val="1241"/>
          <w:jc w:val="center"/>
        </w:trPr>
        <w:tc>
          <w:tcPr>
            <w:tcW w:w="11515" w:type="dxa"/>
            <w:gridSpan w:val="7"/>
          </w:tcPr>
          <w:p w14:paraId="617873A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64F9E76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622FE995"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571F4C" w:rsidRPr="006C5E71" w14:paraId="79B8FB95" w14:textId="77777777" w:rsidTr="00B66565">
        <w:trPr>
          <w:trHeight w:val="3"/>
          <w:jc w:val="center"/>
        </w:trPr>
        <w:tc>
          <w:tcPr>
            <w:tcW w:w="11515" w:type="dxa"/>
            <w:gridSpan w:val="7"/>
            <w:shd w:val="clear" w:color="auto" w:fill="D0CECE" w:themeFill="background2" w:themeFillShade="E6"/>
          </w:tcPr>
          <w:p w14:paraId="7F584E18"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5B5A1859" w14:textId="77777777" w:rsidTr="00B66565">
        <w:trPr>
          <w:trHeight w:val="17"/>
          <w:jc w:val="center"/>
        </w:trPr>
        <w:tc>
          <w:tcPr>
            <w:tcW w:w="11515" w:type="dxa"/>
            <w:gridSpan w:val="7"/>
          </w:tcPr>
          <w:p w14:paraId="48986F8D"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1AFC47C5"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571F4C" w:rsidRPr="006C5E71" w14:paraId="7C3CF0E0" w14:textId="77777777" w:rsidTr="00B66565">
        <w:trPr>
          <w:trHeight w:val="3"/>
          <w:jc w:val="center"/>
        </w:trPr>
        <w:tc>
          <w:tcPr>
            <w:tcW w:w="11515" w:type="dxa"/>
            <w:gridSpan w:val="7"/>
            <w:shd w:val="clear" w:color="auto" w:fill="D0CECE" w:themeFill="background2" w:themeFillShade="E6"/>
          </w:tcPr>
          <w:p w14:paraId="2A64E89F"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51DB3138" w14:textId="77777777" w:rsidTr="00B66565">
        <w:trPr>
          <w:trHeight w:val="10"/>
          <w:jc w:val="center"/>
        </w:trPr>
        <w:tc>
          <w:tcPr>
            <w:tcW w:w="11515" w:type="dxa"/>
            <w:gridSpan w:val="7"/>
          </w:tcPr>
          <w:p w14:paraId="48F1CEC4" w14:textId="77777777" w:rsidR="00571F4C" w:rsidRPr="00F66F3F" w:rsidRDefault="00571F4C" w:rsidP="00571F4C">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7F9605BF" w14:textId="77777777" w:rsidR="00571F4C" w:rsidRPr="00F66F3F" w:rsidRDefault="00571F4C" w:rsidP="00571F4C">
            <w:pPr>
              <w:numPr>
                <w:ilvl w:val="0"/>
                <w:numId w:val="12"/>
              </w:numPr>
              <w:spacing w:line="240" w:lineRule="auto"/>
              <w:rPr>
                <w:rFonts w:ascii="Arial" w:hAnsi="Arial" w:cs="Arial"/>
              </w:rPr>
            </w:pPr>
            <w:r w:rsidRPr="00F66F3F">
              <w:rPr>
                <w:rFonts w:ascii="Arial" w:hAnsi="Arial" w:cs="Arial"/>
              </w:rPr>
              <w:t>Daño a los puertos de los switches por la tensión del cable sólido horizontal.</w:t>
            </w:r>
          </w:p>
          <w:p w14:paraId="39677AB5" w14:textId="77777777" w:rsidR="00571F4C" w:rsidRPr="006C5E71" w:rsidRDefault="00571F4C" w:rsidP="00571F4C">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571F4C" w:rsidRPr="006C5E71" w14:paraId="3F6885B4" w14:textId="77777777" w:rsidTr="00B66565">
        <w:trPr>
          <w:trHeight w:val="3"/>
          <w:jc w:val="center"/>
        </w:trPr>
        <w:tc>
          <w:tcPr>
            <w:tcW w:w="11515" w:type="dxa"/>
            <w:gridSpan w:val="7"/>
            <w:shd w:val="clear" w:color="auto" w:fill="D0CECE" w:themeFill="background2" w:themeFillShade="E6"/>
          </w:tcPr>
          <w:p w14:paraId="60FC0569"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7A1F662F" w14:textId="77777777" w:rsidTr="00B66565">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571F4C" w:rsidRPr="00F66F3F" w14:paraId="2BB383F2" w14:textId="77777777" w:rsidTr="00B66565">
              <w:trPr>
                <w:trHeight w:val="288"/>
              </w:trPr>
              <w:tc>
                <w:tcPr>
                  <w:tcW w:w="5937" w:type="dxa"/>
                  <w:tcBorders>
                    <w:top w:val="nil"/>
                    <w:left w:val="nil"/>
                    <w:bottom w:val="nil"/>
                    <w:right w:val="nil"/>
                  </w:tcBorders>
                  <w:shd w:val="clear" w:color="auto" w:fill="auto"/>
                  <w:noWrap/>
                  <w:vAlign w:val="bottom"/>
                  <w:hideMark/>
                </w:tcPr>
                <w:p w14:paraId="27DE2E32"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119F0BE9"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1D9891A9"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0118B3B9"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571F4C" w:rsidRPr="00F66F3F" w14:paraId="4456CFC6" w14:textId="77777777" w:rsidTr="00B66565">
              <w:trPr>
                <w:trHeight w:val="288"/>
              </w:trPr>
              <w:tc>
                <w:tcPr>
                  <w:tcW w:w="5937" w:type="dxa"/>
                  <w:tcBorders>
                    <w:top w:val="nil"/>
                    <w:left w:val="nil"/>
                    <w:bottom w:val="nil"/>
                    <w:right w:val="nil"/>
                  </w:tcBorders>
                  <w:shd w:val="clear" w:color="auto" w:fill="auto"/>
                  <w:noWrap/>
                  <w:vAlign w:val="bottom"/>
                  <w:hideMark/>
                </w:tcPr>
                <w:p w14:paraId="20D99630"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663620D"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3DB56E2B"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745036E4"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516DBE03" w14:textId="77777777" w:rsidR="00571F4C" w:rsidRPr="006C5E71" w:rsidRDefault="00571F4C" w:rsidP="00B66565">
            <w:pPr>
              <w:rPr>
                <w:rFonts w:ascii="Arial" w:hAnsi="Arial" w:cs="Arial"/>
              </w:rPr>
            </w:pPr>
          </w:p>
        </w:tc>
      </w:tr>
      <w:tr w:rsidR="00571F4C" w:rsidRPr="006C5E71" w14:paraId="12E8ADB8" w14:textId="77777777" w:rsidTr="00B66565">
        <w:trPr>
          <w:trHeight w:val="16"/>
          <w:jc w:val="center"/>
        </w:trPr>
        <w:tc>
          <w:tcPr>
            <w:tcW w:w="11515" w:type="dxa"/>
            <w:gridSpan w:val="7"/>
            <w:shd w:val="clear" w:color="auto" w:fill="D0CECE" w:themeFill="background2" w:themeFillShade="E6"/>
          </w:tcPr>
          <w:p w14:paraId="21A004E6"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605F408D" w14:textId="77777777" w:rsidTr="00B66565">
        <w:trPr>
          <w:trHeight w:val="3"/>
          <w:jc w:val="center"/>
        </w:trPr>
        <w:tc>
          <w:tcPr>
            <w:tcW w:w="11515" w:type="dxa"/>
            <w:gridSpan w:val="7"/>
            <w:shd w:val="clear" w:color="auto" w:fill="FFFFFF" w:themeFill="background1"/>
          </w:tcPr>
          <w:p w14:paraId="035D2E3C" w14:textId="77777777" w:rsidR="00571F4C" w:rsidRPr="00F66F3F" w:rsidRDefault="00571F4C" w:rsidP="00571F4C">
            <w:pPr>
              <w:numPr>
                <w:ilvl w:val="0"/>
                <w:numId w:val="13"/>
              </w:numPr>
              <w:spacing w:line="240" w:lineRule="auto"/>
              <w:rPr>
                <w:rFonts w:ascii="Arial" w:hAnsi="Arial" w:cs="Arial"/>
              </w:rPr>
            </w:pPr>
            <w:r w:rsidRPr="00F66F3F">
              <w:rPr>
                <w:rFonts w:ascii="Arial" w:hAnsi="Arial" w:cs="Arial"/>
              </w:rPr>
              <w:t>Corto plazo (30-60 días): Completar la instalación de canaletas plásticas en las diez áreas que carecen de protección.</w:t>
            </w:r>
          </w:p>
          <w:p w14:paraId="28C364BA" w14:textId="77777777" w:rsidR="00571F4C" w:rsidRPr="00F66F3F" w:rsidRDefault="00571F4C" w:rsidP="00571F4C">
            <w:pPr>
              <w:numPr>
                <w:ilvl w:val="0"/>
                <w:numId w:val="13"/>
              </w:numPr>
              <w:spacing w:line="240" w:lineRule="auto"/>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w:t>
            </w:r>
            <w:r w:rsidRPr="00F66F3F">
              <w:rPr>
                <w:rFonts w:ascii="Arial" w:hAnsi="Arial" w:cs="Arial"/>
              </w:rPr>
              <w:lastRenderedPageBreak/>
              <w:t>áreas de trabajo.</w:t>
            </w:r>
          </w:p>
          <w:p w14:paraId="6AFBFE7F" w14:textId="77777777" w:rsidR="00571F4C" w:rsidRPr="006C5E71" w:rsidRDefault="00571F4C" w:rsidP="00571F4C">
            <w:pPr>
              <w:numPr>
                <w:ilvl w:val="0"/>
                <w:numId w:val="13"/>
              </w:numPr>
              <w:spacing w:line="240" w:lineRule="auto"/>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413C4926" w14:textId="77777777" w:rsidR="00571F4C" w:rsidRPr="006C5E71" w:rsidRDefault="00571F4C" w:rsidP="00571F4C">
      <w:pPr>
        <w:rPr>
          <w:rFonts w:ascii="Arial" w:hAnsi="Arial" w:cs="Arial"/>
          <w:b/>
          <w:bCs/>
        </w:rPr>
      </w:pPr>
    </w:p>
    <w:p w14:paraId="40CF0E2C" w14:textId="77777777" w:rsidR="00571F4C" w:rsidRPr="006C5E71" w:rsidRDefault="00571F4C" w:rsidP="00571F4C">
      <w:pPr>
        <w:rPr>
          <w:rFonts w:ascii="Arial" w:hAnsi="Arial" w:cs="Arial"/>
          <w:b/>
          <w:bCs/>
        </w:rPr>
      </w:pPr>
    </w:p>
    <w:p w14:paraId="625F7FE1" w14:textId="77777777" w:rsidR="00571F4C" w:rsidRPr="006C5E71" w:rsidRDefault="00571F4C" w:rsidP="00571F4C">
      <w:pPr>
        <w:rPr>
          <w:rFonts w:ascii="Arial" w:hAnsi="Arial" w:cs="Arial"/>
          <w:b/>
          <w:bCs/>
        </w:rPr>
      </w:pPr>
    </w:p>
    <w:p w14:paraId="04B9C909" w14:textId="77777777" w:rsidR="00571F4C" w:rsidRPr="006C5E71" w:rsidRDefault="00571F4C" w:rsidP="00571F4C">
      <w:pPr>
        <w:pStyle w:val="Prrafodelista"/>
        <w:numPr>
          <w:ilvl w:val="0"/>
          <w:numId w:val="1"/>
        </w:numPr>
        <w:spacing w:line="278" w:lineRule="auto"/>
        <w:jc w:val="center"/>
        <w:rPr>
          <w:rFonts w:ascii="Arial" w:hAnsi="Arial" w:cs="Arial"/>
          <w:b/>
          <w:bCs/>
        </w:rPr>
      </w:pPr>
      <w:r w:rsidRPr="006C5E71">
        <w:rPr>
          <w:rFonts w:ascii="Arial" w:hAnsi="Arial" w:cs="Arial"/>
          <w:b/>
          <w:bCs/>
        </w:rPr>
        <w:t>HALLAZGOS DE ARQUITECTURA LÓGICA Y SEGURIDAD DE RED</w:t>
      </w:r>
    </w:p>
    <w:p w14:paraId="66622021" w14:textId="77777777" w:rsidR="00571F4C" w:rsidRPr="006C5E71" w:rsidRDefault="00571F4C" w:rsidP="00571F4C">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019DF344" w14:textId="77777777" w:rsidTr="00B66565">
        <w:trPr>
          <w:trHeight w:val="4"/>
          <w:jc w:val="center"/>
        </w:trPr>
        <w:tc>
          <w:tcPr>
            <w:tcW w:w="7788" w:type="dxa"/>
            <w:gridSpan w:val="4"/>
          </w:tcPr>
          <w:p w14:paraId="5D77853A"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4D3EE9D8" w14:textId="77777777" w:rsidR="00571F4C" w:rsidRPr="006C5E71" w:rsidRDefault="00571F4C" w:rsidP="00B66565">
            <w:pPr>
              <w:rPr>
                <w:rFonts w:ascii="Arial" w:hAnsi="Arial" w:cs="Arial"/>
              </w:rPr>
            </w:pPr>
            <w:r w:rsidRPr="006C5E71">
              <w:rPr>
                <w:rFonts w:ascii="Arial" w:hAnsi="Arial" w:cs="Arial"/>
                <w:b/>
                <w:bCs/>
              </w:rPr>
              <w:t>REF: H-RED-LOG-01</w:t>
            </w:r>
          </w:p>
        </w:tc>
      </w:tr>
      <w:tr w:rsidR="00571F4C" w:rsidRPr="006C5E71" w14:paraId="159D1D0F" w14:textId="77777777" w:rsidTr="00B66565">
        <w:trPr>
          <w:trHeight w:val="3"/>
          <w:jc w:val="center"/>
        </w:trPr>
        <w:tc>
          <w:tcPr>
            <w:tcW w:w="7788" w:type="dxa"/>
            <w:gridSpan w:val="4"/>
          </w:tcPr>
          <w:p w14:paraId="238A2B7B"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06B2D4DF" w14:textId="77777777" w:rsidR="00571F4C" w:rsidRPr="006C5E71" w:rsidRDefault="00571F4C" w:rsidP="00B66565">
            <w:pPr>
              <w:rPr>
                <w:rFonts w:ascii="Arial" w:hAnsi="Arial" w:cs="Arial"/>
              </w:rPr>
            </w:pPr>
            <w:r w:rsidRPr="006C5E71">
              <w:rPr>
                <w:rFonts w:ascii="Arial" w:hAnsi="Arial" w:cs="Arial"/>
              </w:rPr>
              <w:t>H4</w:t>
            </w:r>
          </w:p>
        </w:tc>
      </w:tr>
      <w:tr w:rsidR="00571F4C" w:rsidRPr="006C5E71" w14:paraId="6412336E" w14:textId="77777777" w:rsidTr="00B66565">
        <w:trPr>
          <w:trHeight w:val="3"/>
          <w:jc w:val="center"/>
        </w:trPr>
        <w:tc>
          <w:tcPr>
            <w:tcW w:w="3096" w:type="dxa"/>
            <w:vMerge w:val="restart"/>
            <w:shd w:val="clear" w:color="auto" w:fill="D0CECE" w:themeFill="background2" w:themeFillShade="E6"/>
          </w:tcPr>
          <w:p w14:paraId="47708075"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1FCECF2" w14:textId="77777777" w:rsidR="00571F4C" w:rsidRPr="006C5E71" w:rsidRDefault="00571F4C" w:rsidP="00B66565">
            <w:pPr>
              <w:rPr>
                <w:rFonts w:ascii="Arial" w:hAnsi="Arial" w:cs="Arial"/>
              </w:rPr>
            </w:pPr>
            <w:r w:rsidRPr="006C5E71">
              <w:rPr>
                <w:rFonts w:ascii="Arial" w:hAnsi="Arial" w:cs="Arial"/>
              </w:rPr>
              <w:t>Seguridad de las comunicaciones – Segmentación de red</w:t>
            </w:r>
          </w:p>
        </w:tc>
        <w:tc>
          <w:tcPr>
            <w:tcW w:w="3727" w:type="dxa"/>
            <w:gridSpan w:val="3"/>
          </w:tcPr>
          <w:p w14:paraId="1F1AD961"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028838A0" w14:textId="77777777" w:rsidTr="00B66565">
        <w:trPr>
          <w:trHeight w:val="3"/>
          <w:jc w:val="center"/>
        </w:trPr>
        <w:tc>
          <w:tcPr>
            <w:tcW w:w="3096" w:type="dxa"/>
            <w:vMerge/>
            <w:shd w:val="clear" w:color="auto" w:fill="D0CECE" w:themeFill="background2" w:themeFillShade="E6"/>
          </w:tcPr>
          <w:p w14:paraId="294BF0F5" w14:textId="77777777" w:rsidR="00571F4C" w:rsidRPr="006C5E71" w:rsidRDefault="00571F4C" w:rsidP="00B66565">
            <w:pPr>
              <w:rPr>
                <w:rFonts w:ascii="Arial" w:hAnsi="Arial" w:cs="Arial"/>
              </w:rPr>
            </w:pPr>
          </w:p>
        </w:tc>
        <w:tc>
          <w:tcPr>
            <w:tcW w:w="4692" w:type="dxa"/>
            <w:gridSpan w:val="3"/>
            <w:vMerge/>
            <w:tcBorders>
              <w:bottom w:val="nil"/>
            </w:tcBorders>
          </w:tcPr>
          <w:p w14:paraId="6167B35B" w14:textId="77777777" w:rsidR="00571F4C" w:rsidRPr="006C5E71" w:rsidRDefault="00571F4C" w:rsidP="00B66565">
            <w:pPr>
              <w:rPr>
                <w:rFonts w:ascii="Arial" w:hAnsi="Arial" w:cs="Arial"/>
              </w:rPr>
            </w:pPr>
          </w:p>
        </w:tc>
        <w:tc>
          <w:tcPr>
            <w:tcW w:w="680" w:type="dxa"/>
          </w:tcPr>
          <w:p w14:paraId="6258876B"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794FFA25"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0C3C5B53"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18F027F9" w14:textId="77777777" w:rsidTr="00B66565">
        <w:trPr>
          <w:trHeight w:val="3"/>
          <w:jc w:val="center"/>
        </w:trPr>
        <w:tc>
          <w:tcPr>
            <w:tcW w:w="3096" w:type="dxa"/>
            <w:shd w:val="clear" w:color="auto" w:fill="D0CECE" w:themeFill="background2" w:themeFillShade="E6"/>
          </w:tcPr>
          <w:p w14:paraId="3EF111D0"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145418A" w14:textId="77777777" w:rsidR="00571F4C" w:rsidRPr="006C5E71" w:rsidRDefault="00571F4C" w:rsidP="00B66565">
            <w:pPr>
              <w:rPr>
                <w:rFonts w:ascii="Arial" w:hAnsi="Arial" w:cs="Arial"/>
              </w:rPr>
            </w:pPr>
          </w:p>
        </w:tc>
      </w:tr>
      <w:tr w:rsidR="00571F4C" w:rsidRPr="006C5E71" w14:paraId="18E80494" w14:textId="77777777" w:rsidTr="00B66565">
        <w:trPr>
          <w:trHeight w:val="3"/>
          <w:jc w:val="center"/>
        </w:trPr>
        <w:tc>
          <w:tcPr>
            <w:tcW w:w="3096" w:type="dxa"/>
            <w:shd w:val="clear" w:color="auto" w:fill="D0CECE" w:themeFill="background2" w:themeFillShade="E6"/>
          </w:tcPr>
          <w:p w14:paraId="503A30F5"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6374F501" w14:textId="77777777" w:rsidR="00571F4C" w:rsidRPr="006C5E71" w:rsidRDefault="00571F4C" w:rsidP="00B66565">
            <w:pPr>
              <w:rPr>
                <w:rFonts w:ascii="Arial" w:hAnsi="Arial" w:cs="Arial"/>
              </w:rPr>
            </w:pPr>
            <w:r w:rsidRPr="006C5E71">
              <w:rPr>
                <w:rFonts w:ascii="Arial" w:hAnsi="Arial" w:cs="Arial"/>
              </w:rPr>
              <w:t>ISO 27001 A.13.1.1, COBIT DSS05, Ley 921</w:t>
            </w:r>
          </w:p>
        </w:tc>
      </w:tr>
      <w:tr w:rsidR="00571F4C" w:rsidRPr="006C5E71" w14:paraId="0C5BE4CF" w14:textId="77777777" w:rsidTr="00B66565">
        <w:trPr>
          <w:trHeight w:val="7"/>
          <w:jc w:val="center"/>
        </w:trPr>
        <w:tc>
          <w:tcPr>
            <w:tcW w:w="3096" w:type="dxa"/>
            <w:shd w:val="clear" w:color="auto" w:fill="D0CECE" w:themeFill="background2" w:themeFillShade="E6"/>
          </w:tcPr>
          <w:p w14:paraId="180453BF"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790D7FC7"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5EBFABE"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18FF11D5" w14:textId="77777777" w:rsidR="00571F4C" w:rsidRPr="006C5E71" w:rsidRDefault="00571F4C" w:rsidP="00B66565">
            <w:pPr>
              <w:rPr>
                <w:rFonts w:ascii="Arial" w:hAnsi="Arial" w:cs="Arial"/>
              </w:rPr>
            </w:pPr>
            <w:r w:rsidRPr="006C5E71">
              <w:rPr>
                <w:rFonts w:ascii="Arial" w:hAnsi="Arial" w:cs="Arial"/>
              </w:rPr>
              <w:t>DSS05 – Gestión de Servicios de Seguridad</w:t>
            </w:r>
          </w:p>
        </w:tc>
      </w:tr>
      <w:tr w:rsidR="00571F4C" w:rsidRPr="006C5E71" w14:paraId="2065086B" w14:textId="77777777" w:rsidTr="00B66565">
        <w:trPr>
          <w:trHeight w:val="3"/>
          <w:jc w:val="center"/>
        </w:trPr>
        <w:tc>
          <w:tcPr>
            <w:tcW w:w="11515" w:type="dxa"/>
            <w:gridSpan w:val="7"/>
            <w:shd w:val="clear" w:color="auto" w:fill="D0CECE" w:themeFill="background2" w:themeFillShade="E6"/>
          </w:tcPr>
          <w:p w14:paraId="3C65972A"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3662FF5E" w14:textId="77777777" w:rsidTr="00B66565">
        <w:trPr>
          <w:trHeight w:val="21"/>
          <w:jc w:val="center"/>
        </w:trPr>
        <w:tc>
          <w:tcPr>
            <w:tcW w:w="11515" w:type="dxa"/>
            <w:gridSpan w:val="7"/>
          </w:tcPr>
          <w:p w14:paraId="5F00A266" w14:textId="77777777" w:rsidR="00571F4C" w:rsidRPr="006C5E71" w:rsidRDefault="00571F4C" w:rsidP="00B66565">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broadcast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571F4C" w:rsidRPr="006C5E71" w14:paraId="7D30D410" w14:textId="77777777" w:rsidTr="00B66565">
        <w:trPr>
          <w:trHeight w:val="3"/>
          <w:jc w:val="center"/>
        </w:trPr>
        <w:tc>
          <w:tcPr>
            <w:tcW w:w="11515" w:type="dxa"/>
            <w:gridSpan w:val="7"/>
            <w:shd w:val="clear" w:color="auto" w:fill="D0CECE" w:themeFill="background2" w:themeFillShade="E6"/>
          </w:tcPr>
          <w:p w14:paraId="0EEB8A99"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13E3F999" w14:textId="77777777" w:rsidTr="00B66565">
        <w:trPr>
          <w:trHeight w:val="1241"/>
          <w:jc w:val="center"/>
        </w:trPr>
        <w:tc>
          <w:tcPr>
            <w:tcW w:w="11515" w:type="dxa"/>
            <w:gridSpan w:val="7"/>
          </w:tcPr>
          <w:p w14:paraId="55446AC3"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3CC0ABE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468FC0C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571F4C" w:rsidRPr="006C5E71" w14:paraId="78E47F23" w14:textId="77777777" w:rsidTr="00B66565">
        <w:trPr>
          <w:trHeight w:val="3"/>
          <w:jc w:val="center"/>
        </w:trPr>
        <w:tc>
          <w:tcPr>
            <w:tcW w:w="11515" w:type="dxa"/>
            <w:gridSpan w:val="7"/>
            <w:shd w:val="clear" w:color="auto" w:fill="D0CECE" w:themeFill="background2" w:themeFillShade="E6"/>
          </w:tcPr>
          <w:p w14:paraId="2BEB31DC"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5D9977EA" w14:textId="77777777" w:rsidTr="00B66565">
        <w:trPr>
          <w:trHeight w:val="17"/>
          <w:jc w:val="center"/>
        </w:trPr>
        <w:tc>
          <w:tcPr>
            <w:tcW w:w="11515" w:type="dxa"/>
            <w:gridSpan w:val="7"/>
          </w:tcPr>
          <w:p w14:paraId="70EE671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04F59D20"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571F4C" w:rsidRPr="006C5E71" w14:paraId="2ED842E8" w14:textId="77777777" w:rsidTr="00B66565">
        <w:trPr>
          <w:trHeight w:val="3"/>
          <w:jc w:val="center"/>
        </w:trPr>
        <w:tc>
          <w:tcPr>
            <w:tcW w:w="11515" w:type="dxa"/>
            <w:gridSpan w:val="7"/>
            <w:shd w:val="clear" w:color="auto" w:fill="D0CECE" w:themeFill="background2" w:themeFillShade="E6"/>
          </w:tcPr>
          <w:p w14:paraId="639A3B0D"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2266516D" w14:textId="77777777" w:rsidTr="00B66565">
        <w:trPr>
          <w:trHeight w:val="10"/>
          <w:jc w:val="center"/>
        </w:trPr>
        <w:tc>
          <w:tcPr>
            <w:tcW w:w="11515" w:type="dxa"/>
            <w:gridSpan w:val="7"/>
          </w:tcPr>
          <w:p w14:paraId="398B8850"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38F92A39"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49D59949"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Incumplimiento de la Ley 921 de Protección de Datos Personales.</w:t>
            </w:r>
          </w:p>
        </w:tc>
      </w:tr>
      <w:tr w:rsidR="00571F4C" w:rsidRPr="006C5E71" w14:paraId="3F176872" w14:textId="77777777" w:rsidTr="00B66565">
        <w:trPr>
          <w:trHeight w:val="3"/>
          <w:jc w:val="center"/>
        </w:trPr>
        <w:tc>
          <w:tcPr>
            <w:tcW w:w="11515" w:type="dxa"/>
            <w:gridSpan w:val="7"/>
            <w:shd w:val="clear" w:color="auto" w:fill="D0CECE" w:themeFill="background2" w:themeFillShade="E6"/>
          </w:tcPr>
          <w:p w14:paraId="4A4E7626"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01E355E5" w14:textId="77777777" w:rsidTr="00B66565">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571F4C" w:rsidRPr="00F66F3F" w14:paraId="266AE8CC" w14:textId="77777777" w:rsidTr="00B66565">
              <w:trPr>
                <w:trHeight w:val="288"/>
              </w:trPr>
              <w:tc>
                <w:tcPr>
                  <w:tcW w:w="5937" w:type="dxa"/>
                  <w:tcBorders>
                    <w:top w:val="nil"/>
                    <w:left w:val="nil"/>
                    <w:bottom w:val="nil"/>
                    <w:right w:val="nil"/>
                  </w:tcBorders>
                  <w:shd w:val="clear" w:color="auto" w:fill="auto"/>
                  <w:noWrap/>
                  <w:hideMark/>
                </w:tcPr>
                <w:p w14:paraId="000EB2B0"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4EE9B22C"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76653094"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23058924"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Nivel de </w:t>
                  </w:r>
                  <w:r w:rsidRPr="006C5E71">
                    <w:rPr>
                      <w:rFonts w:ascii="Arial" w:hAnsi="Arial" w:cs="Arial"/>
                    </w:rPr>
                    <w:lastRenderedPageBreak/>
                    <w:t>Riesgo</w:t>
                  </w:r>
                </w:p>
              </w:tc>
            </w:tr>
            <w:tr w:rsidR="00571F4C" w:rsidRPr="00F66F3F" w14:paraId="67B4F752" w14:textId="77777777" w:rsidTr="00B66565">
              <w:trPr>
                <w:trHeight w:val="288"/>
              </w:trPr>
              <w:tc>
                <w:tcPr>
                  <w:tcW w:w="5937" w:type="dxa"/>
                  <w:tcBorders>
                    <w:top w:val="nil"/>
                    <w:left w:val="nil"/>
                    <w:bottom w:val="nil"/>
                    <w:right w:val="nil"/>
                  </w:tcBorders>
                  <w:shd w:val="clear" w:color="auto" w:fill="auto"/>
                  <w:noWrap/>
                  <w:hideMark/>
                </w:tcPr>
                <w:p w14:paraId="6E718EDB"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lastRenderedPageBreak/>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158262F8"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461B7DDD"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27B862D9"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2480F27C" w14:textId="77777777" w:rsidR="00571F4C" w:rsidRPr="006C5E71" w:rsidRDefault="00571F4C" w:rsidP="00B66565">
            <w:pPr>
              <w:rPr>
                <w:rFonts w:ascii="Arial" w:hAnsi="Arial" w:cs="Arial"/>
              </w:rPr>
            </w:pPr>
          </w:p>
        </w:tc>
      </w:tr>
      <w:tr w:rsidR="00571F4C" w:rsidRPr="006C5E71" w14:paraId="2F51627B" w14:textId="77777777" w:rsidTr="00B66565">
        <w:trPr>
          <w:trHeight w:val="16"/>
          <w:jc w:val="center"/>
        </w:trPr>
        <w:tc>
          <w:tcPr>
            <w:tcW w:w="11515" w:type="dxa"/>
            <w:gridSpan w:val="7"/>
            <w:shd w:val="clear" w:color="auto" w:fill="D0CECE" w:themeFill="background2" w:themeFillShade="E6"/>
          </w:tcPr>
          <w:p w14:paraId="0962D350"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571F4C" w:rsidRPr="006C5E71" w14:paraId="1BD501A2" w14:textId="77777777" w:rsidTr="00B66565">
        <w:trPr>
          <w:trHeight w:val="3"/>
          <w:jc w:val="center"/>
        </w:trPr>
        <w:tc>
          <w:tcPr>
            <w:tcW w:w="11515" w:type="dxa"/>
            <w:gridSpan w:val="7"/>
            <w:shd w:val="clear" w:color="auto" w:fill="FFFFFF" w:themeFill="background1"/>
          </w:tcPr>
          <w:p w14:paraId="603BDEEA"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73E3AA95"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00140A1F"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55AC6A6F" w14:textId="77777777" w:rsidR="00571F4C" w:rsidRPr="006C5E71" w:rsidRDefault="00571F4C" w:rsidP="00571F4C">
      <w:pPr>
        <w:rPr>
          <w:rFonts w:ascii="Arial" w:hAnsi="Arial" w:cs="Arial"/>
        </w:rPr>
      </w:pPr>
    </w:p>
    <w:p w14:paraId="527C0FD8" w14:textId="77777777" w:rsidR="00B66565" w:rsidRPr="002F1C0C" w:rsidRDefault="00571F4C" w:rsidP="00571F4C">
      <w:pPr>
        <w:rPr>
          <w:rFonts w:ascii="Arial" w:hAnsi="Arial" w:cs="Arial"/>
          <w:b/>
          <w:bCs/>
        </w:rPr>
      </w:pPr>
      <w:r w:rsidRPr="002F1C0C">
        <w:rPr>
          <w:rFonts w:ascii="Arial" w:hAnsi="Arial" w:cs="Arial"/>
          <w:b/>
          <w:bCs/>
        </w:rPr>
        <w:t>HALLAZGO No. H-RED-LOG-0</w:t>
      </w:r>
      <w:r w:rsidRPr="006C5E71">
        <w:rPr>
          <w:rFonts w:ascii="Arial" w:hAnsi="Arial" w:cs="Arial"/>
          <w:b/>
          <w:bCs/>
        </w:rPr>
        <w:t>2</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2F1C0C" w14:paraId="5021F259" w14:textId="77777777" w:rsidTr="00B66565">
        <w:trPr>
          <w:trHeight w:val="4"/>
          <w:jc w:val="center"/>
        </w:trPr>
        <w:tc>
          <w:tcPr>
            <w:tcW w:w="7788" w:type="dxa"/>
            <w:gridSpan w:val="4"/>
          </w:tcPr>
          <w:p w14:paraId="7C78C468" w14:textId="77777777" w:rsidR="00571F4C" w:rsidRPr="002F1C0C" w:rsidRDefault="00571F4C" w:rsidP="00B66565">
            <w:pPr>
              <w:rPr>
                <w:rFonts w:ascii="Arial" w:hAnsi="Arial" w:cs="Arial"/>
              </w:rPr>
            </w:pPr>
            <w:r w:rsidRPr="002F1C0C">
              <w:rPr>
                <w:rFonts w:ascii="Arial" w:hAnsi="Arial" w:cs="Arial"/>
              </w:rPr>
              <w:t>SILAIS – SEDE MASAYA</w:t>
            </w:r>
          </w:p>
        </w:tc>
        <w:tc>
          <w:tcPr>
            <w:tcW w:w="3727" w:type="dxa"/>
            <w:gridSpan w:val="3"/>
          </w:tcPr>
          <w:p w14:paraId="4013BC0C" w14:textId="77777777" w:rsidR="00571F4C" w:rsidRPr="002F1C0C" w:rsidRDefault="00571F4C" w:rsidP="00B66565">
            <w:pPr>
              <w:rPr>
                <w:rFonts w:ascii="Arial" w:hAnsi="Arial" w:cs="Arial"/>
              </w:rPr>
            </w:pPr>
            <w:r w:rsidRPr="002F1C0C">
              <w:rPr>
                <w:rFonts w:ascii="Arial" w:hAnsi="Arial" w:cs="Arial"/>
                <w:b/>
                <w:bCs/>
              </w:rPr>
              <w:t>REF: H-RED-LOG-0</w:t>
            </w:r>
            <w:r w:rsidRPr="006C5E71">
              <w:rPr>
                <w:rFonts w:ascii="Arial" w:hAnsi="Arial" w:cs="Arial"/>
                <w:b/>
                <w:bCs/>
              </w:rPr>
              <w:t>2</w:t>
            </w:r>
          </w:p>
        </w:tc>
      </w:tr>
      <w:tr w:rsidR="00571F4C" w:rsidRPr="002F1C0C" w14:paraId="76B06F00" w14:textId="77777777" w:rsidTr="00B66565">
        <w:trPr>
          <w:trHeight w:val="3"/>
          <w:jc w:val="center"/>
        </w:trPr>
        <w:tc>
          <w:tcPr>
            <w:tcW w:w="7788" w:type="dxa"/>
            <w:gridSpan w:val="4"/>
          </w:tcPr>
          <w:p w14:paraId="415B1FF1" w14:textId="77777777" w:rsidR="00571F4C" w:rsidRPr="002F1C0C" w:rsidRDefault="00571F4C" w:rsidP="00B66565">
            <w:pPr>
              <w:rPr>
                <w:rFonts w:ascii="Arial" w:hAnsi="Arial" w:cs="Arial"/>
              </w:rPr>
            </w:pPr>
            <w:r w:rsidRPr="002F1C0C">
              <w:rPr>
                <w:rFonts w:ascii="Arial" w:hAnsi="Arial" w:cs="Arial"/>
              </w:rPr>
              <w:t>HALLAZGOS DE LA AUDITORIA</w:t>
            </w:r>
          </w:p>
        </w:tc>
        <w:tc>
          <w:tcPr>
            <w:tcW w:w="3727" w:type="dxa"/>
            <w:gridSpan w:val="3"/>
          </w:tcPr>
          <w:p w14:paraId="5FE531B2" w14:textId="77777777" w:rsidR="00571F4C" w:rsidRPr="002F1C0C" w:rsidRDefault="00571F4C" w:rsidP="00B66565">
            <w:pPr>
              <w:rPr>
                <w:rFonts w:ascii="Arial" w:hAnsi="Arial" w:cs="Arial"/>
              </w:rPr>
            </w:pPr>
            <w:r w:rsidRPr="002F1C0C">
              <w:rPr>
                <w:rFonts w:ascii="Arial" w:hAnsi="Arial" w:cs="Arial"/>
              </w:rPr>
              <w:t>H</w:t>
            </w:r>
            <w:r w:rsidRPr="006C5E71">
              <w:rPr>
                <w:rFonts w:ascii="Arial" w:hAnsi="Arial" w:cs="Arial"/>
              </w:rPr>
              <w:t>5</w:t>
            </w:r>
          </w:p>
        </w:tc>
      </w:tr>
      <w:tr w:rsidR="00571F4C" w:rsidRPr="002F1C0C" w14:paraId="2F5C8C54" w14:textId="77777777" w:rsidTr="00B66565">
        <w:trPr>
          <w:trHeight w:val="3"/>
          <w:jc w:val="center"/>
        </w:trPr>
        <w:tc>
          <w:tcPr>
            <w:tcW w:w="3096" w:type="dxa"/>
            <w:vMerge w:val="restart"/>
            <w:shd w:val="clear" w:color="auto" w:fill="D0CECE" w:themeFill="background2" w:themeFillShade="E6"/>
          </w:tcPr>
          <w:p w14:paraId="699F3E12" w14:textId="77777777" w:rsidR="00571F4C" w:rsidRPr="002F1C0C" w:rsidRDefault="00571F4C" w:rsidP="00B66565">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1D1D281C" w14:textId="77777777" w:rsidR="00571F4C" w:rsidRPr="002F1C0C" w:rsidRDefault="00571F4C" w:rsidP="00B66565">
            <w:pPr>
              <w:rPr>
                <w:rFonts w:ascii="Arial" w:hAnsi="Arial" w:cs="Arial"/>
              </w:rPr>
            </w:pPr>
            <w:r w:rsidRPr="006C5E71">
              <w:rPr>
                <w:rFonts w:ascii="Arial" w:hAnsi="Arial" w:cs="Arial"/>
              </w:rPr>
              <w:t>Seguridad de la red inalámbrica</w:t>
            </w:r>
          </w:p>
        </w:tc>
        <w:tc>
          <w:tcPr>
            <w:tcW w:w="3727" w:type="dxa"/>
            <w:gridSpan w:val="3"/>
          </w:tcPr>
          <w:p w14:paraId="02987F69" w14:textId="77777777" w:rsidR="00571F4C" w:rsidRPr="002F1C0C" w:rsidRDefault="00571F4C" w:rsidP="00B66565">
            <w:pPr>
              <w:rPr>
                <w:rFonts w:ascii="Arial" w:hAnsi="Arial" w:cs="Arial"/>
              </w:rPr>
            </w:pPr>
            <w:r w:rsidRPr="002F1C0C">
              <w:rPr>
                <w:rFonts w:ascii="Arial" w:hAnsi="Arial" w:cs="Arial"/>
              </w:rPr>
              <w:t xml:space="preserve">PAGINA </w:t>
            </w:r>
          </w:p>
        </w:tc>
      </w:tr>
      <w:tr w:rsidR="00571F4C" w:rsidRPr="002F1C0C" w14:paraId="73ACC314" w14:textId="77777777" w:rsidTr="00B66565">
        <w:trPr>
          <w:trHeight w:val="3"/>
          <w:jc w:val="center"/>
        </w:trPr>
        <w:tc>
          <w:tcPr>
            <w:tcW w:w="3096" w:type="dxa"/>
            <w:vMerge/>
            <w:shd w:val="clear" w:color="auto" w:fill="D0CECE" w:themeFill="background2" w:themeFillShade="E6"/>
          </w:tcPr>
          <w:p w14:paraId="0C803A4E" w14:textId="77777777" w:rsidR="00571F4C" w:rsidRPr="002F1C0C" w:rsidRDefault="00571F4C" w:rsidP="00B66565">
            <w:pPr>
              <w:rPr>
                <w:rFonts w:ascii="Arial" w:hAnsi="Arial" w:cs="Arial"/>
              </w:rPr>
            </w:pPr>
          </w:p>
        </w:tc>
        <w:tc>
          <w:tcPr>
            <w:tcW w:w="4692" w:type="dxa"/>
            <w:gridSpan w:val="3"/>
            <w:vMerge/>
            <w:tcBorders>
              <w:bottom w:val="nil"/>
            </w:tcBorders>
          </w:tcPr>
          <w:p w14:paraId="2E4966E7" w14:textId="77777777" w:rsidR="00571F4C" w:rsidRPr="002F1C0C" w:rsidRDefault="00571F4C" w:rsidP="00B66565">
            <w:pPr>
              <w:rPr>
                <w:rFonts w:ascii="Arial" w:hAnsi="Arial" w:cs="Arial"/>
              </w:rPr>
            </w:pPr>
          </w:p>
        </w:tc>
        <w:tc>
          <w:tcPr>
            <w:tcW w:w="680" w:type="dxa"/>
          </w:tcPr>
          <w:p w14:paraId="50FD77F8" w14:textId="77777777" w:rsidR="00571F4C" w:rsidRPr="002F1C0C" w:rsidRDefault="00571F4C" w:rsidP="00B66565">
            <w:pPr>
              <w:rPr>
                <w:rFonts w:ascii="Arial" w:hAnsi="Arial" w:cs="Arial"/>
              </w:rPr>
            </w:pPr>
            <w:r w:rsidRPr="002F1C0C">
              <w:rPr>
                <w:rFonts w:ascii="Arial" w:hAnsi="Arial" w:cs="Arial"/>
              </w:rPr>
              <w:t>1</w:t>
            </w:r>
          </w:p>
        </w:tc>
        <w:tc>
          <w:tcPr>
            <w:tcW w:w="939" w:type="dxa"/>
          </w:tcPr>
          <w:p w14:paraId="26F04CF2" w14:textId="77777777" w:rsidR="00571F4C" w:rsidRPr="002F1C0C" w:rsidRDefault="00571F4C" w:rsidP="00B66565">
            <w:pPr>
              <w:rPr>
                <w:rFonts w:ascii="Arial" w:hAnsi="Arial" w:cs="Arial"/>
              </w:rPr>
            </w:pPr>
            <w:r w:rsidRPr="002F1C0C">
              <w:rPr>
                <w:rFonts w:ascii="Arial" w:hAnsi="Arial" w:cs="Arial"/>
              </w:rPr>
              <w:t>DE</w:t>
            </w:r>
          </w:p>
        </w:tc>
        <w:tc>
          <w:tcPr>
            <w:tcW w:w="2108" w:type="dxa"/>
          </w:tcPr>
          <w:p w14:paraId="6BC4B04F" w14:textId="77777777" w:rsidR="00571F4C" w:rsidRPr="002F1C0C" w:rsidRDefault="00571F4C" w:rsidP="00B66565">
            <w:pPr>
              <w:rPr>
                <w:rFonts w:ascii="Arial" w:hAnsi="Arial" w:cs="Arial"/>
              </w:rPr>
            </w:pPr>
            <w:r w:rsidRPr="002F1C0C">
              <w:rPr>
                <w:rFonts w:ascii="Arial" w:hAnsi="Arial" w:cs="Arial"/>
              </w:rPr>
              <w:t>1</w:t>
            </w:r>
          </w:p>
        </w:tc>
      </w:tr>
      <w:tr w:rsidR="00571F4C" w:rsidRPr="002F1C0C" w14:paraId="30257BA5" w14:textId="77777777" w:rsidTr="00B66565">
        <w:trPr>
          <w:trHeight w:val="3"/>
          <w:jc w:val="center"/>
        </w:trPr>
        <w:tc>
          <w:tcPr>
            <w:tcW w:w="3096" w:type="dxa"/>
            <w:shd w:val="clear" w:color="auto" w:fill="D0CECE" w:themeFill="background2" w:themeFillShade="E6"/>
          </w:tcPr>
          <w:p w14:paraId="45C4C42F" w14:textId="77777777" w:rsidR="00571F4C" w:rsidRPr="002F1C0C" w:rsidRDefault="00571F4C" w:rsidP="00B66565">
            <w:pPr>
              <w:rPr>
                <w:rFonts w:ascii="Arial" w:hAnsi="Arial" w:cs="Arial"/>
              </w:rPr>
            </w:pPr>
            <w:r w:rsidRPr="002F1C0C">
              <w:rPr>
                <w:rFonts w:ascii="Arial" w:hAnsi="Arial" w:cs="Arial"/>
              </w:rPr>
              <w:t>RESPONSABLE</w:t>
            </w:r>
          </w:p>
        </w:tc>
        <w:tc>
          <w:tcPr>
            <w:tcW w:w="8419" w:type="dxa"/>
            <w:gridSpan w:val="6"/>
          </w:tcPr>
          <w:p w14:paraId="28A72AE6" w14:textId="77777777" w:rsidR="00571F4C" w:rsidRPr="002F1C0C" w:rsidRDefault="00571F4C" w:rsidP="00B66565">
            <w:pPr>
              <w:rPr>
                <w:rFonts w:ascii="Arial" w:hAnsi="Arial" w:cs="Arial"/>
              </w:rPr>
            </w:pPr>
          </w:p>
        </w:tc>
      </w:tr>
      <w:tr w:rsidR="00571F4C" w:rsidRPr="002F1C0C" w14:paraId="44CFB44C" w14:textId="77777777" w:rsidTr="00B66565">
        <w:trPr>
          <w:trHeight w:val="3"/>
          <w:jc w:val="center"/>
        </w:trPr>
        <w:tc>
          <w:tcPr>
            <w:tcW w:w="3096" w:type="dxa"/>
            <w:shd w:val="clear" w:color="auto" w:fill="D0CECE" w:themeFill="background2" w:themeFillShade="E6"/>
          </w:tcPr>
          <w:p w14:paraId="2905245C" w14:textId="77777777" w:rsidR="00571F4C" w:rsidRPr="002F1C0C" w:rsidRDefault="00571F4C" w:rsidP="00B66565">
            <w:pPr>
              <w:rPr>
                <w:rFonts w:ascii="Arial" w:hAnsi="Arial" w:cs="Arial"/>
              </w:rPr>
            </w:pPr>
            <w:r w:rsidRPr="002F1C0C">
              <w:rPr>
                <w:rFonts w:ascii="Arial" w:hAnsi="Arial" w:cs="Arial"/>
              </w:rPr>
              <w:t>CRITERIO</w:t>
            </w:r>
          </w:p>
        </w:tc>
        <w:tc>
          <w:tcPr>
            <w:tcW w:w="8419" w:type="dxa"/>
            <w:gridSpan w:val="6"/>
          </w:tcPr>
          <w:p w14:paraId="4550B8D6" w14:textId="77777777" w:rsidR="00571F4C" w:rsidRPr="002F1C0C" w:rsidRDefault="00571F4C" w:rsidP="00B66565">
            <w:pPr>
              <w:rPr>
                <w:rFonts w:ascii="Arial" w:hAnsi="Arial" w:cs="Arial"/>
              </w:rPr>
            </w:pPr>
            <w:r w:rsidRPr="006C5E71">
              <w:rPr>
                <w:rFonts w:ascii="Arial" w:hAnsi="Arial" w:cs="Arial"/>
              </w:rPr>
              <w:t>ISO 27001 A.11.2.2, COBIT DSS05</w:t>
            </w:r>
          </w:p>
        </w:tc>
      </w:tr>
      <w:tr w:rsidR="00571F4C" w:rsidRPr="002F1C0C" w14:paraId="26648AED" w14:textId="77777777" w:rsidTr="00B66565">
        <w:trPr>
          <w:trHeight w:val="7"/>
          <w:jc w:val="center"/>
        </w:trPr>
        <w:tc>
          <w:tcPr>
            <w:tcW w:w="3096" w:type="dxa"/>
            <w:shd w:val="clear" w:color="auto" w:fill="D0CECE" w:themeFill="background2" w:themeFillShade="E6"/>
          </w:tcPr>
          <w:p w14:paraId="6F44972E" w14:textId="77777777" w:rsidR="00571F4C" w:rsidRPr="002F1C0C" w:rsidRDefault="00571F4C" w:rsidP="00B66565">
            <w:pPr>
              <w:rPr>
                <w:rFonts w:ascii="Arial" w:hAnsi="Arial" w:cs="Arial"/>
              </w:rPr>
            </w:pPr>
            <w:r w:rsidRPr="002F1C0C">
              <w:rPr>
                <w:rFonts w:ascii="Arial" w:hAnsi="Arial" w:cs="Arial"/>
              </w:rPr>
              <w:t>DOMINIO</w:t>
            </w:r>
          </w:p>
        </w:tc>
        <w:tc>
          <w:tcPr>
            <w:tcW w:w="2341" w:type="dxa"/>
          </w:tcPr>
          <w:p w14:paraId="3568BC2B" w14:textId="77777777" w:rsidR="00571F4C" w:rsidRPr="002F1C0C" w:rsidRDefault="00571F4C" w:rsidP="00B66565">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E078C39" w14:textId="77777777" w:rsidR="00571F4C" w:rsidRPr="002F1C0C" w:rsidRDefault="00571F4C" w:rsidP="00B66565">
            <w:pPr>
              <w:rPr>
                <w:rFonts w:ascii="Arial" w:hAnsi="Arial" w:cs="Arial"/>
              </w:rPr>
            </w:pPr>
            <w:r w:rsidRPr="002F1C0C">
              <w:rPr>
                <w:rFonts w:ascii="Arial" w:hAnsi="Arial" w:cs="Arial"/>
              </w:rPr>
              <w:t>PROCESO</w:t>
            </w:r>
          </w:p>
        </w:tc>
        <w:tc>
          <w:tcPr>
            <w:tcW w:w="3875" w:type="dxa"/>
            <w:gridSpan w:val="4"/>
          </w:tcPr>
          <w:p w14:paraId="529B2EF0" w14:textId="77777777" w:rsidR="00571F4C" w:rsidRPr="002F1C0C" w:rsidRDefault="00571F4C" w:rsidP="00B66565">
            <w:pPr>
              <w:rPr>
                <w:rFonts w:ascii="Arial" w:hAnsi="Arial" w:cs="Arial"/>
              </w:rPr>
            </w:pPr>
            <w:r w:rsidRPr="002F1C0C">
              <w:rPr>
                <w:rFonts w:ascii="Arial" w:hAnsi="Arial" w:cs="Arial"/>
              </w:rPr>
              <w:t>DSS05 – Gestión de Servicios de Seguridad</w:t>
            </w:r>
          </w:p>
        </w:tc>
      </w:tr>
      <w:tr w:rsidR="00571F4C" w:rsidRPr="002F1C0C" w14:paraId="79F93EAE" w14:textId="77777777" w:rsidTr="00B66565">
        <w:trPr>
          <w:trHeight w:val="3"/>
          <w:jc w:val="center"/>
        </w:trPr>
        <w:tc>
          <w:tcPr>
            <w:tcW w:w="11515" w:type="dxa"/>
            <w:gridSpan w:val="7"/>
            <w:shd w:val="clear" w:color="auto" w:fill="D0CECE" w:themeFill="background2" w:themeFillShade="E6"/>
          </w:tcPr>
          <w:p w14:paraId="7A32627D" w14:textId="77777777" w:rsidR="00571F4C" w:rsidRPr="002F1C0C" w:rsidRDefault="00571F4C" w:rsidP="00B66565">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71F4C" w:rsidRPr="002F1C0C" w14:paraId="4FC8FB8C" w14:textId="77777777" w:rsidTr="00B66565">
        <w:trPr>
          <w:trHeight w:val="21"/>
          <w:jc w:val="center"/>
        </w:trPr>
        <w:tc>
          <w:tcPr>
            <w:tcW w:w="11515" w:type="dxa"/>
            <w:gridSpan w:val="7"/>
          </w:tcPr>
          <w:p w14:paraId="69E6A15A" w14:textId="77777777" w:rsidR="00571F4C" w:rsidRPr="002F1C0C" w:rsidRDefault="00571F4C" w:rsidP="00B66565">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571F4C" w:rsidRPr="002F1C0C" w14:paraId="45C6AA0E" w14:textId="77777777" w:rsidTr="00B66565">
        <w:trPr>
          <w:trHeight w:val="3"/>
          <w:jc w:val="center"/>
        </w:trPr>
        <w:tc>
          <w:tcPr>
            <w:tcW w:w="11515" w:type="dxa"/>
            <w:gridSpan w:val="7"/>
            <w:shd w:val="clear" w:color="auto" w:fill="D0CECE" w:themeFill="background2" w:themeFillShade="E6"/>
          </w:tcPr>
          <w:p w14:paraId="6C66FB61" w14:textId="77777777" w:rsidR="00571F4C" w:rsidRPr="002F1C0C" w:rsidRDefault="00571F4C" w:rsidP="00B66565">
            <w:pPr>
              <w:rPr>
                <w:rFonts w:ascii="Arial" w:hAnsi="Arial" w:cs="Arial"/>
              </w:rPr>
            </w:pPr>
            <w:r w:rsidRPr="002F1C0C">
              <w:rPr>
                <w:rFonts w:ascii="Arial" w:hAnsi="Arial" w:cs="Arial"/>
              </w:rPr>
              <w:t>CAUSAS</w:t>
            </w:r>
          </w:p>
        </w:tc>
      </w:tr>
      <w:tr w:rsidR="00571F4C" w:rsidRPr="002F1C0C" w14:paraId="7516E31F" w14:textId="77777777" w:rsidTr="00B66565">
        <w:trPr>
          <w:trHeight w:val="1241"/>
          <w:jc w:val="center"/>
        </w:trPr>
        <w:tc>
          <w:tcPr>
            <w:tcW w:w="11515" w:type="dxa"/>
            <w:gridSpan w:val="7"/>
          </w:tcPr>
          <w:p w14:paraId="7176B1A0" w14:textId="77777777" w:rsidR="00571F4C" w:rsidRPr="002F1C0C" w:rsidRDefault="00571F4C" w:rsidP="00571F4C">
            <w:pPr>
              <w:numPr>
                <w:ilvl w:val="0"/>
                <w:numId w:val="6"/>
              </w:numPr>
              <w:spacing w:line="240" w:lineRule="auto"/>
              <w:rPr>
                <w:rFonts w:ascii="Arial" w:hAnsi="Arial" w:cs="Arial"/>
              </w:rPr>
            </w:pPr>
            <w:r w:rsidRPr="002F1C0C">
              <w:rPr>
                <w:rFonts w:ascii="Arial" w:hAnsi="Arial" w:cs="Arial"/>
              </w:rPr>
              <w:t>Planificación de la infraestructura de conectividad sin considerar la redundancia en áreas críticas.</w:t>
            </w:r>
          </w:p>
          <w:p w14:paraId="71893F75" w14:textId="77777777" w:rsidR="00571F4C" w:rsidRPr="002F1C0C" w:rsidRDefault="00571F4C" w:rsidP="00571F4C">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395460EB" w14:textId="77777777" w:rsidR="00571F4C" w:rsidRPr="002F1C0C" w:rsidRDefault="00571F4C" w:rsidP="00571F4C">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571F4C" w:rsidRPr="002F1C0C" w14:paraId="3E810AFA" w14:textId="77777777" w:rsidTr="00B66565">
        <w:trPr>
          <w:trHeight w:val="3"/>
          <w:jc w:val="center"/>
        </w:trPr>
        <w:tc>
          <w:tcPr>
            <w:tcW w:w="11515" w:type="dxa"/>
            <w:gridSpan w:val="7"/>
            <w:shd w:val="clear" w:color="auto" w:fill="D0CECE" w:themeFill="background2" w:themeFillShade="E6"/>
          </w:tcPr>
          <w:p w14:paraId="0A140E9B" w14:textId="77777777" w:rsidR="00571F4C" w:rsidRPr="002F1C0C" w:rsidRDefault="00571F4C" w:rsidP="00B66565">
            <w:pPr>
              <w:rPr>
                <w:rFonts w:ascii="Arial" w:hAnsi="Arial" w:cs="Arial"/>
              </w:rPr>
            </w:pPr>
            <w:r w:rsidRPr="002F1C0C">
              <w:rPr>
                <w:rFonts w:ascii="Arial" w:hAnsi="Arial" w:cs="Arial"/>
              </w:rPr>
              <w:t>EVIDENCIA</w:t>
            </w:r>
          </w:p>
        </w:tc>
      </w:tr>
      <w:tr w:rsidR="00571F4C" w:rsidRPr="002F1C0C" w14:paraId="20F06A12" w14:textId="77777777" w:rsidTr="00B66565">
        <w:trPr>
          <w:trHeight w:val="17"/>
          <w:jc w:val="center"/>
        </w:trPr>
        <w:tc>
          <w:tcPr>
            <w:tcW w:w="11515" w:type="dxa"/>
            <w:gridSpan w:val="7"/>
          </w:tcPr>
          <w:p w14:paraId="778EFB4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434AA032" w14:textId="77777777" w:rsidR="00571F4C" w:rsidRPr="002F1C0C"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571F4C" w:rsidRPr="002F1C0C" w14:paraId="29D192FF" w14:textId="77777777" w:rsidTr="00B66565">
        <w:trPr>
          <w:trHeight w:val="3"/>
          <w:jc w:val="center"/>
        </w:trPr>
        <w:tc>
          <w:tcPr>
            <w:tcW w:w="11515" w:type="dxa"/>
            <w:gridSpan w:val="7"/>
            <w:shd w:val="clear" w:color="auto" w:fill="D0CECE" w:themeFill="background2" w:themeFillShade="E6"/>
          </w:tcPr>
          <w:p w14:paraId="4221E817" w14:textId="77777777" w:rsidR="00571F4C" w:rsidRPr="002F1C0C" w:rsidRDefault="00571F4C" w:rsidP="00B66565">
            <w:pPr>
              <w:rPr>
                <w:rFonts w:ascii="Arial" w:hAnsi="Arial" w:cs="Arial"/>
              </w:rPr>
            </w:pPr>
            <w:r w:rsidRPr="002F1C0C">
              <w:rPr>
                <w:rFonts w:ascii="Arial" w:hAnsi="Arial" w:cs="Arial"/>
              </w:rPr>
              <w:t>IMPACTO</w:t>
            </w:r>
          </w:p>
        </w:tc>
      </w:tr>
      <w:tr w:rsidR="00571F4C" w:rsidRPr="002F1C0C" w14:paraId="2B7D2D56" w14:textId="77777777" w:rsidTr="00B66565">
        <w:trPr>
          <w:trHeight w:val="10"/>
          <w:jc w:val="center"/>
        </w:trPr>
        <w:tc>
          <w:tcPr>
            <w:tcW w:w="11515" w:type="dxa"/>
            <w:gridSpan w:val="7"/>
          </w:tcPr>
          <w:p w14:paraId="680115E7"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0CB233E2" w14:textId="77777777" w:rsidR="00571F4C" w:rsidRPr="002F1C0C" w:rsidRDefault="00571F4C" w:rsidP="00571F4C">
            <w:pPr>
              <w:numPr>
                <w:ilvl w:val="0"/>
                <w:numId w:val="12"/>
              </w:numPr>
              <w:spacing w:line="240" w:lineRule="auto"/>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571F4C" w:rsidRPr="002F1C0C" w14:paraId="62CEB0CA" w14:textId="77777777" w:rsidTr="00B66565">
        <w:trPr>
          <w:trHeight w:val="3"/>
          <w:jc w:val="center"/>
        </w:trPr>
        <w:tc>
          <w:tcPr>
            <w:tcW w:w="11515" w:type="dxa"/>
            <w:gridSpan w:val="7"/>
            <w:shd w:val="clear" w:color="auto" w:fill="D0CECE" w:themeFill="background2" w:themeFillShade="E6"/>
          </w:tcPr>
          <w:p w14:paraId="7C40F39C" w14:textId="77777777" w:rsidR="00571F4C" w:rsidRPr="002F1C0C" w:rsidRDefault="00571F4C" w:rsidP="00B66565">
            <w:pPr>
              <w:rPr>
                <w:rFonts w:ascii="Arial" w:hAnsi="Arial" w:cs="Arial"/>
              </w:rPr>
            </w:pPr>
            <w:r w:rsidRPr="002F1C0C">
              <w:rPr>
                <w:rFonts w:ascii="Arial" w:hAnsi="Arial" w:cs="Arial"/>
              </w:rPr>
              <w:t>VALORACIÓN DEL RIESGO</w:t>
            </w:r>
          </w:p>
        </w:tc>
      </w:tr>
      <w:tr w:rsidR="00571F4C" w:rsidRPr="002F1C0C" w14:paraId="19B600A5" w14:textId="77777777" w:rsidTr="00B66565">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571F4C" w:rsidRPr="002F1C0C" w14:paraId="4900A7FC" w14:textId="77777777" w:rsidTr="00B66565">
              <w:trPr>
                <w:trHeight w:val="288"/>
              </w:trPr>
              <w:tc>
                <w:tcPr>
                  <w:tcW w:w="5281" w:type="dxa"/>
                  <w:tcBorders>
                    <w:top w:val="nil"/>
                    <w:left w:val="nil"/>
                    <w:bottom w:val="nil"/>
                    <w:right w:val="nil"/>
                  </w:tcBorders>
                  <w:shd w:val="clear" w:color="auto" w:fill="auto"/>
                  <w:noWrap/>
                  <w:vAlign w:val="bottom"/>
                  <w:hideMark/>
                </w:tcPr>
                <w:p w14:paraId="2E611ECF"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5EE7B47A"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7A039EE2"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77F339E3"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Nivel de </w:t>
                  </w:r>
                  <w:r w:rsidRPr="002F1C0C">
                    <w:rPr>
                      <w:rFonts w:ascii="Arial" w:eastAsia="Times New Roman" w:hAnsi="Arial" w:cs="Arial"/>
                      <w:color w:val="000000"/>
                      <w:kern w:val="0"/>
                      <w:lang w:eastAsia="es-US"/>
                      <w14:ligatures w14:val="none"/>
                    </w:rPr>
                    <w:lastRenderedPageBreak/>
                    <w:t>Riesgo</w:t>
                  </w:r>
                </w:p>
              </w:tc>
            </w:tr>
            <w:tr w:rsidR="00571F4C" w:rsidRPr="002F1C0C" w14:paraId="60F695C3" w14:textId="77777777" w:rsidTr="00B66565">
              <w:trPr>
                <w:trHeight w:val="288"/>
              </w:trPr>
              <w:tc>
                <w:tcPr>
                  <w:tcW w:w="5281" w:type="dxa"/>
                  <w:tcBorders>
                    <w:top w:val="nil"/>
                    <w:left w:val="nil"/>
                    <w:bottom w:val="nil"/>
                    <w:right w:val="nil"/>
                  </w:tcBorders>
                  <w:shd w:val="clear" w:color="auto" w:fill="auto"/>
                  <w:noWrap/>
                  <w:vAlign w:val="bottom"/>
                  <w:hideMark/>
                </w:tcPr>
                <w:p w14:paraId="39394564"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lastRenderedPageBreak/>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6527D4CF"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441BEDFA"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7E85756B"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571F4C" w:rsidRPr="002F1C0C" w14:paraId="5C682D4C" w14:textId="77777777" w:rsidTr="00B66565">
              <w:trPr>
                <w:trHeight w:val="288"/>
              </w:trPr>
              <w:tc>
                <w:tcPr>
                  <w:tcW w:w="5281" w:type="dxa"/>
                  <w:tcBorders>
                    <w:top w:val="nil"/>
                    <w:left w:val="nil"/>
                    <w:bottom w:val="nil"/>
                    <w:right w:val="nil"/>
                  </w:tcBorders>
                  <w:shd w:val="clear" w:color="auto" w:fill="auto"/>
                  <w:noWrap/>
                  <w:vAlign w:val="bottom"/>
                  <w:hideMark/>
                </w:tcPr>
                <w:p w14:paraId="6EDC3879"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116F639C"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794D0FA4"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1C5DFAB8" w14:textId="77777777" w:rsidR="00571F4C" w:rsidRPr="002F1C0C" w:rsidRDefault="00571F4C" w:rsidP="00B6656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239EAF40" w14:textId="77777777" w:rsidR="00571F4C" w:rsidRPr="002F1C0C" w:rsidRDefault="00571F4C" w:rsidP="00B66565">
            <w:pPr>
              <w:rPr>
                <w:rFonts w:ascii="Arial" w:hAnsi="Arial" w:cs="Arial"/>
              </w:rPr>
            </w:pPr>
          </w:p>
        </w:tc>
      </w:tr>
      <w:tr w:rsidR="00571F4C" w:rsidRPr="002F1C0C" w14:paraId="1644B6F7" w14:textId="77777777" w:rsidTr="00B66565">
        <w:trPr>
          <w:trHeight w:val="16"/>
          <w:jc w:val="center"/>
        </w:trPr>
        <w:tc>
          <w:tcPr>
            <w:tcW w:w="11515" w:type="dxa"/>
            <w:gridSpan w:val="7"/>
            <w:shd w:val="clear" w:color="auto" w:fill="D0CECE" w:themeFill="background2" w:themeFillShade="E6"/>
          </w:tcPr>
          <w:p w14:paraId="76437DF9" w14:textId="77777777" w:rsidR="00571F4C" w:rsidRPr="002F1C0C" w:rsidRDefault="00571F4C" w:rsidP="00B66565">
            <w:pPr>
              <w:rPr>
                <w:rFonts w:ascii="Arial" w:eastAsia="Times New Roman" w:hAnsi="Arial" w:cs="Arial"/>
                <w:color w:val="000000"/>
                <w:kern w:val="0"/>
                <w:sz w:val="22"/>
                <w:szCs w:val="22"/>
                <w:lang w:eastAsia="es-US"/>
                <w14:ligatures w14:val="none"/>
              </w:rPr>
            </w:pPr>
            <w:r w:rsidRPr="002F1C0C">
              <w:rPr>
                <w:rFonts w:ascii="Arial" w:hAnsi="Arial" w:cs="Arial"/>
              </w:rPr>
              <w:lastRenderedPageBreak/>
              <w:t>RECOMENDACIONES</w:t>
            </w:r>
          </w:p>
        </w:tc>
      </w:tr>
      <w:tr w:rsidR="00571F4C" w:rsidRPr="002F1C0C" w14:paraId="6067067E" w14:textId="77777777" w:rsidTr="00B66565">
        <w:trPr>
          <w:trHeight w:val="3"/>
          <w:jc w:val="center"/>
        </w:trPr>
        <w:tc>
          <w:tcPr>
            <w:tcW w:w="11515" w:type="dxa"/>
            <w:gridSpan w:val="7"/>
            <w:shd w:val="clear" w:color="auto" w:fill="FFFFFF" w:themeFill="background1"/>
          </w:tcPr>
          <w:p w14:paraId="652BDECC" w14:textId="77777777" w:rsidR="00571F4C" w:rsidRPr="006C5E71" w:rsidRDefault="00571F4C" w:rsidP="00571F4C">
            <w:pPr>
              <w:numPr>
                <w:ilvl w:val="0"/>
                <w:numId w:val="15"/>
              </w:numPr>
              <w:spacing w:line="240" w:lineRule="auto"/>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5F0F135F" w14:textId="77777777" w:rsidR="00571F4C" w:rsidRPr="002F1C0C" w:rsidRDefault="00571F4C" w:rsidP="00571F4C">
            <w:pPr>
              <w:numPr>
                <w:ilvl w:val="0"/>
                <w:numId w:val="15"/>
              </w:numPr>
              <w:spacing w:line="240" w:lineRule="auto"/>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B70E796" w14:textId="77777777" w:rsidR="00B66565" w:rsidRPr="002F1C0C" w:rsidRDefault="00B66565" w:rsidP="00571F4C">
      <w:pPr>
        <w:rPr>
          <w:rFonts w:ascii="Arial" w:hAnsi="Arial" w:cs="Arial"/>
        </w:rPr>
      </w:pPr>
    </w:p>
    <w:p w14:paraId="65716132" w14:textId="77777777" w:rsidR="00571F4C" w:rsidRPr="006C5E71" w:rsidRDefault="00571F4C" w:rsidP="00571F4C">
      <w:pPr>
        <w:rPr>
          <w:rFonts w:ascii="Arial" w:hAnsi="Arial" w:cs="Arial"/>
        </w:rPr>
      </w:pPr>
    </w:p>
    <w:p w14:paraId="49AAB72C" w14:textId="77777777" w:rsidR="00571F4C" w:rsidRPr="006C5E71" w:rsidRDefault="00571F4C" w:rsidP="00571F4C">
      <w:pPr>
        <w:jc w:val="center"/>
        <w:rPr>
          <w:rFonts w:ascii="Arial" w:hAnsi="Arial" w:cs="Arial"/>
          <w:b/>
          <w:bCs/>
        </w:rPr>
      </w:pPr>
      <w:r w:rsidRPr="006C5E71">
        <w:rPr>
          <w:rFonts w:ascii="Arial" w:hAnsi="Arial" w:cs="Arial"/>
          <w:b/>
          <w:bCs/>
        </w:rPr>
        <w:t>III. HALLAZGOS DE GESTIÓN Y GOBERNANZA DE LA RED</w:t>
      </w:r>
    </w:p>
    <w:p w14:paraId="3541DE10" w14:textId="77777777" w:rsidR="00571F4C" w:rsidRPr="00D03BD3" w:rsidRDefault="00571F4C" w:rsidP="00571F4C">
      <w:pPr>
        <w:spacing w:line="278" w:lineRule="auto"/>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6DAAFBC6" w14:textId="77777777" w:rsidTr="00B66565">
        <w:trPr>
          <w:trHeight w:val="4"/>
          <w:jc w:val="center"/>
        </w:trPr>
        <w:tc>
          <w:tcPr>
            <w:tcW w:w="7788" w:type="dxa"/>
            <w:gridSpan w:val="4"/>
          </w:tcPr>
          <w:p w14:paraId="3AF0E5CD"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46ACC915" w14:textId="77777777" w:rsidR="00571F4C" w:rsidRPr="006C5E71" w:rsidRDefault="00571F4C" w:rsidP="00B66565">
            <w:pPr>
              <w:rPr>
                <w:rFonts w:ascii="Arial" w:hAnsi="Arial" w:cs="Arial"/>
              </w:rPr>
            </w:pPr>
            <w:r w:rsidRPr="00D03BD3">
              <w:rPr>
                <w:rFonts w:ascii="Arial" w:hAnsi="Arial" w:cs="Arial"/>
                <w:b/>
                <w:bCs/>
              </w:rPr>
              <w:t>H-RED-GOB-01</w:t>
            </w:r>
          </w:p>
        </w:tc>
      </w:tr>
      <w:tr w:rsidR="00571F4C" w:rsidRPr="006C5E71" w14:paraId="665B7A2A" w14:textId="77777777" w:rsidTr="00B66565">
        <w:trPr>
          <w:trHeight w:val="3"/>
          <w:jc w:val="center"/>
        </w:trPr>
        <w:tc>
          <w:tcPr>
            <w:tcW w:w="7788" w:type="dxa"/>
            <w:gridSpan w:val="4"/>
          </w:tcPr>
          <w:p w14:paraId="5389D044"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6907ABEC" w14:textId="77777777" w:rsidR="00571F4C" w:rsidRPr="006C5E71" w:rsidRDefault="00571F4C" w:rsidP="00B66565">
            <w:pPr>
              <w:rPr>
                <w:rFonts w:ascii="Arial" w:hAnsi="Arial" w:cs="Arial"/>
              </w:rPr>
            </w:pPr>
            <w:r w:rsidRPr="006C5E71">
              <w:rPr>
                <w:rFonts w:ascii="Arial" w:hAnsi="Arial" w:cs="Arial"/>
              </w:rPr>
              <w:t>H6</w:t>
            </w:r>
          </w:p>
        </w:tc>
      </w:tr>
      <w:tr w:rsidR="00571F4C" w:rsidRPr="006C5E71" w14:paraId="210ABDFC" w14:textId="77777777" w:rsidTr="00B66565">
        <w:trPr>
          <w:trHeight w:val="3"/>
          <w:jc w:val="center"/>
        </w:trPr>
        <w:tc>
          <w:tcPr>
            <w:tcW w:w="3096" w:type="dxa"/>
            <w:vMerge w:val="restart"/>
            <w:shd w:val="clear" w:color="auto" w:fill="D0CECE" w:themeFill="background2" w:themeFillShade="E6"/>
          </w:tcPr>
          <w:p w14:paraId="5E6A79A5"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5C9875C" w14:textId="77777777" w:rsidR="00571F4C" w:rsidRPr="006C5E71" w:rsidRDefault="00571F4C" w:rsidP="00B66565">
            <w:pPr>
              <w:rPr>
                <w:rFonts w:ascii="Arial" w:hAnsi="Arial" w:cs="Arial"/>
              </w:rPr>
            </w:pPr>
            <w:r w:rsidRPr="006C5E71">
              <w:rPr>
                <w:rFonts w:ascii="Arial" w:hAnsi="Arial" w:cs="Arial"/>
              </w:rPr>
              <w:t>Gestión de Incidentes de Red</w:t>
            </w:r>
          </w:p>
        </w:tc>
        <w:tc>
          <w:tcPr>
            <w:tcW w:w="3727" w:type="dxa"/>
            <w:gridSpan w:val="3"/>
          </w:tcPr>
          <w:p w14:paraId="0F5A94CA"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43D57C1F" w14:textId="77777777" w:rsidTr="00B66565">
        <w:trPr>
          <w:trHeight w:val="3"/>
          <w:jc w:val="center"/>
        </w:trPr>
        <w:tc>
          <w:tcPr>
            <w:tcW w:w="3096" w:type="dxa"/>
            <w:vMerge/>
            <w:shd w:val="clear" w:color="auto" w:fill="D0CECE" w:themeFill="background2" w:themeFillShade="E6"/>
          </w:tcPr>
          <w:p w14:paraId="342733A8" w14:textId="77777777" w:rsidR="00571F4C" w:rsidRPr="006C5E71" w:rsidRDefault="00571F4C" w:rsidP="00B66565">
            <w:pPr>
              <w:rPr>
                <w:rFonts w:ascii="Arial" w:hAnsi="Arial" w:cs="Arial"/>
              </w:rPr>
            </w:pPr>
          </w:p>
        </w:tc>
        <w:tc>
          <w:tcPr>
            <w:tcW w:w="4692" w:type="dxa"/>
            <w:gridSpan w:val="3"/>
            <w:vMerge/>
            <w:tcBorders>
              <w:bottom w:val="nil"/>
            </w:tcBorders>
          </w:tcPr>
          <w:p w14:paraId="5EF575F7" w14:textId="77777777" w:rsidR="00571F4C" w:rsidRPr="006C5E71" w:rsidRDefault="00571F4C" w:rsidP="00B66565">
            <w:pPr>
              <w:rPr>
                <w:rFonts w:ascii="Arial" w:hAnsi="Arial" w:cs="Arial"/>
              </w:rPr>
            </w:pPr>
          </w:p>
        </w:tc>
        <w:tc>
          <w:tcPr>
            <w:tcW w:w="680" w:type="dxa"/>
          </w:tcPr>
          <w:p w14:paraId="09BB7EF1"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7901A0D7"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4E844846"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0C207783" w14:textId="77777777" w:rsidTr="00B66565">
        <w:trPr>
          <w:trHeight w:val="3"/>
          <w:jc w:val="center"/>
        </w:trPr>
        <w:tc>
          <w:tcPr>
            <w:tcW w:w="3096" w:type="dxa"/>
            <w:shd w:val="clear" w:color="auto" w:fill="D0CECE" w:themeFill="background2" w:themeFillShade="E6"/>
          </w:tcPr>
          <w:p w14:paraId="7007912B"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6D590BA4" w14:textId="77777777" w:rsidR="00571F4C" w:rsidRPr="006C5E71" w:rsidRDefault="00571F4C" w:rsidP="00B66565">
            <w:pPr>
              <w:rPr>
                <w:rFonts w:ascii="Arial" w:hAnsi="Arial" w:cs="Arial"/>
              </w:rPr>
            </w:pPr>
          </w:p>
        </w:tc>
      </w:tr>
      <w:tr w:rsidR="00571F4C" w:rsidRPr="006C5E71" w14:paraId="1E18B998" w14:textId="77777777" w:rsidTr="00B66565">
        <w:trPr>
          <w:trHeight w:val="3"/>
          <w:jc w:val="center"/>
        </w:trPr>
        <w:tc>
          <w:tcPr>
            <w:tcW w:w="3096" w:type="dxa"/>
            <w:shd w:val="clear" w:color="auto" w:fill="D0CECE" w:themeFill="background2" w:themeFillShade="E6"/>
          </w:tcPr>
          <w:p w14:paraId="5495837A"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06E1C394" w14:textId="77777777" w:rsidR="00571F4C" w:rsidRPr="006C5E71" w:rsidRDefault="00571F4C" w:rsidP="00B66565">
            <w:pPr>
              <w:rPr>
                <w:rFonts w:ascii="Arial" w:hAnsi="Arial" w:cs="Arial"/>
              </w:rPr>
            </w:pPr>
            <w:r w:rsidRPr="006C5E71">
              <w:rPr>
                <w:rFonts w:ascii="Arial" w:hAnsi="Arial" w:cs="Arial"/>
              </w:rPr>
              <w:t>ISO 27001 A.16.1, COBIT DSS02</w:t>
            </w:r>
          </w:p>
        </w:tc>
      </w:tr>
      <w:tr w:rsidR="00571F4C" w:rsidRPr="006C5E71" w14:paraId="70E0C2B7" w14:textId="77777777" w:rsidTr="00B66565">
        <w:trPr>
          <w:trHeight w:val="7"/>
          <w:jc w:val="center"/>
        </w:trPr>
        <w:tc>
          <w:tcPr>
            <w:tcW w:w="3096" w:type="dxa"/>
            <w:shd w:val="clear" w:color="auto" w:fill="D0CECE" w:themeFill="background2" w:themeFillShade="E6"/>
          </w:tcPr>
          <w:p w14:paraId="3594B1DE"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24786D96"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B10E876"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12B2CFF6" w14:textId="77777777" w:rsidR="00571F4C" w:rsidRPr="006C5E71" w:rsidRDefault="00571F4C" w:rsidP="00B66565">
            <w:pPr>
              <w:rPr>
                <w:rFonts w:ascii="Arial" w:hAnsi="Arial" w:cs="Arial"/>
              </w:rPr>
            </w:pPr>
            <w:r w:rsidRPr="006C5E71">
              <w:rPr>
                <w:rFonts w:ascii="Arial" w:hAnsi="Arial" w:cs="Arial"/>
              </w:rPr>
              <w:t>DSS02 – Gestión de Solicitudes e Incidentes</w:t>
            </w:r>
          </w:p>
        </w:tc>
      </w:tr>
      <w:tr w:rsidR="00571F4C" w:rsidRPr="006C5E71" w14:paraId="46EC952F" w14:textId="77777777" w:rsidTr="00B66565">
        <w:trPr>
          <w:trHeight w:val="3"/>
          <w:jc w:val="center"/>
        </w:trPr>
        <w:tc>
          <w:tcPr>
            <w:tcW w:w="11515" w:type="dxa"/>
            <w:gridSpan w:val="7"/>
            <w:shd w:val="clear" w:color="auto" w:fill="D0CECE" w:themeFill="background2" w:themeFillShade="E6"/>
          </w:tcPr>
          <w:p w14:paraId="799AE914"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687CC544" w14:textId="77777777" w:rsidTr="00B66565">
        <w:trPr>
          <w:trHeight w:val="21"/>
          <w:jc w:val="center"/>
        </w:trPr>
        <w:tc>
          <w:tcPr>
            <w:tcW w:w="11515" w:type="dxa"/>
            <w:gridSpan w:val="7"/>
          </w:tcPr>
          <w:p w14:paraId="7D23FBB8" w14:textId="77777777" w:rsidR="00571F4C" w:rsidRPr="006C5E71" w:rsidRDefault="00571F4C" w:rsidP="00B66565">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571F4C" w:rsidRPr="006C5E71" w14:paraId="03D94D57" w14:textId="77777777" w:rsidTr="00B66565">
        <w:trPr>
          <w:trHeight w:val="3"/>
          <w:jc w:val="center"/>
        </w:trPr>
        <w:tc>
          <w:tcPr>
            <w:tcW w:w="11515" w:type="dxa"/>
            <w:gridSpan w:val="7"/>
            <w:shd w:val="clear" w:color="auto" w:fill="D0CECE" w:themeFill="background2" w:themeFillShade="E6"/>
          </w:tcPr>
          <w:p w14:paraId="15A8B29F"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5B3087DF" w14:textId="77777777" w:rsidTr="00B66565">
        <w:trPr>
          <w:trHeight w:val="1241"/>
          <w:jc w:val="center"/>
        </w:trPr>
        <w:tc>
          <w:tcPr>
            <w:tcW w:w="11515" w:type="dxa"/>
            <w:gridSpan w:val="7"/>
          </w:tcPr>
          <w:p w14:paraId="4278B256" w14:textId="77777777" w:rsidR="00571F4C" w:rsidRPr="00D03BD3" w:rsidRDefault="00571F4C" w:rsidP="00571F4C">
            <w:pPr>
              <w:numPr>
                <w:ilvl w:val="0"/>
                <w:numId w:val="6"/>
              </w:numPr>
              <w:spacing w:line="240" w:lineRule="auto"/>
              <w:rPr>
                <w:rFonts w:ascii="Arial" w:hAnsi="Arial" w:cs="Arial"/>
              </w:rPr>
            </w:pPr>
            <w:r w:rsidRPr="00D03BD3">
              <w:rPr>
                <w:rFonts w:ascii="Arial" w:hAnsi="Arial" w:cs="Arial"/>
              </w:rPr>
              <w:t>Inexistencia de un administrador de red responsable de la gestión de incidentes.</w:t>
            </w:r>
          </w:p>
          <w:p w14:paraId="2B5E5BC5" w14:textId="77777777" w:rsidR="00571F4C" w:rsidRPr="00D03BD3" w:rsidRDefault="00571F4C" w:rsidP="00571F4C">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5DF355D4" w14:textId="77777777" w:rsidR="00571F4C" w:rsidRPr="006C5E71" w:rsidRDefault="00571F4C" w:rsidP="00571F4C">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571F4C" w:rsidRPr="006C5E71" w14:paraId="0020E121" w14:textId="77777777" w:rsidTr="00B66565">
        <w:trPr>
          <w:trHeight w:val="3"/>
          <w:jc w:val="center"/>
        </w:trPr>
        <w:tc>
          <w:tcPr>
            <w:tcW w:w="11515" w:type="dxa"/>
            <w:gridSpan w:val="7"/>
            <w:shd w:val="clear" w:color="auto" w:fill="D0CECE" w:themeFill="background2" w:themeFillShade="E6"/>
          </w:tcPr>
          <w:p w14:paraId="6FD95864"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2BBF2C1E" w14:textId="77777777" w:rsidTr="00B66565">
        <w:trPr>
          <w:trHeight w:val="17"/>
          <w:jc w:val="center"/>
        </w:trPr>
        <w:tc>
          <w:tcPr>
            <w:tcW w:w="11515" w:type="dxa"/>
            <w:gridSpan w:val="7"/>
          </w:tcPr>
          <w:p w14:paraId="08695894"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4C77D1F9"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571F4C" w:rsidRPr="006C5E71" w14:paraId="53720FF6" w14:textId="77777777" w:rsidTr="00B66565">
        <w:trPr>
          <w:trHeight w:val="3"/>
          <w:jc w:val="center"/>
        </w:trPr>
        <w:tc>
          <w:tcPr>
            <w:tcW w:w="11515" w:type="dxa"/>
            <w:gridSpan w:val="7"/>
            <w:shd w:val="clear" w:color="auto" w:fill="D0CECE" w:themeFill="background2" w:themeFillShade="E6"/>
          </w:tcPr>
          <w:p w14:paraId="600C5051"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3CE5C87F" w14:textId="77777777" w:rsidTr="00B66565">
        <w:trPr>
          <w:trHeight w:val="10"/>
          <w:jc w:val="center"/>
        </w:trPr>
        <w:tc>
          <w:tcPr>
            <w:tcW w:w="11515" w:type="dxa"/>
            <w:gridSpan w:val="7"/>
          </w:tcPr>
          <w:p w14:paraId="59DB36B8"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Tiempos de respuesta y resolución de fallos excesivos y no controlados.</w:t>
            </w:r>
          </w:p>
          <w:p w14:paraId="49CF0F54"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278BE53B"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lastRenderedPageBreak/>
              <w:t>Sensación de desamparo en los usuarios al no tener un canal claro de reporte.</w:t>
            </w:r>
          </w:p>
        </w:tc>
      </w:tr>
      <w:tr w:rsidR="00571F4C" w:rsidRPr="006C5E71" w14:paraId="5FFC9972" w14:textId="77777777" w:rsidTr="00B66565">
        <w:trPr>
          <w:trHeight w:val="3"/>
          <w:jc w:val="center"/>
        </w:trPr>
        <w:tc>
          <w:tcPr>
            <w:tcW w:w="11515" w:type="dxa"/>
            <w:gridSpan w:val="7"/>
            <w:shd w:val="clear" w:color="auto" w:fill="D0CECE" w:themeFill="background2" w:themeFillShade="E6"/>
          </w:tcPr>
          <w:p w14:paraId="56499597" w14:textId="77777777" w:rsidR="00571F4C" w:rsidRPr="006C5E71" w:rsidRDefault="00571F4C" w:rsidP="00B66565">
            <w:pPr>
              <w:rPr>
                <w:rFonts w:ascii="Arial" w:hAnsi="Arial" w:cs="Arial"/>
              </w:rPr>
            </w:pPr>
            <w:r w:rsidRPr="006C5E71">
              <w:rPr>
                <w:rFonts w:ascii="Arial" w:hAnsi="Arial" w:cs="Arial"/>
              </w:rPr>
              <w:lastRenderedPageBreak/>
              <w:t>VALORACIÓN DEL RIESGO</w:t>
            </w:r>
          </w:p>
        </w:tc>
      </w:tr>
      <w:tr w:rsidR="00571F4C" w:rsidRPr="006C5E71" w14:paraId="74B6B41B" w14:textId="77777777" w:rsidTr="00B66565">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571F4C" w:rsidRPr="00D03BD3" w14:paraId="33D5637E" w14:textId="77777777" w:rsidTr="00B66565">
              <w:trPr>
                <w:trHeight w:val="288"/>
              </w:trPr>
              <w:tc>
                <w:tcPr>
                  <w:tcW w:w="5829" w:type="dxa"/>
                  <w:tcBorders>
                    <w:top w:val="nil"/>
                    <w:left w:val="nil"/>
                    <w:bottom w:val="nil"/>
                    <w:right w:val="nil"/>
                  </w:tcBorders>
                  <w:shd w:val="clear" w:color="auto" w:fill="auto"/>
                  <w:noWrap/>
                  <w:vAlign w:val="bottom"/>
                  <w:hideMark/>
                </w:tcPr>
                <w:p w14:paraId="78979136"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69AACCE9"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883F011"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589DABD1"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571F4C" w:rsidRPr="00D03BD3" w14:paraId="65C45B95" w14:textId="77777777" w:rsidTr="00B66565">
              <w:trPr>
                <w:trHeight w:val="288"/>
              </w:trPr>
              <w:tc>
                <w:tcPr>
                  <w:tcW w:w="5829" w:type="dxa"/>
                  <w:tcBorders>
                    <w:top w:val="nil"/>
                    <w:left w:val="nil"/>
                    <w:bottom w:val="nil"/>
                    <w:right w:val="nil"/>
                  </w:tcBorders>
                  <w:shd w:val="clear" w:color="auto" w:fill="auto"/>
                  <w:noWrap/>
                  <w:vAlign w:val="bottom"/>
                  <w:hideMark/>
                </w:tcPr>
                <w:p w14:paraId="1C56A833"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437F74AF"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0BAC3458"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860D47B"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38FA485C" w14:textId="77777777" w:rsidR="00571F4C" w:rsidRPr="006C5E71" w:rsidRDefault="00571F4C" w:rsidP="00B66565">
            <w:pPr>
              <w:rPr>
                <w:rFonts w:ascii="Arial" w:hAnsi="Arial" w:cs="Arial"/>
              </w:rPr>
            </w:pPr>
          </w:p>
        </w:tc>
      </w:tr>
      <w:tr w:rsidR="00571F4C" w:rsidRPr="006C5E71" w14:paraId="4869CB57" w14:textId="77777777" w:rsidTr="00B66565">
        <w:trPr>
          <w:trHeight w:val="16"/>
          <w:jc w:val="center"/>
        </w:trPr>
        <w:tc>
          <w:tcPr>
            <w:tcW w:w="11515" w:type="dxa"/>
            <w:gridSpan w:val="7"/>
            <w:shd w:val="clear" w:color="auto" w:fill="D0CECE" w:themeFill="background2" w:themeFillShade="E6"/>
          </w:tcPr>
          <w:p w14:paraId="202862FA"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7242E424" w14:textId="77777777" w:rsidTr="00B66565">
        <w:trPr>
          <w:trHeight w:val="3"/>
          <w:jc w:val="center"/>
        </w:trPr>
        <w:tc>
          <w:tcPr>
            <w:tcW w:w="11515" w:type="dxa"/>
            <w:gridSpan w:val="7"/>
            <w:shd w:val="clear" w:color="auto" w:fill="FFFFFF" w:themeFill="background1"/>
          </w:tcPr>
          <w:p w14:paraId="1DAA9D21" w14:textId="77777777" w:rsidR="00571F4C" w:rsidRPr="006C5E71" w:rsidRDefault="00571F4C" w:rsidP="00571F4C">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355AAA45" w14:textId="77777777" w:rsidR="00571F4C" w:rsidRPr="006C5E71" w:rsidRDefault="00571F4C" w:rsidP="00571F4C">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0B37396F" w14:textId="77777777" w:rsidR="00571F4C" w:rsidRPr="006C5E71" w:rsidRDefault="00571F4C" w:rsidP="00571F4C">
      <w:pPr>
        <w:rPr>
          <w:rFonts w:ascii="Arial" w:hAnsi="Arial" w:cs="Arial"/>
        </w:rPr>
      </w:pPr>
    </w:p>
    <w:p w14:paraId="60A310A5" w14:textId="77777777" w:rsidR="00571F4C" w:rsidRPr="006C5E71" w:rsidRDefault="00571F4C" w:rsidP="00571F4C">
      <w:pPr>
        <w:rPr>
          <w:rFonts w:ascii="Arial" w:hAnsi="Arial" w:cs="Arial"/>
        </w:rPr>
      </w:pPr>
    </w:p>
    <w:p w14:paraId="6AC2620E" w14:textId="77777777" w:rsidR="00571F4C" w:rsidRPr="00D03BD3" w:rsidRDefault="00571F4C" w:rsidP="00571F4C">
      <w:pPr>
        <w:spacing w:line="278" w:lineRule="auto"/>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1BEA39D8" w14:textId="77777777" w:rsidTr="00B66565">
        <w:trPr>
          <w:trHeight w:val="4"/>
          <w:jc w:val="center"/>
        </w:trPr>
        <w:tc>
          <w:tcPr>
            <w:tcW w:w="7788" w:type="dxa"/>
            <w:gridSpan w:val="4"/>
          </w:tcPr>
          <w:p w14:paraId="3E38A44E"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1E04096C" w14:textId="77777777" w:rsidR="00571F4C" w:rsidRPr="006C5E71" w:rsidRDefault="00571F4C" w:rsidP="00B66565">
            <w:pPr>
              <w:rPr>
                <w:rFonts w:ascii="Arial" w:hAnsi="Arial" w:cs="Arial"/>
              </w:rPr>
            </w:pPr>
            <w:r w:rsidRPr="00D03BD3">
              <w:rPr>
                <w:rFonts w:ascii="Arial" w:hAnsi="Arial" w:cs="Arial"/>
                <w:b/>
                <w:bCs/>
              </w:rPr>
              <w:t>H-RED-GOB-0</w:t>
            </w:r>
            <w:r w:rsidRPr="006C5E71">
              <w:rPr>
                <w:rFonts w:ascii="Arial" w:hAnsi="Arial" w:cs="Arial"/>
                <w:b/>
                <w:bCs/>
              </w:rPr>
              <w:t>2</w:t>
            </w:r>
          </w:p>
        </w:tc>
      </w:tr>
      <w:tr w:rsidR="00571F4C" w:rsidRPr="006C5E71" w14:paraId="31EC033A" w14:textId="77777777" w:rsidTr="00B66565">
        <w:trPr>
          <w:trHeight w:val="3"/>
          <w:jc w:val="center"/>
        </w:trPr>
        <w:tc>
          <w:tcPr>
            <w:tcW w:w="7788" w:type="dxa"/>
            <w:gridSpan w:val="4"/>
          </w:tcPr>
          <w:p w14:paraId="03B9E37F"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0D593251" w14:textId="77777777" w:rsidR="00571F4C" w:rsidRPr="006C5E71" w:rsidRDefault="00571F4C" w:rsidP="00B66565">
            <w:pPr>
              <w:rPr>
                <w:rFonts w:ascii="Arial" w:hAnsi="Arial" w:cs="Arial"/>
              </w:rPr>
            </w:pPr>
            <w:r w:rsidRPr="006C5E71">
              <w:rPr>
                <w:rFonts w:ascii="Arial" w:hAnsi="Arial" w:cs="Arial"/>
              </w:rPr>
              <w:t>H7</w:t>
            </w:r>
          </w:p>
        </w:tc>
      </w:tr>
      <w:tr w:rsidR="00571F4C" w:rsidRPr="006C5E71" w14:paraId="5C3810BA" w14:textId="77777777" w:rsidTr="00B66565">
        <w:trPr>
          <w:trHeight w:val="3"/>
          <w:jc w:val="center"/>
        </w:trPr>
        <w:tc>
          <w:tcPr>
            <w:tcW w:w="3096" w:type="dxa"/>
            <w:vMerge w:val="restart"/>
            <w:shd w:val="clear" w:color="auto" w:fill="D0CECE" w:themeFill="background2" w:themeFillShade="E6"/>
          </w:tcPr>
          <w:p w14:paraId="46448B95"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AB9FDB" w14:textId="77777777" w:rsidR="00571F4C" w:rsidRPr="006C5E71" w:rsidRDefault="00571F4C" w:rsidP="00B66565">
            <w:pPr>
              <w:rPr>
                <w:rFonts w:ascii="Arial" w:hAnsi="Arial" w:cs="Arial"/>
              </w:rPr>
            </w:pPr>
            <w:r w:rsidRPr="006C5E71">
              <w:rPr>
                <w:rFonts w:ascii="Arial" w:hAnsi="Arial" w:cs="Arial"/>
              </w:rPr>
              <w:t>Gestión de la Continuidad de la Red</w:t>
            </w:r>
          </w:p>
        </w:tc>
        <w:tc>
          <w:tcPr>
            <w:tcW w:w="3727" w:type="dxa"/>
            <w:gridSpan w:val="3"/>
          </w:tcPr>
          <w:p w14:paraId="29206E66"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44AAB5C6" w14:textId="77777777" w:rsidTr="00B66565">
        <w:trPr>
          <w:trHeight w:val="3"/>
          <w:jc w:val="center"/>
        </w:trPr>
        <w:tc>
          <w:tcPr>
            <w:tcW w:w="3096" w:type="dxa"/>
            <w:vMerge/>
            <w:shd w:val="clear" w:color="auto" w:fill="D0CECE" w:themeFill="background2" w:themeFillShade="E6"/>
          </w:tcPr>
          <w:p w14:paraId="6DE688F5" w14:textId="77777777" w:rsidR="00571F4C" w:rsidRPr="006C5E71" w:rsidRDefault="00571F4C" w:rsidP="00B66565">
            <w:pPr>
              <w:rPr>
                <w:rFonts w:ascii="Arial" w:hAnsi="Arial" w:cs="Arial"/>
              </w:rPr>
            </w:pPr>
          </w:p>
        </w:tc>
        <w:tc>
          <w:tcPr>
            <w:tcW w:w="4692" w:type="dxa"/>
            <w:gridSpan w:val="3"/>
            <w:vMerge/>
            <w:tcBorders>
              <w:bottom w:val="nil"/>
            </w:tcBorders>
          </w:tcPr>
          <w:p w14:paraId="40211398" w14:textId="77777777" w:rsidR="00571F4C" w:rsidRPr="006C5E71" w:rsidRDefault="00571F4C" w:rsidP="00B66565">
            <w:pPr>
              <w:rPr>
                <w:rFonts w:ascii="Arial" w:hAnsi="Arial" w:cs="Arial"/>
              </w:rPr>
            </w:pPr>
          </w:p>
        </w:tc>
        <w:tc>
          <w:tcPr>
            <w:tcW w:w="680" w:type="dxa"/>
          </w:tcPr>
          <w:p w14:paraId="4FF979F8"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30C91170"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2CAEB035"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7A4B64AB" w14:textId="77777777" w:rsidTr="00B66565">
        <w:trPr>
          <w:trHeight w:val="3"/>
          <w:jc w:val="center"/>
        </w:trPr>
        <w:tc>
          <w:tcPr>
            <w:tcW w:w="3096" w:type="dxa"/>
            <w:shd w:val="clear" w:color="auto" w:fill="D0CECE" w:themeFill="background2" w:themeFillShade="E6"/>
          </w:tcPr>
          <w:p w14:paraId="640C4292"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562CC7B" w14:textId="77777777" w:rsidR="00571F4C" w:rsidRPr="006C5E71" w:rsidRDefault="00571F4C" w:rsidP="00B66565">
            <w:pPr>
              <w:rPr>
                <w:rFonts w:ascii="Arial" w:hAnsi="Arial" w:cs="Arial"/>
              </w:rPr>
            </w:pPr>
          </w:p>
        </w:tc>
      </w:tr>
      <w:tr w:rsidR="00571F4C" w:rsidRPr="006C5E71" w14:paraId="4939829F" w14:textId="77777777" w:rsidTr="00B66565">
        <w:trPr>
          <w:trHeight w:val="3"/>
          <w:jc w:val="center"/>
        </w:trPr>
        <w:tc>
          <w:tcPr>
            <w:tcW w:w="3096" w:type="dxa"/>
            <w:shd w:val="clear" w:color="auto" w:fill="D0CECE" w:themeFill="background2" w:themeFillShade="E6"/>
          </w:tcPr>
          <w:p w14:paraId="3961FA18"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7EC43BDD" w14:textId="77777777" w:rsidR="00571F4C" w:rsidRPr="006C5E71" w:rsidRDefault="00571F4C" w:rsidP="00B66565">
            <w:pPr>
              <w:rPr>
                <w:rFonts w:ascii="Arial" w:hAnsi="Arial" w:cs="Arial"/>
              </w:rPr>
            </w:pPr>
            <w:r w:rsidRPr="006C5E71">
              <w:rPr>
                <w:rFonts w:ascii="Arial" w:hAnsi="Arial" w:cs="Arial"/>
              </w:rPr>
              <w:t>COBIT DSS04, ISO 27001 A.17.2</w:t>
            </w:r>
          </w:p>
        </w:tc>
      </w:tr>
      <w:tr w:rsidR="00571F4C" w:rsidRPr="006C5E71" w14:paraId="5ED78708" w14:textId="77777777" w:rsidTr="00B66565">
        <w:trPr>
          <w:trHeight w:val="7"/>
          <w:jc w:val="center"/>
        </w:trPr>
        <w:tc>
          <w:tcPr>
            <w:tcW w:w="3096" w:type="dxa"/>
            <w:shd w:val="clear" w:color="auto" w:fill="D0CECE" w:themeFill="background2" w:themeFillShade="E6"/>
          </w:tcPr>
          <w:p w14:paraId="3E54F8FC"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5CE0B29D"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3310D6C"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7BDCC0A5" w14:textId="77777777" w:rsidR="00571F4C" w:rsidRPr="006C5E71" w:rsidRDefault="00571F4C" w:rsidP="00B66565">
            <w:pPr>
              <w:rPr>
                <w:rFonts w:ascii="Arial" w:hAnsi="Arial" w:cs="Arial"/>
              </w:rPr>
            </w:pPr>
            <w:r w:rsidRPr="006C5E71">
              <w:rPr>
                <w:rFonts w:ascii="Arial" w:hAnsi="Arial" w:cs="Arial"/>
              </w:rPr>
              <w:t>DSS04 – Gestión de la Continuidad</w:t>
            </w:r>
          </w:p>
        </w:tc>
      </w:tr>
      <w:tr w:rsidR="00571F4C" w:rsidRPr="006C5E71" w14:paraId="541DC9FD" w14:textId="77777777" w:rsidTr="00B66565">
        <w:trPr>
          <w:trHeight w:val="3"/>
          <w:jc w:val="center"/>
        </w:trPr>
        <w:tc>
          <w:tcPr>
            <w:tcW w:w="11515" w:type="dxa"/>
            <w:gridSpan w:val="7"/>
            <w:shd w:val="clear" w:color="auto" w:fill="D0CECE" w:themeFill="background2" w:themeFillShade="E6"/>
          </w:tcPr>
          <w:p w14:paraId="0D6418F3"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06E0ED94" w14:textId="77777777" w:rsidTr="00B66565">
        <w:trPr>
          <w:trHeight w:val="21"/>
          <w:jc w:val="center"/>
        </w:trPr>
        <w:tc>
          <w:tcPr>
            <w:tcW w:w="11515" w:type="dxa"/>
            <w:gridSpan w:val="7"/>
          </w:tcPr>
          <w:p w14:paraId="15DAD318" w14:textId="77777777" w:rsidR="00571F4C" w:rsidRPr="006C5E71" w:rsidRDefault="00571F4C" w:rsidP="00B66565">
            <w:pPr>
              <w:rPr>
                <w:rFonts w:ascii="Arial" w:hAnsi="Arial" w:cs="Arial"/>
              </w:rPr>
            </w:pPr>
            <w:r w:rsidRPr="006C5E71">
              <w:rPr>
                <w:rFonts w:ascii="Arial" w:hAnsi="Arial" w:cs="Arial"/>
              </w:rPr>
              <w:t>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switch principal, la pérdida del enlace con el MINSA Central o cualquier otro incidente que paralice las comunicaciones.</w:t>
            </w:r>
          </w:p>
        </w:tc>
      </w:tr>
      <w:tr w:rsidR="00571F4C" w:rsidRPr="006C5E71" w14:paraId="6DAC6354" w14:textId="77777777" w:rsidTr="00B66565">
        <w:trPr>
          <w:trHeight w:val="3"/>
          <w:jc w:val="center"/>
        </w:trPr>
        <w:tc>
          <w:tcPr>
            <w:tcW w:w="11515" w:type="dxa"/>
            <w:gridSpan w:val="7"/>
            <w:shd w:val="clear" w:color="auto" w:fill="D0CECE" w:themeFill="background2" w:themeFillShade="E6"/>
          </w:tcPr>
          <w:p w14:paraId="7E070088"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342826FE" w14:textId="77777777" w:rsidTr="00B66565">
        <w:trPr>
          <w:trHeight w:val="1241"/>
          <w:jc w:val="center"/>
        </w:trPr>
        <w:tc>
          <w:tcPr>
            <w:tcW w:w="11515" w:type="dxa"/>
            <w:gridSpan w:val="7"/>
          </w:tcPr>
          <w:p w14:paraId="096B8C86"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7DFA9FA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12CBEBF7"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79DAC4FE" w14:textId="77777777" w:rsidTr="00B66565">
        <w:trPr>
          <w:trHeight w:val="3"/>
          <w:jc w:val="center"/>
        </w:trPr>
        <w:tc>
          <w:tcPr>
            <w:tcW w:w="11515" w:type="dxa"/>
            <w:gridSpan w:val="7"/>
            <w:shd w:val="clear" w:color="auto" w:fill="D0CECE" w:themeFill="background2" w:themeFillShade="E6"/>
          </w:tcPr>
          <w:p w14:paraId="036CA3F6"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4D79662B" w14:textId="77777777" w:rsidTr="00B66565">
        <w:trPr>
          <w:trHeight w:val="17"/>
          <w:jc w:val="center"/>
        </w:trPr>
        <w:tc>
          <w:tcPr>
            <w:tcW w:w="11515" w:type="dxa"/>
            <w:gridSpan w:val="7"/>
          </w:tcPr>
          <w:p w14:paraId="58C4400E"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Inexistencia de un responsable de TI que impulse la elaboración del plan.</w:t>
            </w:r>
          </w:p>
          <w:p w14:paraId="7BDA359E"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7D47FB1C"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5F433A1F" w14:textId="77777777" w:rsidTr="00B66565">
        <w:trPr>
          <w:trHeight w:val="3"/>
          <w:jc w:val="center"/>
        </w:trPr>
        <w:tc>
          <w:tcPr>
            <w:tcW w:w="11515" w:type="dxa"/>
            <w:gridSpan w:val="7"/>
            <w:shd w:val="clear" w:color="auto" w:fill="D0CECE" w:themeFill="background2" w:themeFillShade="E6"/>
          </w:tcPr>
          <w:p w14:paraId="45516958"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0041D76B" w14:textId="77777777" w:rsidTr="00B66565">
        <w:trPr>
          <w:trHeight w:val="10"/>
          <w:jc w:val="center"/>
        </w:trPr>
        <w:tc>
          <w:tcPr>
            <w:tcW w:w="11515" w:type="dxa"/>
            <w:gridSpan w:val="7"/>
          </w:tcPr>
          <w:p w14:paraId="31199958"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lastRenderedPageBreak/>
              <w:t>Inexistencia de un responsable de TI que impulse la elaboración del plan.</w:t>
            </w:r>
          </w:p>
          <w:p w14:paraId="3E1C95E4"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9AF2C42"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6E3321C8" w14:textId="77777777" w:rsidTr="00B66565">
        <w:trPr>
          <w:trHeight w:val="3"/>
          <w:jc w:val="center"/>
        </w:trPr>
        <w:tc>
          <w:tcPr>
            <w:tcW w:w="11515" w:type="dxa"/>
            <w:gridSpan w:val="7"/>
            <w:shd w:val="clear" w:color="auto" w:fill="D0CECE" w:themeFill="background2" w:themeFillShade="E6"/>
          </w:tcPr>
          <w:p w14:paraId="78F1C583"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1811D9BC" w14:textId="77777777" w:rsidTr="00B66565">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571F4C" w:rsidRPr="00AB3B49" w14:paraId="5649923A" w14:textId="77777777" w:rsidTr="00B66565">
              <w:trPr>
                <w:trHeight w:val="288"/>
              </w:trPr>
              <w:tc>
                <w:tcPr>
                  <w:tcW w:w="5061" w:type="dxa"/>
                  <w:tcBorders>
                    <w:top w:val="nil"/>
                    <w:left w:val="nil"/>
                    <w:bottom w:val="nil"/>
                    <w:right w:val="nil"/>
                  </w:tcBorders>
                  <w:shd w:val="clear" w:color="auto" w:fill="auto"/>
                  <w:noWrap/>
                  <w:vAlign w:val="bottom"/>
                  <w:hideMark/>
                </w:tcPr>
                <w:p w14:paraId="3AA3F329"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3EB44F53"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2653FE6B"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7F540B7C"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571F4C" w:rsidRPr="00AB3B49" w14:paraId="291025C8" w14:textId="77777777" w:rsidTr="00B66565">
              <w:trPr>
                <w:trHeight w:val="288"/>
              </w:trPr>
              <w:tc>
                <w:tcPr>
                  <w:tcW w:w="5061" w:type="dxa"/>
                  <w:tcBorders>
                    <w:top w:val="nil"/>
                    <w:left w:val="nil"/>
                    <w:bottom w:val="nil"/>
                    <w:right w:val="nil"/>
                  </w:tcBorders>
                  <w:shd w:val="clear" w:color="auto" w:fill="auto"/>
                  <w:noWrap/>
                  <w:vAlign w:val="bottom"/>
                  <w:hideMark/>
                </w:tcPr>
                <w:p w14:paraId="5F7B9069"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22600814"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5922AB60"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22155FFD"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6B863E53" w14:textId="77777777" w:rsidR="00571F4C" w:rsidRPr="006C5E71" w:rsidRDefault="00571F4C" w:rsidP="00B66565">
            <w:pPr>
              <w:rPr>
                <w:rFonts w:ascii="Arial" w:hAnsi="Arial" w:cs="Arial"/>
              </w:rPr>
            </w:pPr>
          </w:p>
        </w:tc>
      </w:tr>
      <w:tr w:rsidR="00571F4C" w:rsidRPr="006C5E71" w14:paraId="06A606F7" w14:textId="77777777" w:rsidTr="00B66565">
        <w:trPr>
          <w:trHeight w:val="16"/>
          <w:jc w:val="center"/>
        </w:trPr>
        <w:tc>
          <w:tcPr>
            <w:tcW w:w="11515" w:type="dxa"/>
            <w:gridSpan w:val="7"/>
            <w:shd w:val="clear" w:color="auto" w:fill="D0CECE" w:themeFill="background2" w:themeFillShade="E6"/>
          </w:tcPr>
          <w:p w14:paraId="7FDAC434"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61CADC5C" w14:textId="77777777" w:rsidTr="00B66565">
        <w:trPr>
          <w:trHeight w:val="3"/>
          <w:jc w:val="center"/>
        </w:trPr>
        <w:tc>
          <w:tcPr>
            <w:tcW w:w="11515" w:type="dxa"/>
            <w:gridSpan w:val="7"/>
            <w:shd w:val="clear" w:color="auto" w:fill="FFFFFF" w:themeFill="background1"/>
          </w:tcPr>
          <w:p w14:paraId="2A65DFD0" w14:textId="77777777" w:rsidR="00571F4C" w:rsidRPr="006C5E71" w:rsidRDefault="00571F4C" w:rsidP="00571F4C">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147FD3D" w14:textId="77777777" w:rsidR="00571F4C" w:rsidRPr="006C5E71" w:rsidRDefault="00571F4C" w:rsidP="00571F4C">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719B213B" w14:textId="2796E269" w:rsidR="006C5E71" w:rsidRPr="006C5E71" w:rsidRDefault="006C5E71" w:rsidP="00571F4C">
      <w:pPr>
        <w:jc w:val="both"/>
        <w:rPr>
          <w:rFonts w:ascii="Arial" w:hAnsi="Arial" w:cs="Arial"/>
        </w:rPr>
      </w:pPr>
    </w:p>
    <w:p w14:paraId="62789B87" w14:textId="77777777" w:rsidR="006C5E71" w:rsidRPr="006C5E71" w:rsidRDefault="006C5E71">
      <w:pPr>
        <w:spacing w:line="278" w:lineRule="auto"/>
        <w:rPr>
          <w:rFonts w:ascii="Arial" w:hAnsi="Arial" w:cs="Arial"/>
        </w:rPr>
      </w:pPr>
      <w:r w:rsidRPr="006C5E71">
        <w:rPr>
          <w:rFonts w:ascii="Arial" w:hAnsi="Arial" w:cs="Arial"/>
        </w:rPr>
        <w:br w:type="page"/>
      </w:r>
    </w:p>
    <w:p w14:paraId="00F3E4A3" w14:textId="734DDED0" w:rsidR="00571F4C" w:rsidRPr="006C5E71" w:rsidRDefault="006C5E71" w:rsidP="006C5E71">
      <w:pPr>
        <w:pStyle w:val="Ttulo1"/>
        <w:numPr>
          <w:ilvl w:val="1"/>
          <w:numId w:val="17"/>
        </w:numPr>
        <w:jc w:val="cente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ANEXOS</w:t>
      </w:r>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358CA31F" w14:textId="6F5A9DAC" w:rsidR="003E2ACB" w:rsidRDefault="003E2ACB" w:rsidP="006C5E71">
      <w:pPr>
        <w:rPr>
          <w:rFonts w:ascii="Arial" w:hAnsi="Arial" w:cs="Arial"/>
          <w:b/>
          <w:bCs/>
        </w:rPr>
      </w:pPr>
    </w:p>
    <w:p w14:paraId="025FBF48" w14:textId="2E39E0EF" w:rsidR="003E2ACB" w:rsidRDefault="003E2ACB" w:rsidP="006C5E71">
      <w:pPr>
        <w:rPr>
          <w:rFonts w:ascii="Arial" w:hAnsi="Arial" w:cs="Arial"/>
          <w:b/>
          <w:bCs/>
        </w:rPr>
      </w:pPr>
    </w:p>
    <w:p w14:paraId="7D76F801" w14:textId="581544A2" w:rsidR="003E2ACB" w:rsidRDefault="003E2ACB" w:rsidP="006C5E71">
      <w:pPr>
        <w:rPr>
          <w:rFonts w:ascii="Arial" w:hAnsi="Arial" w:cs="Arial"/>
          <w:b/>
          <w:bCs/>
        </w:rPr>
      </w:pPr>
    </w:p>
    <w:p w14:paraId="42F6E7DF" w14:textId="152A3ADE" w:rsidR="003E2ACB" w:rsidRDefault="003E2ACB" w:rsidP="006C5E71">
      <w:pPr>
        <w:rPr>
          <w:rFonts w:ascii="Arial" w:hAnsi="Arial" w:cs="Arial"/>
          <w:b/>
          <w:bCs/>
        </w:rPr>
      </w:pPr>
    </w:p>
    <w:p w14:paraId="10211CDC" w14:textId="615CDEF7" w:rsidR="003E2ACB" w:rsidRDefault="003E2ACB" w:rsidP="006C5E71">
      <w:pPr>
        <w:rPr>
          <w:rFonts w:ascii="Arial" w:hAnsi="Arial" w:cs="Arial"/>
          <w:b/>
          <w:bCs/>
        </w:rPr>
      </w:pPr>
    </w:p>
    <w:p w14:paraId="42E288AA" w14:textId="07A1C0EC" w:rsidR="003E2ACB" w:rsidRDefault="003E2ACB" w:rsidP="006C5E71">
      <w:pPr>
        <w:rPr>
          <w:rFonts w:ascii="Arial" w:hAnsi="Arial" w:cs="Arial"/>
          <w:b/>
          <w:bCs/>
        </w:rPr>
      </w:pPr>
    </w:p>
    <w:p w14:paraId="53819C41" w14:textId="432E8C49" w:rsidR="003E2ACB" w:rsidRPr="00816FE8" w:rsidRDefault="003E2ACB" w:rsidP="003E2ACB">
      <w:pPr>
        <w:rPr>
          <w:rFonts w:ascii="Arial" w:hAnsi="Arial" w:cs="Arial"/>
          <w:b/>
          <w:bCs/>
        </w:rPr>
      </w:pPr>
      <w:r>
        <w:rPr>
          <w:rFonts w:ascii="Arial" w:hAnsi="Arial" w:cs="Arial"/>
          <w:b/>
          <w:bCs/>
        </w:rPr>
        <w:lastRenderedPageBreak/>
        <w:t>Anexo 2. 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B66565">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B66565">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B66565">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B66565">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B66565">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B66565">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B66565">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B6656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B66565">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B66565"/>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B66565">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B66565">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B66565">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B66565"/>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B66565">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B66565">
            <w:r w:rsidRPr="00F42781">
              <w:t>¿La distribución de energía para los switches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B66565">
            <w:r w:rsidRPr="00F42781">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B66565"/>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B66565">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B6656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B66565">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B66565"/>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B66565">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B6656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B66565">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B66565"/>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B66565">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B6656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B66565">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B66565"/>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B66565">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B66565">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B66565">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B66565"/>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lastRenderedPageBreak/>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54"/>
        <w:gridCol w:w="1427"/>
        <w:gridCol w:w="874"/>
        <w:gridCol w:w="794"/>
        <w:gridCol w:w="859"/>
        <w:gridCol w:w="1948"/>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B66565">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B66565">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B66565">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B66565">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B6656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B66565"/>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B66565">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B6656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E15C81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B66565"/>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B66565">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B66565">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14:paraId="72B0E87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B66565"/>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B66565">
            <w:r w:rsidRPr="00F42781">
              <w:lastRenderedPageBreak/>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B6656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B66565"/>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B66565">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B6656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B66565">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B66565"/>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B66565">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B6656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B66565"/>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B66565">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B66565">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B66565"/>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B66565">
            <w:r w:rsidRPr="00F42781">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B66565">
            <w:r w:rsidRPr="00F42781">
              <w:t xml:space="preserve">¿Se han realizado </w:t>
            </w:r>
            <w:r w:rsidRPr="00F42781">
              <w:lastRenderedPageBreak/>
              <w:t xml:space="preserve">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B66565">
            <w:r w:rsidRPr="00F42781">
              <w:lastRenderedPageBreak/>
              <w:t xml:space="preserve">Mejores </w:t>
            </w:r>
            <w:r w:rsidRPr="00F42781">
              <w:lastRenderedPageBreak/>
              <w:t>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B66565"/>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B66565">
            <w:r w:rsidRPr="00F42781">
              <w:lastRenderedPageBreak/>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B6656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B66565"/>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843"/>
        <w:gridCol w:w="1427"/>
        <w:gridCol w:w="792"/>
        <w:gridCol w:w="794"/>
        <w:gridCol w:w="859"/>
        <w:gridCol w:w="1944"/>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B66565">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B66565">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B66565">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B66565">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B66565">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B66565"/>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B66565">
            <w:r w:rsidRPr="00F42781">
              <w:lastRenderedPageBreak/>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B66565">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B66565"/>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B66565">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B66565">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B66565"/>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B66565">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B6656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B66565">
            <w:r w:rsidRPr="00F42781">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B66565"/>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B66565">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B66565">
            <w:r w:rsidRPr="00F42781">
              <w:t xml:space="preserve">¿Los 46 equipos de escritorio y 5 laptops tienen acceso físico a un punto de red o dependen exclusivamente de </w:t>
            </w:r>
            <w:r w:rsidRPr="00F42781">
              <w:lastRenderedPageBreak/>
              <w:t xml:space="preserve">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B66565">
            <w:r w:rsidRPr="00F42781">
              <w:lastRenderedPageBreak/>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B66565"/>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B66565">
            <w:r w:rsidRPr="00F42781">
              <w:lastRenderedPageBreak/>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B66565">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14:paraId="53BB8894" w14:textId="77777777" w:rsidR="003E2ACB" w:rsidRPr="00F42781" w:rsidRDefault="003E2ACB" w:rsidP="00B66565">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B66565"/>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833"/>
        <w:gridCol w:w="1435"/>
        <w:gridCol w:w="794"/>
        <w:gridCol w:w="794"/>
        <w:gridCol w:w="859"/>
        <w:gridCol w:w="1942"/>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B66565">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B66565">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B66565">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B66565">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B66565">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B66565"/>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B66565">
            <w:r w:rsidRPr="00F42781">
              <w:lastRenderedPageBreak/>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B66565">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14:paraId="653C45FE"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B66565"/>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B66565">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B6656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B66565">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B66565"/>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B66565">
            <w:r w:rsidRPr="00F42781">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B66565">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B66565"/>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B66565">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B66565">
            <w:r w:rsidRPr="00F42781">
              <w:t xml:space="preserve">¿El direccionamiento IP está correctamente </w:t>
            </w:r>
            <w:r w:rsidRPr="00F42781">
              <w:lastRenderedPageBreak/>
              <w:t>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B66565">
            <w:r w:rsidRPr="00F42781">
              <w:lastRenderedPageBreak/>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B66565"/>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B66565">
            <w:r w:rsidRPr="00F42781">
              <w:lastRenderedPageBreak/>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B66565">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B66565"/>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B66565">
            <w:r w:rsidRPr="00F42781">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B66565">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B66565">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B66565"/>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B66565">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B66565">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B66565"/>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B66565">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B66565">
            <w:r w:rsidRPr="00F42781">
              <w:t xml:space="preserve">¿Las conexiones </w:t>
            </w:r>
            <w:r w:rsidRPr="00F42781">
              <w:lastRenderedPageBreak/>
              <w:t>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B66565">
            <w:r w:rsidRPr="00F42781">
              <w:lastRenderedPageBreak/>
              <w:t xml:space="preserve">ISO </w:t>
            </w:r>
            <w:r w:rsidRPr="00F42781">
              <w:lastRenderedPageBreak/>
              <w:t>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B66565"/>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827"/>
        <w:gridCol w:w="1435"/>
        <w:gridCol w:w="861"/>
        <w:gridCol w:w="794"/>
        <w:gridCol w:w="859"/>
        <w:gridCol w:w="1964"/>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B66565">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B66565">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B66565">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B66565">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B6656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B66565">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B66565"/>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B66565">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B6656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B66565">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B66565"/>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B66565">
            <w:r w:rsidRPr="00F42781">
              <w:lastRenderedPageBreak/>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B6656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B66565">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B66565"/>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B66565">
            <w:r w:rsidRPr="00F42781">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B6656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B66565">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B66565"/>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B66565">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B66565">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B66565"/>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B66565">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B6656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B66565"/>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B66565">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B6656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B66565"/>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B66565">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B66565">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B66565">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B66565">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B66565">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B66565">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B66565">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B66565">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B66565">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B66565">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B66565">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B66565">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740E95F7" w14:textId="77777777" w:rsidR="003E2ACB" w:rsidRPr="00A35408" w:rsidRDefault="003E2ACB" w:rsidP="00B66565">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B66565"/>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B66565">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B66565">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B66565">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B66565"/>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B66565">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B66565">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B66565">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B66565">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B66565">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B66565">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B66565">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B66565">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B66565">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B66565">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B66565">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Anexo 3. 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lang w:eastAsia="es-US"/>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lang w:eastAsia="es-US"/>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2.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1C87D7E8" w14:textId="2272B06E" w:rsidR="002D1D31" w:rsidRDefault="002D1D31" w:rsidP="00E80ACB">
      <w:pPr>
        <w:rPr>
          <w:rFonts w:ascii="Arial" w:hAnsi="Arial" w:cs="Arial"/>
        </w:rPr>
      </w:pPr>
    </w:p>
    <w:p w14:paraId="24E73AF0" w14:textId="77777777" w:rsidR="002D1D31" w:rsidRPr="00E80ACB" w:rsidRDefault="002D1D31" w:rsidP="00E80ACB">
      <w:pPr>
        <w:rPr>
          <w:rFonts w:ascii="Arial" w:hAnsi="Arial" w:cs="Arial"/>
        </w:rPr>
      </w:pPr>
    </w:p>
    <w:sectPr w:rsidR="002D1D31" w:rsidRPr="00E80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7">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8">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6"/>
  </w:num>
  <w:num w:numId="3">
    <w:abstractNumId w:val="7"/>
  </w:num>
  <w:num w:numId="4">
    <w:abstractNumId w:val="15"/>
  </w:num>
  <w:num w:numId="5">
    <w:abstractNumId w:val="4"/>
  </w:num>
  <w:num w:numId="6">
    <w:abstractNumId w:val="16"/>
  </w:num>
  <w:num w:numId="7">
    <w:abstractNumId w:val="12"/>
  </w:num>
  <w:num w:numId="8">
    <w:abstractNumId w:val="10"/>
  </w:num>
  <w:num w:numId="9">
    <w:abstractNumId w:val="0"/>
  </w:num>
  <w:num w:numId="10">
    <w:abstractNumId w:val="2"/>
  </w:num>
  <w:num w:numId="11">
    <w:abstractNumId w:val="9"/>
  </w:num>
  <w:num w:numId="12">
    <w:abstractNumId w:val="8"/>
  </w:num>
  <w:num w:numId="13">
    <w:abstractNumId w:val="13"/>
  </w:num>
  <w:num w:numId="14">
    <w:abstractNumId w:val="5"/>
  </w:num>
  <w:num w:numId="15">
    <w:abstractNumId w:val="14"/>
  </w:num>
  <w:num w:numId="16">
    <w:abstractNumId w:val="1"/>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6E7A"/>
    <w:rsid w:val="002D1D31"/>
    <w:rsid w:val="003E2ACB"/>
    <w:rsid w:val="00571F4C"/>
    <w:rsid w:val="006C5E71"/>
    <w:rsid w:val="00775602"/>
    <w:rsid w:val="009279BD"/>
    <w:rsid w:val="00A846A3"/>
    <w:rsid w:val="00B45EA3"/>
    <w:rsid w:val="00B66565"/>
    <w:rsid w:val="00BC6E7A"/>
    <w:rsid w:val="00BD0A71"/>
    <w:rsid w:val="00D00F64"/>
    <w:rsid w:val="00E80ACB"/>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microsoft.com/office/2007/relationships/stylesWithEffects" Target="stylesWithEffect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37</Pages>
  <Words>6665</Words>
  <Characters>36662</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43241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7</cp:revision>
  <cp:lastPrinted>2026-05-09T00:54:00Z</cp:lastPrinted>
  <dcterms:created xsi:type="dcterms:W3CDTF">2026-05-07T01:03:00Z</dcterms:created>
  <dcterms:modified xsi:type="dcterms:W3CDTF">2026-05-09T01:39:00Z</dcterms:modified>
</cp:coreProperties>
</file>